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7EF" w14:textId="77777777" w:rsidR="0061471F" w:rsidRDefault="0061471F" w:rsidP="00BF429D">
      <w:pPr>
        <w:rPr>
          <w:rFonts w:ascii="Century Gothic" w:hAnsi="Century Gothic" w:cs="Arial"/>
          <w:b/>
          <w:bCs/>
          <w:sz w:val="20"/>
          <w:szCs w:val="20"/>
        </w:rPr>
      </w:pPr>
    </w:p>
    <w:p w14:paraId="3030F6A9" w14:textId="0D582ADA" w:rsidR="004F0CEC" w:rsidRDefault="004F0CEC" w:rsidP="004F0CEC">
      <w:pPr>
        <w:jc w:val="center"/>
        <w:rPr>
          <w:rFonts w:ascii="Century Gothic" w:hAnsi="Century Gothic" w:cs="Arial"/>
          <w:b/>
          <w:bCs/>
          <w:sz w:val="20"/>
          <w:szCs w:val="20"/>
        </w:rPr>
      </w:pPr>
      <w:r>
        <w:rPr>
          <w:rFonts w:ascii="Century Gothic" w:hAnsi="Century Gothic" w:cs="Arial"/>
          <w:b/>
          <w:bCs/>
          <w:sz w:val="20"/>
          <w:szCs w:val="20"/>
        </w:rPr>
        <w:t xml:space="preserve">Projekt umowy </w:t>
      </w:r>
    </w:p>
    <w:p w14:paraId="61737D38" w14:textId="77777777" w:rsidR="004F0CEC" w:rsidRDefault="004F0CEC" w:rsidP="004F0CEC">
      <w:pPr>
        <w:jc w:val="center"/>
        <w:rPr>
          <w:rFonts w:ascii="Century Gothic" w:hAnsi="Century Gothic" w:cs="Arial"/>
          <w:sz w:val="20"/>
          <w:szCs w:val="20"/>
        </w:rPr>
      </w:pPr>
      <w:r>
        <w:rPr>
          <w:rFonts w:ascii="Century Gothic" w:hAnsi="Century Gothic" w:cs="Arial"/>
          <w:b/>
          <w:bCs/>
          <w:sz w:val="20"/>
          <w:szCs w:val="20"/>
        </w:rPr>
        <w:t>Umowa nr .............................................</w:t>
      </w:r>
    </w:p>
    <w:p w14:paraId="2697C6A8" w14:textId="77777777" w:rsidR="004F0CEC" w:rsidRDefault="004F0CEC" w:rsidP="004F0CEC">
      <w:pPr>
        <w:jc w:val="center"/>
        <w:rPr>
          <w:rFonts w:ascii="Century Gothic" w:hAnsi="Century Gothic" w:cs="Arial"/>
          <w:sz w:val="20"/>
          <w:szCs w:val="20"/>
        </w:rPr>
      </w:pPr>
    </w:p>
    <w:p w14:paraId="27ACD16E" w14:textId="77777777" w:rsidR="004F0CEC" w:rsidRPr="00B46F2C" w:rsidRDefault="004F0CEC" w:rsidP="004F0CEC">
      <w:pPr>
        <w:jc w:val="center"/>
        <w:rPr>
          <w:rFonts w:asciiTheme="minorHAnsi" w:hAnsiTheme="minorHAnsi" w:cstheme="minorHAnsi"/>
          <w:sz w:val="20"/>
          <w:szCs w:val="20"/>
        </w:rPr>
      </w:pPr>
      <w:r w:rsidRPr="00B46F2C">
        <w:rPr>
          <w:rFonts w:asciiTheme="minorHAnsi" w:hAnsiTheme="minorHAnsi" w:cstheme="minorHAnsi"/>
          <w:sz w:val="20"/>
          <w:szCs w:val="20"/>
        </w:rPr>
        <w:t>zawarta w dniu ........................... roku pomiędzy:</w:t>
      </w:r>
    </w:p>
    <w:p w14:paraId="2BEB3DDB" w14:textId="77777777" w:rsidR="004F0CEC" w:rsidRPr="000A624A" w:rsidRDefault="004F0CEC" w:rsidP="004F0CEC">
      <w:pPr>
        <w:jc w:val="center"/>
        <w:rPr>
          <w:rFonts w:ascii="Century Gothic" w:hAnsi="Century Gothic" w:cs="Arial"/>
          <w:sz w:val="20"/>
          <w:szCs w:val="20"/>
        </w:rPr>
      </w:pPr>
    </w:p>
    <w:p w14:paraId="7AB0CCAD" w14:textId="77777777" w:rsidR="004F0CEC" w:rsidRPr="000A624A" w:rsidRDefault="004F0CEC" w:rsidP="004F0CEC">
      <w:pPr>
        <w:jc w:val="center"/>
        <w:rPr>
          <w:rFonts w:ascii="Century Gothic" w:hAnsi="Century Gothic" w:cs="Arial"/>
          <w:sz w:val="20"/>
          <w:szCs w:val="20"/>
        </w:rPr>
      </w:pPr>
      <w:r w:rsidRPr="000A624A">
        <w:rPr>
          <w:rFonts w:ascii="Century Gothic" w:hAnsi="Century Gothic" w:cs="Arial"/>
          <w:sz w:val="20"/>
          <w:szCs w:val="20"/>
        </w:rPr>
        <w:t xml:space="preserve"> </w:t>
      </w:r>
    </w:p>
    <w:p w14:paraId="6BA90C0B" w14:textId="2161452F"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1.</w:t>
      </w:r>
      <w:r w:rsidRPr="000A624A">
        <w:rPr>
          <w:rFonts w:ascii="Century Gothic" w:hAnsi="Century Gothic" w:cs="Arial"/>
          <w:sz w:val="20"/>
          <w:szCs w:val="20"/>
        </w:rPr>
        <w:tab/>
      </w:r>
      <w:r w:rsidRPr="00361F82">
        <w:rPr>
          <w:rFonts w:asciiTheme="minorHAnsi" w:hAnsiTheme="minorHAnsi" w:cstheme="minorHAnsi"/>
          <w:b/>
          <w:bCs/>
          <w:sz w:val="20"/>
          <w:szCs w:val="20"/>
        </w:rPr>
        <w:t xml:space="preserve"> </w:t>
      </w:r>
      <w:r w:rsidR="00361F82" w:rsidRPr="00361F82">
        <w:rPr>
          <w:rFonts w:asciiTheme="minorHAnsi" w:hAnsiTheme="minorHAnsi" w:cstheme="minorHAnsi"/>
          <w:b/>
          <w:bCs/>
          <w:sz w:val="20"/>
          <w:szCs w:val="20"/>
        </w:rPr>
        <w:t>Zamawiającym:</w:t>
      </w:r>
      <w:r w:rsidR="00361F82" w:rsidRPr="00361F82">
        <w:rPr>
          <w:rFonts w:asciiTheme="minorHAnsi" w:hAnsiTheme="minorHAnsi" w:cstheme="minorHAnsi"/>
          <w:sz w:val="20"/>
          <w:szCs w:val="20"/>
        </w:rPr>
        <w:t xml:space="preserve"> </w:t>
      </w:r>
      <w:r w:rsidRPr="00361F82">
        <w:rPr>
          <w:rFonts w:asciiTheme="minorHAnsi" w:hAnsiTheme="minorHAnsi" w:cstheme="minorHAnsi"/>
          <w:sz w:val="20"/>
          <w:szCs w:val="20"/>
        </w:rPr>
        <w:t>Uniwersytetem Kazimierza Wielkiego w Bydgoszczy, adres: 85 – 064 Bydgoszcz, ul. Chodkiewicza 30, NIP 5542647568, REGON 340057695, reprezentowanym przez:</w:t>
      </w:r>
    </w:p>
    <w:p w14:paraId="4F40044C" w14:textId="77777777" w:rsidR="004F0CEC" w:rsidRPr="00361F82" w:rsidRDefault="004F0CEC" w:rsidP="004F0CEC">
      <w:pPr>
        <w:ind w:left="360"/>
        <w:jc w:val="both"/>
        <w:rPr>
          <w:rFonts w:asciiTheme="minorHAnsi" w:hAnsiTheme="minorHAnsi" w:cstheme="minorHAnsi"/>
          <w:sz w:val="20"/>
          <w:szCs w:val="20"/>
        </w:rPr>
      </w:pPr>
    </w:p>
    <w:p w14:paraId="037962BB" w14:textId="185959E6" w:rsidR="004F0CEC" w:rsidRPr="00361F82" w:rsidRDefault="004F0CEC" w:rsidP="00370A12">
      <w:pPr>
        <w:jc w:val="both"/>
        <w:rPr>
          <w:rFonts w:asciiTheme="minorHAnsi" w:hAnsiTheme="minorHAnsi" w:cstheme="minorHAnsi"/>
          <w:sz w:val="20"/>
          <w:szCs w:val="20"/>
        </w:rPr>
      </w:pPr>
      <w:r w:rsidRPr="00361F82">
        <w:rPr>
          <w:rFonts w:asciiTheme="minorHAnsi" w:hAnsiTheme="minorHAnsi" w:cstheme="minorHAnsi"/>
          <w:sz w:val="20"/>
          <w:szCs w:val="20"/>
        </w:rPr>
        <w:t xml:space="preserve">       mgr Renatę Malak – Kanclerza UKW</w:t>
      </w:r>
    </w:p>
    <w:p w14:paraId="62CD4E2A" w14:textId="77777777" w:rsidR="004F0CEC" w:rsidRPr="00361F82" w:rsidRDefault="004F0CEC" w:rsidP="00370A12">
      <w:pPr>
        <w:ind w:left="360"/>
        <w:jc w:val="both"/>
        <w:rPr>
          <w:rFonts w:asciiTheme="minorHAnsi" w:hAnsiTheme="minorHAnsi" w:cstheme="minorHAnsi"/>
          <w:sz w:val="20"/>
          <w:szCs w:val="20"/>
        </w:rPr>
      </w:pPr>
      <w:r w:rsidRPr="00361F82">
        <w:rPr>
          <w:rFonts w:asciiTheme="minorHAnsi" w:hAnsiTheme="minorHAnsi" w:cstheme="minorHAnsi"/>
          <w:sz w:val="20"/>
          <w:szCs w:val="20"/>
        </w:rPr>
        <w:t>przy kontrasygnacie mgr Renaty Stefaniak – Kwestora</w:t>
      </w:r>
    </w:p>
    <w:p w14:paraId="793C7DDE" w14:textId="77777777" w:rsidR="004F0CEC" w:rsidRPr="00361F82" w:rsidRDefault="004F0CEC" w:rsidP="004F0CEC">
      <w:pPr>
        <w:jc w:val="both"/>
        <w:rPr>
          <w:rFonts w:asciiTheme="minorHAnsi" w:hAnsiTheme="minorHAnsi" w:cstheme="minorHAnsi"/>
          <w:sz w:val="20"/>
          <w:szCs w:val="20"/>
        </w:rPr>
      </w:pPr>
      <w:r w:rsidRPr="00361F82">
        <w:rPr>
          <w:rFonts w:asciiTheme="minorHAnsi" w:hAnsiTheme="minorHAnsi" w:cstheme="minorHAnsi"/>
          <w:sz w:val="20"/>
          <w:szCs w:val="20"/>
        </w:rPr>
        <w:t>a</w:t>
      </w:r>
    </w:p>
    <w:p w14:paraId="20B59AF9" w14:textId="1CD2F734" w:rsidR="004F0CEC" w:rsidRPr="00361F82" w:rsidRDefault="004F0CEC" w:rsidP="004F0CEC">
      <w:pPr>
        <w:tabs>
          <w:tab w:val="left" w:pos="360"/>
        </w:tabs>
        <w:ind w:left="360" w:hanging="360"/>
        <w:jc w:val="both"/>
        <w:rPr>
          <w:rFonts w:asciiTheme="minorHAnsi" w:hAnsiTheme="minorHAnsi" w:cstheme="minorHAnsi"/>
          <w:sz w:val="20"/>
          <w:szCs w:val="20"/>
        </w:rPr>
      </w:pPr>
      <w:r w:rsidRPr="00361F82">
        <w:rPr>
          <w:rFonts w:asciiTheme="minorHAnsi" w:hAnsiTheme="minorHAnsi" w:cstheme="minorHAnsi"/>
          <w:sz w:val="20"/>
          <w:szCs w:val="20"/>
        </w:rPr>
        <w:t>2</w:t>
      </w:r>
      <w:r w:rsidRPr="00361F82">
        <w:rPr>
          <w:rFonts w:asciiTheme="minorHAnsi" w:hAnsiTheme="minorHAnsi" w:cstheme="minorHAnsi"/>
          <w:b/>
          <w:sz w:val="20"/>
          <w:szCs w:val="20"/>
        </w:rPr>
        <w:t xml:space="preserve">. </w:t>
      </w:r>
      <w:r w:rsidRPr="00361F82">
        <w:rPr>
          <w:rFonts w:asciiTheme="minorHAnsi" w:hAnsiTheme="minorHAnsi" w:cstheme="minorHAnsi"/>
          <w:b/>
          <w:sz w:val="20"/>
          <w:szCs w:val="20"/>
        </w:rPr>
        <w:tab/>
      </w:r>
      <w:r w:rsidR="00361F82">
        <w:rPr>
          <w:rFonts w:asciiTheme="minorHAnsi" w:hAnsiTheme="minorHAnsi" w:cstheme="minorHAnsi"/>
          <w:b/>
          <w:sz w:val="20"/>
          <w:szCs w:val="20"/>
        </w:rPr>
        <w:t xml:space="preserve">Wykonawcą: </w:t>
      </w:r>
      <w:r w:rsidRPr="00361F82">
        <w:rPr>
          <w:rFonts w:asciiTheme="minorHAnsi" w:hAnsiTheme="minorHAnsi" w:cstheme="minorHAnsi"/>
          <w:b/>
          <w:sz w:val="20"/>
          <w:szCs w:val="20"/>
        </w:rPr>
        <w:t>.......................................................................................................</w:t>
      </w:r>
      <w:r w:rsidRPr="00361F82">
        <w:rPr>
          <w:rFonts w:asciiTheme="minorHAnsi" w:hAnsiTheme="minorHAnsi" w:cstheme="minorHAnsi"/>
          <w:sz w:val="20"/>
          <w:szCs w:val="20"/>
        </w:rPr>
        <w:t xml:space="preserve"> reprezentowanym przez:</w:t>
      </w:r>
    </w:p>
    <w:p w14:paraId="7206F688" w14:textId="77777777" w:rsidR="004F0CEC" w:rsidRPr="00361F82" w:rsidRDefault="004F0CEC" w:rsidP="004F0CEC">
      <w:pPr>
        <w:tabs>
          <w:tab w:val="left" w:pos="360"/>
        </w:tabs>
        <w:ind w:left="360" w:hanging="360"/>
        <w:jc w:val="both"/>
        <w:rPr>
          <w:rFonts w:asciiTheme="minorHAnsi" w:hAnsiTheme="minorHAnsi" w:cstheme="minorHAnsi"/>
          <w:sz w:val="20"/>
          <w:szCs w:val="20"/>
        </w:rPr>
      </w:pPr>
    </w:p>
    <w:p w14:paraId="102CA277" w14:textId="77777777" w:rsidR="004F0CEC" w:rsidRPr="00361F82" w:rsidRDefault="004F0CEC" w:rsidP="004F0CEC">
      <w:pPr>
        <w:tabs>
          <w:tab w:val="left" w:pos="360"/>
        </w:tabs>
        <w:ind w:left="360" w:hanging="360"/>
        <w:jc w:val="both"/>
        <w:rPr>
          <w:rFonts w:asciiTheme="minorHAnsi" w:hAnsiTheme="minorHAnsi" w:cstheme="minorHAnsi"/>
          <w:b/>
          <w:sz w:val="20"/>
          <w:szCs w:val="20"/>
        </w:rPr>
      </w:pPr>
      <w:r w:rsidRPr="00361F82">
        <w:rPr>
          <w:rFonts w:asciiTheme="minorHAnsi" w:hAnsiTheme="minorHAnsi" w:cstheme="minorHAnsi"/>
          <w:b/>
          <w:sz w:val="20"/>
          <w:szCs w:val="20"/>
        </w:rPr>
        <w:t xml:space="preserve">       ..................................................................................................................................</w:t>
      </w:r>
    </w:p>
    <w:p w14:paraId="1B6167CE" w14:textId="77777777" w:rsidR="004F0CEC" w:rsidRPr="00361F82" w:rsidRDefault="004F0CEC" w:rsidP="004F0CEC">
      <w:pPr>
        <w:rPr>
          <w:rFonts w:asciiTheme="minorHAnsi" w:hAnsiTheme="minorHAnsi" w:cstheme="minorHAnsi"/>
          <w:sz w:val="20"/>
          <w:szCs w:val="20"/>
        </w:rPr>
      </w:pPr>
    </w:p>
    <w:p w14:paraId="02D802A3" w14:textId="6C31EE41" w:rsidR="004F0CEC" w:rsidRPr="007B377D" w:rsidRDefault="00D468D7" w:rsidP="007840DE">
      <w:pPr>
        <w:autoSpaceDE w:val="0"/>
        <w:autoSpaceDN w:val="0"/>
        <w:adjustRightInd w:val="0"/>
        <w:ind w:firstLine="708"/>
        <w:jc w:val="both"/>
        <w:rPr>
          <w:rFonts w:asciiTheme="minorHAnsi" w:hAnsiTheme="minorHAnsi" w:cstheme="minorHAnsi"/>
          <w:i/>
          <w:iCs/>
          <w:sz w:val="20"/>
          <w:szCs w:val="20"/>
        </w:rPr>
      </w:pPr>
      <w:r w:rsidRPr="00370A12">
        <w:rPr>
          <w:rFonts w:asciiTheme="minorHAnsi" w:hAnsiTheme="minorHAnsi" w:cstheme="minorHAnsi"/>
          <w:i/>
          <w:iCs/>
          <w:sz w:val="20"/>
          <w:szCs w:val="20"/>
        </w:rPr>
        <w:t>Niniejsza umowa jest następstwem wyboru przez Zamawiającego oferty Wykonawcy w postępowaniu prowadzonym w trybie podstawowym</w:t>
      </w:r>
      <w:r w:rsidR="00361F82" w:rsidRPr="00370A12">
        <w:rPr>
          <w:rFonts w:asciiTheme="minorHAnsi" w:hAnsiTheme="minorHAnsi" w:cstheme="minorHAnsi"/>
          <w:i/>
          <w:iCs/>
          <w:sz w:val="20"/>
          <w:szCs w:val="20"/>
        </w:rPr>
        <w:t xml:space="preserve"> bez możliwości negocjacji</w:t>
      </w:r>
      <w:r w:rsidRPr="00370A12">
        <w:rPr>
          <w:rFonts w:asciiTheme="minorHAnsi" w:hAnsiTheme="minorHAnsi" w:cstheme="minorHAnsi"/>
          <w:i/>
          <w:iCs/>
          <w:sz w:val="20"/>
          <w:szCs w:val="20"/>
        </w:rPr>
        <w:t xml:space="preserve">, zgodnie z art. 275 </w:t>
      </w:r>
      <w:r w:rsidR="00361F82" w:rsidRPr="00370A12">
        <w:rPr>
          <w:rFonts w:asciiTheme="minorHAnsi" w:hAnsiTheme="minorHAnsi" w:cstheme="minorHAnsi"/>
          <w:i/>
          <w:iCs/>
          <w:sz w:val="20"/>
          <w:szCs w:val="20"/>
        </w:rPr>
        <w:t xml:space="preserve">ust. 1 </w:t>
      </w:r>
      <w:r w:rsidRPr="00370A12">
        <w:rPr>
          <w:rFonts w:asciiTheme="minorHAnsi" w:hAnsiTheme="minorHAnsi" w:cstheme="minorHAnsi"/>
          <w:i/>
          <w:iCs/>
          <w:sz w:val="20"/>
          <w:szCs w:val="20"/>
        </w:rPr>
        <w:t>ustawy z dnia 11 września 2019r.  Prawo zamówie</w:t>
      </w:r>
      <w:r w:rsidR="0086355F" w:rsidRPr="00370A12">
        <w:rPr>
          <w:rFonts w:asciiTheme="minorHAnsi" w:hAnsiTheme="minorHAnsi" w:cstheme="minorHAnsi"/>
          <w:i/>
          <w:iCs/>
          <w:sz w:val="20"/>
          <w:szCs w:val="20"/>
        </w:rPr>
        <w:t xml:space="preserve">ń publicznych </w:t>
      </w:r>
      <w:r w:rsidR="0086355F" w:rsidRPr="007B377D">
        <w:rPr>
          <w:rFonts w:asciiTheme="minorHAnsi" w:hAnsiTheme="minorHAnsi" w:cstheme="minorHAnsi"/>
          <w:i/>
          <w:iCs/>
          <w:sz w:val="20"/>
          <w:szCs w:val="20"/>
        </w:rPr>
        <w:t xml:space="preserve">(tj. </w:t>
      </w:r>
      <w:r w:rsidR="00F37C91" w:rsidRPr="007B377D">
        <w:rPr>
          <w:rFonts w:asciiTheme="minorHAnsi" w:hAnsiTheme="minorHAnsi" w:cstheme="minorHAnsi"/>
          <w:i/>
          <w:iCs/>
          <w:sz w:val="20"/>
          <w:szCs w:val="20"/>
        </w:rPr>
        <w:t>Dz.U.</w:t>
      </w:r>
      <w:r w:rsidR="00361F82" w:rsidRPr="007B377D">
        <w:rPr>
          <w:rFonts w:asciiTheme="minorHAnsi" w:hAnsiTheme="minorHAnsi" w:cstheme="minorHAnsi"/>
          <w:i/>
          <w:iCs/>
          <w:sz w:val="20"/>
          <w:szCs w:val="20"/>
        </w:rPr>
        <w:t xml:space="preserve"> z </w:t>
      </w:r>
      <w:r w:rsidR="00F37C91" w:rsidRPr="007B377D">
        <w:rPr>
          <w:rFonts w:asciiTheme="minorHAnsi" w:hAnsiTheme="minorHAnsi" w:cstheme="minorHAnsi"/>
          <w:i/>
          <w:iCs/>
          <w:sz w:val="20"/>
          <w:szCs w:val="20"/>
        </w:rPr>
        <w:t>202</w:t>
      </w:r>
      <w:r w:rsidR="004E291F" w:rsidRPr="007B377D">
        <w:rPr>
          <w:rFonts w:asciiTheme="minorHAnsi" w:hAnsiTheme="minorHAnsi" w:cstheme="minorHAnsi"/>
          <w:i/>
          <w:iCs/>
          <w:sz w:val="20"/>
          <w:szCs w:val="20"/>
        </w:rPr>
        <w:t>3</w:t>
      </w:r>
      <w:r w:rsidR="00D55FC4" w:rsidRPr="007B377D">
        <w:rPr>
          <w:rFonts w:asciiTheme="minorHAnsi" w:hAnsiTheme="minorHAnsi" w:cstheme="minorHAnsi"/>
          <w:i/>
          <w:iCs/>
          <w:sz w:val="20"/>
          <w:szCs w:val="20"/>
        </w:rPr>
        <w:t xml:space="preserve">, poz. </w:t>
      </w:r>
      <w:r w:rsidR="004E291F" w:rsidRPr="007B377D">
        <w:rPr>
          <w:rFonts w:asciiTheme="minorHAnsi" w:hAnsiTheme="minorHAnsi" w:cstheme="minorHAnsi"/>
          <w:i/>
          <w:iCs/>
          <w:sz w:val="20"/>
          <w:szCs w:val="20"/>
        </w:rPr>
        <w:t>1605</w:t>
      </w:r>
      <w:r w:rsidR="00F37C91" w:rsidRPr="007B377D">
        <w:rPr>
          <w:rFonts w:asciiTheme="minorHAnsi" w:hAnsiTheme="minorHAnsi" w:cstheme="minorHAnsi"/>
          <w:i/>
          <w:iCs/>
          <w:sz w:val="20"/>
          <w:szCs w:val="20"/>
        </w:rPr>
        <w:t xml:space="preserve"> </w:t>
      </w:r>
      <w:r w:rsidRPr="007B377D">
        <w:rPr>
          <w:rFonts w:asciiTheme="minorHAnsi" w:hAnsiTheme="minorHAnsi" w:cstheme="minorHAnsi"/>
          <w:i/>
          <w:iCs/>
          <w:sz w:val="20"/>
          <w:szCs w:val="20"/>
        </w:rPr>
        <w:t>).</w:t>
      </w:r>
    </w:p>
    <w:p w14:paraId="33E9CE8E" w14:textId="77777777" w:rsidR="00D468D7" w:rsidRPr="007B377D" w:rsidRDefault="00D468D7" w:rsidP="004F0CEC">
      <w:pPr>
        <w:autoSpaceDE w:val="0"/>
        <w:autoSpaceDN w:val="0"/>
        <w:adjustRightInd w:val="0"/>
        <w:ind w:firstLine="708"/>
        <w:jc w:val="both"/>
        <w:rPr>
          <w:rFonts w:asciiTheme="minorHAnsi" w:hAnsiTheme="minorHAnsi" w:cstheme="minorHAnsi"/>
          <w:sz w:val="20"/>
          <w:szCs w:val="20"/>
        </w:rPr>
      </w:pPr>
    </w:p>
    <w:p w14:paraId="2BA5DEED" w14:textId="77777777" w:rsidR="00D468D7" w:rsidRPr="007B377D" w:rsidRDefault="00D468D7" w:rsidP="004F0CEC">
      <w:pPr>
        <w:autoSpaceDE w:val="0"/>
        <w:autoSpaceDN w:val="0"/>
        <w:adjustRightInd w:val="0"/>
        <w:ind w:firstLine="708"/>
        <w:jc w:val="both"/>
        <w:rPr>
          <w:rFonts w:ascii="Century Gothic" w:hAnsi="Century Gothic" w:cs="Arial"/>
          <w:sz w:val="20"/>
          <w:szCs w:val="20"/>
        </w:rPr>
      </w:pPr>
    </w:p>
    <w:p w14:paraId="15660391" w14:textId="75A3A94A" w:rsidR="004F0CEC" w:rsidRPr="007B377D" w:rsidRDefault="004F0CEC" w:rsidP="004F0CEC">
      <w:pPr>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 1</w:t>
      </w:r>
    </w:p>
    <w:p w14:paraId="197B5E8E" w14:textId="2CE72AE1" w:rsidR="008C04AC" w:rsidRPr="007B377D" w:rsidRDefault="008C04AC" w:rsidP="004F0CEC">
      <w:pPr>
        <w:autoSpaceDE w:val="0"/>
        <w:autoSpaceDN w:val="0"/>
        <w:adjustRightInd w:val="0"/>
        <w:jc w:val="center"/>
        <w:rPr>
          <w:rFonts w:asciiTheme="minorHAnsi" w:hAnsiTheme="minorHAnsi" w:cstheme="minorHAnsi"/>
          <w:b/>
          <w:bCs/>
          <w:sz w:val="20"/>
          <w:szCs w:val="20"/>
        </w:rPr>
      </w:pPr>
    </w:p>
    <w:p w14:paraId="6C85C2DB" w14:textId="5E82AC9C" w:rsidR="004F0CEC" w:rsidRPr="007B377D" w:rsidRDefault="004F0CEC" w:rsidP="00BF429D">
      <w:pPr>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Przedmiot umowy</w:t>
      </w:r>
      <w:r w:rsidR="00361F82" w:rsidRPr="007B377D">
        <w:rPr>
          <w:rFonts w:asciiTheme="minorHAnsi" w:hAnsiTheme="minorHAnsi" w:cstheme="minorHAnsi"/>
          <w:b/>
          <w:bCs/>
          <w:sz w:val="20"/>
          <w:szCs w:val="20"/>
        </w:rPr>
        <w:t>.</w:t>
      </w:r>
    </w:p>
    <w:p w14:paraId="4D1275B1" w14:textId="45E581BF" w:rsidR="00BF429D" w:rsidRPr="007B377D" w:rsidRDefault="00BF429D" w:rsidP="008B341B">
      <w:pPr>
        <w:numPr>
          <w:ilvl w:val="0"/>
          <w:numId w:val="26"/>
        </w:numPr>
        <w:suppressAutoHyphens w:val="0"/>
        <w:autoSpaceDE w:val="0"/>
        <w:autoSpaceDN w:val="0"/>
        <w:adjustRightInd w:val="0"/>
        <w:spacing w:line="276" w:lineRule="auto"/>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Przedmiotem umowy jest </w:t>
      </w:r>
      <w:r w:rsidR="00853DD1" w:rsidRPr="007B377D">
        <w:rPr>
          <w:rFonts w:asciiTheme="minorHAnsi" w:hAnsiTheme="minorHAnsi" w:cstheme="minorHAnsi"/>
          <w:sz w:val="20"/>
          <w:szCs w:val="20"/>
        </w:rPr>
        <w:t xml:space="preserve">wykonanie przez Wykonawcę  </w:t>
      </w:r>
      <w:r w:rsidRPr="007B377D">
        <w:rPr>
          <w:rFonts w:asciiTheme="minorHAnsi" w:hAnsiTheme="minorHAnsi" w:cstheme="minorHAnsi"/>
          <w:sz w:val="20"/>
          <w:szCs w:val="20"/>
        </w:rPr>
        <w:t>komplekso</w:t>
      </w:r>
      <w:r w:rsidR="00853DD1" w:rsidRPr="007B377D">
        <w:rPr>
          <w:rFonts w:asciiTheme="minorHAnsi" w:hAnsiTheme="minorHAnsi" w:cstheme="minorHAnsi"/>
          <w:sz w:val="20"/>
          <w:szCs w:val="20"/>
        </w:rPr>
        <w:t>wej</w:t>
      </w:r>
      <w:r w:rsidRPr="007B377D">
        <w:rPr>
          <w:rFonts w:asciiTheme="minorHAnsi" w:hAnsiTheme="minorHAnsi" w:cstheme="minorHAnsi"/>
          <w:sz w:val="20"/>
          <w:szCs w:val="20"/>
        </w:rPr>
        <w:t xml:space="preserve"> usług</w:t>
      </w:r>
      <w:r w:rsidR="00853DD1" w:rsidRPr="007B377D">
        <w:rPr>
          <w:rFonts w:asciiTheme="minorHAnsi" w:hAnsiTheme="minorHAnsi" w:cstheme="minorHAnsi"/>
          <w:sz w:val="20"/>
          <w:szCs w:val="20"/>
        </w:rPr>
        <w:t>i</w:t>
      </w:r>
      <w:r w:rsidRPr="007B377D">
        <w:rPr>
          <w:rFonts w:asciiTheme="minorHAnsi" w:hAnsiTheme="minorHAnsi" w:cstheme="minorHAnsi"/>
          <w:sz w:val="20"/>
          <w:szCs w:val="20"/>
        </w:rPr>
        <w:t xml:space="preserve"> polegając</w:t>
      </w:r>
      <w:r w:rsidR="00853DD1" w:rsidRPr="007B377D">
        <w:rPr>
          <w:rFonts w:asciiTheme="minorHAnsi" w:hAnsiTheme="minorHAnsi" w:cstheme="minorHAnsi"/>
          <w:sz w:val="20"/>
          <w:szCs w:val="20"/>
        </w:rPr>
        <w:t>ej</w:t>
      </w:r>
      <w:r w:rsidRPr="007B377D">
        <w:rPr>
          <w:rFonts w:asciiTheme="minorHAnsi" w:hAnsiTheme="minorHAnsi" w:cstheme="minorHAnsi"/>
          <w:sz w:val="20"/>
          <w:szCs w:val="20"/>
        </w:rPr>
        <w:t xml:space="preserve"> na: </w:t>
      </w:r>
      <w:r w:rsidRPr="007B377D">
        <w:rPr>
          <w:rFonts w:asciiTheme="minorHAnsi" w:hAnsiTheme="minorHAnsi" w:cstheme="minorHAnsi"/>
          <w:bCs/>
          <w:sz w:val="20"/>
          <w:szCs w:val="20"/>
        </w:rPr>
        <w:t>odłączeniu, relokacji, podłączeniu, uruchomieniu i kalibracji kalorymetru stożkowego wraz z montażem instalacji gazów</w:t>
      </w:r>
      <w:r w:rsidR="00853DD1" w:rsidRPr="007B377D">
        <w:rPr>
          <w:rFonts w:asciiTheme="minorHAnsi" w:hAnsiTheme="minorHAnsi" w:cstheme="minorHAnsi"/>
          <w:bCs/>
          <w:sz w:val="20"/>
          <w:szCs w:val="20"/>
        </w:rPr>
        <w:t xml:space="preserve">, </w:t>
      </w:r>
      <w:r w:rsidR="00853DD1" w:rsidRPr="007B377D">
        <w:rPr>
          <w:rFonts w:asciiTheme="minorHAnsi" w:hAnsiTheme="minorHAnsi" w:cstheme="minorHAnsi"/>
          <w:sz w:val="20"/>
          <w:szCs w:val="20"/>
        </w:rPr>
        <w:t xml:space="preserve">zgodnie z wymogami określonymi w Opisie Przedmiotu Zamówienia zawartym w SWZ oraz  treścią oferty Wykonawcy złożonej w postępowaniu pn. </w:t>
      </w:r>
      <w:r w:rsidR="00853DD1" w:rsidRPr="007B377D">
        <w:rPr>
          <w:rFonts w:asciiTheme="minorHAnsi" w:hAnsiTheme="minorHAnsi" w:cstheme="minorHAnsi"/>
          <w:i/>
          <w:iCs/>
          <w:sz w:val="20"/>
          <w:szCs w:val="20"/>
        </w:rPr>
        <w:t xml:space="preserve">……………………. </w:t>
      </w:r>
      <w:r w:rsidR="00853DD1" w:rsidRPr="007B377D">
        <w:rPr>
          <w:rFonts w:asciiTheme="minorHAnsi" w:hAnsiTheme="minorHAnsi" w:cstheme="minorHAnsi"/>
          <w:sz w:val="20"/>
          <w:szCs w:val="20"/>
        </w:rPr>
        <w:t xml:space="preserve">nr sprawy UKW/DZP-…………………….. </w:t>
      </w:r>
    </w:p>
    <w:p w14:paraId="127E627C" w14:textId="77777777" w:rsidR="00853DD1" w:rsidRPr="007B377D" w:rsidRDefault="00853DD1" w:rsidP="00853DD1">
      <w:pPr>
        <w:pStyle w:val="Akapitzlist"/>
        <w:suppressAutoHyphens w:val="0"/>
        <w:spacing w:line="276" w:lineRule="auto"/>
        <w:ind w:left="434"/>
        <w:jc w:val="both"/>
        <w:rPr>
          <w:rFonts w:asciiTheme="minorHAnsi" w:hAnsiTheme="minorHAnsi" w:cstheme="minorHAnsi"/>
          <w:sz w:val="20"/>
          <w:szCs w:val="20"/>
        </w:rPr>
      </w:pPr>
    </w:p>
    <w:p w14:paraId="4C51732C" w14:textId="77777777" w:rsidR="00BF429D" w:rsidRPr="007B377D" w:rsidRDefault="00BF429D" w:rsidP="00BF429D">
      <w:pPr>
        <w:pStyle w:val="Akapitzlist"/>
        <w:numPr>
          <w:ilvl w:val="0"/>
          <w:numId w:val="9"/>
        </w:numPr>
        <w:suppressAutoHyphens w:val="0"/>
        <w:spacing w:line="276" w:lineRule="auto"/>
        <w:ind w:left="434"/>
        <w:jc w:val="both"/>
        <w:rPr>
          <w:rFonts w:asciiTheme="minorHAnsi" w:hAnsiTheme="minorHAnsi" w:cstheme="minorHAnsi"/>
          <w:sz w:val="20"/>
          <w:szCs w:val="20"/>
        </w:rPr>
      </w:pPr>
      <w:r w:rsidRPr="007B377D">
        <w:rPr>
          <w:rFonts w:asciiTheme="minorHAnsi" w:hAnsiTheme="minorHAnsi" w:cstheme="minorHAnsi"/>
          <w:sz w:val="20"/>
          <w:szCs w:val="20"/>
        </w:rPr>
        <w:t>Usługa w szczególności polega na:</w:t>
      </w:r>
    </w:p>
    <w:p w14:paraId="6BBC3539" w14:textId="6482862A"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Cs w:val="28"/>
        </w:rPr>
        <w:t xml:space="preserve"> </w:t>
      </w:r>
      <w:r w:rsidRPr="007B377D">
        <w:rPr>
          <w:rFonts w:asciiTheme="minorHAnsi" w:hAnsiTheme="minorHAnsi" w:cstheme="minorHAnsi"/>
          <w:spacing w:val="-4"/>
          <w:sz w:val="20"/>
          <w:szCs w:val="20"/>
        </w:rPr>
        <w:t>dostawie i montażu paneli redukcyjnych (w komplecie z wężami do podpięcia butli) I stopień redukcji,</w:t>
      </w:r>
    </w:p>
    <w:p w14:paraId="2E52CE89" w14:textId="43C71F2B"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 xml:space="preserve"> dostawie i montażu punktów poboru II stopień redukcji,</w:t>
      </w:r>
    </w:p>
    <w:p w14:paraId="39CA16F1" w14:textId="7552882E"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ułożeniu 200 metrów instalacji dla gazów analitycznych (rurka fi 6 ze stali nierdzewnej),</w:t>
      </w:r>
    </w:p>
    <w:p w14:paraId="18DEE5BC" w14:textId="16B2177A"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wykonaniu próby ciśnieniowej,</w:t>
      </w:r>
    </w:p>
    <w:p w14:paraId="3A200A08" w14:textId="0EACEE2D"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demontażu i relokacji kalorymetru stożkowego w docelowym laboratorium,</w:t>
      </w:r>
    </w:p>
    <w:p w14:paraId="7A2D993D" w14:textId="193C5648"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montażu kalorymetru,</w:t>
      </w:r>
    </w:p>
    <w:p w14:paraId="425CAC2D" w14:textId="58693211"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podłączeniu kalorymetru do mediów wraz z jego uruchomieniem,</w:t>
      </w:r>
    </w:p>
    <w:p w14:paraId="78460D4A" w14:textId="0DB9BEC6" w:rsidR="00BF429D" w:rsidRPr="007B377D" w:rsidRDefault="00BF429D" w:rsidP="008B341B">
      <w:pPr>
        <w:pStyle w:val="Akapitzlist"/>
        <w:numPr>
          <w:ilvl w:val="0"/>
          <w:numId w:val="22"/>
        </w:numPr>
        <w:suppressAutoHyphens w:val="0"/>
        <w:spacing w:line="276" w:lineRule="auto"/>
        <w:ind w:left="851" w:hanging="284"/>
        <w:jc w:val="both"/>
        <w:rPr>
          <w:rFonts w:asciiTheme="minorHAnsi" w:hAnsiTheme="minorHAnsi" w:cstheme="minorHAnsi"/>
          <w:sz w:val="20"/>
          <w:szCs w:val="20"/>
        </w:rPr>
      </w:pPr>
      <w:r w:rsidRPr="007B377D">
        <w:rPr>
          <w:rFonts w:asciiTheme="minorHAnsi" w:hAnsiTheme="minorHAnsi" w:cstheme="minorHAnsi"/>
          <w:spacing w:val="-4"/>
          <w:sz w:val="20"/>
          <w:szCs w:val="20"/>
        </w:rPr>
        <w:t>kalibracji i testami walidacyjnymi na próbkach wzorcowych.</w:t>
      </w:r>
    </w:p>
    <w:p w14:paraId="3278D302" w14:textId="4EA4D214" w:rsidR="00BF429D" w:rsidRPr="007B377D" w:rsidRDefault="00BF429D" w:rsidP="00BF429D">
      <w:pPr>
        <w:pStyle w:val="Akapitzlist"/>
        <w:numPr>
          <w:ilvl w:val="0"/>
          <w:numId w:val="9"/>
        </w:numPr>
        <w:tabs>
          <w:tab w:val="clear" w:pos="595"/>
          <w:tab w:val="num" w:pos="426"/>
        </w:tabs>
        <w:suppressAutoHyphens w:val="0"/>
        <w:spacing w:line="276" w:lineRule="auto"/>
        <w:jc w:val="both"/>
        <w:rPr>
          <w:rFonts w:asciiTheme="minorHAnsi" w:hAnsiTheme="minorHAnsi" w:cstheme="minorHAnsi"/>
          <w:sz w:val="20"/>
          <w:szCs w:val="20"/>
        </w:rPr>
      </w:pPr>
      <w:r w:rsidRPr="007B377D">
        <w:rPr>
          <w:rFonts w:asciiTheme="minorHAnsi" w:hAnsiTheme="minorHAnsi" w:cstheme="minorHAnsi"/>
          <w:sz w:val="20"/>
          <w:szCs w:val="20"/>
        </w:rPr>
        <w:t>Zakres wykonywanych prac polegać będzie na:</w:t>
      </w:r>
    </w:p>
    <w:p w14:paraId="6043C8C5" w14:textId="57FABDB5" w:rsidR="00BF429D" w:rsidRPr="007B377D" w:rsidRDefault="00BF429D" w:rsidP="008B341B">
      <w:pPr>
        <w:pStyle w:val="Akapitzlist"/>
        <w:numPr>
          <w:ilvl w:val="0"/>
          <w:numId w:val="21"/>
        </w:numPr>
        <w:suppressAutoHyphens w:val="0"/>
        <w:spacing w:line="276" w:lineRule="auto"/>
        <w:ind w:firstLine="490"/>
        <w:jc w:val="both"/>
        <w:rPr>
          <w:rFonts w:asciiTheme="minorHAnsi" w:hAnsiTheme="minorHAnsi" w:cstheme="minorHAnsi"/>
          <w:sz w:val="20"/>
          <w:szCs w:val="20"/>
        </w:rPr>
      </w:pPr>
      <w:r w:rsidRPr="007B377D">
        <w:rPr>
          <w:rFonts w:asciiTheme="minorHAnsi" w:hAnsiTheme="minorHAnsi" w:cstheme="minorHAnsi"/>
          <w:spacing w:val="-4"/>
          <w:sz w:val="20"/>
          <w:szCs w:val="20"/>
        </w:rPr>
        <w:t>Demontażu kalorymetru w Laboratorium</w:t>
      </w:r>
      <w:r w:rsidR="004E291F" w:rsidRPr="007B377D">
        <w:rPr>
          <w:rFonts w:asciiTheme="minorHAnsi" w:hAnsiTheme="minorHAnsi" w:cstheme="minorHAnsi"/>
          <w:spacing w:val="-4"/>
          <w:sz w:val="20"/>
          <w:szCs w:val="20"/>
        </w:rPr>
        <w:t xml:space="preserve"> Zamawiającego</w:t>
      </w:r>
      <w:r w:rsidRPr="007B377D">
        <w:rPr>
          <w:rFonts w:asciiTheme="minorHAnsi" w:hAnsiTheme="minorHAnsi" w:cstheme="minorHAnsi"/>
          <w:spacing w:val="-4"/>
          <w:sz w:val="20"/>
          <w:szCs w:val="20"/>
        </w:rPr>
        <w:t xml:space="preserve"> przy ul. Powstańców Wielkopolskich 10 w Bydgoszczy.</w:t>
      </w:r>
    </w:p>
    <w:p w14:paraId="237A0DA0" w14:textId="37B39FBA" w:rsidR="00BF429D" w:rsidRPr="007B377D" w:rsidRDefault="00BF429D" w:rsidP="008B341B">
      <w:pPr>
        <w:pStyle w:val="Akapitzlist"/>
        <w:numPr>
          <w:ilvl w:val="0"/>
          <w:numId w:val="21"/>
        </w:numPr>
        <w:suppressAutoHyphens w:val="0"/>
        <w:spacing w:line="276" w:lineRule="auto"/>
        <w:ind w:left="1418" w:hanging="284"/>
        <w:jc w:val="both"/>
        <w:rPr>
          <w:rFonts w:asciiTheme="minorHAnsi" w:hAnsiTheme="minorHAnsi" w:cstheme="minorHAnsi"/>
          <w:sz w:val="20"/>
          <w:szCs w:val="20"/>
        </w:rPr>
      </w:pPr>
      <w:r w:rsidRPr="007B377D">
        <w:rPr>
          <w:rFonts w:asciiTheme="minorHAnsi" w:hAnsiTheme="minorHAnsi" w:cstheme="minorHAnsi"/>
          <w:spacing w:val="-4"/>
          <w:sz w:val="20"/>
          <w:szCs w:val="20"/>
        </w:rPr>
        <w:t>Przetransportowaniu urządzenia z Laboratorium przy ul. Powstańców Wielkopolskich 10 do Laboratorium przy ul. Chodkiewicza 30 budynek F.</w:t>
      </w:r>
    </w:p>
    <w:p w14:paraId="1C6987B9" w14:textId="5853D911" w:rsidR="00BF429D" w:rsidRPr="007B377D" w:rsidRDefault="00BF429D" w:rsidP="008B341B">
      <w:pPr>
        <w:pStyle w:val="Akapitzlist"/>
        <w:numPr>
          <w:ilvl w:val="0"/>
          <w:numId w:val="21"/>
        </w:numPr>
        <w:suppressAutoHyphens w:val="0"/>
        <w:spacing w:line="276" w:lineRule="auto"/>
        <w:ind w:left="1418" w:hanging="284"/>
        <w:jc w:val="both"/>
        <w:rPr>
          <w:rFonts w:asciiTheme="minorHAnsi" w:hAnsiTheme="minorHAnsi" w:cstheme="minorHAnsi"/>
          <w:sz w:val="20"/>
          <w:szCs w:val="20"/>
        </w:rPr>
      </w:pPr>
      <w:r w:rsidRPr="007B377D">
        <w:rPr>
          <w:rFonts w:asciiTheme="minorHAnsi" w:hAnsiTheme="minorHAnsi" w:cstheme="minorHAnsi"/>
          <w:spacing w:val="-4"/>
          <w:sz w:val="20"/>
          <w:szCs w:val="20"/>
        </w:rPr>
        <w:t>Dostawie i montażu linii gazowych ze stali nierdzewnej o długości sumarycznej 200 m, przeznaczonych do następujących gazów o czystości analitycznej: azot, metan, mieszanka kalibracyjna N2/CO2/CO.</w:t>
      </w:r>
    </w:p>
    <w:p w14:paraId="17887A75" w14:textId="77777777" w:rsidR="00BF429D" w:rsidRPr="007B377D" w:rsidRDefault="00BF429D" w:rsidP="008B341B">
      <w:pPr>
        <w:pStyle w:val="Akapitzlist"/>
        <w:numPr>
          <w:ilvl w:val="0"/>
          <w:numId w:val="21"/>
        </w:numPr>
        <w:suppressAutoHyphens w:val="0"/>
        <w:spacing w:line="276" w:lineRule="auto"/>
        <w:ind w:left="1418" w:hanging="284"/>
        <w:jc w:val="both"/>
        <w:rPr>
          <w:rFonts w:asciiTheme="minorHAnsi" w:hAnsiTheme="minorHAnsi" w:cstheme="minorHAnsi"/>
          <w:sz w:val="20"/>
          <w:szCs w:val="20"/>
        </w:rPr>
      </w:pPr>
      <w:r w:rsidRPr="007B377D">
        <w:rPr>
          <w:rFonts w:asciiTheme="minorHAnsi" w:hAnsiTheme="minorHAnsi" w:cstheme="minorHAnsi"/>
          <w:spacing w:val="-4"/>
          <w:sz w:val="20"/>
          <w:szCs w:val="20"/>
        </w:rPr>
        <w:t>Dostawie i montażu paneli redukcyjnych z reduktorami dwustopniowymi dla następujących gazów: azot, metan, mieszanka kalibracyjna N2/CO2/CO. Reduktory każdego z paneli muszą spełniać następujące wymogi:</w:t>
      </w:r>
    </w:p>
    <w:p w14:paraId="69CEA175" w14:textId="782126B2" w:rsidR="00BF429D" w:rsidRPr="007B377D" w:rsidRDefault="00BF429D" w:rsidP="008B341B">
      <w:pPr>
        <w:pStyle w:val="Akapitzlist"/>
        <w:numPr>
          <w:ilvl w:val="0"/>
          <w:numId w:val="23"/>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ciśnienie na wejściu do 200 barów</w:t>
      </w:r>
    </w:p>
    <w:p w14:paraId="3715063B" w14:textId="3D99E432" w:rsidR="00BF429D" w:rsidRPr="007B377D" w:rsidRDefault="00BF429D" w:rsidP="008B341B">
      <w:pPr>
        <w:pStyle w:val="Akapitzlist"/>
        <w:numPr>
          <w:ilvl w:val="0"/>
          <w:numId w:val="23"/>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ciśnienie na wyjściu nie większe niż 14 barów</w:t>
      </w:r>
    </w:p>
    <w:p w14:paraId="3C9CE185" w14:textId="7656FD36" w:rsidR="00BF429D" w:rsidRPr="007B377D" w:rsidRDefault="00BF429D" w:rsidP="008B341B">
      <w:pPr>
        <w:pStyle w:val="Akapitzlist"/>
        <w:numPr>
          <w:ilvl w:val="0"/>
          <w:numId w:val="23"/>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lastRenderedPageBreak/>
        <w:t>zawór regulujący cienienie na wyjściu</w:t>
      </w:r>
    </w:p>
    <w:p w14:paraId="69848E38" w14:textId="25941603" w:rsidR="00BF429D" w:rsidRPr="007B377D" w:rsidRDefault="00BF429D" w:rsidP="008B341B">
      <w:pPr>
        <w:pStyle w:val="Akapitzlist"/>
        <w:numPr>
          <w:ilvl w:val="0"/>
          <w:numId w:val="23"/>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zawory bezpieczeństwa i spustowy</w:t>
      </w:r>
    </w:p>
    <w:p w14:paraId="1D50F18F" w14:textId="5525CFB2" w:rsidR="00BF429D" w:rsidRPr="007B377D" w:rsidRDefault="00BF429D" w:rsidP="008B341B">
      <w:pPr>
        <w:pStyle w:val="Akapitzlist"/>
        <w:numPr>
          <w:ilvl w:val="0"/>
          <w:numId w:val="23"/>
        </w:numPr>
        <w:spacing w:line="276" w:lineRule="auto"/>
        <w:ind w:left="2835" w:hanging="141"/>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 xml:space="preserve">złączka zaciskowa ze stali nierdzewnej typu </w:t>
      </w:r>
      <w:proofErr w:type="spellStart"/>
      <w:r w:rsidRPr="007B377D">
        <w:rPr>
          <w:rFonts w:asciiTheme="minorHAnsi" w:hAnsiTheme="minorHAnsi" w:cstheme="minorHAnsi"/>
          <w:spacing w:val="-4"/>
          <w:sz w:val="20"/>
          <w:szCs w:val="20"/>
        </w:rPr>
        <w:t>swagelok</w:t>
      </w:r>
      <w:proofErr w:type="spellEnd"/>
      <w:r w:rsidRPr="007B377D">
        <w:rPr>
          <w:rFonts w:asciiTheme="minorHAnsi" w:hAnsiTheme="minorHAnsi" w:cstheme="minorHAnsi"/>
          <w:spacing w:val="-4"/>
          <w:sz w:val="20"/>
          <w:szCs w:val="20"/>
        </w:rPr>
        <w:t xml:space="preserve"> dla przewodu o średnicy 6 mm</w:t>
      </w:r>
    </w:p>
    <w:p w14:paraId="454FAE0D" w14:textId="77777777" w:rsidR="00BF429D" w:rsidRPr="007B377D" w:rsidRDefault="00BF429D" w:rsidP="008B341B">
      <w:pPr>
        <w:pStyle w:val="Akapitzlist"/>
        <w:numPr>
          <w:ilvl w:val="0"/>
          <w:numId w:val="21"/>
        </w:numPr>
        <w:suppressAutoHyphens w:val="0"/>
        <w:spacing w:line="276" w:lineRule="auto"/>
        <w:ind w:left="1560" w:hanging="284"/>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Dostawie i montażu punktów poboru w Laboratorium docelowym. Każdy punkt poboru musi spełniać następujące wymogi:</w:t>
      </w:r>
    </w:p>
    <w:p w14:paraId="1CD4FDEB" w14:textId="468A544B" w:rsidR="00BF429D" w:rsidRPr="007B377D" w:rsidRDefault="00BF429D" w:rsidP="008B341B">
      <w:pPr>
        <w:pStyle w:val="Akapitzlist"/>
        <w:numPr>
          <w:ilvl w:val="0"/>
          <w:numId w:val="24"/>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ciśnienie na wejściu do 14 barów;</w:t>
      </w:r>
    </w:p>
    <w:p w14:paraId="321DE801" w14:textId="1C657EF2" w:rsidR="00BF429D" w:rsidRPr="007B377D" w:rsidRDefault="00BF429D" w:rsidP="008B341B">
      <w:pPr>
        <w:pStyle w:val="Akapitzlist"/>
        <w:numPr>
          <w:ilvl w:val="0"/>
          <w:numId w:val="24"/>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ciśnienie na wyjściu nie większe niż 6 barów;</w:t>
      </w:r>
    </w:p>
    <w:p w14:paraId="405A3AB7" w14:textId="49D4B91A" w:rsidR="00BF429D" w:rsidRPr="007B377D" w:rsidRDefault="00BF429D" w:rsidP="008B341B">
      <w:pPr>
        <w:pStyle w:val="Akapitzlist"/>
        <w:numPr>
          <w:ilvl w:val="0"/>
          <w:numId w:val="24"/>
        </w:numPr>
        <w:spacing w:line="276" w:lineRule="auto"/>
        <w:ind w:firstLine="1285"/>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zawór regulujący cienienie na wyjściu;</w:t>
      </w:r>
    </w:p>
    <w:p w14:paraId="608B5BD7" w14:textId="5046D8BB" w:rsidR="00BF429D" w:rsidRPr="007B377D" w:rsidRDefault="00BF429D" w:rsidP="008B341B">
      <w:pPr>
        <w:pStyle w:val="Akapitzlist"/>
        <w:numPr>
          <w:ilvl w:val="0"/>
          <w:numId w:val="24"/>
        </w:numPr>
        <w:spacing w:line="276" w:lineRule="auto"/>
        <w:ind w:left="2835" w:hanging="141"/>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 xml:space="preserve">złączka zaciskowa ze stali nierdzewnej typu </w:t>
      </w:r>
      <w:proofErr w:type="spellStart"/>
      <w:r w:rsidRPr="007B377D">
        <w:rPr>
          <w:rFonts w:asciiTheme="minorHAnsi" w:hAnsiTheme="minorHAnsi" w:cstheme="minorHAnsi"/>
          <w:spacing w:val="-4"/>
          <w:sz w:val="20"/>
          <w:szCs w:val="20"/>
        </w:rPr>
        <w:t>swagelok</w:t>
      </w:r>
      <w:proofErr w:type="spellEnd"/>
      <w:r w:rsidRPr="007B377D">
        <w:rPr>
          <w:rFonts w:asciiTheme="minorHAnsi" w:hAnsiTheme="minorHAnsi" w:cstheme="minorHAnsi"/>
          <w:spacing w:val="-4"/>
          <w:sz w:val="20"/>
          <w:szCs w:val="20"/>
        </w:rPr>
        <w:t xml:space="preserve"> dla przewodu o średnicy 6 mm</w:t>
      </w:r>
    </w:p>
    <w:p w14:paraId="5D4F2D62" w14:textId="5EF1EF26" w:rsidR="00BF429D" w:rsidRPr="007B377D" w:rsidRDefault="00BF429D" w:rsidP="008B341B">
      <w:pPr>
        <w:pStyle w:val="Akapitzlist"/>
        <w:numPr>
          <w:ilvl w:val="0"/>
          <w:numId w:val="21"/>
        </w:numPr>
        <w:suppressAutoHyphens w:val="0"/>
        <w:spacing w:line="276" w:lineRule="auto"/>
        <w:ind w:firstLine="490"/>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Dostawie i montażu systemu detekcji gazów palnych.</w:t>
      </w:r>
    </w:p>
    <w:p w14:paraId="418CE01E" w14:textId="2000C8DD" w:rsidR="00BF429D" w:rsidRPr="007B377D" w:rsidRDefault="00BF429D" w:rsidP="008B341B">
      <w:pPr>
        <w:pStyle w:val="Akapitzlist"/>
        <w:numPr>
          <w:ilvl w:val="0"/>
          <w:numId w:val="21"/>
        </w:numPr>
        <w:suppressAutoHyphens w:val="0"/>
        <w:spacing w:line="276" w:lineRule="auto"/>
        <w:ind w:left="1418" w:hanging="284"/>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Montażu i podłączeniu kalorymetru do niezbędnych mediów (wyciąg, gazy analityczne, woda, zasilanie elektryczne) oraz jego uruchomienie.</w:t>
      </w:r>
    </w:p>
    <w:p w14:paraId="547EBEBB" w14:textId="7169AF89" w:rsidR="00BF429D" w:rsidRPr="007B377D" w:rsidRDefault="00BF429D" w:rsidP="008B341B">
      <w:pPr>
        <w:pStyle w:val="Akapitzlist"/>
        <w:numPr>
          <w:ilvl w:val="0"/>
          <w:numId w:val="21"/>
        </w:numPr>
        <w:suppressAutoHyphens w:val="0"/>
        <w:spacing w:line="276" w:lineRule="auto"/>
        <w:ind w:left="1418" w:hanging="284"/>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Kalibracji kalorymetru obejmującego następujące procedury: pomiar dryftu układu optycznego i jego kalibracja, pomiar dryftu/szumu analizatora tlenu i jego kalibracja, kalibracja układu wagi, kalibracja promiennika stożkowego dla co najmniej dwóch wartości strumienia ciepła: 25kW i 50kW.</w:t>
      </w:r>
    </w:p>
    <w:p w14:paraId="1D67F1FD" w14:textId="0A1E877D" w:rsidR="00BF429D" w:rsidRPr="007B377D" w:rsidRDefault="00872DEB" w:rsidP="008B341B">
      <w:pPr>
        <w:pStyle w:val="Akapitzlist"/>
        <w:numPr>
          <w:ilvl w:val="0"/>
          <w:numId w:val="21"/>
        </w:numPr>
        <w:suppressAutoHyphens w:val="0"/>
        <w:spacing w:line="276" w:lineRule="auto"/>
        <w:ind w:left="1418" w:hanging="284"/>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Przeprowadzeniu t</w:t>
      </w:r>
      <w:r w:rsidR="00BF429D" w:rsidRPr="007B377D">
        <w:rPr>
          <w:rFonts w:asciiTheme="minorHAnsi" w:hAnsiTheme="minorHAnsi" w:cstheme="minorHAnsi"/>
          <w:spacing w:val="-4"/>
          <w:sz w:val="20"/>
          <w:szCs w:val="20"/>
        </w:rPr>
        <w:t>estów weryfikacyjnych z pomiarem współczynnika C (tzw. C-</w:t>
      </w:r>
      <w:proofErr w:type="spellStart"/>
      <w:r w:rsidR="00BF429D" w:rsidRPr="007B377D">
        <w:rPr>
          <w:rFonts w:asciiTheme="minorHAnsi" w:hAnsiTheme="minorHAnsi" w:cstheme="minorHAnsi"/>
          <w:spacing w:val="-4"/>
          <w:sz w:val="20"/>
          <w:szCs w:val="20"/>
        </w:rPr>
        <w:t>factor</w:t>
      </w:r>
      <w:proofErr w:type="spellEnd"/>
      <w:r w:rsidR="00BF429D" w:rsidRPr="007B377D">
        <w:rPr>
          <w:rFonts w:asciiTheme="minorHAnsi" w:hAnsiTheme="minorHAnsi" w:cstheme="minorHAnsi"/>
          <w:spacing w:val="-4"/>
          <w:sz w:val="20"/>
          <w:szCs w:val="20"/>
        </w:rPr>
        <w:t>).</w:t>
      </w:r>
    </w:p>
    <w:p w14:paraId="249A8F84" w14:textId="370D08FC" w:rsidR="00BF429D" w:rsidRPr="007B377D" w:rsidRDefault="00872DEB" w:rsidP="008B341B">
      <w:pPr>
        <w:pStyle w:val="Akapitzlist"/>
        <w:numPr>
          <w:ilvl w:val="0"/>
          <w:numId w:val="21"/>
        </w:numPr>
        <w:suppressAutoHyphens w:val="0"/>
        <w:spacing w:line="276" w:lineRule="auto"/>
        <w:ind w:left="1418" w:hanging="284"/>
        <w:jc w:val="both"/>
        <w:rPr>
          <w:rFonts w:asciiTheme="minorHAnsi" w:hAnsiTheme="minorHAnsi" w:cstheme="minorHAnsi"/>
          <w:spacing w:val="-4"/>
          <w:sz w:val="20"/>
          <w:szCs w:val="20"/>
        </w:rPr>
      </w:pPr>
      <w:r w:rsidRPr="007B377D">
        <w:rPr>
          <w:rFonts w:asciiTheme="minorHAnsi" w:hAnsiTheme="minorHAnsi" w:cstheme="minorHAnsi"/>
          <w:spacing w:val="-4"/>
          <w:sz w:val="20"/>
          <w:szCs w:val="20"/>
        </w:rPr>
        <w:t>Przeprowadzeniu t</w:t>
      </w:r>
      <w:r w:rsidR="00BF429D" w:rsidRPr="007B377D">
        <w:rPr>
          <w:rFonts w:asciiTheme="minorHAnsi" w:hAnsiTheme="minorHAnsi" w:cstheme="minorHAnsi"/>
          <w:spacing w:val="-4"/>
          <w:sz w:val="20"/>
          <w:szCs w:val="20"/>
        </w:rPr>
        <w:t>estów weryfikacyjnych z pomiarem HRR na wzorcowych próbkach PMMA dostarczonych przez Wykonawcę. Próbki wzorcowe muszą posiadać certyfikat producenta z wyszczególnieniem parametrów otrzymanych podczas testu.</w:t>
      </w:r>
    </w:p>
    <w:p w14:paraId="609BD806" w14:textId="696F4CD0"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zobowiązuje się wykonania przed przeprowadzką testów stanu sprawności urządzenia z wykonaniem dokumentacji pomierzonych parametrów.</w:t>
      </w:r>
    </w:p>
    <w:p w14:paraId="55BB5311" w14:textId="6C5056E6"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zobowiązuje się do przeprowadzenia weryfikacji i stwierdzenia zgodności z należytym stanem opakowań do transportu aparatury naukowo-badawczej. W razie wątpliwości Wykonawca zobowiązany jest dostarczyć na czas przeprowadzki opakowania nie budzące zastrzeżeń.</w:t>
      </w:r>
    </w:p>
    <w:p w14:paraId="0E6E9ACE" w14:textId="58A61DD1"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 xml:space="preserve"> Wykonawca zobowiązuje się do kompleksowego zabezpieczenie aparatury naukowo-badawczej przed czynnikami atmosferycznymi i szkodliwymi dla aparatury czynnikami fizycznymi na czas demontażu, transportu i ponownego montażu.</w:t>
      </w:r>
    </w:p>
    <w:p w14:paraId="44358C54" w14:textId="3F28C7C5"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potwierdza, że wszystkie wyżej wymienione czynności zostały wykonane bezpośrednio przez lub pod nadzorem autoryzowanego serwisu producenta aparatury.</w:t>
      </w:r>
    </w:p>
    <w:p w14:paraId="1A84A936" w14:textId="5619C7DF"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udziela gwarancji na sprawność całej aparatury pomiarowej po uruchomieniu w nowej lokalizacji przez okres minimum …….. dni roboczych.</w:t>
      </w:r>
    </w:p>
    <w:p w14:paraId="45A6C1FD" w14:textId="5AD65894"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zobowiązany jest do zapewnienia własnym staraniem i na własny koszt odpowiednich środków transportu i pracowników skierowanych do wykonania zamówienia oraz wszelkich koniecznych materiałów pomocniczych.</w:t>
      </w:r>
    </w:p>
    <w:p w14:paraId="296CD6DC" w14:textId="452E41DB"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ponosi pełną odpowiedzialność za przewożone mienie na czas realizacji usługi, licząc od momentu rozpoczęcia jakichkolwiek czynności przygotowawczych, związanych z realizacją przedmiotu zamówienia do momentu podpisania bezusterkowego protokołu odbioru.</w:t>
      </w:r>
    </w:p>
    <w:p w14:paraId="4F7B887E" w14:textId="165141EB" w:rsidR="003641F6"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Wykonawca ponosi pełną odpowiedzialność za wszelkie szkody w mieniu Zamawiającego i osób trzecich, wyrządzone działaniami Wykonawcy związanymi z realizacją przedmiotu zamówienia.</w:t>
      </w:r>
    </w:p>
    <w:p w14:paraId="526A12B0" w14:textId="0A114731" w:rsidR="00BF429D" w:rsidRPr="007B377D" w:rsidRDefault="003641F6" w:rsidP="003641F6">
      <w:pPr>
        <w:pStyle w:val="Akapitzlist"/>
        <w:numPr>
          <w:ilvl w:val="0"/>
          <w:numId w:val="9"/>
        </w:numPr>
        <w:suppressAutoHyphens w:val="0"/>
        <w:spacing w:line="276" w:lineRule="auto"/>
        <w:ind w:left="434"/>
        <w:jc w:val="both"/>
        <w:rPr>
          <w:rFonts w:asciiTheme="minorHAnsi" w:hAnsiTheme="minorHAnsi" w:cstheme="minorHAnsi"/>
          <w:b/>
          <w:bCs/>
          <w:sz w:val="20"/>
          <w:szCs w:val="20"/>
        </w:rPr>
      </w:pPr>
      <w:r w:rsidRPr="007B377D">
        <w:rPr>
          <w:rFonts w:asciiTheme="minorHAnsi" w:hAnsiTheme="minorHAnsi" w:cstheme="minorHAnsi"/>
          <w:sz w:val="20"/>
          <w:szCs w:val="20"/>
        </w:rPr>
        <w:t>Odbiór prac i podpisanie  protokołu odbioru nastąpi, po potwierdzeniu poprawnej pracy urządzeń.</w:t>
      </w:r>
    </w:p>
    <w:p w14:paraId="236905EE" w14:textId="26676764" w:rsidR="00975670" w:rsidRPr="007B377D" w:rsidRDefault="00975670" w:rsidP="00BF429D">
      <w:pPr>
        <w:pStyle w:val="Akapitzlist"/>
        <w:suppressAutoHyphens w:val="0"/>
        <w:spacing w:line="276" w:lineRule="auto"/>
        <w:ind w:left="434"/>
        <w:jc w:val="center"/>
        <w:rPr>
          <w:rFonts w:asciiTheme="minorHAnsi" w:hAnsiTheme="minorHAnsi" w:cstheme="minorHAnsi"/>
          <w:b/>
          <w:bCs/>
          <w:sz w:val="20"/>
          <w:szCs w:val="20"/>
        </w:rPr>
      </w:pPr>
      <w:r w:rsidRPr="007B377D">
        <w:rPr>
          <w:rFonts w:asciiTheme="minorHAnsi" w:hAnsiTheme="minorHAnsi" w:cstheme="minorHAnsi"/>
          <w:b/>
          <w:bCs/>
          <w:sz w:val="20"/>
          <w:szCs w:val="20"/>
        </w:rPr>
        <w:t xml:space="preserve">§ </w:t>
      </w:r>
      <w:r w:rsidR="003641F6" w:rsidRPr="007B377D">
        <w:rPr>
          <w:rFonts w:asciiTheme="minorHAnsi" w:hAnsiTheme="minorHAnsi" w:cstheme="minorHAnsi"/>
          <w:b/>
          <w:bCs/>
          <w:sz w:val="20"/>
          <w:szCs w:val="20"/>
        </w:rPr>
        <w:t>2</w:t>
      </w:r>
    </w:p>
    <w:p w14:paraId="601A86B9" w14:textId="700A483E" w:rsidR="00D23F48" w:rsidRPr="007B377D" w:rsidRDefault="004F0CEC"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Wykonawca  </w:t>
      </w:r>
      <w:r w:rsidR="00D23F48" w:rsidRPr="007B377D">
        <w:rPr>
          <w:rFonts w:asciiTheme="minorHAnsi" w:hAnsiTheme="minorHAnsi" w:cstheme="minorHAnsi"/>
          <w:sz w:val="20"/>
          <w:szCs w:val="20"/>
        </w:rPr>
        <w:t>oświadcza, że:</w:t>
      </w:r>
    </w:p>
    <w:p w14:paraId="558266E3" w14:textId="4846A838" w:rsidR="00D23F48" w:rsidRPr="007B377D" w:rsidRDefault="00D23F48" w:rsidP="008B341B">
      <w:pPr>
        <w:pStyle w:val="Akapitzlist"/>
        <w:numPr>
          <w:ilvl w:val="0"/>
          <w:numId w:val="10"/>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 xml:space="preserve">nie są mu znane przeszkody </w:t>
      </w:r>
      <w:r w:rsidR="00DE14D6" w:rsidRPr="007B377D">
        <w:rPr>
          <w:rFonts w:asciiTheme="minorHAnsi" w:hAnsiTheme="minorHAnsi" w:cstheme="minorHAnsi"/>
          <w:sz w:val="20"/>
          <w:szCs w:val="20"/>
        </w:rPr>
        <w:t xml:space="preserve">faktyczne lub </w:t>
      </w:r>
      <w:r w:rsidRPr="007B377D">
        <w:rPr>
          <w:rFonts w:asciiTheme="minorHAnsi" w:hAnsiTheme="minorHAnsi" w:cstheme="minorHAnsi"/>
          <w:sz w:val="20"/>
          <w:szCs w:val="20"/>
        </w:rPr>
        <w:t>prawne do realizacji Umowy;</w:t>
      </w:r>
    </w:p>
    <w:p w14:paraId="04E03E32" w14:textId="60302099" w:rsidR="00D23F48" w:rsidRPr="007B377D" w:rsidRDefault="00D23F48" w:rsidP="008B341B">
      <w:pPr>
        <w:pStyle w:val="Akapitzlist"/>
        <w:numPr>
          <w:ilvl w:val="0"/>
          <w:numId w:val="10"/>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posiada zasoby, kwalifikacje, uprawnienia, doświadczenie, urządzenia i narzędzia, niezbędne do prawidłowego wykonania Umowy oraz będzie nimi dysponował przez cały okres obowiązywania Umowy;</w:t>
      </w:r>
    </w:p>
    <w:p w14:paraId="7388E3E9" w14:textId="77777777" w:rsidR="00D23F48" w:rsidRPr="007B377D" w:rsidRDefault="00D23F48" w:rsidP="008B341B">
      <w:pPr>
        <w:pStyle w:val="Akapitzlist"/>
        <w:numPr>
          <w:ilvl w:val="0"/>
          <w:numId w:val="10"/>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lastRenderedPageBreak/>
        <w:t xml:space="preserve">osoby realizujące Umowę posiadają niezbędną wiedzę i umiejętności konieczne do właściwego wykonania Umowy; </w:t>
      </w:r>
    </w:p>
    <w:p w14:paraId="2DBBEEDA" w14:textId="42979F9A" w:rsidR="00D23F48" w:rsidRPr="007B377D" w:rsidRDefault="00802FB5" w:rsidP="008B341B">
      <w:pPr>
        <w:pStyle w:val="Akapitzlist"/>
        <w:numPr>
          <w:ilvl w:val="0"/>
          <w:numId w:val="10"/>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jest autoryzowanym serwisem producenta aparatury – kalorymetru stożkowego;</w:t>
      </w:r>
    </w:p>
    <w:p w14:paraId="71425345" w14:textId="04F2AAB5" w:rsidR="00D23F48" w:rsidRPr="007B377D" w:rsidRDefault="00D23F48" w:rsidP="008B341B">
      <w:pPr>
        <w:pStyle w:val="Akapitzlist"/>
        <w:numPr>
          <w:ilvl w:val="0"/>
          <w:numId w:val="10"/>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zapoznał się z wymaganiami Zamawiającego określonymi w Umowie i potwierdza techniczną możliwość i organizacyjną gotowość do wykonania przedmiotu Umowy.</w:t>
      </w:r>
    </w:p>
    <w:p w14:paraId="6DE89573" w14:textId="2924BF69" w:rsidR="00D23F48" w:rsidRPr="007B377D" w:rsidRDefault="00D23F48" w:rsidP="004F0CEC">
      <w:pPr>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Wykonawca zobowiązuje się w szczególności:</w:t>
      </w:r>
    </w:p>
    <w:p w14:paraId="595580A1" w14:textId="3FE3769D" w:rsidR="00D23F48" w:rsidRPr="007B377D"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7B377D">
        <w:rPr>
          <w:rFonts w:asciiTheme="minorHAnsi" w:hAnsiTheme="minorHAnsi" w:cstheme="minorHAnsi"/>
          <w:sz w:val="20"/>
          <w:szCs w:val="20"/>
        </w:rPr>
        <w:t>działać jedynie w zakresie swoich uprawnień i przestrzegać wskazówek Zamawiającego;</w:t>
      </w:r>
    </w:p>
    <w:p w14:paraId="144A4CE4" w14:textId="3A111A79" w:rsidR="00D23F48" w:rsidRPr="007B377D"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7B377D">
        <w:rPr>
          <w:rFonts w:asciiTheme="minorHAnsi" w:hAnsiTheme="minorHAnsi" w:cstheme="minorHAnsi"/>
          <w:sz w:val="20"/>
          <w:szCs w:val="20"/>
        </w:rPr>
        <w:t>udostępniać na każde żądanie Zamawiającego dokumentację związaną z realizacją przedmiotu Umowy;</w:t>
      </w:r>
    </w:p>
    <w:p w14:paraId="3D315DB0" w14:textId="6D393D7C" w:rsidR="00D23F48" w:rsidRPr="007B377D"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7B377D">
        <w:rPr>
          <w:rFonts w:asciiTheme="minorHAnsi" w:hAnsiTheme="minorHAnsi" w:cstheme="minorHAnsi"/>
          <w:sz w:val="20"/>
          <w:szCs w:val="20"/>
        </w:rPr>
        <w:t>przekazywać na żądanie Zamawiającego informacje związane z realizacją Umowy, w tym dotyczące przyczyn opóźnień lub przyczyn innego nienależytego wykonywania Umowy;</w:t>
      </w:r>
    </w:p>
    <w:p w14:paraId="47F8C0F2" w14:textId="69EC2FE3" w:rsidR="00D23F48" w:rsidRPr="007B377D"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7B377D">
        <w:rPr>
          <w:rFonts w:asciiTheme="minorHAnsi" w:hAnsiTheme="minorHAnsi" w:cstheme="minorHAnsi"/>
          <w:sz w:val="20"/>
          <w:szCs w:val="20"/>
        </w:rPr>
        <w:t>wykonywać Umowę w sposób, który nie będzie prowadził do powstania roszczeń osób trzecich z tytułu naruszenia ich praw, w szczególności praw własności intelektualnej.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24F60A2F" w14:textId="1641C6B6" w:rsidR="00D23F48" w:rsidRPr="007B377D" w:rsidRDefault="00D23F48" w:rsidP="004F0CEC">
      <w:pPr>
        <w:numPr>
          <w:ilvl w:val="0"/>
          <w:numId w:val="2"/>
        </w:numPr>
        <w:suppressAutoHyphens w:val="0"/>
        <w:autoSpaceDE w:val="0"/>
        <w:autoSpaceDN w:val="0"/>
        <w:adjustRightInd w:val="0"/>
        <w:ind w:left="567" w:hanging="283"/>
        <w:jc w:val="both"/>
        <w:rPr>
          <w:rFonts w:asciiTheme="minorHAnsi" w:hAnsiTheme="minorHAnsi" w:cstheme="minorHAnsi"/>
          <w:sz w:val="20"/>
          <w:szCs w:val="20"/>
        </w:rPr>
      </w:pPr>
      <w:r w:rsidRPr="007B377D">
        <w:rPr>
          <w:rFonts w:asciiTheme="minorHAnsi" w:hAnsiTheme="minorHAnsi" w:cstheme="minorHAnsi"/>
          <w:sz w:val="20"/>
          <w:szCs w:val="20"/>
        </w:rPr>
        <w:t>realizować Umowę przy wykorzystaniu całej posiadanej wiedzy i doświadczenia, zgodnie z obowiązującymi przepisami prawa, treścią i celem Umowy, przy zachowaniu najwyższej staranności, uwzględniając zawodowy charakter prowadzonej działalności, zgodnie z zasadami współczesnej wiedzy technicznej, najlepszymi praktykami i zgodnie z obowiązującymi przepisami prawa i stosowanymi normami</w:t>
      </w:r>
      <w:r w:rsidR="00197121" w:rsidRPr="007B377D">
        <w:rPr>
          <w:rFonts w:asciiTheme="minorHAnsi" w:hAnsiTheme="minorHAnsi" w:cstheme="minorHAnsi"/>
          <w:sz w:val="20"/>
          <w:szCs w:val="20"/>
        </w:rPr>
        <w:t>.</w:t>
      </w:r>
    </w:p>
    <w:p w14:paraId="747EAEB2" w14:textId="77777777" w:rsidR="00197121" w:rsidRPr="007B377D"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Wykonawca poniesie wszelkie koszty, które będzie musiał zapłacić Zamawiający  oraz pokryje wszelkie straty, jakie poniesie Zamawiający, jeżeli powyższe zapewnienia oraz pozostałe określone w Umowie nie okażą się prawdziwe – w zakresie zgodnym z przepisami prawa powszechnie obowiązującego. </w:t>
      </w:r>
    </w:p>
    <w:p w14:paraId="7471015E" w14:textId="14ED597C" w:rsidR="00197121" w:rsidRPr="007B377D"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Strony zobowiązują się do </w:t>
      </w:r>
      <w:r w:rsidR="00DE14D6" w:rsidRPr="007B377D">
        <w:rPr>
          <w:rFonts w:asciiTheme="minorHAnsi" w:hAnsiTheme="minorHAnsi" w:cstheme="minorHAnsi"/>
          <w:sz w:val="20"/>
          <w:szCs w:val="20"/>
        </w:rPr>
        <w:t>należytej</w:t>
      </w:r>
      <w:r w:rsidRPr="007B377D">
        <w:rPr>
          <w:rFonts w:asciiTheme="minorHAnsi" w:hAnsiTheme="minorHAnsi" w:cstheme="minorHAnsi"/>
          <w:sz w:val="20"/>
          <w:szCs w:val="20"/>
        </w:rPr>
        <w:t xml:space="preserve"> współpracy w dobrej wierze</w:t>
      </w:r>
      <w:r w:rsidR="00DE14D6" w:rsidRPr="007B377D">
        <w:rPr>
          <w:rFonts w:asciiTheme="minorHAnsi" w:hAnsiTheme="minorHAnsi" w:cstheme="minorHAnsi"/>
          <w:sz w:val="20"/>
          <w:szCs w:val="20"/>
        </w:rPr>
        <w:t>,</w:t>
      </w:r>
      <w:r w:rsidRPr="007B377D">
        <w:rPr>
          <w:rFonts w:asciiTheme="minorHAnsi" w:hAnsiTheme="minorHAnsi" w:cstheme="minorHAnsi"/>
          <w:sz w:val="20"/>
          <w:szCs w:val="20"/>
        </w:rPr>
        <w:t xml:space="preserve"> z poszanowaniem praw i interesów drugiej Strony, mając na uwadze konieczność należytego i terminowego wykonania przedmiotu Umowy.</w:t>
      </w:r>
    </w:p>
    <w:p w14:paraId="41B1EB91" w14:textId="6660A731" w:rsidR="00197121" w:rsidRPr="007B377D"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Każda ze Stron zobowiązuje się dołożyć należytej staranności w celu zapewnienia drugiej Stronie informacji oraz danych niezbędnych do wykonania Umowy. W szczególności Strony będą się wzajemnie na bieżąco informować o wszelkich okolicznościach, które mogłyby spowodować nienależyte wykonanie lub niewykonanie Umowy.</w:t>
      </w:r>
    </w:p>
    <w:p w14:paraId="720C19FF" w14:textId="1A6B6523" w:rsidR="00197121" w:rsidRPr="007B377D" w:rsidRDefault="00197121" w:rsidP="00197121">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W przypadku gdy Zamawiający poweźmie wątpliwość co do należytego wykonywania Umowy, może wezwać Wykonawcę do udzielenia wyjaśnień lub do usunięcia uchybień, wyznaczając stosowny termin.</w:t>
      </w:r>
    </w:p>
    <w:p w14:paraId="21F69926" w14:textId="4B221A39" w:rsidR="000A263E" w:rsidRPr="000A263E" w:rsidRDefault="000A263E" w:rsidP="000A263E">
      <w:pPr>
        <w:pStyle w:val="Akapitzlist"/>
        <w:numPr>
          <w:ilvl w:val="0"/>
          <w:numId w:val="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 Wykonawca udzieli Zamawiającemu gwarancji</w:t>
      </w:r>
      <w:r w:rsidR="00DE14D6" w:rsidRPr="007B377D">
        <w:rPr>
          <w:rFonts w:asciiTheme="minorHAnsi" w:hAnsiTheme="minorHAnsi" w:cstheme="minorHAnsi"/>
          <w:sz w:val="20"/>
          <w:szCs w:val="20"/>
        </w:rPr>
        <w:t xml:space="preserve"> jakości</w:t>
      </w:r>
      <w:r w:rsidRPr="007B377D">
        <w:rPr>
          <w:rFonts w:asciiTheme="minorHAnsi" w:hAnsiTheme="minorHAnsi" w:cstheme="minorHAnsi"/>
          <w:sz w:val="20"/>
          <w:szCs w:val="20"/>
        </w:rPr>
        <w:t xml:space="preserve"> na wykonane usługi </w:t>
      </w:r>
      <w:r w:rsidR="00DE14D6" w:rsidRPr="007B377D">
        <w:rPr>
          <w:rFonts w:asciiTheme="minorHAnsi" w:hAnsiTheme="minorHAnsi" w:cstheme="minorHAnsi"/>
          <w:sz w:val="20"/>
          <w:szCs w:val="20"/>
        </w:rPr>
        <w:t>stanowiące</w:t>
      </w:r>
      <w:r w:rsidRPr="007B377D">
        <w:rPr>
          <w:rFonts w:asciiTheme="minorHAnsi" w:hAnsiTheme="minorHAnsi" w:cstheme="minorHAnsi"/>
          <w:sz w:val="20"/>
          <w:szCs w:val="20"/>
        </w:rPr>
        <w:t xml:space="preserve"> przedmiot umowy </w:t>
      </w:r>
      <w:r>
        <w:rPr>
          <w:rFonts w:asciiTheme="minorHAnsi" w:hAnsiTheme="minorHAnsi" w:cstheme="minorHAnsi"/>
          <w:sz w:val="20"/>
          <w:szCs w:val="20"/>
        </w:rPr>
        <w:t>w wymiarze…….. dni.</w:t>
      </w:r>
    </w:p>
    <w:p w14:paraId="6A708B94" w14:textId="0A9E3A8F" w:rsidR="000A263E" w:rsidRDefault="000A263E" w:rsidP="000A263E">
      <w:pPr>
        <w:pStyle w:val="Nagwek3"/>
        <w:rPr>
          <w:rFonts w:asciiTheme="minorHAnsi" w:hAnsiTheme="minorHAnsi" w:cstheme="minorHAnsi"/>
          <w:color w:val="000000"/>
          <w:sz w:val="20"/>
          <w:szCs w:val="20"/>
        </w:rPr>
      </w:pPr>
      <w:r w:rsidRPr="009551E7">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p>
    <w:p w14:paraId="7E206B3B" w14:textId="77777777" w:rsidR="000A263E" w:rsidRDefault="000A263E" w:rsidP="000A263E">
      <w:pPr>
        <w:suppressAutoHyphens w:val="0"/>
        <w:autoSpaceDE w:val="0"/>
        <w:autoSpaceDN w:val="0"/>
        <w:adjustRightInd w:val="0"/>
        <w:jc w:val="center"/>
        <w:rPr>
          <w:rFonts w:asciiTheme="minorHAnsi" w:hAnsiTheme="minorHAnsi" w:cstheme="minorHAnsi"/>
          <w:b/>
          <w:bCs/>
          <w:sz w:val="20"/>
          <w:szCs w:val="20"/>
        </w:rPr>
      </w:pPr>
      <w:r w:rsidRPr="00975670">
        <w:rPr>
          <w:rFonts w:asciiTheme="minorHAnsi" w:hAnsiTheme="minorHAnsi" w:cstheme="minorHAnsi"/>
          <w:b/>
          <w:bCs/>
          <w:sz w:val="20"/>
          <w:szCs w:val="20"/>
        </w:rPr>
        <w:t>Termin wykonania umowy</w:t>
      </w:r>
      <w:r>
        <w:rPr>
          <w:rFonts w:asciiTheme="minorHAnsi" w:hAnsiTheme="minorHAnsi" w:cstheme="minorHAnsi"/>
          <w:b/>
          <w:bCs/>
          <w:sz w:val="20"/>
          <w:szCs w:val="20"/>
        </w:rPr>
        <w:t>.</w:t>
      </w:r>
    </w:p>
    <w:p w14:paraId="3CBEB570" w14:textId="77777777" w:rsidR="000A263E" w:rsidRPr="0047394B" w:rsidRDefault="000A263E" w:rsidP="000A263E">
      <w:pPr>
        <w:suppressAutoHyphens w:val="0"/>
        <w:autoSpaceDE w:val="0"/>
        <w:autoSpaceDN w:val="0"/>
        <w:adjustRightInd w:val="0"/>
        <w:jc w:val="center"/>
        <w:rPr>
          <w:rFonts w:asciiTheme="minorHAnsi" w:hAnsiTheme="minorHAnsi" w:cstheme="minorHAnsi"/>
          <w:b/>
          <w:bCs/>
          <w:sz w:val="20"/>
          <w:szCs w:val="20"/>
        </w:rPr>
      </w:pPr>
    </w:p>
    <w:p w14:paraId="7B435F07" w14:textId="652F79EE" w:rsidR="000A263E" w:rsidRPr="00602CCB" w:rsidRDefault="000A263E" w:rsidP="000A263E">
      <w:pPr>
        <w:suppressAutoHyphens w:val="0"/>
        <w:autoSpaceDE w:val="0"/>
        <w:autoSpaceDN w:val="0"/>
        <w:adjustRightInd w:val="0"/>
        <w:jc w:val="both"/>
        <w:rPr>
          <w:rFonts w:asciiTheme="minorHAnsi" w:hAnsiTheme="minorHAnsi" w:cstheme="minorHAnsi"/>
          <w:b/>
          <w:bCs/>
          <w:sz w:val="20"/>
          <w:szCs w:val="20"/>
          <w:u w:val="single"/>
        </w:rPr>
      </w:pPr>
      <w:r w:rsidRPr="000E34B7">
        <w:rPr>
          <w:rFonts w:asciiTheme="minorHAnsi" w:hAnsiTheme="minorHAnsi" w:cstheme="minorHAnsi"/>
          <w:sz w:val="20"/>
          <w:szCs w:val="20"/>
        </w:rPr>
        <w:t xml:space="preserve">Wykonawca zobowiązuje się od dnia podpisania niniejszej umowy do </w:t>
      </w:r>
      <w:r w:rsidRPr="00602CCB">
        <w:rPr>
          <w:rFonts w:asciiTheme="minorHAnsi" w:hAnsiTheme="minorHAnsi" w:cstheme="minorHAnsi"/>
          <w:b/>
          <w:bCs/>
          <w:sz w:val="20"/>
          <w:szCs w:val="20"/>
          <w:u w:val="single"/>
        </w:rPr>
        <w:t>dnia 30 listopada 2023 r.</w:t>
      </w:r>
    </w:p>
    <w:p w14:paraId="4C86C2F7" w14:textId="6F1712DC" w:rsidR="009551E7" w:rsidRDefault="009551E7" w:rsidP="009551E7">
      <w:pPr>
        <w:pStyle w:val="Nagwek3"/>
        <w:rPr>
          <w:rFonts w:asciiTheme="minorHAnsi" w:hAnsiTheme="minorHAnsi" w:cstheme="minorHAnsi"/>
          <w:color w:val="000000"/>
          <w:sz w:val="20"/>
          <w:szCs w:val="20"/>
        </w:rPr>
      </w:pPr>
      <w:r w:rsidRPr="009551E7">
        <w:rPr>
          <w:rFonts w:asciiTheme="minorHAnsi" w:hAnsiTheme="minorHAnsi" w:cstheme="minorHAnsi"/>
          <w:color w:val="000000"/>
          <w:sz w:val="20"/>
          <w:szCs w:val="20"/>
        </w:rPr>
        <w:t xml:space="preserve">§ </w:t>
      </w:r>
      <w:r w:rsidR="00BB1624">
        <w:rPr>
          <w:rFonts w:asciiTheme="minorHAnsi" w:hAnsiTheme="minorHAnsi" w:cstheme="minorHAnsi"/>
          <w:color w:val="000000"/>
          <w:sz w:val="20"/>
          <w:szCs w:val="20"/>
        </w:rPr>
        <w:t>4</w:t>
      </w:r>
    </w:p>
    <w:p w14:paraId="1C104FB4" w14:textId="6137D207" w:rsidR="0047394B" w:rsidRDefault="0047394B" w:rsidP="0047394B">
      <w:pPr>
        <w:suppressAutoHyphens w:val="0"/>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Odbiór.</w:t>
      </w:r>
    </w:p>
    <w:p w14:paraId="2C87C61E" w14:textId="69657939" w:rsidR="00FF4042" w:rsidRPr="007B377D" w:rsidRDefault="00FF4042" w:rsidP="002F7021">
      <w:pPr>
        <w:suppressAutoHyphens w:val="0"/>
        <w:autoSpaceDE w:val="0"/>
        <w:autoSpaceDN w:val="0"/>
        <w:adjustRightInd w:val="0"/>
        <w:jc w:val="both"/>
        <w:rPr>
          <w:rFonts w:asciiTheme="minorHAnsi" w:hAnsiTheme="minorHAnsi" w:cstheme="minorHAnsi"/>
          <w:sz w:val="20"/>
          <w:szCs w:val="20"/>
        </w:rPr>
      </w:pPr>
      <w:r w:rsidRPr="00BB1624">
        <w:rPr>
          <w:rFonts w:asciiTheme="minorHAnsi" w:hAnsiTheme="minorHAnsi" w:cstheme="minorHAnsi"/>
          <w:sz w:val="20"/>
          <w:szCs w:val="20"/>
        </w:rPr>
        <w:t xml:space="preserve">Po wykonaniu wszystkich Usług objętych przedmiotem Umowy, Strony przystąpią do </w:t>
      </w:r>
      <w:r w:rsidR="00BB1624" w:rsidRPr="00BB1624">
        <w:rPr>
          <w:rFonts w:asciiTheme="minorHAnsi" w:hAnsiTheme="minorHAnsi" w:cstheme="minorHAnsi"/>
          <w:sz w:val="20"/>
          <w:szCs w:val="20"/>
        </w:rPr>
        <w:t>o</w:t>
      </w:r>
      <w:r w:rsidRPr="00BB1624">
        <w:rPr>
          <w:rFonts w:asciiTheme="minorHAnsi" w:hAnsiTheme="minorHAnsi" w:cstheme="minorHAnsi"/>
          <w:sz w:val="20"/>
          <w:szCs w:val="20"/>
        </w:rPr>
        <w:t xml:space="preserve">dbioru </w:t>
      </w:r>
      <w:r w:rsidR="00BB1624" w:rsidRPr="00BB1624">
        <w:rPr>
          <w:rFonts w:asciiTheme="minorHAnsi" w:hAnsiTheme="minorHAnsi" w:cstheme="minorHAnsi"/>
          <w:sz w:val="20"/>
          <w:szCs w:val="20"/>
        </w:rPr>
        <w:t>protokołu</w:t>
      </w:r>
      <w:r w:rsidRPr="00BB1624">
        <w:rPr>
          <w:rFonts w:asciiTheme="minorHAnsi" w:hAnsiTheme="minorHAnsi" w:cstheme="minorHAnsi"/>
          <w:sz w:val="20"/>
          <w:szCs w:val="20"/>
        </w:rPr>
        <w:t xml:space="preserve">. Wyłączną podstawą Protokołu Odbioru końcowego przedmiotu Umowy jest dokonanie skutecznego Odbioru Usług w zakresie </w:t>
      </w:r>
      <w:r w:rsidR="00DE14D6" w:rsidRPr="007B377D">
        <w:rPr>
          <w:rFonts w:asciiTheme="minorHAnsi" w:hAnsiTheme="minorHAnsi" w:cstheme="minorHAnsi"/>
          <w:sz w:val="20"/>
          <w:szCs w:val="20"/>
        </w:rPr>
        <w:t xml:space="preserve">określonym w §1 tj. </w:t>
      </w:r>
      <w:r w:rsidR="00916B8F" w:rsidRPr="007B377D">
        <w:rPr>
          <w:rFonts w:asciiTheme="minorHAnsi" w:hAnsiTheme="minorHAnsi" w:cstheme="minorHAnsi"/>
          <w:bCs/>
          <w:sz w:val="20"/>
          <w:szCs w:val="20"/>
        </w:rPr>
        <w:t>odłączeni</w:t>
      </w:r>
      <w:r w:rsidR="00DE14D6" w:rsidRPr="007B377D">
        <w:rPr>
          <w:rFonts w:asciiTheme="minorHAnsi" w:hAnsiTheme="minorHAnsi" w:cstheme="minorHAnsi"/>
          <w:bCs/>
          <w:sz w:val="20"/>
          <w:szCs w:val="20"/>
        </w:rPr>
        <w:t>a</w:t>
      </w:r>
      <w:r w:rsidR="00916B8F" w:rsidRPr="007B377D">
        <w:rPr>
          <w:rFonts w:asciiTheme="minorHAnsi" w:hAnsiTheme="minorHAnsi" w:cstheme="minorHAnsi"/>
          <w:bCs/>
          <w:sz w:val="20"/>
          <w:szCs w:val="20"/>
        </w:rPr>
        <w:t>, relokacji, podłączeni</w:t>
      </w:r>
      <w:r w:rsidR="00DE14D6" w:rsidRPr="007B377D">
        <w:rPr>
          <w:rFonts w:asciiTheme="minorHAnsi" w:hAnsiTheme="minorHAnsi" w:cstheme="minorHAnsi"/>
          <w:bCs/>
          <w:sz w:val="20"/>
          <w:szCs w:val="20"/>
        </w:rPr>
        <w:t>a</w:t>
      </w:r>
      <w:r w:rsidR="00916B8F" w:rsidRPr="007B377D">
        <w:rPr>
          <w:rFonts w:asciiTheme="minorHAnsi" w:hAnsiTheme="minorHAnsi" w:cstheme="minorHAnsi"/>
          <w:bCs/>
          <w:sz w:val="20"/>
          <w:szCs w:val="20"/>
        </w:rPr>
        <w:t>, uruchomieni</w:t>
      </w:r>
      <w:r w:rsidR="00DE14D6" w:rsidRPr="007B377D">
        <w:rPr>
          <w:rFonts w:asciiTheme="minorHAnsi" w:hAnsiTheme="minorHAnsi" w:cstheme="minorHAnsi"/>
          <w:bCs/>
          <w:sz w:val="20"/>
          <w:szCs w:val="20"/>
        </w:rPr>
        <w:t>a</w:t>
      </w:r>
      <w:r w:rsidR="00916B8F" w:rsidRPr="007B377D">
        <w:rPr>
          <w:rFonts w:asciiTheme="minorHAnsi" w:hAnsiTheme="minorHAnsi" w:cstheme="minorHAnsi"/>
          <w:bCs/>
          <w:sz w:val="20"/>
          <w:szCs w:val="20"/>
        </w:rPr>
        <w:t xml:space="preserve"> i kalibracji kalorymetru stożkowego wraz z montażem instalacji gazów</w:t>
      </w:r>
      <w:r w:rsidR="00BB1624" w:rsidRPr="007B377D">
        <w:rPr>
          <w:rFonts w:asciiTheme="minorHAnsi" w:hAnsiTheme="minorHAnsi" w:cstheme="minorHAnsi"/>
          <w:bCs/>
          <w:sz w:val="20"/>
          <w:szCs w:val="20"/>
        </w:rPr>
        <w:t>.</w:t>
      </w:r>
    </w:p>
    <w:p w14:paraId="678CDE20" w14:textId="79726008" w:rsidR="000F2B71" w:rsidRPr="007B377D" w:rsidRDefault="000F2B71" w:rsidP="000F2B71">
      <w:pPr>
        <w:suppressAutoHyphens w:val="0"/>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 xml:space="preserve">§ </w:t>
      </w:r>
      <w:r w:rsidR="00BB1624" w:rsidRPr="007B377D">
        <w:rPr>
          <w:rFonts w:asciiTheme="minorHAnsi" w:hAnsiTheme="minorHAnsi" w:cstheme="minorHAnsi"/>
          <w:b/>
          <w:bCs/>
          <w:sz w:val="20"/>
          <w:szCs w:val="20"/>
        </w:rPr>
        <w:t>5</w:t>
      </w:r>
    </w:p>
    <w:p w14:paraId="63622955" w14:textId="77777777" w:rsidR="00C07F82" w:rsidRPr="007B377D" w:rsidRDefault="00C07F82" w:rsidP="00C07F82">
      <w:pPr>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Osoby odpowiedzialne za realizację umowy</w:t>
      </w:r>
    </w:p>
    <w:p w14:paraId="5FB81C13" w14:textId="0B6B0449" w:rsidR="00BB1624" w:rsidRPr="007B377D" w:rsidRDefault="00C07F82" w:rsidP="00BB1624">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bCs/>
          <w:sz w:val="20"/>
          <w:szCs w:val="20"/>
        </w:rPr>
        <w:t xml:space="preserve">Osobą odpowiedzialną za realizację umowy ze strony Zamawiającego jest: </w:t>
      </w:r>
      <w:r w:rsidR="00BB1624" w:rsidRPr="007B377D">
        <w:rPr>
          <w:rFonts w:asciiTheme="majorHAnsi" w:hAnsiTheme="majorHAnsi" w:cstheme="majorHAnsi"/>
          <w:b/>
          <w:bCs/>
          <w:sz w:val="20"/>
          <w:szCs w:val="20"/>
          <w:shd w:val="clear" w:color="auto" w:fill="FFFFFF"/>
        </w:rPr>
        <w:t>dr hab. inż. Joanna Paciorek-Sadowska</w:t>
      </w:r>
      <w:r w:rsidR="00BB1624" w:rsidRPr="007B377D">
        <w:rPr>
          <w:rFonts w:ascii="Calibri" w:hAnsi="Calibri" w:cs="Helvetica"/>
          <w:sz w:val="20"/>
          <w:szCs w:val="20"/>
          <w:shd w:val="clear" w:color="auto" w:fill="FFFFFF"/>
        </w:rPr>
        <w:t xml:space="preserve"> </w:t>
      </w:r>
      <w:r w:rsidR="00DE14D6" w:rsidRPr="007B377D">
        <w:rPr>
          <w:rFonts w:ascii="Calibri" w:hAnsi="Calibri" w:cs="Helvetica"/>
          <w:sz w:val="20"/>
          <w:szCs w:val="20"/>
          <w:shd w:val="clear" w:color="auto" w:fill="FFFFFF"/>
        </w:rPr>
        <w:t>prof. Uczelni</w:t>
      </w:r>
      <w:r w:rsidR="00BB1624" w:rsidRPr="007B377D">
        <w:rPr>
          <w:rFonts w:ascii="Calibri" w:hAnsi="Calibri" w:cs="Helvetica"/>
          <w:sz w:val="20"/>
          <w:szCs w:val="20"/>
          <w:shd w:val="clear" w:color="auto" w:fill="FFFFFF"/>
        </w:rPr>
        <w:t>- tel. 52 34-19-331</w:t>
      </w:r>
    </w:p>
    <w:p w14:paraId="298D4855" w14:textId="77777777" w:rsidR="00C07F82" w:rsidRPr="007B377D" w:rsidRDefault="00C07F82" w:rsidP="00BB1624">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bCs/>
          <w:sz w:val="20"/>
          <w:szCs w:val="20"/>
        </w:rPr>
        <w:t xml:space="preserve">Osobą odpowiedzialną za realizację umowy ze strony Wykonawcy jest:................................... ................................................................., e-mail: </w:t>
      </w:r>
      <w:hyperlink r:id="rId8" w:history="1">
        <w:r w:rsidRPr="007B377D">
          <w:rPr>
            <w:rStyle w:val="Hipercze"/>
            <w:rFonts w:asciiTheme="minorHAnsi" w:hAnsiTheme="minorHAnsi" w:cstheme="minorHAnsi"/>
            <w:color w:val="auto"/>
            <w:sz w:val="20"/>
            <w:szCs w:val="20"/>
          </w:rPr>
          <w:t>................................................................</w:t>
        </w:r>
      </w:hyperlink>
      <w:r w:rsidRPr="007B377D">
        <w:rPr>
          <w:rFonts w:asciiTheme="minorHAnsi" w:hAnsiTheme="minorHAnsi" w:cstheme="minorHAnsi"/>
          <w:bCs/>
          <w:sz w:val="20"/>
          <w:szCs w:val="20"/>
        </w:rPr>
        <w:t xml:space="preserve">, </w:t>
      </w:r>
    </w:p>
    <w:p w14:paraId="2C1CA159" w14:textId="77777777" w:rsidR="00C07F82" w:rsidRPr="007B377D" w:rsidRDefault="00C07F82" w:rsidP="00C07F82">
      <w:pPr>
        <w:autoSpaceDE w:val="0"/>
        <w:autoSpaceDN w:val="0"/>
        <w:adjustRightInd w:val="0"/>
        <w:ind w:left="284"/>
        <w:contextualSpacing/>
        <w:jc w:val="both"/>
        <w:rPr>
          <w:rFonts w:asciiTheme="minorHAnsi" w:hAnsiTheme="minorHAnsi" w:cstheme="minorHAnsi"/>
          <w:bCs/>
          <w:sz w:val="20"/>
          <w:szCs w:val="20"/>
        </w:rPr>
      </w:pPr>
      <w:r w:rsidRPr="007B377D">
        <w:rPr>
          <w:rFonts w:asciiTheme="minorHAnsi" w:hAnsiTheme="minorHAnsi" w:cstheme="minorHAnsi"/>
          <w:bCs/>
          <w:sz w:val="20"/>
          <w:szCs w:val="20"/>
        </w:rPr>
        <w:t>tel.</w:t>
      </w:r>
      <w:r w:rsidRPr="007B377D">
        <w:rPr>
          <w:rFonts w:asciiTheme="minorHAnsi" w:hAnsiTheme="minorHAnsi" w:cstheme="minorHAnsi"/>
          <w:sz w:val="20"/>
          <w:szCs w:val="20"/>
        </w:rPr>
        <w:t xml:space="preserve"> </w:t>
      </w:r>
      <w:r w:rsidRPr="007B377D">
        <w:rPr>
          <w:rFonts w:asciiTheme="minorHAnsi" w:hAnsiTheme="minorHAnsi" w:cstheme="minorHAnsi"/>
          <w:bCs/>
          <w:sz w:val="20"/>
          <w:szCs w:val="20"/>
        </w:rPr>
        <w:t>...................................................</w:t>
      </w:r>
    </w:p>
    <w:p w14:paraId="61669D36" w14:textId="07F8D789" w:rsidR="00C07F82" w:rsidRPr="007B377D" w:rsidRDefault="00C07F82"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bCs/>
          <w:sz w:val="20"/>
          <w:szCs w:val="20"/>
        </w:rPr>
        <w:t>Strony postanawiają , że zmiana osób wskazanych w ust. 1 i 2 nie jest zmianą umowy w rozumieniu §9 ust. 1 i 2, jednakże wymaga pisemnego powiadomienia drugiej Strony o dokonanej zmianie.</w:t>
      </w:r>
    </w:p>
    <w:p w14:paraId="6486A527" w14:textId="490D4F3D" w:rsidR="00886DAE" w:rsidRPr="00886DAE" w:rsidRDefault="00886DAE"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sz w:val="20"/>
          <w:szCs w:val="20"/>
        </w:rPr>
        <w:t>Koordynatorzy Umowy są upoważnieni do bieżących kontaktów dotyczących</w:t>
      </w:r>
      <w:r w:rsidR="00911822" w:rsidRPr="007B377D">
        <w:rPr>
          <w:rFonts w:asciiTheme="minorHAnsi" w:hAnsiTheme="minorHAnsi" w:cstheme="minorHAnsi"/>
          <w:sz w:val="20"/>
          <w:szCs w:val="20"/>
        </w:rPr>
        <w:t xml:space="preserve"> realizacji</w:t>
      </w:r>
      <w:r w:rsidRPr="007B377D">
        <w:rPr>
          <w:rFonts w:asciiTheme="minorHAnsi" w:hAnsiTheme="minorHAnsi" w:cstheme="minorHAnsi"/>
          <w:sz w:val="20"/>
          <w:szCs w:val="20"/>
        </w:rPr>
        <w:t xml:space="preserve"> Umowy</w:t>
      </w:r>
      <w:r>
        <w:rPr>
          <w:rFonts w:asciiTheme="minorHAnsi" w:hAnsiTheme="minorHAnsi" w:cstheme="minorHAnsi"/>
          <w:sz w:val="20"/>
          <w:szCs w:val="20"/>
        </w:rPr>
        <w:t>.</w:t>
      </w:r>
    </w:p>
    <w:p w14:paraId="25126EE5" w14:textId="518B3B80" w:rsidR="00886DAE" w:rsidRPr="007B377D" w:rsidRDefault="00911822" w:rsidP="00424DDF">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sz w:val="20"/>
          <w:szCs w:val="20"/>
        </w:rPr>
        <w:lastRenderedPageBreak/>
        <w:t>Osoby wskazane w ust. 1 i 2 działający jako koordynatorzy</w:t>
      </w:r>
      <w:r w:rsidR="00886DAE" w:rsidRPr="007B377D">
        <w:rPr>
          <w:rFonts w:asciiTheme="minorHAnsi" w:hAnsiTheme="minorHAnsi" w:cstheme="minorHAnsi"/>
          <w:sz w:val="20"/>
          <w:szCs w:val="20"/>
        </w:rPr>
        <w:t xml:space="preserve"> Stron nie są uprawnieni do zmiany lub rozwiązania Umowy. </w:t>
      </w:r>
    </w:p>
    <w:p w14:paraId="56C86F8B" w14:textId="54E02161" w:rsidR="00BB1624" w:rsidRPr="007B377D" w:rsidRDefault="00886DAE" w:rsidP="000A263E">
      <w:pPr>
        <w:numPr>
          <w:ilvl w:val="0"/>
          <w:numId w:val="3"/>
        </w:numPr>
        <w:suppressAutoHyphens w:val="0"/>
        <w:autoSpaceDE w:val="0"/>
        <w:autoSpaceDN w:val="0"/>
        <w:adjustRightInd w:val="0"/>
        <w:ind w:left="284" w:hanging="284"/>
        <w:contextualSpacing/>
        <w:jc w:val="both"/>
        <w:rPr>
          <w:rFonts w:asciiTheme="minorHAnsi" w:hAnsiTheme="minorHAnsi" w:cstheme="minorHAnsi"/>
          <w:bCs/>
          <w:sz w:val="20"/>
          <w:szCs w:val="20"/>
        </w:rPr>
      </w:pPr>
      <w:r w:rsidRPr="007B377D">
        <w:rPr>
          <w:rFonts w:asciiTheme="minorHAnsi" w:hAnsiTheme="minorHAnsi" w:cstheme="minorHAnsi"/>
          <w:sz w:val="20"/>
          <w:szCs w:val="20"/>
        </w:rPr>
        <w:t>Każdorazowa zmiana osób wyznaczonych w Umowie, jako przedstawicieli Stron wymaga jej zakomunikowania drugiej Stronie Umowy na piśmie. Zmiana staje się skuteczna względem drugiej Strony od dnia doręczenia jej stosownego powiadomienia.</w:t>
      </w:r>
    </w:p>
    <w:p w14:paraId="32E9C1A6" w14:textId="4CB6DA4A" w:rsidR="00C07F82" w:rsidRPr="007B377D" w:rsidRDefault="00C07F82" w:rsidP="000F2B71">
      <w:pPr>
        <w:suppressAutoHyphens w:val="0"/>
        <w:autoSpaceDE w:val="0"/>
        <w:autoSpaceDN w:val="0"/>
        <w:adjustRightInd w:val="0"/>
        <w:jc w:val="center"/>
        <w:rPr>
          <w:rFonts w:asciiTheme="minorHAnsi" w:hAnsiTheme="minorHAnsi" w:cstheme="minorHAnsi"/>
          <w:b/>
          <w:bCs/>
          <w:sz w:val="20"/>
          <w:szCs w:val="20"/>
        </w:rPr>
      </w:pPr>
    </w:p>
    <w:p w14:paraId="1DE132AF" w14:textId="41612955" w:rsidR="00C07F82" w:rsidRPr="007B377D" w:rsidRDefault="00C07F82" w:rsidP="00C07F82">
      <w:pPr>
        <w:suppressAutoHyphens w:val="0"/>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 xml:space="preserve">§ </w:t>
      </w:r>
      <w:r w:rsidR="00BB1624" w:rsidRPr="007B377D">
        <w:rPr>
          <w:rFonts w:asciiTheme="minorHAnsi" w:hAnsiTheme="minorHAnsi" w:cstheme="minorHAnsi"/>
          <w:b/>
          <w:bCs/>
          <w:sz w:val="20"/>
          <w:szCs w:val="20"/>
        </w:rPr>
        <w:t>6</w:t>
      </w:r>
    </w:p>
    <w:p w14:paraId="7418329E" w14:textId="3702369D" w:rsidR="000F2B71" w:rsidRPr="007B377D" w:rsidRDefault="000F2B71" w:rsidP="000F2B71">
      <w:pPr>
        <w:suppressAutoHyphens w:val="0"/>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W</w:t>
      </w:r>
      <w:r w:rsidR="00C07F82" w:rsidRPr="007B377D">
        <w:rPr>
          <w:rFonts w:asciiTheme="minorHAnsi" w:hAnsiTheme="minorHAnsi" w:cstheme="minorHAnsi"/>
          <w:b/>
          <w:bCs/>
          <w:sz w:val="20"/>
          <w:szCs w:val="20"/>
        </w:rPr>
        <w:t>ynagrodzenie</w:t>
      </w:r>
      <w:r w:rsidRPr="007B377D">
        <w:rPr>
          <w:rFonts w:asciiTheme="minorHAnsi" w:hAnsiTheme="minorHAnsi" w:cstheme="minorHAnsi"/>
          <w:b/>
          <w:bCs/>
          <w:sz w:val="20"/>
          <w:szCs w:val="20"/>
        </w:rPr>
        <w:t>.</w:t>
      </w:r>
    </w:p>
    <w:p w14:paraId="15314B66" w14:textId="77777777" w:rsidR="000F2B71" w:rsidRPr="007B377D" w:rsidRDefault="000F2B71" w:rsidP="000F2B71">
      <w:pPr>
        <w:suppressAutoHyphens w:val="0"/>
        <w:autoSpaceDE w:val="0"/>
        <w:autoSpaceDN w:val="0"/>
        <w:adjustRightInd w:val="0"/>
        <w:jc w:val="center"/>
        <w:rPr>
          <w:rFonts w:asciiTheme="minorHAnsi" w:hAnsiTheme="minorHAnsi" w:cstheme="minorHAnsi"/>
          <w:b/>
          <w:bCs/>
          <w:sz w:val="20"/>
          <w:szCs w:val="20"/>
        </w:rPr>
      </w:pPr>
    </w:p>
    <w:p w14:paraId="1B5026A5" w14:textId="0B82C8F4" w:rsidR="004B72B3" w:rsidRPr="007B377D" w:rsidRDefault="004B72B3" w:rsidP="008B341B">
      <w:pPr>
        <w:pStyle w:val="Akapitzlist"/>
        <w:numPr>
          <w:ilvl w:val="0"/>
          <w:numId w:val="11"/>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Z tytułu należytego wykonania Umowy Wykonawcy przysługuje wynagrodzenie zgodne ze złożoną przez Wykonawcę Ofertą, w kwocie: </w:t>
      </w:r>
    </w:p>
    <w:p w14:paraId="483D2D6B" w14:textId="77777777" w:rsidR="004B72B3" w:rsidRPr="007B377D"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sidRPr="007B377D">
        <w:rPr>
          <w:rFonts w:asciiTheme="minorHAnsi" w:hAnsiTheme="minorHAnsi" w:cstheme="minorHAnsi"/>
          <w:sz w:val="20"/>
          <w:szCs w:val="20"/>
        </w:rPr>
        <w:t>Wartość brutto …………………………….PLN,</w:t>
      </w:r>
    </w:p>
    <w:p w14:paraId="31965C42" w14:textId="3FC8196F" w:rsidR="004B72B3" w:rsidRPr="007B377D"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sidRPr="007B377D">
        <w:rPr>
          <w:rFonts w:asciiTheme="minorHAnsi" w:hAnsiTheme="minorHAnsi" w:cstheme="minorHAnsi"/>
          <w:sz w:val="20"/>
          <w:szCs w:val="20"/>
        </w:rPr>
        <w:t>(słownie: ………………………………………………………………………………………………………………………………………………….)</w:t>
      </w:r>
    </w:p>
    <w:p w14:paraId="02A4F295" w14:textId="6E042F45" w:rsidR="004B72B3" w:rsidRPr="007B377D"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sidRPr="007B377D">
        <w:rPr>
          <w:rFonts w:asciiTheme="minorHAnsi" w:hAnsiTheme="minorHAnsi" w:cstheme="minorHAnsi"/>
          <w:sz w:val="20"/>
          <w:szCs w:val="20"/>
        </w:rPr>
        <w:t xml:space="preserve"> w tym</w:t>
      </w:r>
    </w:p>
    <w:p w14:paraId="6E4FBB6A" w14:textId="42DACA71" w:rsidR="004B72B3" w:rsidRPr="007B377D"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sidRPr="007B377D">
        <w:rPr>
          <w:rFonts w:asciiTheme="minorHAnsi" w:hAnsiTheme="minorHAnsi" w:cstheme="minorHAnsi"/>
          <w:sz w:val="20"/>
          <w:szCs w:val="20"/>
        </w:rPr>
        <w:t>Podatek VAT ……% wartość …………..PLN,</w:t>
      </w:r>
    </w:p>
    <w:p w14:paraId="5E953155" w14:textId="3DE76428" w:rsidR="004B72B3" w:rsidRPr="007B377D" w:rsidRDefault="004B72B3" w:rsidP="004B72B3">
      <w:pPr>
        <w:pStyle w:val="Akapitzlist"/>
        <w:suppressAutoHyphens w:val="0"/>
        <w:autoSpaceDE w:val="0"/>
        <w:autoSpaceDN w:val="0"/>
        <w:adjustRightInd w:val="0"/>
        <w:ind w:left="284"/>
        <w:jc w:val="both"/>
        <w:rPr>
          <w:rFonts w:asciiTheme="minorHAnsi" w:hAnsiTheme="minorHAnsi" w:cstheme="minorHAnsi"/>
          <w:sz w:val="20"/>
          <w:szCs w:val="20"/>
        </w:rPr>
      </w:pPr>
      <w:r w:rsidRPr="007B377D">
        <w:rPr>
          <w:rFonts w:asciiTheme="minorHAnsi" w:hAnsiTheme="minorHAnsi" w:cstheme="minorHAnsi"/>
          <w:sz w:val="20"/>
          <w:szCs w:val="20"/>
        </w:rPr>
        <w:t>Wartość netto: ……………………………..PLN</w:t>
      </w:r>
    </w:p>
    <w:p w14:paraId="085B70A6" w14:textId="5EED8D73" w:rsidR="004B72B3"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 xml:space="preserve">Wynagrodzenie, o którym mowa w ust. 1 powyżej, płatne będzie w terminie do 30 dni od daty otrzymania przez Zamawiającego prawidłowo wystawionej faktury na rachunek bankowy Wykonawcy wskazany na fakturze, zgłoszony do wykazu czynnych podatników VAT. </w:t>
      </w:r>
    </w:p>
    <w:p w14:paraId="24EAA9D5" w14:textId="60872BF1" w:rsidR="004B72B3"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Podstawą wystawienia faktury będzie podpisany przez Strony bez zastrzeżeń Protokół Odbioru</w:t>
      </w:r>
      <w:r w:rsidR="00911822" w:rsidRPr="007B377D">
        <w:rPr>
          <w:rFonts w:asciiTheme="minorHAnsi" w:hAnsiTheme="minorHAnsi" w:cstheme="minorHAnsi"/>
          <w:sz w:val="20"/>
          <w:szCs w:val="20"/>
        </w:rPr>
        <w:t xml:space="preserve"> przedmiotu umowy.</w:t>
      </w:r>
    </w:p>
    <w:p w14:paraId="0B99CC21" w14:textId="77777777" w:rsidR="004B72B3"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 xml:space="preserve">Faktura powinna zawierać oprócz wymaganych danych także numer Umowy, z której realizacją wiąże się wypłata wynagrodzenia. </w:t>
      </w:r>
    </w:p>
    <w:p w14:paraId="30A29888" w14:textId="1E18AD9C" w:rsidR="004B72B3"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Wynagrodzenie, o którym mowa w ust. 1 obejmuje wszystkie koszty związane z realizacją przedmiotu Umowy, w szczególności</w:t>
      </w:r>
      <w:r w:rsidR="00602CCB" w:rsidRPr="007B377D">
        <w:rPr>
          <w:rFonts w:asciiTheme="minorHAnsi" w:hAnsiTheme="minorHAnsi" w:cstheme="minorHAnsi"/>
          <w:sz w:val="20"/>
          <w:szCs w:val="20"/>
        </w:rPr>
        <w:t xml:space="preserve"> </w:t>
      </w:r>
      <w:r w:rsidRPr="007B377D">
        <w:rPr>
          <w:rFonts w:asciiTheme="minorHAnsi" w:hAnsiTheme="minorHAnsi" w:cstheme="minorHAnsi"/>
          <w:sz w:val="20"/>
          <w:szCs w:val="20"/>
        </w:rPr>
        <w:t xml:space="preserve">wszelkie </w:t>
      </w:r>
      <w:r w:rsidRPr="007B377D">
        <w:rPr>
          <w:rFonts w:asciiTheme="minorHAnsi" w:hAnsiTheme="minorHAnsi" w:cstheme="minorHAnsi"/>
          <w:strike/>
          <w:sz w:val="20"/>
          <w:szCs w:val="20"/>
        </w:rPr>
        <w:t>inne</w:t>
      </w:r>
      <w:r w:rsidRPr="007B377D">
        <w:rPr>
          <w:rFonts w:asciiTheme="minorHAnsi" w:hAnsiTheme="minorHAnsi" w:cstheme="minorHAnsi"/>
          <w:sz w:val="20"/>
          <w:szCs w:val="20"/>
        </w:rPr>
        <w:t xml:space="preserve"> opłaty, koszty i nakłady Wykonawcy, niezbędne do wykonania przedmiotu Umowy, poniesione przez Wykonawcę w związku z realizacją Umowy.</w:t>
      </w:r>
    </w:p>
    <w:p w14:paraId="7FD766EC" w14:textId="77777777" w:rsidR="004B72B3"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Za dzień zapłaty uważa się dzień obciążenia rachunku bankowego Zamawiającego.</w:t>
      </w:r>
    </w:p>
    <w:p w14:paraId="0E41CDD9" w14:textId="3345DE3C" w:rsidR="00883FA6" w:rsidRPr="007B377D" w:rsidRDefault="004B72B3" w:rsidP="008B341B">
      <w:pPr>
        <w:pStyle w:val="Akapitzlist"/>
        <w:numPr>
          <w:ilvl w:val="0"/>
          <w:numId w:val="11"/>
        </w:numPr>
        <w:suppressAutoHyphens w:val="0"/>
        <w:autoSpaceDE w:val="0"/>
        <w:autoSpaceDN w:val="0"/>
        <w:adjustRightInd w:val="0"/>
        <w:ind w:left="284" w:hanging="426"/>
        <w:jc w:val="both"/>
        <w:rPr>
          <w:rFonts w:asciiTheme="minorHAnsi" w:hAnsiTheme="minorHAnsi" w:cstheme="minorHAnsi"/>
          <w:sz w:val="20"/>
          <w:szCs w:val="20"/>
        </w:rPr>
      </w:pPr>
      <w:r w:rsidRPr="007B377D">
        <w:rPr>
          <w:rFonts w:asciiTheme="minorHAnsi" w:hAnsiTheme="minorHAnsi" w:cstheme="minorHAnsi"/>
          <w:sz w:val="20"/>
          <w:szCs w:val="20"/>
        </w:rPr>
        <w:t>Zamawiający dopuszcza możliwość przesyłania ustrukturyzowanej faktury elektronicznej, zgodnie z ustawą z dnia 9 listopada 2018 r. o elektronicznym fakturowaniu w zamówieniach publicznych, koncesjach na roboty budowlane lub usługi oraz partnerstwie publiczno-prywatnym. Postanowienia Umowy dotyczące zapłaty wynagrodzenia na podstawie faktury stosuje się odpowiednio do faktury wskazanej w zdaniu poprzednim.</w:t>
      </w:r>
    </w:p>
    <w:p w14:paraId="69493BD6" w14:textId="77777777" w:rsidR="00883FA6" w:rsidRPr="007B377D" w:rsidRDefault="00883FA6" w:rsidP="001479C0">
      <w:pPr>
        <w:suppressAutoHyphens w:val="0"/>
        <w:autoSpaceDE w:val="0"/>
        <w:autoSpaceDN w:val="0"/>
        <w:adjustRightInd w:val="0"/>
        <w:jc w:val="center"/>
        <w:rPr>
          <w:rFonts w:asciiTheme="minorHAnsi" w:hAnsiTheme="minorHAnsi" w:cstheme="minorHAnsi"/>
          <w:b/>
          <w:bCs/>
          <w:sz w:val="20"/>
          <w:szCs w:val="20"/>
        </w:rPr>
      </w:pPr>
    </w:p>
    <w:p w14:paraId="3B96FA36" w14:textId="0D82AD91" w:rsidR="001479C0" w:rsidRPr="007B377D" w:rsidRDefault="001479C0" w:rsidP="001479C0">
      <w:pPr>
        <w:suppressAutoHyphens w:val="0"/>
        <w:autoSpaceDE w:val="0"/>
        <w:autoSpaceDN w:val="0"/>
        <w:adjustRightInd w:val="0"/>
        <w:jc w:val="center"/>
        <w:rPr>
          <w:rFonts w:asciiTheme="minorHAnsi" w:hAnsiTheme="minorHAnsi" w:cstheme="minorHAnsi"/>
          <w:b/>
          <w:bCs/>
          <w:sz w:val="20"/>
          <w:szCs w:val="20"/>
        </w:rPr>
      </w:pPr>
      <w:bookmarkStart w:id="0" w:name="_Hlk145412635"/>
      <w:r w:rsidRPr="007B377D">
        <w:rPr>
          <w:rFonts w:asciiTheme="minorHAnsi" w:hAnsiTheme="minorHAnsi" w:cstheme="minorHAnsi"/>
          <w:b/>
          <w:bCs/>
          <w:sz w:val="20"/>
          <w:szCs w:val="20"/>
        </w:rPr>
        <w:t xml:space="preserve">§ </w:t>
      </w:r>
      <w:r w:rsidR="00BB1624" w:rsidRPr="007B377D">
        <w:rPr>
          <w:rFonts w:asciiTheme="minorHAnsi" w:hAnsiTheme="minorHAnsi" w:cstheme="minorHAnsi"/>
          <w:b/>
          <w:bCs/>
          <w:sz w:val="20"/>
          <w:szCs w:val="20"/>
        </w:rPr>
        <w:t>7</w:t>
      </w:r>
    </w:p>
    <w:bookmarkEnd w:id="0"/>
    <w:p w14:paraId="6705C681" w14:textId="78ECD4F5" w:rsidR="00620CF4" w:rsidRPr="007B377D" w:rsidRDefault="00620CF4" w:rsidP="00620CF4">
      <w:pPr>
        <w:suppressAutoHyphens w:val="0"/>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Ochrona danych.</w:t>
      </w:r>
    </w:p>
    <w:p w14:paraId="30B2BC1B" w14:textId="3B3448EC" w:rsidR="00620CF4" w:rsidRPr="007B377D" w:rsidRDefault="00620CF4" w:rsidP="008B341B">
      <w:pPr>
        <w:pStyle w:val="Akapitzlist"/>
        <w:numPr>
          <w:ilvl w:val="0"/>
          <w:numId w:val="13"/>
        </w:numPr>
        <w:suppressAutoHyphens w:val="0"/>
        <w:autoSpaceDE w:val="0"/>
        <w:autoSpaceDN w:val="0"/>
        <w:adjustRightInd w:val="0"/>
        <w:ind w:left="284" w:hanging="284"/>
        <w:jc w:val="both"/>
        <w:rPr>
          <w:rFonts w:asciiTheme="minorHAnsi" w:hAnsiTheme="minorHAnsi" w:cstheme="minorHAnsi"/>
          <w:sz w:val="20"/>
          <w:szCs w:val="20"/>
        </w:rPr>
      </w:pPr>
      <w:r w:rsidRPr="007B377D">
        <w:rPr>
          <w:rFonts w:asciiTheme="minorHAnsi" w:hAnsiTheme="minorHAnsi" w:cstheme="minorHAnsi"/>
          <w:sz w:val="20"/>
          <w:szCs w:val="20"/>
        </w:rPr>
        <w:t>W ramach realizacji Umowy nie następuje:</w:t>
      </w:r>
    </w:p>
    <w:p w14:paraId="5FDE4D4A" w14:textId="2E18EC48" w:rsidR="00620CF4" w:rsidRPr="007B377D" w:rsidRDefault="00620CF4" w:rsidP="008B341B">
      <w:pPr>
        <w:pStyle w:val="Akapitzlist"/>
        <w:numPr>
          <w:ilvl w:val="2"/>
          <w:numId w:val="12"/>
        </w:numPr>
        <w:suppressAutoHyphens w:val="0"/>
        <w:autoSpaceDE w:val="0"/>
        <w:autoSpaceDN w:val="0"/>
        <w:adjustRightInd w:val="0"/>
        <w:ind w:left="851" w:hanging="284"/>
        <w:jc w:val="both"/>
        <w:rPr>
          <w:rFonts w:asciiTheme="minorHAnsi" w:hAnsiTheme="minorHAnsi" w:cstheme="minorHAnsi"/>
          <w:sz w:val="20"/>
          <w:szCs w:val="20"/>
        </w:rPr>
      </w:pPr>
      <w:r w:rsidRPr="007B377D">
        <w:rPr>
          <w:rFonts w:asciiTheme="minorHAnsi" w:hAnsiTheme="minorHAnsi" w:cstheme="minorHAnsi"/>
          <w:sz w:val="20"/>
          <w:szCs w:val="20"/>
        </w:rPr>
        <w:t>powierzenie przetwarzania danych osobowych, których Administratorem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jest Zamawiający.</w:t>
      </w:r>
    </w:p>
    <w:p w14:paraId="2B6E596E" w14:textId="4FFBE495" w:rsidR="00197121" w:rsidRPr="007B377D" w:rsidRDefault="00620CF4" w:rsidP="008B341B">
      <w:pPr>
        <w:pStyle w:val="Akapitzlist"/>
        <w:numPr>
          <w:ilvl w:val="2"/>
          <w:numId w:val="12"/>
        </w:numPr>
        <w:suppressAutoHyphens w:val="0"/>
        <w:autoSpaceDE w:val="0"/>
        <w:autoSpaceDN w:val="0"/>
        <w:adjustRightInd w:val="0"/>
        <w:ind w:left="851" w:hanging="284"/>
        <w:jc w:val="both"/>
        <w:rPr>
          <w:rFonts w:asciiTheme="minorHAnsi" w:hAnsiTheme="minorHAnsi" w:cstheme="minorHAnsi"/>
          <w:sz w:val="20"/>
          <w:szCs w:val="20"/>
        </w:rPr>
      </w:pPr>
      <w:r w:rsidRPr="007B377D">
        <w:rPr>
          <w:rFonts w:asciiTheme="minorHAnsi" w:hAnsiTheme="minorHAnsi" w:cstheme="minorHAnsi"/>
          <w:sz w:val="20"/>
          <w:szCs w:val="20"/>
        </w:rPr>
        <w:t>dalsze powierzenie przetwarzania danych osobowych, w stosunku do których podmiotem przetwarzającym w rozumieniu RODO, jest Zamawiający.</w:t>
      </w:r>
    </w:p>
    <w:p w14:paraId="0D7CF8E8" w14:textId="043125D3" w:rsidR="00620CF4" w:rsidRPr="007B377D"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Wykonawca nie będzie miał dostępu do danych osobowych ani nie będzie ich przetwarzał, ponad przetwarzanie danych osobowych w celu realizacji kontaktu pomiędzy Wykonawcą a Zamawiającym.</w:t>
      </w:r>
    </w:p>
    <w:p w14:paraId="6C84B749" w14:textId="6D3F82A1" w:rsidR="00620CF4" w:rsidRPr="007B377D"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W przypadku, jeśli w związku z realizacją Umowy Wykonawca miałby uzyskać dostęp do danych osobowych, jest zobowiązany niezwłocznie powiadomić o tym Zamawiającego i przestrzegać przepisów prawa w zakresie ich ochrony, w tym zobowiązuje się do niezwłocznego zawarcia z Zamawiającym w terminie nie dłuższym niż 7 dni roboczych od dnia uzyskania przez niego wiedzy o możliwym dostępie do danych osobowych:</w:t>
      </w:r>
    </w:p>
    <w:p w14:paraId="38834CD4" w14:textId="15873C1C" w:rsidR="00620CF4" w:rsidRPr="007B377D" w:rsidRDefault="00620CF4" w:rsidP="008B341B">
      <w:pPr>
        <w:pStyle w:val="Akapitzlist"/>
        <w:numPr>
          <w:ilvl w:val="0"/>
          <w:numId w:val="14"/>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umowy powierzenia przetwarzania danych osobowych zgodnej z obowiązującym u Zamawiającego wzorem, w sytuacji jeśli Wykonawca miałby uzyskać dostęp do danych osobowych, których Administratorem danych jest Zamawiający;</w:t>
      </w:r>
    </w:p>
    <w:p w14:paraId="0019BC24" w14:textId="75EE0518" w:rsidR="00620CF4" w:rsidRPr="007B377D" w:rsidRDefault="00620CF4" w:rsidP="008B341B">
      <w:pPr>
        <w:pStyle w:val="Akapitzlist"/>
        <w:numPr>
          <w:ilvl w:val="0"/>
          <w:numId w:val="14"/>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t>umowy dalszego powierzenia przetwarzania danych osobowych zgodnej z wzorem przekazanym przez Zamawiającego w sytuacji jeśli Wykonawca miałby uzyskać dostęp do danych osobowych w stosunku, do których dalszym podmiotem przetwarzającym jest Zamawiający.</w:t>
      </w:r>
    </w:p>
    <w:p w14:paraId="47465D2F" w14:textId="429204AE" w:rsidR="00620CF4"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7B377D">
        <w:rPr>
          <w:rFonts w:asciiTheme="minorHAnsi" w:hAnsiTheme="minorHAnsi" w:cstheme="minorHAnsi"/>
          <w:sz w:val="20"/>
          <w:szCs w:val="20"/>
        </w:rPr>
        <w:lastRenderedPageBreak/>
        <w:t xml:space="preserve">Do czasu zawarcia wymaganych umów, o których jest mowa </w:t>
      </w:r>
      <w:r w:rsidRPr="00620CF4">
        <w:rPr>
          <w:rFonts w:asciiTheme="minorHAnsi" w:hAnsiTheme="minorHAnsi" w:cstheme="minorHAnsi"/>
          <w:sz w:val="20"/>
          <w:szCs w:val="20"/>
        </w:rPr>
        <w:t>w ust. 3 powyżej Wykonawca powstrzyma się od przetwarzania danych osobowych.</w:t>
      </w:r>
    </w:p>
    <w:p w14:paraId="76CA6AF0" w14:textId="77270F0F" w:rsidR="00620CF4"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Strony wzajemnie udostępniają sobie dane osób: reprezentujących Strony oraz swoich pracowników i współpracowników wyznaczonych do kontaktów w celu zawarcia i wykonania Umowy.</w:t>
      </w:r>
    </w:p>
    <w:p w14:paraId="3079A684" w14:textId="23AEFCEC" w:rsidR="00620CF4"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Niezwłocznie po zawarciu Umowy, Strony zobowiązują się do wzajemnego przekazania osobom, których dane zostały udostępnione pomiędzy Stronami zgodnie z ust. 5 powyżej klauzuli informacyjnej dotyczącej przetwarzania ich danych osobowych, która została przygotowana przez każdą ze Stron. Zamawiający przekaże do osób, których dane zostały udostępnione Wykonawcy zgodnie z ust. 5 powyżej, klauzulę informacyjną przygotowaną przez Wykonawcę stanowiącą Załącznik nr 4 do Umowy. Wykonawca przekaże do osób, których dane zostały udostępnione Zamawiającemu zgodnie z ust. 5 powyżej, klauzulę informacyjną przygotowaną przez Zamawiającego stanowiącą Załącznik nr 5 do Umowy.</w:t>
      </w:r>
    </w:p>
    <w:p w14:paraId="0B29A169" w14:textId="1FF76A49" w:rsidR="00620CF4"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W związku z wzajemnym udostępnieniem danych osobowych, o którym jest mowa w ust. 5 powyżej Strony stają się niezależnymi Administratorami udostępnionych im danych osobowych</w:t>
      </w:r>
      <w:r>
        <w:rPr>
          <w:rFonts w:asciiTheme="minorHAnsi" w:hAnsiTheme="minorHAnsi" w:cstheme="minorHAnsi"/>
          <w:sz w:val="20"/>
          <w:szCs w:val="20"/>
        </w:rPr>
        <w:t>.</w:t>
      </w:r>
    </w:p>
    <w:p w14:paraId="71B532B1" w14:textId="021A1C52" w:rsidR="00620CF4" w:rsidRPr="00620CF4" w:rsidRDefault="00620CF4" w:rsidP="008B341B">
      <w:pPr>
        <w:pStyle w:val="Akapitzlist"/>
        <w:numPr>
          <w:ilvl w:val="0"/>
          <w:numId w:val="13"/>
        </w:numPr>
        <w:suppressAutoHyphens w:val="0"/>
        <w:autoSpaceDE w:val="0"/>
        <w:autoSpaceDN w:val="0"/>
        <w:adjustRightInd w:val="0"/>
        <w:jc w:val="both"/>
        <w:rPr>
          <w:rFonts w:asciiTheme="minorHAnsi" w:hAnsiTheme="minorHAnsi" w:cstheme="minorHAnsi"/>
          <w:sz w:val="20"/>
          <w:szCs w:val="20"/>
        </w:rPr>
      </w:pPr>
      <w:r w:rsidRPr="00620CF4">
        <w:rPr>
          <w:rFonts w:asciiTheme="minorHAnsi" w:hAnsiTheme="minorHAnsi" w:cstheme="minorHAnsi"/>
          <w:sz w:val="20"/>
          <w:szCs w:val="20"/>
        </w:rPr>
        <w:t>Na żądanie jednej ze Stron złożone w formie elektronicznej lub pisemnej, druga Strona złoży w formie elektronicznej lub pisemnej oświadczenie, potwierdzające, że do osób, o których jest mowa w ust. 5 powyżej, została przekazana klauzula informacyjna zgodnie z treścią ust. 6 powyżej.</w:t>
      </w:r>
    </w:p>
    <w:p w14:paraId="1681B214" w14:textId="77777777" w:rsidR="002042F8" w:rsidRPr="00A51A28" w:rsidRDefault="002042F8" w:rsidP="00AE238D">
      <w:pPr>
        <w:autoSpaceDE w:val="0"/>
        <w:autoSpaceDN w:val="0"/>
        <w:adjustRightInd w:val="0"/>
        <w:rPr>
          <w:rFonts w:ascii="Century Gothic" w:hAnsi="Century Gothic" w:cs="Arial"/>
          <w:b/>
          <w:bCs/>
          <w:sz w:val="20"/>
          <w:szCs w:val="20"/>
        </w:rPr>
      </w:pPr>
    </w:p>
    <w:p w14:paraId="2FE68AB7" w14:textId="63E0D8E5" w:rsidR="004F0CEC" w:rsidRPr="00A51A28" w:rsidRDefault="004F0CEC" w:rsidP="004F0CEC">
      <w:pPr>
        <w:pStyle w:val="Akapitzlist"/>
        <w:ind w:left="284"/>
        <w:jc w:val="center"/>
        <w:rPr>
          <w:rFonts w:asciiTheme="minorHAnsi" w:hAnsiTheme="minorHAnsi" w:cstheme="minorHAnsi"/>
          <w:spacing w:val="-6"/>
          <w:sz w:val="20"/>
          <w:szCs w:val="20"/>
        </w:rPr>
      </w:pPr>
      <w:r w:rsidRPr="00A51A28">
        <w:rPr>
          <w:rFonts w:asciiTheme="minorHAnsi" w:hAnsiTheme="minorHAnsi" w:cstheme="minorHAnsi"/>
          <w:b/>
          <w:bCs/>
          <w:sz w:val="20"/>
          <w:szCs w:val="20"/>
        </w:rPr>
        <w:t xml:space="preserve">§ </w:t>
      </w:r>
      <w:r w:rsidR="00BB1624">
        <w:rPr>
          <w:rFonts w:asciiTheme="minorHAnsi" w:hAnsiTheme="minorHAnsi" w:cstheme="minorHAnsi"/>
          <w:b/>
          <w:bCs/>
          <w:sz w:val="20"/>
          <w:szCs w:val="20"/>
        </w:rPr>
        <w:t>8</w:t>
      </w:r>
    </w:p>
    <w:p w14:paraId="371199D6" w14:textId="79AF49DA" w:rsidR="004F0CEC" w:rsidRPr="00A51A28" w:rsidRDefault="004F0CEC" w:rsidP="00651014">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Odstąpienie od umowy</w:t>
      </w:r>
      <w:r w:rsidR="00060915" w:rsidRPr="00A51A28">
        <w:rPr>
          <w:rFonts w:asciiTheme="minorHAnsi" w:hAnsiTheme="minorHAnsi" w:cstheme="minorHAnsi"/>
          <w:b/>
          <w:bCs/>
          <w:sz w:val="20"/>
          <w:szCs w:val="20"/>
        </w:rPr>
        <w:t>.</w:t>
      </w:r>
    </w:p>
    <w:p w14:paraId="3947702C" w14:textId="0205168C" w:rsidR="004F0CEC" w:rsidRPr="00DF0B0C" w:rsidRDefault="004F0CEC" w:rsidP="004F0CEC">
      <w:pPr>
        <w:autoSpaceDE w:val="0"/>
        <w:autoSpaceDN w:val="0"/>
        <w:adjustRightInd w:val="0"/>
        <w:rPr>
          <w:rFonts w:asciiTheme="minorHAnsi" w:hAnsiTheme="minorHAnsi" w:cstheme="minorHAnsi"/>
          <w:sz w:val="20"/>
          <w:szCs w:val="20"/>
          <w:lang w:eastAsia="pl-PL"/>
        </w:rPr>
      </w:pPr>
      <w:r w:rsidRPr="00A51A28">
        <w:rPr>
          <w:rFonts w:asciiTheme="minorHAnsi" w:hAnsiTheme="minorHAnsi" w:cstheme="minorHAnsi"/>
          <w:sz w:val="20"/>
          <w:szCs w:val="20"/>
          <w:lang w:eastAsia="pl-PL"/>
        </w:rPr>
        <w:t xml:space="preserve">1.Zamawiający może od umowy odstąpić </w:t>
      </w:r>
      <w:r w:rsidR="00374998" w:rsidRPr="00DF0B0C">
        <w:rPr>
          <w:rFonts w:asciiTheme="minorHAnsi" w:hAnsiTheme="minorHAnsi" w:cstheme="minorHAnsi"/>
          <w:sz w:val="20"/>
          <w:szCs w:val="20"/>
          <w:lang w:eastAsia="pl-PL"/>
        </w:rPr>
        <w:t xml:space="preserve">w całości lub w części niewykonanej </w:t>
      </w:r>
      <w:r w:rsidRPr="00DF0B0C">
        <w:rPr>
          <w:rFonts w:asciiTheme="minorHAnsi" w:hAnsiTheme="minorHAnsi" w:cstheme="minorHAnsi"/>
          <w:sz w:val="20"/>
          <w:szCs w:val="20"/>
          <w:lang w:eastAsia="pl-PL"/>
        </w:rPr>
        <w:t>w przypadku:</w:t>
      </w:r>
    </w:p>
    <w:p w14:paraId="04A72221" w14:textId="60C19E80" w:rsidR="004F0CEC" w:rsidRPr="00DF0B0C" w:rsidRDefault="004F0CEC" w:rsidP="00424DDF">
      <w:pPr>
        <w:pStyle w:val="Akapitzlist"/>
        <w:numPr>
          <w:ilvl w:val="0"/>
          <w:numId w:val="7"/>
        </w:numPr>
        <w:suppressAutoHyphens w:val="0"/>
        <w:autoSpaceDE w:val="0"/>
        <w:autoSpaceDN w:val="0"/>
        <w:adjustRightInd w:val="0"/>
        <w:jc w:val="both"/>
        <w:rPr>
          <w:rFonts w:asciiTheme="minorHAnsi" w:hAnsiTheme="minorHAnsi" w:cstheme="minorHAnsi"/>
          <w:bCs/>
          <w:sz w:val="20"/>
          <w:szCs w:val="20"/>
        </w:rPr>
      </w:pPr>
      <w:r w:rsidRPr="00DF0B0C">
        <w:rPr>
          <w:rFonts w:asciiTheme="minorHAnsi" w:hAnsiTheme="minorHAnsi" w:cstheme="minorHAnsi"/>
          <w:sz w:val="20"/>
          <w:szCs w:val="20"/>
        </w:rPr>
        <w:t>wystąpienia istotnej zmiany okoliczności powodującej, że wykonanie umowy nie leży w interesie publicznym, czego nie można było przewidzieć w chwili zawarcia umowy,</w:t>
      </w:r>
      <w:r w:rsidR="00AC2108" w:rsidRPr="00DF0B0C">
        <w:rPr>
          <w:rFonts w:asciiTheme="minorHAnsi" w:hAnsiTheme="minorHAnsi" w:cstheme="minorHAnsi"/>
          <w:sz w:val="20"/>
          <w:szCs w:val="20"/>
        </w:rPr>
        <w:t xml:space="preserve"> </w:t>
      </w:r>
      <w:r w:rsidR="00AC2108" w:rsidRPr="00DF0B0C">
        <w:rPr>
          <w:rFonts w:asciiTheme="minorHAnsi" w:hAnsiTheme="minorHAnsi" w:cstheme="minorHAnsi"/>
          <w:sz w:val="20"/>
          <w:szCs w:val="20"/>
          <w:shd w:val="clear" w:color="auto" w:fill="FFFFFF"/>
        </w:rPr>
        <w:t>lub dalsze wykonywanie umowy może zagrozić podstawowemu interesowi bezpieczeństwa państwa lub bezpieczeństwu publicznemu;</w:t>
      </w:r>
    </w:p>
    <w:p w14:paraId="66CF7233" w14:textId="696BBE6C" w:rsidR="002E7EE7" w:rsidRPr="00DF0B0C" w:rsidRDefault="00374998" w:rsidP="00424DDF">
      <w:pPr>
        <w:pStyle w:val="Akapitzlist"/>
        <w:numPr>
          <w:ilvl w:val="0"/>
          <w:numId w:val="7"/>
        </w:numPr>
        <w:suppressAutoHyphens w:val="0"/>
        <w:autoSpaceDE w:val="0"/>
        <w:autoSpaceDN w:val="0"/>
        <w:adjustRightInd w:val="0"/>
        <w:jc w:val="both"/>
        <w:rPr>
          <w:rFonts w:asciiTheme="minorHAnsi" w:hAnsiTheme="minorHAnsi" w:cstheme="minorHAnsi"/>
          <w:sz w:val="20"/>
          <w:szCs w:val="20"/>
          <w:lang w:eastAsia="pl-PL"/>
        </w:rPr>
      </w:pPr>
      <w:r w:rsidRPr="00DF0B0C">
        <w:rPr>
          <w:rFonts w:asciiTheme="minorHAnsi" w:hAnsiTheme="minorHAnsi" w:cstheme="minorHAnsi"/>
          <w:sz w:val="20"/>
          <w:szCs w:val="20"/>
          <w:lang w:eastAsia="pl-PL"/>
        </w:rPr>
        <w:t>wskazanych</w:t>
      </w:r>
      <w:r w:rsidR="002E7EE7" w:rsidRPr="00DF0B0C">
        <w:rPr>
          <w:rFonts w:asciiTheme="minorHAnsi" w:hAnsiTheme="minorHAnsi" w:cstheme="minorHAnsi"/>
          <w:sz w:val="20"/>
          <w:szCs w:val="20"/>
          <w:lang w:eastAsia="pl-PL"/>
        </w:rPr>
        <w:t xml:space="preserve"> w art. 456 ust.1 ustawy</w:t>
      </w:r>
      <w:r w:rsidRPr="00DF0B0C">
        <w:rPr>
          <w:rFonts w:asciiTheme="minorHAnsi" w:hAnsiTheme="minorHAnsi" w:cstheme="minorHAnsi"/>
          <w:sz w:val="20"/>
          <w:szCs w:val="20"/>
          <w:lang w:eastAsia="pl-PL"/>
        </w:rPr>
        <w:t xml:space="preserve"> z dnia 11 września 2019r.</w:t>
      </w:r>
      <w:r w:rsidR="002E7EE7" w:rsidRPr="00DF0B0C">
        <w:rPr>
          <w:rFonts w:asciiTheme="minorHAnsi" w:hAnsiTheme="minorHAnsi" w:cstheme="minorHAnsi"/>
          <w:sz w:val="20"/>
          <w:szCs w:val="20"/>
          <w:lang w:eastAsia="pl-PL"/>
        </w:rPr>
        <w:t xml:space="preserve"> Prawo zamówień publicznych;</w:t>
      </w:r>
    </w:p>
    <w:p w14:paraId="6BFEDA05" w14:textId="77777777" w:rsidR="00911822" w:rsidRPr="00911822" w:rsidRDefault="004F0CEC" w:rsidP="00424DDF">
      <w:pPr>
        <w:pStyle w:val="Akapitzlist"/>
        <w:numPr>
          <w:ilvl w:val="0"/>
          <w:numId w:val="7"/>
        </w:numPr>
        <w:suppressAutoHyphens w:val="0"/>
        <w:autoSpaceDE w:val="0"/>
        <w:autoSpaceDN w:val="0"/>
        <w:adjustRightInd w:val="0"/>
        <w:jc w:val="both"/>
        <w:rPr>
          <w:rFonts w:asciiTheme="minorHAnsi" w:hAnsiTheme="minorHAnsi" w:cstheme="minorHAnsi"/>
          <w:sz w:val="20"/>
        </w:rPr>
      </w:pPr>
      <w:r w:rsidRPr="00DF0B0C">
        <w:rPr>
          <w:rFonts w:asciiTheme="minorHAnsi" w:hAnsiTheme="minorHAnsi" w:cstheme="minorHAnsi"/>
          <w:sz w:val="20"/>
          <w:szCs w:val="20"/>
        </w:rPr>
        <w:t>nie przystąpienia Wykonawcy do realizacji przedmiotu umo</w:t>
      </w:r>
      <w:r w:rsidR="00AC2108" w:rsidRPr="00DF0B0C">
        <w:rPr>
          <w:rFonts w:asciiTheme="minorHAnsi" w:hAnsiTheme="minorHAnsi" w:cstheme="minorHAnsi"/>
          <w:sz w:val="20"/>
          <w:szCs w:val="20"/>
        </w:rPr>
        <w:t xml:space="preserve">wy </w:t>
      </w:r>
      <w:r w:rsidR="005327D4" w:rsidRPr="00DF0B0C">
        <w:rPr>
          <w:rFonts w:asciiTheme="minorHAnsi" w:hAnsiTheme="minorHAnsi" w:cstheme="minorHAnsi"/>
          <w:sz w:val="20"/>
          <w:szCs w:val="20"/>
        </w:rPr>
        <w:t xml:space="preserve">w terminie 7 </w:t>
      </w:r>
      <w:r w:rsidR="00AC2108" w:rsidRPr="00DF0B0C">
        <w:rPr>
          <w:rFonts w:asciiTheme="minorHAnsi" w:hAnsiTheme="minorHAnsi" w:cstheme="minorHAnsi"/>
          <w:sz w:val="20"/>
          <w:szCs w:val="20"/>
        </w:rPr>
        <w:t>dni od daty zawarcia umowy,</w:t>
      </w:r>
    </w:p>
    <w:p w14:paraId="1AD4ECCF" w14:textId="67AF04BF" w:rsidR="004F0CEC" w:rsidRPr="007B377D" w:rsidRDefault="00911822" w:rsidP="00424DDF">
      <w:pPr>
        <w:pStyle w:val="Akapitzlist"/>
        <w:numPr>
          <w:ilvl w:val="0"/>
          <w:numId w:val="7"/>
        </w:numPr>
        <w:suppressAutoHyphens w:val="0"/>
        <w:autoSpaceDE w:val="0"/>
        <w:autoSpaceDN w:val="0"/>
        <w:adjustRightInd w:val="0"/>
        <w:jc w:val="both"/>
        <w:rPr>
          <w:rFonts w:asciiTheme="minorHAnsi" w:hAnsiTheme="minorHAnsi" w:cstheme="minorHAnsi"/>
          <w:sz w:val="20"/>
          <w:szCs w:val="20"/>
          <w:lang w:eastAsia="pl-PL"/>
        </w:rPr>
      </w:pPr>
      <w:r w:rsidRPr="007B377D">
        <w:rPr>
          <w:rFonts w:asciiTheme="minorHAnsi" w:hAnsiTheme="minorHAnsi" w:cstheme="minorHAnsi"/>
          <w:sz w:val="20"/>
          <w:szCs w:val="20"/>
        </w:rPr>
        <w:t xml:space="preserve">przerwania przez Wykonawcę </w:t>
      </w:r>
      <w:r w:rsidR="00AC2108" w:rsidRPr="007B377D">
        <w:rPr>
          <w:rFonts w:asciiTheme="minorHAnsi" w:hAnsiTheme="minorHAnsi" w:cstheme="minorHAnsi"/>
          <w:sz w:val="20"/>
          <w:szCs w:val="20"/>
        </w:rPr>
        <w:t xml:space="preserve"> </w:t>
      </w:r>
      <w:r w:rsidRPr="007B377D">
        <w:rPr>
          <w:rFonts w:asciiTheme="minorHAnsi" w:hAnsiTheme="minorHAnsi" w:cstheme="minorHAnsi"/>
          <w:sz w:val="20"/>
          <w:szCs w:val="20"/>
          <w:lang w:eastAsia="pl-PL"/>
        </w:rPr>
        <w:t xml:space="preserve">realizacji przedmiotu umowy z przyczyn leżących po jego stronie, jeżeli przerwa jest dłuższa niż 7 dni. </w:t>
      </w:r>
      <w:r w:rsidR="004F0CEC" w:rsidRPr="007B377D">
        <w:rPr>
          <w:rFonts w:asciiTheme="minorHAnsi" w:hAnsiTheme="minorHAnsi" w:cstheme="minorHAnsi"/>
          <w:sz w:val="20"/>
          <w:szCs w:val="20"/>
          <w:lang w:eastAsia="pl-PL"/>
        </w:rPr>
        <w:t xml:space="preserve">  </w:t>
      </w:r>
    </w:p>
    <w:p w14:paraId="754A4098" w14:textId="0444683B" w:rsidR="00495CB3" w:rsidRPr="007B377D" w:rsidRDefault="004F0CEC" w:rsidP="00495CB3">
      <w:pPr>
        <w:pStyle w:val="Akapitzlist"/>
        <w:numPr>
          <w:ilvl w:val="0"/>
          <w:numId w:val="7"/>
        </w:numPr>
        <w:suppressAutoHyphens w:val="0"/>
        <w:autoSpaceDE w:val="0"/>
        <w:autoSpaceDN w:val="0"/>
        <w:adjustRightInd w:val="0"/>
        <w:ind w:left="360"/>
        <w:jc w:val="both"/>
        <w:rPr>
          <w:rFonts w:asciiTheme="minorHAnsi" w:hAnsiTheme="minorHAnsi" w:cstheme="minorHAnsi"/>
          <w:strike/>
          <w:sz w:val="20"/>
          <w:szCs w:val="20"/>
          <w:lang w:eastAsia="pl-PL"/>
        </w:rPr>
      </w:pPr>
      <w:r w:rsidRPr="007B377D">
        <w:rPr>
          <w:rFonts w:asciiTheme="minorHAnsi" w:hAnsiTheme="minorHAnsi" w:cstheme="minorHAnsi"/>
          <w:sz w:val="20"/>
          <w:szCs w:val="20"/>
          <w:lang w:eastAsia="pl-PL"/>
        </w:rPr>
        <w:t xml:space="preserve">jeżeli </w:t>
      </w:r>
      <w:r w:rsidR="00F33972" w:rsidRPr="007B377D">
        <w:rPr>
          <w:rFonts w:asciiTheme="minorHAnsi" w:hAnsiTheme="minorHAnsi" w:cstheme="minorHAnsi"/>
          <w:sz w:val="20"/>
          <w:szCs w:val="20"/>
          <w:lang w:eastAsia="pl-PL"/>
        </w:rPr>
        <w:t>zwłoka</w:t>
      </w:r>
      <w:r w:rsidRPr="007B377D">
        <w:rPr>
          <w:rFonts w:asciiTheme="minorHAnsi" w:hAnsiTheme="minorHAnsi" w:cstheme="minorHAnsi"/>
          <w:sz w:val="20"/>
          <w:szCs w:val="20"/>
          <w:lang w:eastAsia="pl-PL"/>
        </w:rPr>
        <w:t xml:space="preserve"> w wykonaniu przedmiotu umowy przekracza </w:t>
      </w:r>
      <w:r w:rsidR="00DD1627" w:rsidRPr="007B377D">
        <w:rPr>
          <w:rFonts w:asciiTheme="minorHAnsi" w:hAnsiTheme="minorHAnsi" w:cstheme="minorHAnsi"/>
          <w:sz w:val="20"/>
          <w:szCs w:val="20"/>
          <w:lang w:eastAsia="pl-PL"/>
        </w:rPr>
        <w:t>7</w:t>
      </w:r>
      <w:r w:rsidRPr="007B377D">
        <w:rPr>
          <w:rFonts w:asciiTheme="minorHAnsi" w:hAnsiTheme="minorHAnsi" w:cstheme="minorHAnsi"/>
          <w:sz w:val="20"/>
          <w:szCs w:val="20"/>
          <w:lang w:eastAsia="pl-PL"/>
        </w:rPr>
        <w:t xml:space="preserve"> dni kalendarzowych, w stosunku do terminu określonego w §</w:t>
      </w:r>
      <w:r w:rsidR="00DD1627" w:rsidRPr="007B377D">
        <w:rPr>
          <w:rFonts w:asciiTheme="minorHAnsi" w:hAnsiTheme="minorHAnsi" w:cstheme="minorHAnsi"/>
          <w:sz w:val="20"/>
          <w:szCs w:val="20"/>
          <w:lang w:eastAsia="pl-PL"/>
        </w:rPr>
        <w:t>3</w:t>
      </w:r>
      <w:r w:rsidR="00911822" w:rsidRPr="007B377D">
        <w:rPr>
          <w:rFonts w:asciiTheme="minorHAnsi" w:hAnsiTheme="minorHAnsi" w:cstheme="minorHAnsi"/>
          <w:sz w:val="20"/>
          <w:szCs w:val="20"/>
          <w:lang w:eastAsia="pl-PL"/>
        </w:rPr>
        <w:t>.</w:t>
      </w:r>
      <w:r w:rsidRPr="007B377D">
        <w:rPr>
          <w:rFonts w:asciiTheme="minorHAnsi" w:hAnsiTheme="minorHAnsi" w:cstheme="minorHAnsi"/>
          <w:sz w:val="20"/>
          <w:szCs w:val="20"/>
          <w:lang w:eastAsia="pl-PL"/>
        </w:rPr>
        <w:t xml:space="preserve"> </w:t>
      </w:r>
    </w:p>
    <w:p w14:paraId="4F5F5A1A" w14:textId="1E742A2D" w:rsidR="00495CB3" w:rsidRPr="007B377D" w:rsidRDefault="00495CB3" w:rsidP="00495CB3">
      <w:pPr>
        <w:numPr>
          <w:ilvl w:val="0"/>
          <w:numId w:val="7"/>
        </w:numPr>
        <w:suppressAutoHyphens w:val="0"/>
        <w:autoSpaceDE w:val="0"/>
        <w:autoSpaceDN w:val="0"/>
        <w:adjustRightInd w:val="0"/>
        <w:jc w:val="both"/>
        <w:rPr>
          <w:rFonts w:asciiTheme="minorHAnsi" w:hAnsiTheme="minorHAnsi" w:cstheme="minorHAnsi"/>
          <w:sz w:val="20"/>
          <w:szCs w:val="20"/>
          <w:lang w:eastAsia="pl-PL"/>
        </w:rPr>
      </w:pPr>
      <w:r w:rsidRPr="007B377D">
        <w:rPr>
          <w:rFonts w:asciiTheme="minorHAnsi" w:hAnsiTheme="minorHAnsi" w:cstheme="minorHAnsi"/>
          <w:sz w:val="20"/>
          <w:szCs w:val="20"/>
          <w:lang w:eastAsia="pl-PL"/>
        </w:rPr>
        <w:t>jeżeli zwłoka w wykonaniu obowiązków Wykonawcy z tytułu obowiązków gwarancyjnych przekracza 7 dni kalendarzowych.</w:t>
      </w:r>
    </w:p>
    <w:p w14:paraId="31C62E70" w14:textId="77777777" w:rsidR="004F0CEC" w:rsidRPr="007B377D" w:rsidRDefault="004F0CEC" w:rsidP="00495CB3">
      <w:pPr>
        <w:pStyle w:val="Akapitzlist"/>
        <w:numPr>
          <w:ilvl w:val="0"/>
          <w:numId w:val="7"/>
        </w:numPr>
        <w:suppressAutoHyphens w:val="0"/>
        <w:autoSpaceDE w:val="0"/>
        <w:autoSpaceDN w:val="0"/>
        <w:adjustRightInd w:val="0"/>
        <w:spacing w:after="27"/>
        <w:jc w:val="both"/>
        <w:rPr>
          <w:rFonts w:asciiTheme="minorHAnsi" w:hAnsiTheme="minorHAnsi" w:cstheme="minorHAnsi"/>
          <w:sz w:val="20"/>
        </w:rPr>
      </w:pPr>
      <w:r w:rsidRPr="007B377D">
        <w:rPr>
          <w:rFonts w:asciiTheme="minorHAnsi" w:hAnsiTheme="minorHAnsi" w:cstheme="minorHAnsi"/>
          <w:sz w:val="20"/>
        </w:rPr>
        <w:t xml:space="preserve">w innych przypadkach określonych w przepisach Kodeksu cywilnego. </w:t>
      </w:r>
    </w:p>
    <w:p w14:paraId="1AF044F9" w14:textId="74965162" w:rsidR="004F0CEC" w:rsidRPr="007B377D" w:rsidRDefault="004F0CEC" w:rsidP="00424DDF">
      <w:pPr>
        <w:pStyle w:val="Akapitzlist"/>
        <w:numPr>
          <w:ilvl w:val="0"/>
          <w:numId w:val="8"/>
        </w:numPr>
        <w:ind w:left="-284" w:firstLine="0"/>
        <w:jc w:val="both"/>
        <w:rPr>
          <w:rFonts w:asciiTheme="minorHAnsi" w:eastAsia="Calibri" w:hAnsiTheme="minorHAnsi" w:cstheme="minorHAnsi"/>
          <w:sz w:val="20"/>
          <w:szCs w:val="20"/>
          <w:lang w:eastAsia="en-US"/>
        </w:rPr>
      </w:pPr>
      <w:r w:rsidRPr="007B377D">
        <w:rPr>
          <w:rFonts w:asciiTheme="minorHAnsi" w:eastAsia="Calibri" w:hAnsiTheme="minorHAnsi" w:cstheme="minorHAnsi"/>
          <w:sz w:val="20"/>
          <w:szCs w:val="20"/>
          <w:lang w:eastAsia="en-US"/>
        </w:rPr>
        <w:t xml:space="preserve">Odstąpienie od umowy powinno nastąpić w formie pisemnej pod rygorem nieważności takiego oświadczenia w terminie 30 dni od powzięcia wiadomości o okolicznościach wskazanych w ust.1. </w:t>
      </w:r>
    </w:p>
    <w:p w14:paraId="0E92C679" w14:textId="77777777" w:rsidR="004F0CEC" w:rsidRPr="007B377D" w:rsidRDefault="004F0CEC" w:rsidP="004F0CEC">
      <w:pPr>
        <w:tabs>
          <w:tab w:val="left" w:pos="4200"/>
        </w:tabs>
        <w:jc w:val="both"/>
        <w:rPr>
          <w:rFonts w:ascii="Century Gothic" w:hAnsi="Century Gothic" w:cs="Arial"/>
          <w:sz w:val="20"/>
          <w:szCs w:val="20"/>
        </w:rPr>
      </w:pPr>
    </w:p>
    <w:p w14:paraId="2F346261" w14:textId="0C2AEAB6" w:rsidR="00E60A7B" w:rsidRPr="007B377D" w:rsidRDefault="004F0CEC" w:rsidP="009551E7">
      <w:pPr>
        <w:autoSpaceDE w:val="0"/>
        <w:autoSpaceDN w:val="0"/>
        <w:adjustRightInd w:val="0"/>
        <w:jc w:val="center"/>
        <w:rPr>
          <w:rFonts w:asciiTheme="minorHAnsi" w:hAnsiTheme="minorHAnsi" w:cstheme="minorHAnsi"/>
          <w:b/>
          <w:bCs/>
          <w:sz w:val="20"/>
          <w:szCs w:val="20"/>
        </w:rPr>
      </w:pPr>
      <w:r w:rsidRPr="007B377D">
        <w:rPr>
          <w:rFonts w:asciiTheme="minorHAnsi" w:hAnsiTheme="minorHAnsi" w:cstheme="minorHAnsi"/>
          <w:b/>
          <w:bCs/>
          <w:sz w:val="20"/>
          <w:szCs w:val="20"/>
        </w:rPr>
        <w:t xml:space="preserve">§ </w:t>
      </w:r>
      <w:r w:rsidR="00602CCB" w:rsidRPr="007B377D">
        <w:rPr>
          <w:rFonts w:asciiTheme="minorHAnsi" w:hAnsiTheme="minorHAnsi" w:cstheme="minorHAnsi"/>
          <w:b/>
          <w:bCs/>
          <w:sz w:val="20"/>
          <w:szCs w:val="20"/>
        </w:rPr>
        <w:t>9</w:t>
      </w:r>
    </w:p>
    <w:p w14:paraId="0C8F529C" w14:textId="53810CEB" w:rsidR="004F0CEC" w:rsidRPr="00D40572" w:rsidRDefault="004F0CEC" w:rsidP="00D40572">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Kary umowne</w:t>
      </w:r>
      <w:r w:rsidR="00060915" w:rsidRPr="00A51A28">
        <w:rPr>
          <w:rFonts w:asciiTheme="minorHAnsi" w:hAnsiTheme="minorHAnsi" w:cstheme="minorHAnsi"/>
          <w:b/>
          <w:bCs/>
          <w:sz w:val="20"/>
          <w:szCs w:val="20"/>
        </w:rPr>
        <w:t>.</w:t>
      </w:r>
    </w:p>
    <w:p w14:paraId="7EB02EAF" w14:textId="18D9783A" w:rsidR="00D40572" w:rsidRDefault="00D40572" w:rsidP="00424DDF">
      <w:pPr>
        <w:numPr>
          <w:ilvl w:val="0"/>
          <w:numId w:val="4"/>
        </w:numPr>
        <w:suppressAutoHyphens w:val="0"/>
        <w:autoSpaceDE w:val="0"/>
        <w:autoSpaceDN w:val="0"/>
        <w:adjustRightInd w:val="0"/>
        <w:ind w:left="284" w:hanging="284"/>
        <w:jc w:val="both"/>
        <w:rPr>
          <w:rFonts w:asciiTheme="minorHAnsi" w:hAnsiTheme="minorHAnsi" w:cstheme="minorHAnsi"/>
          <w:sz w:val="20"/>
          <w:szCs w:val="20"/>
        </w:rPr>
      </w:pPr>
      <w:r w:rsidRPr="00D40572">
        <w:rPr>
          <w:rFonts w:asciiTheme="minorHAnsi" w:hAnsiTheme="minorHAnsi" w:cstheme="minorHAnsi"/>
          <w:sz w:val="20"/>
          <w:szCs w:val="20"/>
        </w:rPr>
        <w:t>Wykonawca ponosi odpowiedzialność za szkodę spowodowaną niewykonaniem lub nienależytym wykonaniem zobowiązań wynikających z Umowy, a także odpowiedzialność za szkody wynikające z innych zdarzeń (np. deliktu), które powstały w wyniku działania lub zaniechania Wykonawcy lub innych osób za które Wykonawca ponosi odpowiedzialność.</w:t>
      </w:r>
    </w:p>
    <w:p w14:paraId="23048024" w14:textId="77777777" w:rsidR="00E66B04" w:rsidRPr="00E66B04" w:rsidRDefault="00E66B04" w:rsidP="00424DDF">
      <w:pPr>
        <w:numPr>
          <w:ilvl w:val="0"/>
          <w:numId w:val="4"/>
        </w:numPr>
        <w:suppressAutoHyphens w:val="0"/>
        <w:autoSpaceDE w:val="0"/>
        <w:autoSpaceDN w:val="0"/>
        <w:adjustRightInd w:val="0"/>
        <w:ind w:left="284" w:hanging="284"/>
        <w:jc w:val="both"/>
        <w:rPr>
          <w:rFonts w:asciiTheme="minorHAnsi" w:hAnsiTheme="minorHAnsi" w:cstheme="minorHAnsi"/>
          <w:sz w:val="20"/>
          <w:szCs w:val="20"/>
        </w:rPr>
      </w:pPr>
      <w:r w:rsidRPr="00E66B04">
        <w:rPr>
          <w:rFonts w:asciiTheme="minorHAnsi" w:hAnsiTheme="minorHAnsi" w:cstheme="minorHAnsi"/>
          <w:sz w:val="20"/>
          <w:szCs w:val="20"/>
        </w:rPr>
        <w:t xml:space="preserve">Wykonawca zapłaci Zamawiającemu kary umowne w okolicznościach i wysokościach ustalonych poniżej: </w:t>
      </w:r>
    </w:p>
    <w:p w14:paraId="69E60F47" w14:textId="7BC81A55" w:rsidR="00D40572" w:rsidRPr="007B377D" w:rsidRDefault="00E66B04" w:rsidP="008B341B">
      <w:pPr>
        <w:pStyle w:val="Akapitzlist"/>
        <w:numPr>
          <w:ilvl w:val="1"/>
          <w:numId w:val="15"/>
        </w:numPr>
        <w:suppressAutoHyphens w:val="0"/>
        <w:autoSpaceDE w:val="0"/>
        <w:autoSpaceDN w:val="0"/>
        <w:adjustRightInd w:val="0"/>
        <w:ind w:left="851" w:hanging="284"/>
        <w:jc w:val="both"/>
        <w:rPr>
          <w:rFonts w:asciiTheme="minorHAnsi" w:hAnsiTheme="minorHAnsi" w:cstheme="minorHAnsi"/>
          <w:sz w:val="20"/>
          <w:szCs w:val="20"/>
        </w:rPr>
      </w:pPr>
      <w:r w:rsidRPr="00E66B04">
        <w:rPr>
          <w:rFonts w:asciiTheme="minorHAnsi" w:hAnsiTheme="minorHAnsi" w:cstheme="minorHAnsi"/>
          <w:sz w:val="20"/>
          <w:szCs w:val="20"/>
        </w:rPr>
        <w:t xml:space="preserve">w przypadku </w:t>
      </w:r>
      <w:r w:rsidR="00911822" w:rsidRPr="007B377D">
        <w:rPr>
          <w:rFonts w:asciiTheme="minorHAnsi" w:hAnsiTheme="minorHAnsi" w:cstheme="minorHAnsi"/>
          <w:sz w:val="20"/>
          <w:szCs w:val="20"/>
        </w:rPr>
        <w:t>zwłoki</w:t>
      </w:r>
      <w:r w:rsidRPr="007B377D">
        <w:rPr>
          <w:rFonts w:asciiTheme="minorHAnsi" w:hAnsiTheme="minorHAnsi" w:cstheme="minorHAnsi"/>
          <w:sz w:val="20"/>
          <w:szCs w:val="20"/>
        </w:rPr>
        <w:t xml:space="preserve"> w realizacji przez Wykonawcę przedmiotu Umowy w zakresie i w stosunku do terminu, o którym mowa w § 3  Umowy, w wysokości 1 000 zł za każdy rozpoczęty dzień </w:t>
      </w:r>
      <w:r w:rsidR="00911822" w:rsidRPr="007B377D">
        <w:rPr>
          <w:rFonts w:asciiTheme="minorHAnsi" w:hAnsiTheme="minorHAnsi" w:cstheme="minorHAnsi"/>
          <w:sz w:val="20"/>
          <w:szCs w:val="20"/>
        </w:rPr>
        <w:t>zwłoki</w:t>
      </w:r>
      <w:r w:rsidRPr="007B377D">
        <w:rPr>
          <w:rFonts w:asciiTheme="minorHAnsi" w:hAnsiTheme="minorHAnsi" w:cstheme="minorHAnsi"/>
          <w:sz w:val="20"/>
          <w:szCs w:val="20"/>
        </w:rPr>
        <w:t>;</w:t>
      </w:r>
    </w:p>
    <w:p w14:paraId="167DCC8E" w14:textId="3DCD90B4" w:rsidR="004F0CEC" w:rsidRPr="007B377D" w:rsidRDefault="004F0CEC" w:rsidP="008B341B">
      <w:pPr>
        <w:pStyle w:val="Akapitzlist"/>
        <w:numPr>
          <w:ilvl w:val="1"/>
          <w:numId w:val="15"/>
        </w:numPr>
        <w:suppressAutoHyphens w:val="0"/>
        <w:autoSpaceDE w:val="0"/>
        <w:autoSpaceDN w:val="0"/>
        <w:adjustRightInd w:val="0"/>
        <w:ind w:left="851" w:hanging="284"/>
        <w:jc w:val="both"/>
        <w:rPr>
          <w:rFonts w:asciiTheme="minorHAnsi" w:hAnsiTheme="minorHAnsi" w:cstheme="minorHAnsi"/>
          <w:sz w:val="20"/>
          <w:szCs w:val="20"/>
        </w:rPr>
      </w:pPr>
      <w:r w:rsidRPr="007B377D">
        <w:rPr>
          <w:rFonts w:asciiTheme="minorHAnsi" w:hAnsiTheme="minorHAnsi" w:cstheme="minorHAnsi"/>
          <w:sz w:val="20"/>
          <w:szCs w:val="20"/>
        </w:rPr>
        <w:t>za odstąpienie od umowy przez Zamawiającego z przyczyn leżących po stronie Wykonawcy, w szczególnośc</w:t>
      </w:r>
      <w:r w:rsidR="002E7EE7" w:rsidRPr="007B377D">
        <w:rPr>
          <w:rFonts w:asciiTheme="minorHAnsi" w:hAnsiTheme="minorHAnsi" w:cstheme="minorHAnsi"/>
          <w:sz w:val="20"/>
          <w:szCs w:val="20"/>
        </w:rPr>
        <w:t xml:space="preserve">i </w:t>
      </w:r>
      <w:r w:rsidR="00E825A4" w:rsidRPr="007B377D">
        <w:rPr>
          <w:rFonts w:asciiTheme="minorHAnsi" w:hAnsiTheme="minorHAnsi" w:cstheme="minorHAnsi"/>
          <w:sz w:val="20"/>
          <w:szCs w:val="20"/>
        </w:rPr>
        <w:t>wymienionych</w:t>
      </w:r>
      <w:r w:rsidR="002E7EE7" w:rsidRPr="007B377D">
        <w:rPr>
          <w:rFonts w:asciiTheme="minorHAnsi" w:hAnsiTheme="minorHAnsi" w:cstheme="minorHAnsi"/>
          <w:sz w:val="20"/>
          <w:szCs w:val="20"/>
        </w:rPr>
        <w:t xml:space="preserve"> w §</w:t>
      </w:r>
      <w:r w:rsidR="00911822" w:rsidRPr="007B377D">
        <w:rPr>
          <w:rFonts w:asciiTheme="minorHAnsi" w:hAnsiTheme="minorHAnsi" w:cstheme="minorHAnsi"/>
          <w:sz w:val="20"/>
          <w:szCs w:val="20"/>
        </w:rPr>
        <w:t>8</w:t>
      </w:r>
      <w:r w:rsidR="002E7EE7" w:rsidRPr="007B377D">
        <w:rPr>
          <w:rFonts w:asciiTheme="minorHAnsi" w:hAnsiTheme="minorHAnsi" w:cstheme="minorHAnsi"/>
          <w:sz w:val="20"/>
          <w:szCs w:val="20"/>
        </w:rPr>
        <w:t xml:space="preserve"> ust.1 pkt. 3-</w:t>
      </w:r>
      <w:r w:rsidR="00495CB3" w:rsidRPr="007B377D">
        <w:rPr>
          <w:rFonts w:asciiTheme="minorHAnsi" w:hAnsiTheme="minorHAnsi" w:cstheme="minorHAnsi"/>
          <w:sz w:val="20"/>
          <w:szCs w:val="20"/>
        </w:rPr>
        <w:t>6</w:t>
      </w:r>
      <w:r w:rsidRPr="007B377D">
        <w:rPr>
          <w:rFonts w:asciiTheme="minorHAnsi" w:hAnsiTheme="minorHAnsi" w:cstheme="minorHAnsi"/>
          <w:sz w:val="20"/>
          <w:szCs w:val="20"/>
        </w:rPr>
        <w:t xml:space="preserve"> w wysokości 15 % wynagrodzenia </w:t>
      </w:r>
      <w:r w:rsidR="00060915" w:rsidRPr="007B377D">
        <w:rPr>
          <w:rFonts w:asciiTheme="minorHAnsi" w:hAnsiTheme="minorHAnsi" w:cstheme="minorHAnsi"/>
          <w:sz w:val="20"/>
          <w:szCs w:val="20"/>
        </w:rPr>
        <w:t>bru</w:t>
      </w:r>
      <w:r w:rsidRPr="007B377D">
        <w:rPr>
          <w:rFonts w:asciiTheme="minorHAnsi" w:hAnsiTheme="minorHAnsi" w:cstheme="minorHAnsi"/>
          <w:sz w:val="20"/>
          <w:szCs w:val="20"/>
        </w:rPr>
        <w:t>tt</w:t>
      </w:r>
      <w:r w:rsidR="00E66B04" w:rsidRPr="007B377D">
        <w:rPr>
          <w:rFonts w:asciiTheme="minorHAnsi" w:hAnsiTheme="minorHAnsi" w:cstheme="minorHAnsi"/>
          <w:sz w:val="20"/>
          <w:szCs w:val="20"/>
        </w:rPr>
        <w:t>o</w:t>
      </w:r>
      <w:r w:rsidRPr="007B377D">
        <w:rPr>
          <w:rFonts w:asciiTheme="minorHAnsi" w:hAnsiTheme="minorHAnsi" w:cstheme="minorHAnsi"/>
          <w:sz w:val="20"/>
          <w:szCs w:val="20"/>
        </w:rPr>
        <w:t xml:space="preserve">, o którym mowa w § </w:t>
      </w:r>
      <w:r w:rsidR="00E66B04" w:rsidRPr="007B377D">
        <w:rPr>
          <w:rFonts w:asciiTheme="minorHAnsi" w:hAnsiTheme="minorHAnsi" w:cstheme="minorHAnsi"/>
          <w:sz w:val="20"/>
          <w:szCs w:val="20"/>
        </w:rPr>
        <w:t>7</w:t>
      </w:r>
      <w:r w:rsidRPr="007B377D">
        <w:rPr>
          <w:rFonts w:asciiTheme="minorHAnsi" w:hAnsiTheme="minorHAnsi" w:cstheme="minorHAnsi"/>
          <w:sz w:val="20"/>
          <w:szCs w:val="20"/>
        </w:rPr>
        <w:t xml:space="preserve"> ust. 1.</w:t>
      </w:r>
    </w:p>
    <w:p w14:paraId="5D086587" w14:textId="47216D07" w:rsidR="00E66B04" w:rsidRPr="007B377D" w:rsidRDefault="00E66B04" w:rsidP="008B341B">
      <w:pPr>
        <w:pStyle w:val="Akapitzlist"/>
        <w:numPr>
          <w:ilvl w:val="1"/>
          <w:numId w:val="15"/>
        </w:numPr>
        <w:suppressAutoHyphens w:val="0"/>
        <w:autoSpaceDE w:val="0"/>
        <w:autoSpaceDN w:val="0"/>
        <w:adjustRightInd w:val="0"/>
        <w:ind w:left="851" w:hanging="284"/>
        <w:jc w:val="both"/>
        <w:rPr>
          <w:rFonts w:asciiTheme="minorHAnsi" w:hAnsiTheme="minorHAnsi" w:cstheme="minorHAnsi"/>
          <w:sz w:val="20"/>
          <w:szCs w:val="20"/>
        </w:rPr>
      </w:pPr>
      <w:r w:rsidRPr="007B377D">
        <w:rPr>
          <w:rFonts w:asciiTheme="minorHAnsi" w:hAnsiTheme="minorHAnsi" w:cstheme="minorHAnsi"/>
          <w:sz w:val="20"/>
          <w:szCs w:val="20"/>
        </w:rPr>
        <w:t xml:space="preserve">w przypadku naruszenia przez Wykonawcę zobowiązań zawartych w § </w:t>
      </w:r>
      <w:r w:rsidR="007B377D" w:rsidRPr="007B377D">
        <w:rPr>
          <w:rFonts w:asciiTheme="minorHAnsi" w:hAnsiTheme="minorHAnsi" w:cstheme="minorHAnsi"/>
          <w:sz w:val="20"/>
          <w:szCs w:val="20"/>
        </w:rPr>
        <w:t>8</w:t>
      </w:r>
      <w:r w:rsidRPr="007B377D">
        <w:rPr>
          <w:rFonts w:asciiTheme="minorHAnsi" w:hAnsiTheme="minorHAnsi" w:cstheme="minorHAnsi"/>
          <w:sz w:val="20"/>
          <w:szCs w:val="20"/>
        </w:rPr>
        <w:t xml:space="preserve"> Umowy, w wysokości 10 000 zł za każde </w:t>
      </w:r>
      <w:r w:rsidR="00E825A4" w:rsidRPr="007B377D">
        <w:rPr>
          <w:rFonts w:asciiTheme="minorHAnsi" w:hAnsiTheme="minorHAnsi" w:cstheme="minorHAnsi"/>
          <w:sz w:val="20"/>
          <w:szCs w:val="20"/>
        </w:rPr>
        <w:t xml:space="preserve">stwierdzone </w:t>
      </w:r>
      <w:r w:rsidRPr="007B377D">
        <w:rPr>
          <w:rFonts w:asciiTheme="minorHAnsi" w:hAnsiTheme="minorHAnsi" w:cstheme="minorHAnsi"/>
          <w:sz w:val="20"/>
          <w:szCs w:val="20"/>
        </w:rPr>
        <w:t>naruszenie.</w:t>
      </w:r>
    </w:p>
    <w:p w14:paraId="10B44F5C" w14:textId="394F0F3B" w:rsidR="00E66B04"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Wykonawca ponosi odpowiedzialność za działania lub zaniechania osób, którymi będzie się posługiwał przy realizacji Umowy, w tym podwykonawców, jak za własne działania i zaniechania. Wykonawca jest w szczególności odpowiedzialny za wszelkie działania lub zaniechania mające wpływ na realizację Umowy.</w:t>
      </w:r>
    </w:p>
    <w:p w14:paraId="29082087" w14:textId="4E0DB86F" w:rsidR="00E66B04"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 xml:space="preserve">Kary umowne są od siebie niezależne i mogą zostać nałożone przez Zamawiającego za każdy przypadek naruszenia Umowy odrębnie. Kary umowne podlegają sumowaniu, co oznacza, że naliczenie kary umownej z </w:t>
      </w:r>
      <w:r w:rsidRPr="00E66B04">
        <w:rPr>
          <w:rFonts w:asciiTheme="minorHAnsi" w:hAnsiTheme="minorHAnsi" w:cstheme="minorHAnsi"/>
          <w:sz w:val="20"/>
          <w:szCs w:val="20"/>
        </w:rPr>
        <w:lastRenderedPageBreak/>
        <w:t>jednego tytułu nie wyłącza możliwości naliczenia kary umownej z innego tytułu, jeżeli istnieją ku temu podstawy</w:t>
      </w:r>
      <w:r>
        <w:rPr>
          <w:rFonts w:asciiTheme="minorHAnsi" w:hAnsiTheme="minorHAnsi" w:cstheme="minorHAnsi"/>
          <w:sz w:val="20"/>
          <w:szCs w:val="20"/>
        </w:rPr>
        <w:t>.</w:t>
      </w:r>
    </w:p>
    <w:p w14:paraId="7F6961F2" w14:textId="4697F647" w:rsidR="00E66B04" w:rsidRPr="00D87D50" w:rsidRDefault="00E66B04"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E66B04">
        <w:rPr>
          <w:rFonts w:asciiTheme="minorHAnsi" w:hAnsiTheme="minorHAnsi" w:cstheme="minorHAnsi"/>
          <w:sz w:val="20"/>
          <w:szCs w:val="20"/>
        </w:rPr>
        <w:t xml:space="preserve">Wysokość kar umownych naliczanych Wykonawcy w toku realizacji Umowy nie przekroczy </w:t>
      </w:r>
      <w:r w:rsidR="00DF0B0C">
        <w:rPr>
          <w:rFonts w:asciiTheme="minorHAnsi" w:hAnsiTheme="minorHAnsi" w:cstheme="minorHAnsi"/>
          <w:sz w:val="20"/>
          <w:szCs w:val="20"/>
        </w:rPr>
        <w:t xml:space="preserve">20% </w:t>
      </w:r>
      <w:r w:rsidRPr="00E66B04">
        <w:rPr>
          <w:rFonts w:asciiTheme="minorHAnsi" w:hAnsiTheme="minorHAnsi" w:cstheme="minorHAnsi"/>
          <w:sz w:val="20"/>
          <w:szCs w:val="20"/>
        </w:rPr>
        <w:t xml:space="preserve"> całkowitej kwoty wynagrodzenia</w:t>
      </w:r>
      <w:r>
        <w:rPr>
          <w:rFonts w:asciiTheme="minorHAnsi" w:hAnsiTheme="minorHAnsi" w:cstheme="minorHAnsi"/>
          <w:sz w:val="20"/>
          <w:szCs w:val="20"/>
        </w:rPr>
        <w:t xml:space="preserve"> brutto</w:t>
      </w:r>
      <w:r w:rsidRPr="00E66B04">
        <w:rPr>
          <w:rFonts w:asciiTheme="minorHAnsi" w:hAnsiTheme="minorHAnsi" w:cstheme="minorHAnsi"/>
          <w:sz w:val="20"/>
          <w:szCs w:val="20"/>
        </w:rPr>
        <w:t xml:space="preserve"> za realizację przedmiotu Umowy, określonej </w:t>
      </w:r>
      <w:r w:rsidRPr="00D87D50">
        <w:rPr>
          <w:rFonts w:asciiTheme="minorHAnsi" w:hAnsiTheme="minorHAnsi" w:cstheme="minorHAnsi"/>
          <w:sz w:val="20"/>
          <w:szCs w:val="20"/>
        </w:rPr>
        <w:t>w §</w:t>
      </w:r>
      <w:r w:rsidR="00495CB3" w:rsidRPr="00D87D50">
        <w:rPr>
          <w:rFonts w:asciiTheme="minorHAnsi" w:hAnsiTheme="minorHAnsi" w:cstheme="minorHAnsi"/>
          <w:sz w:val="20"/>
          <w:szCs w:val="20"/>
        </w:rPr>
        <w:t>6</w:t>
      </w:r>
      <w:r w:rsidRPr="00D87D50">
        <w:rPr>
          <w:rFonts w:asciiTheme="minorHAnsi" w:hAnsiTheme="minorHAnsi" w:cstheme="minorHAnsi"/>
          <w:sz w:val="20"/>
          <w:szCs w:val="20"/>
        </w:rPr>
        <w:t xml:space="preserve"> ust. 1 Umowy</w:t>
      </w:r>
    </w:p>
    <w:p w14:paraId="6D7134E3" w14:textId="1C8A3CCD" w:rsidR="0053533E" w:rsidRPr="00D87D50"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D87D50">
        <w:rPr>
          <w:rFonts w:asciiTheme="minorHAnsi" w:hAnsiTheme="minorHAnsi" w:cstheme="minorHAnsi"/>
          <w:sz w:val="20"/>
          <w:szCs w:val="20"/>
        </w:rPr>
        <w:t>Jeżeli szkoda przewyższy wysokość</w:t>
      </w:r>
      <w:r w:rsidR="00495CB3" w:rsidRPr="00D87D50">
        <w:rPr>
          <w:rFonts w:asciiTheme="minorHAnsi" w:hAnsiTheme="minorHAnsi" w:cstheme="minorHAnsi"/>
          <w:sz w:val="20"/>
          <w:szCs w:val="20"/>
        </w:rPr>
        <w:t xml:space="preserve"> zastrzeżonej</w:t>
      </w:r>
      <w:r w:rsidRPr="00D87D50">
        <w:rPr>
          <w:rFonts w:asciiTheme="minorHAnsi" w:hAnsiTheme="minorHAnsi" w:cstheme="minorHAnsi"/>
          <w:sz w:val="20"/>
          <w:szCs w:val="20"/>
        </w:rPr>
        <w:t xml:space="preserve"> kary umownej, Zamawiającemu przysługiwać będzie roszczenie o zapłatę odszkodowania przewyższającego wysokość zastrzeżonych kar umownych na zasadach ogólnych.</w:t>
      </w:r>
    </w:p>
    <w:p w14:paraId="16018D04" w14:textId="042A8B8C" w:rsidR="0053533E" w:rsidRPr="00D87D50"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D87D50">
        <w:rPr>
          <w:rFonts w:asciiTheme="minorHAnsi" w:hAnsiTheme="minorHAnsi" w:cstheme="minorHAnsi"/>
          <w:sz w:val="20"/>
          <w:szCs w:val="20"/>
        </w:rPr>
        <w:t>Kara umowna będzie płatna na podstawie stosownej noty obciążeniowej wystawionej przez Zamawiającego w terminie w niej wskazanym.</w:t>
      </w:r>
    </w:p>
    <w:p w14:paraId="6F382923" w14:textId="43448AE1" w:rsidR="0053533E" w:rsidRPr="00D87D50" w:rsidRDefault="0053533E" w:rsidP="00424DDF">
      <w:pPr>
        <w:pStyle w:val="Akapitzlist"/>
        <w:numPr>
          <w:ilvl w:val="0"/>
          <w:numId w:val="4"/>
        </w:numPr>
        <w:suppressAutoHyphens w:val="0"/>
        <w:autoSpaceDE w:val="0"/>
        <w:autoSpaceDN w:val="0"/>
        <w:adjustRightInd w:val="0"/>
        <w:ind w:left="426" w:hanging="426"/>
        <w:jc w:val="both"/>
        <w:rPr>
          <w:rFonts w:asciiTheme="minorHAnsi" w:hAnsiTheme="minorHAnsi" w:cstheme="minorHAnsi"/>
          <w:sz w:val="20"/>
          <w:szCs w:val="20"/>
        </w:rPr>
      </w:pPr>
      <w:r w:rsidRPr="00D87D50">
        <w:rPr>
          <w:rFonts w:asciiTheme="minorHAnsi" w:hAnsiTheme="minorHAnsi" w:cstheme="minorHAnsi"/>
          <w:sz w:val="20"/>
          <w:szCs w:val="20"/>
        </w:rPr>
        <w:t>Wykonawca wyraża zgodę na potrącenie kar umownych z przysługującego mu wynagrodzenia</w:t>
      </w:r>
      <w:r w:rsidR="00602CCB" w:rsidRPr="00D87D50">
        <w:rPr>
          <w:rFonts w:asciiTheme="minorHAnsi" w:hAnsiTheme="minorHAnsi" w:cstheme="minorHAnsi"/>
          <w:sz w:val="20"/>
          <w:szCs w:val="20"/>
        </w:rPr>
        <w:t>.</w:t>
      </w:r>
    </w:p>
    <w:p w14:paraId="3790A9B0" w14:textId="77777777" w:rsidR="00602CCB" w:rsidRPr="00D87D50" w:rsidRDefault="00602CCB" w:rsidP="00495CB3">
      <w:pPr>
        <w:suppressAutoHyphens w:val="0"/>
        <w:autoSpaceDE w:val="0"/>
        <w:autoSpaceDN w:val="0"/>
        <w:adjustRightInd w:val="0"/>
        <w:jc w:val="both"/>
        <w:rPr>
          <w:rFonts w:asciiTheme="minorHAnsi" w:hAnsiTheme="minorHAnsi" w:cstheme="minorHAnsi"/>
          <w:sz w:val="20"/>
          <w:szCs w:val="20"/>
        </w:rPr>
      </w:pPr>
    </w:p>
    <w:p w14:paraId="05150A09" w14:textId="77777777" w:rsidR="00E66B04" w:rsidRPr="00D87D50" w:rsidRDefault="00E66B04" w:rsidP="00E66B04">
      <w:pPr>
        <w:suppressAutoHyphens w:val="0"/>
        <w:autoSpaceDE w:val="0"/>
        <w:autoSpaceDN w:val="0"/>
        <w:adjustRightInd w:val="0"/>
        <w:jc w:val="both"/>
        <w:rPr>
          <w:rFonts w:asciiTheme="minorHAnsi" w:hAnsiTheme="minorHAnsi" w:cstheme="minorHAnsi"/>
          <w:sz w:val="20"/>
          <w:szCs w:val="20"/>
        </w:rPr>
      </w:pPr>
    </w:p>
    <w:p w14:paraId="220EDC57" w14:textId="4E233682" w:rsidR="00135934" w:rsidRPr="00D87D50" w:rsidRDefault="00135934" w:rsidP="00135934">
      <w:pPr>
        <w:autoSpaceDE w:val="0"/>
        <w:autoSpaceDN w:val="0"/>
        <w:adjustRightInd w:val="0"/>
        <w:jc w:val="center"/>
        <w:rPr>
          <w:rFonts w:asciiTheme="minorHAnsi" w:hAnsiTheme="minorHAnsi" w:cstheme="minorHAnsi"/>
          <w:b/>
          <w:bCs/>
          <w:sz w:val="20"/>
          <w:szCs w:val="20"/>
        </w:rPr>
      </w:pPr>
      <w:r w:rsidRPr="00D87D50">
        <w:rPr>
          <w:rFonts w:asciiTheme="minorHAnsi" w:hAnsiTheme="minorHAnsi" w:cstheme="minorHAnsi"/>
          <w:b/>
          <w:bCs/>
          <w:sz w:val="20"/>
          <w:szCs w:val="20"/>
        </w:rPr>
        <w:t>§ 1</w:t>
      </w:r>
      <w:r w:rsidR="00602CCB" w:rsidRPr="00D87D50">
        <w:rPr>
          <w:rFonts w:asciiTheme="minorHAnsi" w:hAnsiTheme="minorHAnsi" w:cstheme="minorHAnsi"/>
          <w:b/>
          <w:bCs/>
          <w:sz w:val="20"/>
          <w:szCs w:val="20"/>
        </w:rPr>
        <w:t>1</w:t>
      </w:r>
    </w:p>
    <w:p w14:paraId="3F4010B9" w14:textId="4EBB6EA8" w:rsidR="004F0CEC" w:rsidRPr="00D87D50" w:rsidRDefault="004F0CEC" w:rsidP="004F0CEC">
      <w:pPr>
        <w:autoSpaceDE w:val="0"/>
        <w:autoSpaceDN w:val="0"/>
        <w:adjustRightInd w:val="0"/>
        <w:jc w:val="center"/>
        <w:rPr>
          <w:rFonts w:asciiTheme="minorHAnsi" w:hAnsiTheme="minorHAnsi" w:cstheme="minorHAnsi"/>
          <w:b/>
          <w:bCs/>
          <w:sz w:val="20"/>
          <w:szCs w:val="20"/>
        </w:rPr>
      </w:pPr>
      <w:r w:rsidRPr="00D87D50">
        <w:rPr>
          <w:rFonts w:asciiTheme="minorHAnsi" w:hAnsiTheme="minorHAnsi" w:cstheme="minorHAnsi"/>
          <w:b/>
          <w:bCs/>
          <w:sz w:val="20"/>
          <w:szCs w:val="20"/>
        </w:rPr>
        <w:t>Zmiany umowy</w:t>
      </w:r>
      <w:r w:rsidR="00060915" w:rsidRPr="00D87D50">
        <w:rPr>
          <w:rFonts w:asciiTheme="minorHAnsi" w:hAnsiTheme="minorHAnsi" w:cstheme="minorHAnsi"/>
          <w:b/>
          <w:bCs/>
          <w:sz w:val="20"/>
          <w:szCs w:val="20"/>
        </w:rPr>
        <w:t>.</w:t>
      </w:r>
    </w:p>
    <w:p w14:paraId="124BFEA4" w14:textId="789A45A9" w:rsidR="00A12A68" w:rsidRPr="00D87D50" w:rsidRDefault="00A12A68" w:rsidP="00135934">
      <w:pPr>
        <w:pStyle w:val="Akapitzlist"/>
        <w:numPr>
          <w:ilvl w:val="0"/>
          <w:numId w:val="6"/>
        </w:numPr>
        <w:tabs>
          <w:tab w:val="left" w:pos="426"/>
        </w:tabs>
        <w:autoSpaceDE w:val="0"/>
        <w:autoSpaceDN w:val="0"/>
        <w:adjustRightInd w:val="0"/>
        <w:ind w:hanging="720"/>
        <w:jc w:val="both"/>
        <w:rPr>
          <w:rFonts w:asciiTheme="minorHAnsi" w:hAnsiTheme="minorHAnsi" w:cstheme="minorHAnsi"/>
          <w:sz w:val="20"/>
          <w:szCs w:val="20"/>
        </w:rPr>
      </w:pPr>
      <w:r w:rsidRPr="00D87D50">
        <w:rPr>
          <w:rFonts w:asciiTheme="minorHAnsi" w:hAnsiTheme="minorHAnsi" w:cstheme="minorHAnsi"/>
          <w:sz w:val="20"/>
          <w:szCs w:val="20"/>
        </w:rPr>
        <w:t xml:space="preserve">W każdym czasie obowiązywania Umowy Strony są uprawnione do dokonania nieistotnych zmian Umowy, za które Strony traktują zmianę inną, niż zmiana istotna zdefiniowana w art. 454 ust. 2 Ustawy </w:t>
      </w:r>
      <w:r w:rsidR="00495CB3" w:rsidRPr="00D87D50">
        <w:rPr>
          <w:rFonts w:asciiTheme="minorHAnsi" w:hAnsiTheme="minorHAnsi" w:cstheme="minorHAnsi"/>
          <w:sz w:val="20"/>
          <w:szCs w:val="20"/>
        </w:rPr>
        <w:t xml:space="preserve">Prawo zamówień publicznych. </w:t>
      </w:r>
    </w:p>
    <w:p w14:paraId="612572C6" w14:textId="24740762" w:rsidR="00707B3C" w:rsidRPr="00D87D50" w:rsidRDefault="00D37A95" w:rsidP="00424DDF">
      <w:pPr>
        <w:pStyle w:val="Akapitzlist"/>
        <w:numPr>
          <w:ilvl w:val="0"/>
          <w:numId w:val="6"/>
        </w:numPr>
        <w:tabs>
          <w:tab w:val="left" w:pos="426"/>
        </w:tabs>
        <w:autoSpaceDE w:val="0"/>
        <w:autoSpaceDN w:val="0"/>
        <w:adjustRightInd w:val="0"/>
        <w:ind w:left="284" w:hanging="284"/>
        <w:jc w:val="both"/>
        <w:rPr>
          <w:rFonts w:asciiTheme="minorHAnsi" w:hAnsiTheme="minorHAnsi" w:cstheme="minorHAnsi"/>
          <w:sz w:val="20"/>
          <w:szCs w:val="20"/>
        </w:rPr>
      </w:pPr>
      <w:r w:rsidRPr="00D87D50">
        <w:rPr>
          <w:rFonts w:asciiTheme="minorHAnsi" w:hAnsiTheme="minorHAnsi" w:cstheme="minorHAnsi"/>
          <w:sz w:val="20"/>
          <w:szCs w:val="20"/>
        </w:rPr>
        <w:t>Zamawiający dopuszcza zmianę umowy w zakr</w:t>
      </w:r>
      <w:r w:rsidR="0073336F" w:rsidRPr="00D87D50">
        <w:rPr>
          <w:rFonts w:asciiTheme="minorHAnsi" w:hAnsiTheme="minorHAnsi" w:cstheme="minorHAnsi"/>
          <w:sz w:val="20"/>
          <w:szCs w:val="20"/>
        </w:rPr>
        <w:t xml:space="preserve">esie wskazanym w art. 455 </w:t>
      </w:r>
      <w:r w:rsidRPr="00D87D50">
        <w:rPr>
          <w:rFonts w:asciiTheme="minorHAnsi" w:hAnsiTheme="minorHAnsi" w:cstheme="minorHAnsi"/>
          <w:sz w:val="20"/>
          <w:szCs w:val="20"/>
        </w:rPr>
        <w:t xml:space="preserve">ustawy – </w:t>
      </w:r>
      <w:r w:rsidR="0073336F" w:rsidRPr="00D87D50">
        <w:rPr>
          <w:rFonts w:asciiTheme="minorHAnsi" w:hAnsiTheme="minorHAnsi" w:cstheme="minorHAnsi"/>
          <w:sz w:val="20"/>
          <w:szCs w:val="20"/>
        </w:rPr>
        <w:t>Prawo zamówień publicznych</w:t>
      </w:r>
      <w:r w:rsidR="002E7EE7" w:rsidRPr="00D87D50">
        <w:rPr>
          <w:rFonts w:asciiTheme="minorHAnsi" w:hAnsiTheme="minorHAnsi" w:cstheme="minorHAnsi"/>
          <w:sz w:val="20"/>
          <w:szCs w:val="20"/>
        </w:rPr>
        <w:t>,</w:t>
      </w:r>
      <w:r w:rsidR="0073336F" w:rsidRPr="00D87D50">
        <w:rPr>
          <w:rFonts w:asciiTheme="minorHAnsi" w:hAnsiTheme="minorHAnsi" w:cstheme="minorHAnsi"/>
          <w:sz w:val="20"/>
          <w:szCs w:val="20"/>
        </w:rPr>
        <w:t xml:space="preserve"> </w:t>
      </w:r>
      <w:r w:rsidR="004F0CEC" w:rsidRPr="00D87D50">
        <w:rPr>
          <w:rFonts w:asciiTheme="minorHAnsi" w:hAnsiTheme="minorHAnsi" w:cstheme="minorHAnsi"/>
          <w:sz w:val="20"/>
          <w:szCs w:val="20"/>
        </w:rPr>
        <w:t>w następujących okolicznościach:</w:t>
      </w:r>
    </w:p>
    <w:p w14:paraId="43A5E831" w14:textId="23E861ED" w:rsidR="00A12A68" w:rsidRPr="00D87D50"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p>
    <w:p w14:paraId="250197B7" w14:textId="7F005076" w:rsidR="00A12A68" w:rsidRPr="00D87D50"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zakresie sposobu realizacji Umowy lub terminu realizacji Umowy w przypadku uzasadnionych przyczyn technicznych lub funkcjonalnych powodujących konieczność zmiany sposobu wykonania Umowy lub terminu realizacji Umowy;</w:t>
      </w:r>
    </w:p>
    <w:p w14:paraId="4A1BB747" w14:textId="0B94C1BA" w:rsidR="00A12A68" w:rsidRPr="00D87D50"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zakresie sposobu realizacji Umowy lub terminu realizacji Umowy w przypadku zaistnienia Siły Wyższej</w:t>
      </w:r>
      <w:r w:rsidR="0010020A" w:rsidRPr="00D87D50">
        <w:rPr>
          <w:rFonts w:asciiTheme="minorHAnsi" w:hAnsiTheme="minorHAnsi" w:cstheme="minorHAnsi"/>
          <w:sz w:val="20"/>
          <w:szCs w:val="20"/>
        </w:rPr>
        <w:t>.</w:t>
      </w:r>
    </w:p>
    <w:p w14:paraId="56326BB5" w14:textId="37E67974" w:rsidR="00A12A68" w:rsidRPr="00D87D50"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przypadku uzasadnionej przyczynami technicznymi konieczności zmiany zakresu przedmiotu Umowy w obszarze wymagań funkcjonalnych lub niefunkcjonalnych, jeżeli zmiana ta skutkować będzie zoptymalizowaniem przedmiotu Umowy do potrzeb Zamawiającego. Zamawiający dopuszcza wprowadzenie zmian w powyższym zakresie poprzez modyfikację wymagań Zamawiającego lub zmianę sposobu ich realizacji;</w:t>
      </w:r>
    </w:p>
    <w:p w14:paraId="1FCE25E4" w14:textId="19082486" w:rsidR="00A12A68" w:rsidRPr="00D87D50" w:rsidRDefault="00A12A68"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przypadku wydłużenia terminów realizacji Umowy, w okolicznościach zaistnienia nieprzewidywalnych okoliczności, w szczególności przedłużania się postępowania o udzielenie zamówienia publicznego, które uniemożliwią lub znacznie utrudnią wykonanie przedmiotu Umowy, o czas trwania takich przeszkód;</w:t>
      </w:r>
    </w:p>
    <w:p w14:paraId="686DE020" w14:textId="33377ADD" w:rsidR="00A12A68" w:rsidRPr="00D87D50" w:rsidRDefault="0081099F"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przypadku opóźnień powstałych z przyczyn, za które Wykonawca i Zamawiający nie odpowiadają dopuszczalna jest zmiana terminów wykonania przedmiotu Umowy;</w:t>
      </w:r>
    </w:p>
    <w:p w14:paraId="74B10A71" w14:textId="0E789983" w:rsidR="00707B3C" w:rsidRPr="00D87D50" w:rsidRDefault="004F0CEC" w:rsidP="00424DDF">
      <w:pPr>
        <w:pStyle w:val="Akapitzlist"/>
        <w:numPr>
          <w:ilvl w:val="1"/>
          <w:numId w:val="6"/>
        </w:numPr>
        <w:tabs>
          <w:tab w:val="left" w:pos="426"/>
          <w:tab w:val="left" w:pos="8222"/>
        </w:tabs>
        <w:autoSpaceDE w:val="0"/>
        <w:autoSpaceDN w:val="0"/>
        <w:adjustRightInd w:val="0"/>
        <w:ind w:left="993"/>
        <w:jc w:val="both"/>
        <w:rPr>
          <w:rFonts w:asciiTheme="minorHAnsi" w:hAnsiTheme="minorHAnsi" w:cstheme="minorHAnsi"/>
          <w:sz w:val="20"/>
          <w:szCs w:val="20"/>
        </w:rPr>
      </w:pPr>
      <w:r w:rsidRPr="00D87D50">
        <w:rPr>
          <w:rFonts w:asciiTheme="minorHAnsi" w:hAnsiTheme="minorHAnsi"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SWZ dopuszcza się możliwość zmiany terminu realizacji umowy.</w:t>
      </w:r>
    </w:p>
    <w:p w14:paraId="7C98A4AC" w14:textId="77777777" w:rsidR="00707B3C" w:rsidRPr="00D87D50" w:rsidRDefault="00707B3C" w:rsidP="00424DDF">
      <w:pPr>
        <w:pStyle w:val="Akapitzlist"/>
        <w:numPr>
          <w:ilvl w:val="0"/>
          <w:numId w:val="6"/>
        </w:numPr>
        <w:tabs>
          <w:tab w:val="left" w:pos="426"/>
        </w:tabs>
        <w:autoSpaceDE w:val="0"/>
        <w:autoSpaceDN w:val="0"/>
        <w:adjustRightInd w:val="0"/>
        <w:jc w:val="both"/>
        <w:rPr>
          <w:rFonts w:asciiTheme="minorHAnsi" w:hAnsiTheme="minorHAnsi" w:cstheme="minorHAnsi"/>
          <w:sz w:val="20"/>
          <w:szCs w:val="20"/>
        </w:rPr>
      </w:pPr>
      <w:r w:rsidRPr="00D87D50">
        <w:rPr>
          <w:rFonts w:asciiTheme="minorHAnsi" w:hAnsiTheme="minorHAnsi" w:cstheme="minorHAnsi"/>
          <w:sz w:val="20"/>
          <w:szCs w:val="20"/>
        </w:rPr>
        <w:t>Warunkiem dokonania zmian, o których mowa w ust. 2 jest złożenie wniosku przez Stronę inicjującą zamianę zawierającego opis propozycji zmian oraz uzasadnienie zmian.</w:t>
      </w:r>
    </w:p>
    <w:p w14:paraId="17606836" w14:textId="679A99FA" w:rsidR="004F0CEC" w:rsidRDefault="004F0CEC" w:rsidP="00B46F2C">
      <w:pPr>
        <w:pStyle w:val="Akapitzlist"/>
        <w:numPr>
          <w:ilvl w:val="0"/>
          <w:numId w:val="6"/>
        </w:numPr>
        <w:tabs>
          <w:tab w:val="left" w:pos="426"/>
        </w:tabs>
        <w:autoSpaceDE w:val="0"/>
        <w:autoSpaceDN w:val="0"/>
        <w:adjustRightInd w:val="0"/>
        <w:jc w:val="both"/>
        <w:rPr>
          <w:rFonts w:asciiTheme="minorHAnsi" w:hAnsiTheme="minorHAnsi" w:cstheme="minorHAnsi"/>
          <w:sz w:val="20"/>
          <w:szCs w:val="20"/>
        </w:rPr>
      </w:pPr>
      <w:r w:rsidRPr="00D87D50">
        <w:rPr>
          <w:rFonts w:asciiTheme="minorHAnsi" w:hAnsiTheme="minorHAnsi" w:cstheme="minorHAnsi"/>
          <w:sz w:val="20"/>
          <w:szCs w:val="20"/>
        </w:rPr>
        <w:t xml:space="preserve">Zmiana  umowy dla swej ważności wymaga zachowania formy pisemnej  w postaci aneksu </w:t>
      </w:r>
      <w:r w:rsidRPr="00A51A28">
        <w:rPr>
          <w:rFonts w:asciiTheme="minorHAnsi" w:hAnsiTheme="minorHAnsi" w:cstheme="minorHAnsi"/>
          <w:sz w:val="20"/>
          <w:szCs w:val="20"/>
        </w:rPr>
        <w:t>podpisanego  przez obie Strony.</w:t>
      </w:r>
    </w:p>
    <w:p w14:paraId="28EC1B47" w14:textId="04DF2B11" w:rsidR="00135934" w:rsidRDefault="00135934" w:rsidP="00135934">
      <w:pPr>
        <w:tabs>
          <w:tab w:val="left" w:pos="426"/>
        </w:tabs>
        <w:autoSpaceDE w:val="0"/>
        <w:autoSpaceDN w:val="0"/>
        <w:adjustRightInd w:val="0"/>
        <w:jc w:val="both"/>
        <w:rPr>
          <w:rFonts w:asciiTheme="minorHAnsi" w:hAnsiTheme="minorHAnsi" w:cstheme="minorHAnsi"/>
          <w:sz w:val="20"/>
          <w:szCs w:val="20"/>
        </w:rPr>
      </w:pPr>
    </w:p>
    <w:p w14:paraId="0083EE77" w14:textId="77777777" w:rsidR="00135934" w:rsidRPr="00135934" w:rsidRDefault="00135934" w:rsidP="00135934">
      <w:pPr>
        <w:tabs>
          <w:tab w:val="left" w:pos="426"/>
        </w:tabs>
        <w:autoSpaceDE w:val="0"/>
        <w:autoSpaceDN w:val="0"/>
        <w:adjustRightInd w:val="0"/>
        <w:jc w:val="both"/>
        <w:rPr>
          <w:rFonts w:asciiTheme="minorHAnsi" w:hAnsiTheme="minorHAnsi" w:cstheme="minorHAnsi"/>
          <w:sz w:val="20"/>
          <w:szCs w:val="20"/>
        </w:rPr>
      </w:pPr>
    </w:p>
    <w:p w14:paraId="688AA200" w14:textId="674869D1" w:rsidR="004F0CEC" w:rsidRDefault="004F0CEC" w:rsidP="004F0CEC">
      <w:pPr>
        <w:autoSpaceDE w:val="0"/>
        <w:autoSpaceDN w:val="0"/>
        <w:adjustRightInd w:val="0"/>
        <w:jc w:val="center"/>
        <w:rPr>
          <w:rFonts w:asciiTheme="minorHAnsi" w:hAnsiTheme="minorHAnsi" w:cstheme="minorHAnsi"/>
          <w:b/>
          <w:bCs/>
          <w:sz w:val="20"/>
          <w:szCs w:val="20"/>
        </w:rPr>
      </w:pPr>
      <w:r w:rsidRPr="00A51A28">
        <w:rPr>
          <w:rFonts w:asciiTheme="minorHAnsi" w:hAnsiTheme="minorHAnsi" w:cstheme="minorHAnsi"/>
          <w:b/>
          <w:bCs/>
          <w:sz w:val="20"/>
          <w:szCs w:val="20"/>
        </w:rPr>
        <w:t>§ 1</w:t>
      </w:r>
      <w:r w:rsidR="00602CCB">
        <w:rPr>
          <w:rFonts w:asciiTheme="minorHAnsi" w:hAnsiTheme="minorHAnsi" w:cstheme="minorHAnsi"/>
          <w:b/>
          <w:bCs/>
          <w:sz w:val="20"/>
          <w:szCs w:val="20"/>
        </w:rPr>
        <w:t>2</w:t>
      </w:r>
    </w:p>
    <w:p w14:paraId="18B4D556" w14:textId="7E321A9A" w:rsidR="0010020A" w:rsidRDefault="0010020A" w:rsidP="004F0CE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Siła wyższa.</w:t>
      </w:r>
    </w:p>
    <w:p w14:paraId="63337EF4" w14:textId="595961B2" w:rsidR="0010020A" w:rsidRDefault="0010020A" w:rsidP="008B341B">
      <w:pPr>
        <w:pStyle w:val="Akapitzlist"/>
        <w:numPr>
          <w:ilvl w:val="0"/>
          <w:numId w:val="16"/>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t>Żadna ze Stron nie będzie odpowiedzialna za niewykonanie swoich zobowiązań w ramach Umowy w przypadku, jeśli zostało ono spowodowane zaistnieniem Siły Wyższej</w:t>
      </w:r>
      <w:r>
        <w:rPr>
          <w:rFonts w:asciiTheme="minorHAnsi" w:hAnsiTheme="minorHAnsi" w:cstheme="minorHAnsi"/>
          <w:sz w:val="20"/>
          <w:szCs w:val="20"/>
        </w:rPr>
        <w:t>.</w:t>
      </w:r>
    </w:p>
    <w:p w14:paraId="252E7344" w14:textId="77777777" w:rsidR="0010020A" w:rsidRDefault="0010020A" w:rsidP="008B341B">
      <w:pPr>
        <w:pStyle w:val="Akapitzlist"/>
        <w:numPr>
          <w:ilvl w:val="0"/>
          <w:numId w:val="16"/>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lastRenderedPageBreak/>
        <w:t xml:space="preserve">Strona powołująca się na Siłę Wyższą przekaże drugiej Stronie powiadomienie o zaistnieniu lub możliwości zaistnienia Siły Wyższej w możliwie najszybszym czasie, nie później jednak niż terminie 48 godzin od: </w:t>
      </w:r>
    </w:p>
    <w:p w14:paraId="31B8BF5F" w14:textId="77777777" w:rsidR="0010020A" w:rsidRDefault="0010020A" w:rsidP="008B341B">
      <w:pPr>
        <w:pStyle w:val="Akapitzlist"/>
        <w:numPr>
          <w:ilvl w:val="1"/>
          <w:numId w:val="17"/>
        </w:numPr>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 xml:space="preserve">wystąpienia Siły Wyższej, w tym rozpoczęcia działania Siły Wyższej, </w:t>
      </w:r>
    </w:p>
    <w:p w14:paraId="5505C2FA" w14:textId="754395B7" w:rsidR="0010020A" w:rsidRDefault="0010020A" w:rsidP="008B341B">
      <w:pPr>
        <w:pStyle w:val="Akapitzlist"/>
        <w:numPr>
          <w:ilvl w:val="1"/>
          <w:numId w:val="17"/>
        </w:numPr>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 xml:space="preserve"> powzięcia wiedzy o możliwości zaistnienia Siły Wyższej.</w:t>
      </w:r>
    </w:p>
    <w:p w14:paraId="46121026" w14:textId="6D80BCA5" w:rsidR="0010020A" w:rsidRDefault="0010020A" w:rsidP="008B341B">
      <w:pPr>
        <w:pStyle w:val="Akapitzlist"/>
        <w:numPr>
          <w:ilvl w:val="0"/>
          <w:numId w:val="16"/>
        </w:numPr>
        <w:autoSpaceDE w:val="0"/>
        <w:autoSpaceDN w:val="0"/>
        <w:adjustRightInd w:val="0"/>
        <w:jc w:val="both"/>
        <w:rPr>
          <w:rFonts w:asciiTheme="minorHAnsi" w:hAnsiTheme="minorHAnsi" w:cstheme="minorHAnsi"/>
          <w:sz w:val="20"/>
          <w:szCs w:val="20"/>
        </w:rPr>
      </w:pPr>
      <w:r w:rsidRPr="0010020A">
        <w:rPr>
          <w:rFonts w:asciiTheme="minorHAnsi" w:hAnsiTheme="minorHAnsi" w:cstheme="minorHAnsi"/>
          <w:sz w:val="20"/>
          <w:szCs w:val="20"/>
        </w:rPr>
        <w:t>Strona powołująca się na Siłę Wyższą przekaże drugiej Stronie wraz z powiadomieniem o zaistnieniu lub możliwości zaistnienia Siły Wyższej informację o:</w:t>
      </w:r>
    </w:p>
    <w:p w14:paraId="7ED1EFE3" w14:textId="5B869DC9" w:rsidR="0010020A" w:rsidRDefault="0010020A"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10020A">
        <w:rPr>
          <w:rFonts w:asciiTheme="minorHAnsi" w:hAnsiTheme="minorHAnsi" w:cstheme="minorHAnsi"/>
          <w:sz w:val="20"/>
          <w:szCs w:val="20"/>
        </w:rPr>
        <w:t>spodziewanych skutkach działania Siły Wyższej dla możliwości prawidłowego wykonywania Umowy,</w:t>
      </w:r>
    </w:p>
    <w:p w14:paraId="19D4514C" w14:textId="059A21C1" w:rsidR="0010020A" w:rsidRDefault="00E91DC2"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E91DC2">
        <w:rPr>
          <w:rFonts w:asciiTheme="minorHAnsi" w:hAnsiTheme="minorHAnsi" w:cstheme="minorHAnsi"/>
          <w:sz w:val="20"/>
          <w:szCs w:val="20"/>
        </w:rPr>
        <w:t xml:space="preserve">czasie rozpoczęcia i </w:t>
      </w:r>
      <w:r w:rsidR="00853DD1" w:rsidRPr="007B377D">
        <w:rPr>
          <w:rFonts w:asciiTheme="minorHAnsi" w:hAnsiTheme="minorHAnsi" w:cstheme="minorHAnsi"/>
          <w:sz w:val="20"/>
          <w:szCs w:val="20"/>
        </w:rPr>
        <w:t>przewidywanym</w:t>
      </w:r>
      <w:r w:rsidRPr="007B377D">
        <w:rPr>
          <w:rFonts w:asciiTheme="minorHAnsi" w:hAnsiTheme="minorHAnsi" w:cstheme="minorHAnsi"/>
          <w:sz w:val="20"/>
          <w:szCs w:val="20"/>
        </w:rPr>
        <w:t xml:space="preserve"> czasie </w:t>
      </w:r>
      <w:r w:rsidRPr="00E91DC2">
        <w:rPr>
          <w:rFonts w:asciiTheme="minorHAnsi" w:hAnsiTheme="minorHAnsi" w:cstheme="minorHAnsi"/>
          <w:sz w:val="20"/>
          <w:szCs w:val="20"/>
        </w:rPr>
        <w:t>zakończenia Siły Wyższe</w:t>
      </w:r>
      <w:r>
        <w:rPr>
          <w:rFonts w:asciiTheme="minorHAnsi" w:hAnsiTheme="minorHAnsi" w:cstheme="minorHAnsi"/>
          <w:sz w:val="20"/>
          <w:szCs w:val="20"/>
        </w:rPr>
        <w:t>.</w:t>
      </w:r>
    </w:p>
    <w:p w14:paraId="304BC412" w14:textId="557A4739" w:rsidR="00E91DC2" w:rsidRPr="00E91DC2" w:rsidRDefault="00E91DC2" w:rsidP="00424DDF">
      <w:pPr>
        <w:pStyle w:val="Akapitzlist"/>
        <w:numPr>
          <w:ilvl w:val="1"/>
          <w:numId w:val="6"/>
        </w:numPr>
        <w:tabs>
          <w:tab w:val="clear" w:pos="0"/>
        </w:tabs>
        <w:autoSpaceDE w:val="0"/>
        <w:autoSpaceDN w:val="0"/>
        <w:adjustRightInd w:val="0"/>
        <w:ind w:left="1560" w:hanging="284"/>
        <w:jc w:val="both"/>
        <w:rPr>
          <w:rFonts w:asciiTheme="minorHAnsi" w:hAnsiTheme="minorHAnsi" w:cstheme="minorHAnsi"/>
          <w:sz w:val="20"/>
          <w:szCs w:val="20"/>
        </w:rPr>
      </w:pPr>
      <w:r w:rsidRPr="00E91DC2">
        <w:rPr>
          <w:rFonts w:asciiTheme="minorHAnsi" w:hAnsiTheme="minorHAnsi" w:cstheme="minorHAnsi"/>
          <w:sz w:val="20"/>
          <w:szCs w:val="20"/>
        </w:rPr>
        <w:t>proponowanych działaniach, które mogą zminimalizować wpływ Siły Wyższej na</w:t>
      </w:r>
      <w:r>
        <w:rPr>
          <w:rFonts w:asciiTheme="minorHAnsi" w:hAnsiTheme="minorHAnsi" w:cstheme="minorHAnsi"/>
          <w:sz w:val="20"/>
          <w:szCs w:val="20"/>
        </w:rPr>
        <w:t xml:space="preserve"> </w:t>
      </w:r>
      <w:r w:rsidRPr="00E91DC2">
        <w:rPr>
          <w:rFonts w:asciiTheme="minorHAnsi" w:hAnsiTheme="minorHAnsi" w:cstheme="minorHAnsi"/>
          <w:sz w:val="20"/>
          <w:szCs w:val="20"/>
        </w:rPr>
        <w:t>wykonywanie Umowy.</w:t>
      </w:r>
    </w:p>
    <w:p w14:paraId="5917E216" w14:textId="43A8CA60" w:rsidR="00E91DC2" w:rsidRPr="00E91DC2" w:rsidRDefault="00E91DC2" w:rsidP="008B341B">
      <w:pPr>
        <w:pStyle w:val="Akapitzlist"/>
        <w:numPr>
          <w:ilvl w:val="0"/>
          <w:numId w:val="16"/>
        </w:numPr>
        <w:autoSpaceDE w:val="0"/>
        <w:autoSpaceDN w:val="0"/>
        <w:adjustRightInd w:val="0"/>
        <w:jc w:val="both"/>
        <w:rPr>
          <w:rFonts w:asciiTheme="minorHAnsi" w:hAnsiTheme="minorHAnsi" w:cstheme="minorHAnsi"/>
          <w:b/>
          <w:bCs/>
          <w:sz w:val="20"/>
          <w:szCs w:val="20"/>
        </w:rPr>
      </w:pPr>
      <w:r w:rsidRPr="00E91DC2">
        <w:rPr>
          <w:rFonts w:asciiTheme="minorHAnsi" w:hAnsiTheme="minorHAnsi" w:cstheme="minorHAnsi"/>
          <w:sz w:val="20"/>
          <w:szCs w:val="20"/>
        </w:rPr>
        <w:t xml:space="preserve">Strona otrzymująca powiadomienie o zaistnieniu lub możliwości zaistnienia Siły Wyższej jest zobowiązana do niezwłocznego, nie później niż w terminie 48 godzin, ustosunkowania się do proponowanych działań, o których mowa w ust. 3 pkt 3 powyżej, jeżeli te działania wymagają interakcji z tą Stroną, tj. do wskazania terminu w którym zostaną one podjęte lub przedstawienia uzasadnienia, dlaczego ich podjęcie nie jest możliwe. </w:t>
      </w:r>
    </w:p>
    <w:p w14:paraId="0378292B" w14:textId="462806BF" w:rsidR="0010020A" w:rsidRPr="003918B8" w:rsidRDefault="00E91DC2" w:rsidP="008B341B">
      <w:pPr>
        <w:pStyle w:val="Akapitzlist"/>
        <w:numPr>
          <w:ilvl w:val="0"/>
          <w:numId w:val="16"/>
        </w:numPr>
        <w:autoSpaceDE w:val="0"/>
        <w:autoSpaceDN w:val="0"/>
        <w:adjustRightInd w:val="0"/>
        <w:jc w:val="both"/>
        <w:rPr>
          <w:rFonts w:asciiTheme="minorHAnsi" w:hAnsiTheme="minorHAnsi" w:cstheme="minorHAnsi"/>
          <w:b/>
          <w:bCs/>
          <w:sz w:val="20"/>
          <w:szCs w:val="20"/>
        </w:rPr>
      </w:pPr>
      <w:r w:rsidRPr="00E91DC2">
        <w:rPr>
          <w:rFonts w:asciiTheme="minorHAnsi" w:hAnsiTheme="minorHAnsi" w:cstheme="minorHAnsi"/>
          <w:sz w:val="20"/>
          <w:szCs w:val="20"/>
        </w:rPr>
        <w:t xml:space="preserve">Strony zobowiązują się do współpracy w celu zminimalizowania wpływu Siły Wyższej </w:t>
      </w:r>
      <w:r w:rsidR="00E825A4" w:rsidRPr="00DF0B0C">
        <w:rPr>
          <w:rFonts w:asciiTheme="minorHAnsi" w:hAnsiTheme="minorHAnsi" w:cstheme="minorHAnsi"/>
          <w:sz w:val="20"/>
          <w:szCs w:val="20"/>
        </w:rPr>
        <w:t>na</w:t>
      </w:r>
      <w:r w:rsidRPr="00DF0B0C">
        <w:rPr>
          <w:rFonts w:asciiTheme="minorHAnsi" w:hAnsiTheme="minorHAnsi" w:cstheme="minorHAnsi"/>
          <w:sz w:val="20"/>
          <w:szCs w:val="20"/>
        </w:rPr>
        <w:t xml:space="preserve"> wykonywani</w:t>
      </w:r>
      <w:r w:rsidR="00E825A4" w:rsidRPr="00DF0B0C">
        <w:rPr>
          <w:rFonts w:asciiTheme="minorHAnsi" w:hAnsiTheme="minorHAnsi" w:cstheme="minorHAnsi"/>
          <w:sz w:val="20"/>
          <w:szCs w:val="20"/>
        </w:rPr>
        <w:t>e</w:t>
      </w:r>
      <w:r w:rsidRPr="00DF0B0C">
        <w:rPr>
          <w:rFonts w:asciiTheme="minorHAnsi" w:hAnsiTheme="minorHAnsi" w:cstheme="minorHAnsi"/>
          <w:sz w:val="20"/>
          <w:szCs w:val="20"/>
        </w:rPr>
        <w:t xml:space="preserve"> </w:t>
      </w:r>
      <w:r w:rsidRPr="00E91DC2">
        <w:rPr>
          <w:rFonts w:asciiTheme="minorHAnsi" w:hAnsiTheme="minorHAnsi" w:cstheme="minorHAnsi"/>
          <w:sz w:val="20"/>
          <w:szCs w:val="20"/>
        </w:rPr>
        <w:t>Umowy</w:t>
      </w:r>
      <w:r>
        <w:rPr>
          <w:rFonts w:asciiTheme="minorHAnsi" w:hAnsiTheme="minorHAnsi" w:cstheme="minorHAnsi"/>
          <w:sz w:val="20"/>
          <w:szCs w:val="20"/>
        </w:rPr>
        <w:t>.</w:t>
      </w:r>
    </w:p>
    <w:p w14:paraId="02E7276D" w14:textId="77777777" w:rsidR="00135934" w:rsidRDefault="00135934" w:rsidP="00135934">
      <w:pPr>
        <w:pStyle w:val="Akapitzlist"/>
        <w:autoSpaceDE w:val="0"/>
        <w:autoSpaceDN w:val="0"/>
        <w:adjustRightInd w:val="0"/>
        <w:ind w:left="720"/>
        <w:rPr>
          <w:rFonts w:asciiTheme="minorHAnsi" w:hAnsiTheme="minorHAnsi" w:cstheme="minorHAnsi"/>
          <w:b/>
          <w:bCs/>
          <w:sz w:val="20"/>
          <w:szCs w:val="20"/>
        </w:rPr>
      </w:pPr>
    </w:p>
    <w:p w14:paraId="61438B7B" w14:textId="700DBD4F" w:rsidR="003918B8" w:rsidRDefault="00135934" w:rsidP="00135934">
      <w:pPr>
        <w:pStyle w:val="Akapitzlist"/>
        <w:autoSpaceDE w:val="0"/>
        <w:autoSpaceDN w:val="0"/>
        <w:adjustRightInd w:val="0"/>
        <w:ind w:left="720"/>
        <w:jc w:val="center"/>
        <w:rPr>
          <w:rFonts w:asciiTheme="minorHAnsi" w:hAnsiTheme="minorHAnsi" w:cstheme="minorHAnsi"/>
          <w:b/>
          <w:bCs/>
          <w:sz w:val="20"/>
          <w:szCs w:val="20"/>
        </w:rPr>
      </w:pPr>
      <w:r w:rsidRPr="00135934">
        <w:rPr>
          <w:rFonts w:asciiTheme="minorHAnsi" w:hAnsiTheme="minorHAnsi" w:cstheme="minorHAnsi"/>
          <w:b/>
          <w:bCs/>
          <w:sz w:val="20"/>
          <w:szCs w:val="20"/>
        </w:rPr>
        <w:t>§ 1</w:t>
      </w:r>
      <w:r w:rsidR="00602CCB">
        <w:rPr>
          <w:rFonts w:asciiTheme="minorHAnsi" w:hAnsiTheme="minorHAnsi" w:cstheme="minorHAnsi"/>
          <w:b/>
          <w:bCs/>
          <w:sz w:val="20"/>
          <w:szCs w:val="20"/>
        </w:rPr>
        <w:t>3</w:t>
      </w:r>
    </w:p>
    <w:p w14:paraId="2975D7A8" w14:textId="5E0F9C43" w:rsidR="004F0CEC" w:rsidRPr="00A51A28" w:rsidRDefault="00135934" w:rsidP="004F0CE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4F0CEC" w:rsidRPr="00A51A28">
        <w:rPr>
          <w:rFonts w:asciiTheme="minorHAnsi" w:hAnsiTheme="minorHAnsi" w:cstheme="minorHAnsi"/>
          <w:b/>
          <w:bCs/>
          <w:sz w:val="20"/>
          <w:szCs w:val="20"/>
        </w:rPr>
        <w:t>Postanowienia końcowe</w:t>
      </w:r>
    </w:p>
    <w:p w14:paraId="28DF12F6" w14:textId="7960A9D3" w:rsidR="004F0CEC" w:rsidRPr="006B6F6D"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 sprawach nieuregulowanych Umową mają zastosowanie powszechnie obowiązujące przepisy</w:t>
      </w:r>
      <w:r w:rsidR="002E7EE7" w:rsidRPr="00A51A28">
        <w:rPr>
          <w:rFonts w:asciiTheme="minorHAnsi" w:hAnsiTheme="minorHAnsi" w:cstheme="minorHAnsi"/>
          <w:sz w:val="20"/>
          <w:szCs w:val="20"/>
        </w:rPr>
        <w:t xml:space="preserve"> prawa</w:t>
      </w:r>
      <w:r w:rsidRPr="00A51A28">
        <w:rPr>
          <w:rFonts w:asciiTheme="minorHAnsi" w:hAnsiTheme="minorHAnsi" w:cstheme="minorHAnsi"/>
          <w:sz w:val="20"/>
          <w:szCs w:val="20"/>
        </w:rPr>
        <w:t>, w szczególności przepisy</w:t>
      </w:r>
      <w:r w:rsidR="0019465D" w:rsidRPr="00A51A28">
        <w:rPr>
          <w:rFonts w:asciiTheme="minorHAnsi" w:hAnsiTheme="minorHAnsi" w:cstheme="minorHAnsi"/>
          <w:sz w:val="20"/>
          <w:szCs w:val="20"/>
        </w:rPr>
        <w:t xml:space="preserve"> ust</w:t>
      </w:r>
      <w:r w:rsidR="002E7EE7" w:rsidRPr="00A51A28">
        <w:rPr>
          <w:rFonts w:asciiTheme="minorHAnsi" w:hAnsiTheme="minorHAnsi" w:cstheme="minorHAnsi"/>
          <w:sz w:val="20"/>
          <w:szCs w:val="20"/>
        </w:rPr>
        <w:t>awy Prawo zamówień publicznych oraz</w:t>
      </w:r>
      <w:r w:rsidRPr="00A51A28">
        <w:rPr>
          <w:rFonts w:asciiTheme="minorHAnsi" w:hAnsiTheme="minorHAnsi" w:cstheme="minorHAnsi"/>
          <w:sz w:val="20"/>
          <w:szCs w:val="20"/>
        </w:rPr>
        <w:t xml:space="preserve"> kodeksu cywilnego.</w:t>
      </w:r>
    </w:p>
    <w:p w14:paraId="0C6000DC" w14:textId="1366B825" w:rsidR="006B6F6D" w:rsidRPr="006B6F6D" w:rsidRDefault="006B6F6D"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6B6F6D">
        <w:rPr>
          <w:rFonts w:asciiTheme="minorHAnsi" w:hAnsiTheme="minorHAnsi" w:cstheme="minorHAnsi"/>
          <w:sz w:val="20"/>
          <w:szCs w:val="20"/>
        </w:rPr>
        <w:t>Wykonawca nie ma prawa dokonywać przeniesienia bądź obciążenia swoich praw lub obowiązków wynikających z Umowy bez uzyskania uprzedniej zgody Zamawiającego wyrażonej w formie pisemnej pod rygorem nieważności.</w:t>
      </w:r>
    </w:p>
    <w:p w14:paraId="66B31F15" w14:textId="117C2354" w:rsidR="006B6F6D" w:rsidRPr="006B6F6D" w:rsidRDefault="006B6F6D"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6B6F6D">
        <w:rPr>
          <w:rFonts w:asciiTheme="minorHAnsi" w:hAnsiTheme="minorHAnsi" w:cstheme="minorHAnsi"/>
          <w:sz w:val="20"/>
          <w:szCs w:val="20"/>
        </w:rPr>
        <w:t>Umowa podlega prawu polskiemu.</w:t>
      </w:r>
    </w:p>
    <w:p w14:paraId="10E7336C" w14:textId="77777777" w:rsidR="004F0CEC" w:rsidRPr="00A51A28"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Wszelkie spory wynikłe z tej umowy będą w pierwszej instancji rozstrzygały sądy powszechne właściwe ze względu na siedzibę Zamawiającego.</w:t>
      </w:r>
    </w:p>
    <w:p w14:paraId="10AC77BA" w14:textId="77777777" w:rsidR="004F0CEC" w:rsidRPr="00A51A28" w:rsidRDefault="004F0CEC" w:rsidP="00424DDF">
      <w:pPr>
        <w:numPr>
          <w:ilvl w:val="0"/>
          <w:numId w:val="5"/>
        </w:numPr>
        <w:autoSpaceDE w:val="0"/>
        <w:autoSpaceDN w:val="0"/>
        <w:adjustRightInd w:val="0"/>
        <w:ind w:left="284" w:hanging="284"/>
        <w:jc w:val="both"/>
        <w:rPr>
          <w:rFonts w:asciiTheme="minorHAnsi" w:hAnsiTheme="minorHAnsi" w:cstheme="minorHAnsi"/>
          <w:bCs/>
          <w:sz w:val="20"/>
          <w:szCs w:val="20"/>
        </w:rPr>
      </w:pPr>
      <w:r w:rsidRPr="00A51A28">
        <w:rPr>
          <w:rFonts w:asciiTheme="minorHAnsi" w:hAnsiTheme="minorHAnsi" w:cstheme="minorHAnsi"/>
          <w:sz w:val="20"/>
          <w:szCs w:val="20"/>
        </w:rPr>
        <w:t>Umowę sporządzono w trzech jednobrzmiących egzemplarzach, jeden dla Wykonawcy, dwa dla Zamawiającego.</w:t>
      </w:r>
    </w:p>
    <w:p w14:paraId="4379C49B" w14:textId="77777777" w:rsidR="004F0CEC" w:rsidRPr="00A51A28" w:rsidRDefault="004F0CEC" w:rsidP="004F0CEC">
      <w:pPr>
        <w:autoSpaceDE w:val="0"/>
        <w:jc w:val="both"/>
        <w:rPr>
          <w:rFonts w:asciiTheme="minorHAnsi" w:hAnsiTheme="minorHAnsi" w:cstheme="minorHAnsi"/>
          <w:b/>
          <w:bCs/>
          <w:sz w:val="20"/>
          <w:szCs w:val="20"/>
          <w:lang w:eastAsia="en-US"/>
        </w:rPr>
      </w:pPr>
    </w:p>
    <w:p w14:paraId="31784454" w14:textId="4542AAC5" w:rsidR="004F0CEC" w:rsidRPr="006B6F6D" w:rsidRDefault="006B6F6D" w:rsidP="004F0CEC">
      <w:pPr>
        <w:autoSpaceDE w:val="0"/>
        <w:jc w:val="both"/>
        <w:rPr>
          <w:rFonts w:asciiTheme="minorHAnsi" w:hAnsiTheme="minorHAnsi" w:cstheme="minorHAnsi"/>
          <w:b/>
          <w:bCs/>
          <w:sz w:val="20"/>
          <w:szCs w:val="20"/>
          <w:u w:val="single"/>
          <w:lang w:eastAsia="en-US"/>
        </w:rPr>
      </w:pPr>
      <w:r w:rsidRPr="006B6F6D">
        <w:rPr>
          <w:rFonts w:asciiTheme="minorHAnsi" w:hAnsiTheme="minorHAnsi" w:cstheme="minorHAnsi"/>
          <w:b/>
          <w:bCs/>
          <w:sz w:val="20"/>
          <w:szCs w:val="20"/>
          <w:u w:val="single"/>
          <w:lang w:eastAsia="en-US"/>
        </w:rPr>
        <w:t>Załączniki:</w:t>
      </w:r>
    </w:p>
    <w:p w14:paraId="44D431EE" w14:textId="77777777" w:rsidR="006B6F6D" w:rsidRPr="006B6F6D" w:rsidRDefault="006B6F6D" w:rsidP="008B341B">
      <w:pPr>
        <w:pStyle w:val="Akapitzlist"/>
        <w:numPr>
          <w:ilvl w:val="0"/>
          <w:numId w:val="18"/>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1</w:t>
      </w:r>
      <w:r w:rsidRPr="006B6F6D">
        <w:rPr>
          <w:rFonts w:asciiTheme="minorHAnsi" w:hAnsiTheme="minorHAnsi" w:cstheme="minorHAnsi"/>
          <w:sz w:val="20"/>
          <w:szCs w:val="20"/>
        </w:rPr>
        <w:t xml:space="preserve"> – Opis Przedmiotu Zamówienia; </w:t>
      </w:r>
    </w:p>
    <w:p w14:paraId="52C60AB0" w14:textId="77777777" w:rsidR="006B6F6D" w:rsidRPr="006B6F6D" w:rsidRDefault="006B6F6D" w:rsidP="008B341B">
      <w:pPr>
        <w:pStyle w:val="Akapitzlist"/>
        <w:numPr>
          <w:ilvl w:val="0"/>
          <w:numId w:val="18"/>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2</w:t>
      </w:r>
      <w:r w:rsidRPr="006B6F6D">
        <w:rPr>
          <w:rFonts w:asciiTheme="minorHAnsi" w:hAnsiTheme="minorHAnsi" w:cstheme="minorHAnsi"/>
          <w:sz w:val="20"/>
          <w:szCs w:val="20"/>
        </w:rPr>
        <w:t xml:space="preserve"> – Wzór Protokołu Odbioru; </w:t>
      </w:r>
    </w:p>
    <w:p w14:paraId="6FDB850F" w14:textId="70E0C81B" w:rsidR="006B6F6D" w:rsidRPr="006B6F6D" w:rsidRDefault="006B6F6D" w:rsidP="008B341B">
      <w:pPr>
        <w:pStyle w:val="Akapitzlist"/>
        <w:numPr>
          <w:ilvl w:val="0"/>
          <w:numId w:val="18"/>
        </w:numPr>
        <w:autoSpaceDE w:val="0"/>
        <w:jc w:val="both"/>
        <w:rPr>
          <w:rFonts w:ascii="Century Gothic" w:hAnsi="Century Gothic" w:cs="Arial"/>
          <w:b/>
          <w:bCs/>
          <w:sz w:val="20"/>
          <w:szCs w:val="20"/>
          <w:lang w:eastAsia="en-US"/>
        </w:rPr>
      </w:pPr>
      <w:r w:rsidRPr="006B6F6D">
        <w:rPr>
          <w:rFonts w:asciiTheme="minorHAnsi" w:hAnsiTheme="minorHAnsi" w:cstheme="minorHAnsi"/>
          <w:sz w:val="20"/>
          <w:szCs w:val="20"/>
        </w:rPr>
        <w:t xml:space="preserve">Załącznik nr </w:t>
      </w:r>
      <w:r>
        <w:rPr>
          <w:rFonts w:asciiTheme="minorHAnsi" w:hAnsiTheme="minorHAnsi" w:cstheme="minorHAnsi"/>
          <w:sz w:val="20"/>
          <w:szCs w:val="20"/>
        </w:rPr>
        <w:t>3</w:t>
      </w:r>
      <w:r w:rsidRPr="006B6F6D">
        <w:rPr>
          <w:rFonts w:asciiTheme="minorHAnsi" w:hAnsiTheme="minorHAnsi" w:cstheme="minorHAnsi"/>
          <w:sz w:val="20"/>
          <w:szCs w:val="20"/>
        </w:rPr>
        <w:t xml:space="preserve"> – Klauzula informacyjna; </w:t>
      </w:r>
    </w:p>
    <w:p w14:paraId="3F1015CF" w14:textId="77777777" w:rsidR="00B46F2C" w:rsidRPr="006B6F6D" w:rsidRDefault="00B46F2C" w:rsidP="004F0CEC">
      <w:pPr>
        <w:autoSpaceDE w:val="0"/>
        <w:jc w:val="both"/>
        <w:rPr>
          <w:rFonts w:asciiTheme="minorHAnsi" w:hAnsiTheme="minorHAnsi" w:cstheme="minorHAnsi"/>
          <w:b/>
          <w:bCs/>
          <w:sz w:val="20"/>
          <w:szCs w:val="20"/>
          <w:lang w:eastAsia="en-US"/>
        </w:rPr>
      </w:pPr>
    </w:p>
    <w:p w14:paraId="20059C80" w14:textId="47386D3C" w:rsidR="00F71578" w:rsidRDefault="00F71578" w:rsidP="004F0CEC">
      <w:pPr>
        <w:autoSpaceDE w:val="0"/>
        <w:jc w:val="both"/>
        <w:rPr>
          <w:rFonts w:ascii="Century Gothic" w:hAnsi="Century Gothic" w:cs="Arial"/>
          <w:b/>
          <w:bCs/>
          <w:sz w:val="20"/>
          <w:szCs w:val="20"/>
          <w:lang w:eastAsia="en-US"/>
        </w:rPr>
      </w:pPr>
    </w:p>
    <w:p w14:paraId="5AC36CD0" w14:textId="1632557C" w:rsidR="006B6F6D" w:rsidRDefault="006B6F6D" w:rsidP="004F0CEC">
      <w:pPr>
        <w:autoSpaceDE w:val="0"/>
        <w:jc w:val="both"/>
        <w:rPr>
          <w:rFonts w:ascii="Century Gothic" w:hAnsi="Century Gothic" w:cs="Arial"/>
          <w:b/>
          <w:bCs/>
          <w:sz w:val="20"/>
          <w:szCs w:val="20"/>
          <w:lang w:eastAsia="en-US"/>
        </w:rPr>
      </w:pPr>
    </w:p>
    <w:p w14:paraId="24063B6F" w14:textId="1E22CC72" w:rsidR="006B6F6D" w:rsidRDefault="006B6F6D" w:rsidP="004F0CEC">
      <w:pPr>
        <w:autoSpaceDE w:val="0"/>
        <w:jc w:val="both"/>
        <w:rPr>
          <w:rFonts w:ascii="Century Gothic" w:hAnsi="Century Gothic" w:cs="Arial"/>
          <w:b/>
          <w:bCs/>
          <w:sz w:val="20"/>
          <w:szCs w:val="20"/>
          <w:lang w:eastAsia="en-US"/>
        </w:rPr>
      </w:pPr>
    </w:p>
    <w:p w14:paraId="3809F0F4" w14:textId="706D9BAD" w:rsidR="006B6F6D" w:rsidRDefault="006B6F6D" w:rsidP="004F0CEC">
      <w:pPr>
        <w:autoSpaceDE w:val="0"/>
        <w:jc w:val="both"/>
        <w:rPr>
          <w:rFonts w:ascii="Century Gothic" w:hAnsi="Century Gothic" w:cs="Arial"/>
          <w:b/>
          <w:bCs/>
          <w:sz w:val="20"/>
          <w:szCs w:val="20"/>
          <w:lang w:eastAsia="en-US"/>
        </w:rPr>
      </w:pPr>
    </w:p>
    <w:p w14:paraId="37FA3049" w14:textId="141B44DA" w:rsidR="006B6F6D" w:rsidRDefault="006B6F6D" w:rsidP="004F0CEC">
      <w:pPr>
        <w:autoSpaceDE w:val="0"/>
        <w:jc w:val="both"/>
        <w:rPr>
          <w:rFonts w:ascii="Century Gothic" w:hAnsi="Century Gothic" w:cs="Arial"/>
          <w:b/>
          <w:bCs/>
          <w:sz w:val="20"/>
          <w:szCs w:val="20"/>
          <w:lang w:eastAsia="en-US"/>
        </w:rPr>
      </w:pPr>
    </w:p>
    <w:p w14:paraId="752D1AFC" w14:textId="5E7133CD" w:rsidR="006B6F6D" w:rsidRDefault="006B6F6D" w:rsidP="004F0CEC">
      <w:pPr>
        <w:autoSpaceDE w:val="0"/>
        <w:jc w:val="both"/>
        <w:rPr>
          <w:rFonts w:ascii="Century Gothic" w:hAnsi="Century Gothic" w:cs="Arial"/>
          <w:b/>
          <w:bCs/>
          <w:sz w:val="20"/>
          <w:szCs w:val="20"/>
          <w:lang w:eastAsia="en-US"/>
        </w:rPr>
      </w:pPr>
    </w:p>
    <w:p w14:paraId="37DD1BDC" w14:textId="77777777" w:rsidR="006B6F6D" w:rsidRPr="00A51A28" w:rsidRDefault="006B6F6D" w:rsidP="004F0CEC">
      <w:pPr>
        <w:autoSpaceDE w:val="0"/>
        <w:jc w:val="both"/>
        <w:rPr>
          <w:rFonts w:ascii="Century Gothic" w:hAnsi="Century Gothic" w:cs="Arial"/>
          <w:b/>
          <w:bCs/>
          <w:sz w:val="20"/>
          <w:szCs w:val="20"/>
          <w:lang w:eastAsia="en-US"/>
        </w:rPr>
      </w:pPr>
    </w:p>
    <w:p w14:paraId="6160F7B8" w14:textId="77777777" w:rsidR="00F71578" w:rsidRPr="00A51A28" w:rsidRDefault="00F71578" w:rsidP="004F0CEC">
      <w:pPr>
        <w:autoSpaceDE w:val="0"/>
        <w:jc w:val="both"/>
        <w:rPr>
          <w:rFonts w:ascii="Century Gothic" w:hAnsi="Century Gothic" w:cs="Arial"/>
          <w:b/>
          <w:bCs/>
          <w:sz w:val="20"/>
          <w:szCs w:val="20"/>
          <w:lang w:eastAsia="en-US"/>
        </w:rPr>
      </w:pPr>
    </w:p>
    <w:p w14:paraId="6DE21212" w14:textId="4800F13D" w:rsidR="004F0CEC" w:rsidRPr="00A51A28" w:rsidRDefault="004F0CEC" w:rsidP="004F0CEC">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ab/>
        <w:t>Zamawiający</w:t>
      </w:r>
      <w:r w:rsidRPr="00A51A28">
        <w:rPr>
          <w:rFonts w:ascii="Century Gothic" w:hAnsi="Century Gothic" w:cs="Arial"/>
          <w:b/>
          <w:sz w:val="20"/>
          <w:szCs w:val="20"/>
        </w:rPr>
        <w:tab/>
      </w:r>
      <w:r w:rsidR="0091786A" w:rsidRPr="00A51A28">
        <w:rPr>
          <w:rFonts w:ascii="Century Gothic" w:hAnsi="Century Gothic" w:cs="Arial"/>
          <w:b/>
          <w:sz w:val="20"/>
          <w:szCs w:val="20"/>
        </w:rPr>
        <w:t xml:space="preserve">   </w:t>
      </w:r>
      <w:r w:rsidRPr="00A51A28">
        <w:rPr>
          <w:rFonts w:ascii="Century Gothic" w:hAnsi="Century Gothic" w:cs="Arial"/>
          <w:b/>
          <w:sz w:val="20"/>
          <w:szCs w:val="20"/>
        </w:rPr>
        <w:t>Wykonawca</w:t>
      </w:r>
    </w:p>
    <w:p w14:paraId="14DC284A" w14:textId="77777777" w:rsidR="004F0CEC" w:rsidRPr="00A51A28" w:rsidRDefault="004F0CEC" w:rsidP="004F0CEC">
      <w:pPr>
        <w:jc w:val="both"/>
        <w:rPr>
          <w:rFonts w:ascii="Century Gothic" w:hAnsi="Century Gothic" w:cs="Arial"/>
          <w:b/>
          <w:sz w:val="20"/>
          <w:szCs w:val="20"/>
        </w:rPr>
      </w:pPr>
    </w:p>
    <w:p w14:paraId="5D025A26" w14:textId="77777777" w:rsidR="004F0CEC" w:rsidRPr="00A51A28" w:rsidRDefault="004F0CEC" w:rsidP="004F0CEC">
      <w:pPr>
        <w:jc w:val="both"/>
        <w:rPr>
          <w:rFonts w:ascii="Century Gothic" w:hAnsi="Century Gothic" w:cs="Arial"/>
          <w:b/>
          <w:sz w:val="20"/>
          <w:szCs w:val="20"/>
        </w:rPr>
      </w:pPr>
    </w:p>
    <w:p w14:paraId="3E4957A5" w14:textId="6ADCA643" w:rsidR="008D5C17" w:rsidRDefault="004F0CEC" w:rsidP="004F0CEC">
      <w:pPr>
        <w:rPr>
          <w:rFonts w:ascii="Century Gothic" w:hAnsi="Century Gothic" w:cs="Arial"/>
          <w:sz w:val="20"/>
          <w:szCs w:val="20"/>
        </w:rPr>
      </w:pPr>
      <w:r w:rsidRPr="00A51A28">
        <w:rPr>
          <w:rFonts w:ascii="Century Gothic" w:hAnsi="Century Gothic" w:cs="Arial"/>
          <w:sz w:val="20"/>
          <w:szCs w:val="20"/>
        </w:rPr>
        <w:tab/>
        <w:t>.........................................................</w:t>
      </w:r>
      <w:r w:rsidRPr="00A51A28">
        <w:rPr>
          <w:rFonts w:ascii="Century Gothic" w:hAnsi="Century Gothic" w:cs="Arial"/>
          <w:sz w:val="20"/>
          <w:szCs w:val="20"/>
        </w:rPr>
        <w:tab/>
      </w:r>
      <w:r w:rsidR="0091786A" w:rsidRPr="00A51A28">
        <w:rPr>
          <w:rFonts w:ascii="Century Gothic" w:hAnsi="Century Gothic" w:cs="Arial"/>
          <w:sz w:val="20"/>
          <w:szCs w:val="20"/>
        </w:rPr>
        <w:t xml:space="preserve">                          </w:t>
      </w:r>
      <w:r w:rsidRPr="00A51A28">
        <w:rPr>
          <w:rFonts w:ascii="Century Gothic" w:hAnsi="Century Gothic" w:cs="Arial"/>
          <w:sz w:val="20"/>
          <w:szCs w:val="20"/>
        </w:rPr>
        <w:t>.........................................................</w:t>
      </w:r>
    </w:p>
    <w:p w14:paraId="6FB052E3" w14:textId="17EAAE14" w:rsidR="00A436CB" w:rsidRDefault="00A436CB" w:rsidP="004F0CEC">
      <w:pPr>
        <w:rPr>
          <w:rFonts w:ascii="Century Gothic" w:hAnsi="Century Gothic" w:cs="Arial"/>
          <w:sz w:val="20"/>
          <w:szCs w:val="20"/>
        </w:rPr>
      </w:pPr>
    </w:p>
    <w:p w14:paraId="2124F2C9" w14:textId="77777777" w:rsidR="00135934" w:rsidRDefault="00135934" w:rsidP="004F0CEC">
      <w:pPr>
        <w:rPr>
          <w:rFonts w:ascii="Century Gothic" w:hAnsi="Century Gothic" w:cs="Arial"/>
          <w:sz w:val="20"/>
          <w:szCs w:val="20"/>
        </w:rPr>
      </w:pPr>
    </w:p>
    <w:p w14:paraId="05A97776" w14:textId="77777777" w:rsidR="00CD7930" w:rsidRDefault="00CD7930" w:rsidP="003108DB">
      <w:pPr>
        <w:jc w:val="right"/>
        <w:rPr>
          <w:rFonts w:asciiTheme="minorHAnsi" w:hAnsiTheme="minorHAnsi" w:cstheme="minorHAnsi"/>
          <w:b/>
          <w:bCs/>
          <w:sz w:val="20"/>
          <w:szCs w:val="20"/>
        </w:rPr>
      </w:pPr>
    </w:p>
    <w:p w14:paraId="4DEF9DC8" w14:textId="77777777" w:rsidR="00CD7930" w:rsidRDefault="00CD7930" w:rsidP="003108DB">
      <w:pPr>
        <w:jc w:val="right"/>
        <w:rPr>
          <w:rFonts w:asciiTheme="minorHAnsi" w:hAnsiTheme="minorHAnsi" w:cstheme="minorHAnsi"/>
          <w:b/>
          <w:bCs/>
          <w:sz w:val="20"/>
          <w:szCs w:val="20"/>
        </w:rPr>
      </w:pPr>
    </w:p>
    <w:p w14:paraId="0F3EB050" w14:textId="77777777" w:rsidR="00CD7930" w:rsidRDefault="00CD7930" w:rsidP="003108DB">
      <w:pPr>
        <w:jc w:val="right"/>
        <w:rPr>
          <w:rFonts w:asciiTheme="minorHAnsi" w:hAnsiTheme="minorHAnsi" w:cstheme="minorHAnsi"/>
          <w:b/>
          <w:bCs/>
          <w:sz w:val="20"/>
          <w:szCs w:val="20"/>
        </w:rPr>
      </w:pPr>
    </w:p>
    <w:p w14:paraId="2EA39152" w14:textId="77777777" w:rsidR="00CD7930" w:rsidRDefault="00CD7930" w:rsidP="003108DB">
      <w:pPr>
        <w:jc w:val="right"/>
        <w:rPr>
          <w:rFonts w:asciiTheme="minorHAnsi" w:hAnsiTheme="minorHAnsi" w:cstheme="minorHAnsi"/>
          <w:b/>
          <w:bCs/>
          <w:sz w:val="20"/>
          <w:szCs w:val="20"/>
        </w:rPr>
      </w:pPr>
    </w:p>
    <w:p w14:paraId="3DB904BF" w14:textId="77777777" w:rsidR="00CD7930" w:rsidRDefault="00CD7930" w:rsidP="003108DB">
      <w:pPr>
        <w:jc w:val="right"/>
        <w:rPr>
          <w:rFonts w:asciiTheme="minorHAnsi" w:hAnsiTheme="minorHAnsi" w:cstheme="minorHAnsi"/>
          <w:b/>
          <w:bCs/>
          <w:sz w:val="20"/>
          <w:szCs w:val="20"/>
        </w:rPr>
      </w:pPr>
    </w:p>
    <w:p w14:paraId="7DC2766C" w14:textId="540ACF21" w:rsidR="00A436CB" w:rsidRPr="003108DB" w:rsidRDefault="003108DB" w:rsidP="003108DB">
      <w:pPr>
        <w:jc w:val="right"/>
        <w:rPr>
          <w:rFonts w:asciiTheme="minorHAnsi" w:hAnsiTheme="minorHAnsi" w:cstheme="minorHAnsi"/>
          <w:b/>
          <w:bCs/>
          <w:sz w:val="20"/>
          <w:szCs w:val="20"/>
        </w:rPr>
      </w:pPr>
      <w:r w:rsidRPr="003108DB">
        <w:rPr>
          <w:rFonts w:asciiTheme="minorHAnsi" w:hAnsiTheme="minorHAnsi" w:cstheme="minorHAnsi"/>
          <w:b/>
          <w:bCs/>
          <w:sz w:val="20"/>
          <w:szCs w:val="20"/>
        </w:rPr>
        <w:t>Załącznik nr 2 do umowy</w:t>
      </w:r>
    </w:p>
    <w:p w14:paraId="21957DFD" w14:textId="7F0F0868" w:rsidR="00A436CB" w:rsidRPr="003108DB" w:rsidRDefault="00A436CB" w:rsidP="004F0CEC">
      <w:pPr>
        <w:rPr>
          <w:rFonts w:asciiTheme="minorHAnsi" w:hAnsiTheme="minorHAnsi" w:cstheme="minorHAnsi"/>
          <w:b/>
          <w:bCs/>
          <w:sz w:val="20"/>
          <w:szCs w:val="20"/>
        </w:rPr>
      </w:pPr>
    </w:p>
    <w:p w14:paraId="7EC27224" w14:textId="04A1D2BB" w:rsidR="00A436CB" w:rsidRDefault="00A436CB" w:rsidP="004F0CEC">
      <w:pPr>
        <w:rPr>
          <w:rFonts w:ascii="Century Gothic" w:hAnsi="Century Gothic" w:cs="Arial"/>
          <w:sz w:val="20"/>
          <w:szCs w:val="20"/>
        </w:rPr>
      </w:pPr>
    </w:p>
    <w:p w14:paraId="00A17BAB" w14:textId="13E0D5E8" w:rsidR="00A436CB" w:rsidRPr="00A436CB" w:rsidRDefault="00A436CB" w:rsidP="00A436CB">
      <w:pPr>
        <w:jc w:val="center"/>
        <w:rPr>
          <w:rFonts w:asciiTheme="minorHAnsi" w:hAnsiTheme="minorHAnsi" w:cstheme="minorHAnsi"/>
          <w:b/>
          <w:bCs/>
          <w:sz w:val="22"/>
          <w:szCs w:val="22"/>
        </w:rPr>
      </w:pPr>
      <w:r w:rsidRPr="00A436CB">
        <w:rPr>
          <w:rFonts w:asciiTheme="minorHAnsi" w:hAnsiTheme="minorHAnsi" w:cstheme="minorHAnsi"/>
          <w:b/>
          <w:bCs/>
          <w:sz w:val="22"/>
          <w:szCs w:val="22"/>
        </w:rPr>
        <w:t>Wzór Protokół Odbioru</w:t>
      </w:r>
    </w:p>
    <w:p w14:paraId="7426EE7F" w14:textId="337AE7E5" w:rsidR="00A436CB" w:rsidRDefault="00A436CB" w:rsidP="00A436CB">
      <w:pPr>
        <w:jc w:val="center"/>
        <w:rPr>
          <w:rFonts w:asciiTheme="minorHAnsi" w:hAnsiTheme="minorHAnsi" w:cstheme="minorHAnsi"/>
          <w:b/>
          <w:bCs/>
          <w:sz w:val="22"/>
          <w:szCs w:val="22"/>
        </w:rPr>
      </w:pPr>
      <w:r w:rsidRPr="00A436CB">
        <w:rPr>
          <w:rFonts w:asciiTheme="minorHAnsi" w:hAnsiTheme="minorHAnsi" w:cstheme="minorHAnsi"/>
          <w:b/>
          <w:bCs/>
          <w:sz w:val="22"/>
          <w:szCs w:val="22"/>
        </w:rPr>
        <w:t>sporządzony w ………………. dnia ......................</w:t>
      </w:r>
    </w:p>
    <w:p w14:paraId="0D1F0207" w14:textId="799D851B" w:rsidR="00A436CB" w:rsidRDefault="00A436CB" w:rsidP="00A436CB">
      <w:pPr>
        <w:jc w:val="center"/>
        <w:rPr>
          <w:rFonts w:asciiTheme="minorHAnsi" w:hAnsiTheme="minorHAnsi" w:cstheme="minorHAnsi"/>
          <w:b/>
          <w:bCs/>
          <w:sz w:val="22"/>
          <w:szCs w:val="22"/>
        </w:rPr>
      </w:pPr>
    </w:p>
    <w:p w14:paraId="29DF472A" w14:textId="0549638F" w:rsidR="00A436CB" w:rsidRPr="00F41147" w:rsidRDefault="00A436CB" w:rsidP="00A436CB">
      <w:pPr>
        <w:rPr>
          <w:rFonts w:asciiTheme="minorHAnsi" w:hAnsiTheme="minorHAnsi" w:cstheme="minorHAnsi"/>
          <w:b/>
          <w:bCs/>
          <w:sz w:val="22"/>
          <w:szCs w:val="22"/>
        </w:rPr>
      </w:pPr>
      <w:r w:rsidRPr="00F41147">
        <w:rPr>
          <w:rFonts w:asciiTheme="minorHAnsi" w:hAnsiTheme="minorHAnsi" w:cstheme="minorHAnsi"/>
          <w:b/>
          <w:bCs/>
          <w:sz w:val="22"/>
          <w:szCs w:val="22"/>
        </w:rPr>
        <w:t>Wykonawca:                                                                                                                                     Zamawiający:</w:t>
      </w:r>
    </w:p>
    <w:p w14:paraId="18E9874D" w14:textId="37981C6B" w:rsidR="00A436CB" w:rsidRDefault="00A436CB" w:rsidP="00A436CB">
      <w:pPr>
        <w:rPr>
          <w:rFonts w:asciiTheme="minorHAnsi" w:hAnsiTheme="minorHAnsi" w:cstheme="minorHAnsi"/>
          <w:b/>
          <w:bCs/>
          <w:sz w:val="20"/>
          <w:szCs w:val="20"/>
        </w:rPr>
      </w:pPr>
      <w:r>
        <w:rPr>
          <w:rFonts w:asciiTheme="minorHAnsi" w:hAnsiTheme="minorHAnsi" w:cstheme="minorHAnsi"/>
          <w:b/>
          <w:bCs/>
          <w:sz w:val="20"/>
          <w:szCs w:val="20"/>
        </w:rPr>
        <w:t>………………………………………………..</w:t>
      </w:r>
      <w:r w:rsidR="00F41147">
        <w:rPr>
          <w:rFonts w:asciiTheme="minorHAnsi" w:hAnsiTheme="minorHAnsi" w:cstheme="minorHAnsi"/>
          <w:b/>
          <w:bCs/>
          <w:sz w:val="20"/>
          <w:szCs w:val="20"/>
        </w:rPr>
        <w:t xml:space="preserve">                                                                              Uniwersytet Kazimierza Wielkiego</w:t>
      </w:r>
    </w:p>
    <w:p w14:paraId="635BDC92" w14:textId="3A0A94AA" w:rsidR="00A436CB" w:rsidRDefault="00A436CB" w:rsidP="00A436CB">
      <w:pPr>
        <w:rPr>
          <w:rFonts w:asciiTheme="minorHAnsi" w:hAnsiTheme="minorHAnsi" w:cstheme="minorHAnsi"/>
          <w:b/>
          <w:bCs/>
          <w:sz w:val="20"/>
          <w:szCs w:val="20"/>
        </w:rPr>
      </w:pPr>
      <w:r>
        <w:rPr>
          <w:rFonts w:asciiTheme="minorHAnsi" w:hAnsiTheme="minorHAnsi" w:cstheme="minorHAnsi"/>
          <w:b/>
          <w:bCs/>
          <w:sz w:val="20"/>
          <w:szCs w:val="20"/>
        </w:rPr>
        <w:t>………………………………………………..</w:t>
      </w:r>
      <w:r w:rsidR="00F41147">
        <w:rPr>
          <w:rFonts w:asciiTheme="minorHAnsi" w:hAnsiTheme="minorHAnsi" w:cstheme="minorHAnsi"/>
          <w:b/>
          <w:bCs/>
          <w:sz w:val="20"/>
          <w:szCs w:val="20"/>
        </w:rPr>
        <w:t xml:space="preserve">                                                                                                  w Bydgoszczy</w:t>
      </w:r>
    </w:p>
    <w:p w14:paraId="24531EA6" w14:textId="35F30C52" w:rsidR="00F41147" w:rsidRPr="00F41147" w:rsidRDefault="00A436CB" w:rsidP="00A436CB">
      <w:pPr>
        <w:rPr>
          <w:rFonts w:asciiTheme="minorHAnsi" w:hAnsiTheme="minorHAnsi" w:cstheme="minorHAnsi"/>
          <w:sz w:val="20"/>
          <w:szCs w:val="20"/>
        </w:rPr>
      </w:pPr>
      <w:r w:rsidRPr="00F41147">
        <w:rPr>
          <w:rFonts w:asciiTheme="minorHAnsi" w:hAnsiTheme="minorHAnsi" w:cstheme="minorHAnsi"/>
          <w:sz w:val="20"/>
          <w:szCs w:val="20"/>
        </w:rPr>
        <w:t xml:space="preserve">……………………………………………….    </w:t>
      </w:r>
      <w:r w:rsidR="00F41147" w:rsidRPr="00F41147">
        <w:rPr>
          <w:rFonts w:asciiTheme="minorHAnsi" w:hAnsiTheme="minorHAnsi" w:cstheme="minorHAnsi"/>
          <w:sz w:val="20"/>
          <w:szCs w:val="20"/>
        </w:rPr>
        <w:t xml:space="preserve">                                                                                       </w:t>
      </w:r>
      <w:r w:rsidR="00F41147">
        <w:rPr>
          <w:rFonts w:asciiTheme="minorHAnsi" w:hAnsiTheme="minorHAnsi" w:cstheme="minorHAnsi"/>
          <w:sz w:val="20"/>
          <w:szCs w:val="20"/>
        </w:rPr>
        <w:t xml:space="preserve">     </w:t>
      </w:r>
      <w:r w:rsidR="00F41147" w:rsidRPr="00F41147">
        <w:rPr>
          <w:rFonts w:asciiTheme="minorHAnsi" w:hAnsiTheme="minorHAnsi" w:cstheme="minorHAnsi"/>
          <w:sz w:val="20"/>
          <w:szCs w:val="20"/>
        </w:rPr>
        <w:t xml:space="preserve"> ul. Chodkiewicza 30</w:t>
      </w:r>
      <w:r w:rsidRPr="00F41147">
        <w:rPr>
          <w:rFonts w:asciiTheme="minorHAnsi" w:hAnsiTheme="minorHAnsi" w:cstheme="minorHAnsi"/>
          <w:sz w:val="20"/>
          <w:szCs w:val="20"/>
        </w:rPr>
        <w:t xml:space="preserve"> </w:t>
      </w:r>
    </w:p>
    <w:p w14:paraId="65B50652" w14:textId="77777777" w:rsidR="00F41147" w:rsidRDefault="00F41147" w:rsidP="00A436CB">
      <w:pPr>
        <w:rPr>
          <w:rFonts w:asciiTheme="minorHAnsi" w:hAnsiTheme="minorHAnsi" w:cstheme="minorHAnsi"/>
          <w:sz w:val="20"/>
          <w:szCs w:val="20"/>
        </w:rPr>
      </w:pPr>
      <w:r w:rsidRPr="00F4114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41147">
        <w:rPr>
          <w:rFonts w:asciiTheme="minorHAnsi" w:hAnsiTheme="minorHAnsi" w:cstheme="minorHAnsi"/>
          <w:sz w:val="20"/>
          <w:szCs w:val="20"/>
        </w:rPr>
        <w:t xml:space="preserve"> 85-061 Bydgoszcz</w:t>
      </w:r>
      <w:r w:rsidR="00A436CB" w:rsidRPr="00F41147">
        <w:rPr>
          <w:rFonts w:asciiTheme="minorHAnsi" w:hAnsiTheme="minorHAnsi" w:cstheme="minorHAnsi"/>
          <w:sz w:val="20"/>
          <w:szCs w:val="20"/>
        </w:rPr>
        <w:t xml:space="preserve">                </w:t>
      </w:r>
    </w:p>
    <w:p w14:paraId="2A4490F0" w14:textId="77777777" w:rsidR="00F41147" w:rsidRDefault="00F41147" w:rsidP="00A436CB">
      <w:pPr>
        <w:rPr>
          <w:rFonts w:asciiTheme="minorHAnsi" w:hAnsiTheme="minorHAnsi" w:cstheme="minorHAnsi"/>
          <w:sz w:val="20"/>
          <w:szCs w:val="20"/>
        </w:rPr>
      </w:pPr>
    </w:p>
    <w:p w14:paraId="7432120C" w14:textId="77777777" w:rsidR="00F41147" w:rsidRDefault="00F41147" w:rsidP="00A436CB">
      <w:pPr>
        <w:rPr>
          <w:rFonts w:asciiTheme="minorHAnsi" w:hAnsiTheme="minorHAnsi" w:cstheme="minorHAnsi"/>
          <w:sz w:val="20"/>
          <w:szCs w:val="20"/>
        </w:rPr>
      </w:pPr>
    </w:p>
    <w:p w14:paraId="6228708A" w14:textId="7127AB56" w:rsidR="00C25424" w:rsidRPr="00C25424" w:rsidRDefault="00C25424" w:rsidP="008B341B">
      <w:pPr>
        <w:pStyle w:val="Tekstpodstawowy3"/>
        <w:numPr>
          <w:ilvl w:val="0"/>
          <w:numId w:val="25"/>
        </w:numPr>
        <w:tabs>
          <w:tab w:val="clear" w:pos="720"/>
          <w:tab w:val="num" w:pos="0"/>
        </w:tabs>
        <w:ind w:left="0" w:hanging="284"/>
        <w:rPr>
          <w:rFonts w:asciiTheme="minorHAnsi" w:hAnsiTheme="minorHAnsi" w:cstheme="minorHAnsi"/>
          <w:sz w:val="20"/>
          <w:szCs w:val="20"/>
        </w:rPr>
      </w:pPr>
      <w:r w:rsidRPr="00C25424">
        <w:rPr>
          <w:rFonts w:asciiTheme="minorHAnsi" w:hAnsiTheme="minorHAnsi" w:cstheme="minorHAnsi"/>
          <w:sz w:val="20"/>
          <w:szCs w:val="20"/>
        </w:rPr>
        <w:t>Przedmiotem odbioru jest usługa wykonana przez Wykonawcę na podstawie umowy nr ……… z dnia ……………. Szczegółowa specyfikacja usługi, oraz numery seryjne dostarczonych urządzeń są wskazane w załączniku nr 1 do protokołu.</w:t>
      </w:r>
    </w:p>
    <w:p w14:paraId="447239D8" w14:textId="77777777" w:rsidR="00C25424" w:rsidRPr="00C25424" w:rsidRDefault="00C25424" w:rsidP="008B341B">
      <w:pPr>
        <w:pStyle w:val="Tekstpodstawowy3"/>
        <w:numPr>
          <w:ilvl w:val="0"/>
          <w:numId w:val="25"/>
        </w:numPr>
        <w:tabs>
          <w:tab w:val="clear" w:pos="720"/>
          <w:tab w:val="num" w:pos="0"/>
        </w:tabs>
        <w:ind w:left="0" w:hanging="284"/>
        <w:rPr>
          <w:rFonts w:asciiTheme="minorHAnsi" w:hAnsiTheme="minorHAnsi" w:cstheme="minorHAnsi"/>
          <w:sz w:val="20"/>
          <w:szCs w:val="20"/>
        </w:rPr>
      </w:pPr>
      <w:r w:rsidRPr="00C25424">
        <w:rPr>
          <w:rFonts w:asciiTheme="minorHAnsi" w:hAnsiTheme="minorHAnsi" w:cstheme="minorHAnsi"/>
          <w:bCs/>
          <w:sz w:val="20"/>
          <w:szCs w:val="20"/>
        </w:rPr>
        <w:t>Zamawiający</w:t>
      </w:r>
      <w:r w:rsidRPr="00C25424">
        <w:rPr>
          <w:rFonts w:asciiTheme="minorHAnsi" w:hAnsiTheme="minorHAnsi" w:cstheme="minorHAnsi"/>
          <w:sz w:val="20"/>
          <w:szCs w:val="20"/>
        </w:rPr>
        <w:t xml:space="preserve"> sprawdził poprawność wykonanej usługi i  prawidłowe działanie sprzętu oraz stwierdził, że przedmiot zamówienia został przez </w:t>
      </w:r>
      <w:r w:rsidRPr="00C25424">
        <w:rPr>
          <w:rFonts w:asciiTheme="minorHAnsi" w:hAnsiTheme="minorHAnsi" w:cstheme="minorHAnsi"/>
          <w:bCs/>
          <w:sz w:val="20"/>
          <w:szCs w:val="20"/>
        </w:rPr>
        <w:t>Wykonawcę</w:t>
      </w:r>
      <w:r w:rsidRPr="00C25424">
        <w:rPr>
          <w:rFonts w:asciiTheme="minorHAnsi" w:hAnsiTheme="minorHAnsi" w:cstheme="minorHAnsi"/>
          <w:sz w:val="20"/>
          <w:szCs w:val="20"/>
        </w:rPr>
        <w:t xml:space="preserve"> zrealizowany w całości zgodnie z ofertą Wykonawcy i  zawartą umową pomiędzy stronami.</w:t>
      </w:r>
    </w:p>
    <w:p w14:paraId="6D21F9E5" w14:textId="77777777" w:rsidR="00C25424" w:rsidRPr="00C25424" w:rsidRDefault="00C25424" w:rsidP="008B341B">
      <w:pPr>
        <w:pStyle w:val="Tekstpodstawowy3"/>
        <w:numPr>
          <w:ilvl w:val="0"/>
          <w:numId w:val="25"/>
        </w:numPr>
        <w:tabs>
          <w:tab w:val="clear" w:pos="720"/>
          <w:tab w:val="num" w:pos="0"/>
        </w:tabs>
        <w:ind w:left="0" w:hanging="284"/>
        <w:rPr>
          <w:rFonts w:asciiTheme="minorHAnsi" w:hAnsiTheme="minorHAnsi" w:cstheme="minorHAnsi"/>
          <w:sz w:val="20"/>
          <w:szCs w:val="20"/>
        </w:rPr>
      </w:pPr>
      <w:r w:rsidRPr="00C25424">
        <w:rPr>
          <w:rFonts w:asciiTheme="minorHAnsi" w:hAnsiTheme="minorHAnsi" w:cstheme="minorHAnsi"/>
          <w:sz w:val="20"/>
          <w:szCs w:val="20"/>
        </w:rPr>
        <w:t>Widma wykonane na próbkach testowych mają parametry nie gorsze od wykonanych przez Zamawiającego w okresie do 30 dni przed datą ogłoszenia procedury przetargowej w Biuletynie Zamówień Publicznych.</w:t>
      </w:r>
    </w:p>
    <w:p w14:paraId="4B7CABA5" w14:textId="77777777" w:rsidR="00C25424" w:rsidRPr="00C25424" w:rsidRDefault="00C25424" w:rsidP="008B341B">
      <w:pPr>
        <w:pStyle w:val="Tekstpodstawowy3"/>
        <w:numPr>
          <w:ilvl w:val="0"/>
          <w:numId w:val="25"/>
        </w:numPr>
        <w:tabs>
          <w:tab w:val="clear" w:pos="720"/>
          <w:tab w:val="num" w:pos="0"/>
        </w:tabs>
        <w:ind w:left="0" w:hanging="284"/>
        <w:rPr>
          <w:rFonts w:asciiTheme="minorHAnsi" w:hAnsiTheme="minorHAnsi" w:cstheme="minorHAnsi"/>
          <w:sz w:val="20"/>
          <w:szCs w:val="20"/>
        </w:rPr>
      </w:pPr>
      <w:r w:rsidRPr="00C25424">
        <w:rPr>
          <w:rFonts w:asciiTheme="minorHAnsi" w:hAnsiTheme="minorHAnsi" w:cstheme="minorHAnsi"/>
          <w:sz w:val="20"/>
          <w:szCs w:val="20"/>
        </w:rPr>
        <w:t>Usługę odebrano bez zastrzeżeń.</w:t>
      </w:r>
    </w:p>
    <w:p w14:paraId="08D1B0B0" w14:textId="77777777" w:rsidR="00C25424" w:rsidRPr="00C25424" w:rsidRDefault="00C25424" w:rsidP="008B341B">
      <w:pPr>
        <w:pStyle w:val="Tekstpodstawowy3"/>
        <w:numPr>
          <w:ilvl w:val="0"/>
          <w:numId w:val="25"/>
        </w:numPr>
        <w:tabs>
          <w:tab w:val="clear" w:pos="720"/>
          <w:tab w:val="num" w:pos="0"/>
        </w:tabs>
        <w:ind w:left="0" w:hanging="284"/>
        <w:rPr>
          <w:rFonts w:asciiTheme="minorHAnsi" w:hAnsiTheme="minorHAnsi" w:cstheme="minorHAnsi"/>
          <w:sz w:val="20"/>
          <w:szCs w:val="20"/>
        </w:rPr>
      </w:pPr>
      <w:r w:rsidRPr="00C25424">
        <w:rPr>
          <w:rFonts w:asciiTheme="minorHAnsi" w:hAnsiTheme="minorHAnsi" w:cstheme="minorHAnsi"/>
          <w:sz w:val="20"/>
          <w:szCs w:val="20"/>
        </w:rPr>
        <w:t>Niniejszy protokół, po jego obustronnym podpisaniu, stanowi podstawę do wystawienia faktury przez Wykonawcę</w:t>
      </w:r>
      <w:r w:rsidRPr="00C25424">
        <w:rPr>
          <w:rFonts w:asciiTheme="minorHAnsi" w:hAnsiTheme="minorHAnsi" w:cstheme="minorHAnsi"/>
          <w:bCs/>
          <w:sz w:val="20"/>
          <w:szCs w:val="20"/>
        </w:rPr>
        <w:t>.</w:t>
      </w:r>
    </w:p>
    <w:p w14:paraId="6F73F7F2" w14:textId="77777777" w:rsidR="00C25424" w:rsidRPr="00C25424" w:rsidRDefault="00C25424" w:rsidP="00C25424">
      <w:pPr>
        <w:pStyle w:val="Tekstpodstawowy3"/>
        <w:tabs>
          <w:tab w:val="num" w:pos="0"/>
        </w:tabs>
        <w:ind w:hanging="284"/>
        <w:rPr>
          <w:rFonts w:asciiTheme="minorHAnsi" w:hAnsiTheme="minorHAnsi" w:cstheme="minorHAnsi"/>
          <w:sz w:val="20"/>
          <w:szCs w:val="20"/>
        </w:rPr>
      </w:pPr>
    </w:p>
    <w:p w14:paraId="1EED25CF" w14:textId="0AEC273B" w:rsidR="00A46D16" w:rsidRDefault="00A46D16" w:rsidP="00C25424">
      <w:pPr>
        <w:pStyle w:val="Akapitzlist"/>
        <w:tabs>
          <w:tab w:val="num" w:pos="0"/>
        </w:tabs>
        <w:ind w:left="0" w:hanging="284"/>
        <w:jc w:val="both"/>
        <w:rPr>
          <w:rFonts w:asciiTheme="minorHAnsi" w:hAnsiTheme="minorHAnsi" w:cstheme="minorHAnsi"/>
          <w:sz w:val="20"/>
          <w:szCs w:val="20"/>
        </w:rPr>
      </w:pPr>
    </w:p>
    <w:p w14:paraId="635AD6F8" w14:textId="2EF5D56A" w:rsidR="00A46D16" w:rsidRDefault="00A46D16" w:rsidP="00C25424">
      <w:pPr>
        <w:pStyle w:val="Akapitzlist"/>
        <w:tabs>
          <w:tab w:val="num" w:pos="0"/>
        </w:tabs>
        <w:ind w:left="0" w:hanging="284"/>
        <w:jc w:val="both"/>
        <w:rPr>
          <w:rFonts w:asciiTheme="minorHAnsi" w:hAnsiTheme="minorHAnsi" w:cstheme="minorHAnsi"/>
          <w:sz w:val="20"/>
          <w:szCs w:val="20"/>
        </w:rPr>
      </w:pPr>
    </w:p>
    <w:p w14:paraId="28091DE0" w14:textId="00CBD01A" w:rsidR="00A46D16" w:rsidRDefault="00A46D16" w:rsidP="00A46D16">
      <w:pPr>
        <w:pStyle w:val="Akapitzlist"/>
        <w:ind w:left="142"/>
        <w:jc w:val="both"/>
        <w:rPr>
          <w:rFonts w:asciiTheme="minorHAnsi" w:hAnsiTheme="minorHAnsi" w:cstheme="minorHAnsi"/>
          <w:sz w:val="20"/>
          <w:szCs w:val="20"/>
        </w:rPr>
      </w:pPr>
    </w:p>
    <w:p w14:paraId="30B987C3" w14:textId="77777777" w:rsidR="00A46D16" w:rsidRPr="00A51A28" w:rsidRDefault="00A46D16" w:rsidP="00A46D16">
      <w:pPr>
        <w:tabs>
          <w:tab w:val="left" w:pos="1320"/>
          <w:tab w:val="left" w:pos="6360"/>
        </w:tabs>
        <w:jc w:val="both"/>
        <w:rPr>
          <w:rFonts w:ascii="Century Gothic" w:hAnsi="Century Gothic" w:cs="Arial"/>
          <w:b/>
          <w:sz w:val="20"/>
          <w:szCs w:val="20"/>
        </w:rPr>
      </w:pPr>
      <w:r w:rsidRPr="00A51A28">
        <w:rPr>
          <w:rFonts w:ascii="Century Gothic" w:hAnsi="Century Gothic" w:cs="Arial"/>
          <w:b/>
          <w:sz w:val="20"/>
          <w:szCs w:val="20"/>
        </w:rPr>
        <w:t>Zamawiający</w:t>
      </w:r>
      <w:r w:rsidRPr="00A51A28">
        <w:rPr>
          <w:rFonts w:ascii="Century Gothic" w:hAnsi="Century Gothic" w:cs="Arial"/>
          <w:b/>
          <w:sz w:val="20"/>
          <w:szCs w:val="20"/>
        </w:rPr>
        <w:tab/>
        <w:t xml:space="preserve">   Wykonawca</w:t>
      </w:r>
    </w:p>
    <w:p w14:paraId="589A0271" w14:textId="77777777" w:rsidR="00A46D16" w:rsidRPr="00A51A28" w:rsidRDefault="00A46D16" w:rsidP="00A46D16">
      <w:pPr>
        <w:jc w:val="both"/>
        <w:rPr>
          <w:rFonts w:ascii="Century Gothic" w:hAnsi="Century Gothic" w:cs="Arial"/>
          <w:b/>
          <w:sz w:val="20"/>
          <w:szCs w:val="20"/>
        </w:rPr>
      </w:pPr>
    </w:p>
    <w:p w14:paraId="275C8CE5" w14:textId="77777777" w:rsidR="00A46D16" w:rsidRPr="00A51A28" w:rsidRDefault="00A46D16" w:rsidP="00A46D16">
      <w:pPr>
        <w:jc w:val="both"/>
        <w:rPr>
          <w:rFonts w:ascii="Century Gothic" w:hAnsi="Century Gothic" w:cs="Arial"/>
          <w:b/>
          <w:sz w:val="20"/>
          <w:szCs w:val="20"/>
        </w:rPr>
      </w:pPr>
    </w:p>
    <w:p w14:paraId="2495F546" w14:textId="61FE4940" w:rsidR="00A46D16" w:rsidRDefault="00A46D16" w:rsidP="00A46D16">
      <w:pPr>
        <w:rPr>
          <w:rFonts w:ascii="Century Gothic" w:hAnsi="Century Gothic" w:cs="Arial"/>
          <w:sz w:val="20"/>
          <w:szCs w:val="20"/>
        </w:rPr>
      </w:pPr>
      <w:r w:rsidRPr="00A51A28">
        <w:rPr>
          <w:rFonts w:ascii="Century Gothic" w:hAnsi="Century Gothic" w:cs="Arial"/>
          <w:sz w:val="20"/>
          <w:szCs w:val="20"/>
        </w:rPr>
        <w:t>.........................................................</w:t>
      </w:r>
      <w:r w:rsidRPr="00A51A28">
        <w:rPr>
          <w:rFonts w:ascii="Century Gothic" w:hAnsi="Century Gothic" w:cs="Arial"/>
          <w:sz w:val="20"/>
          <w:szCs w:val="20"/>
        </w:rPr>
        <w:tab/>
        <w:t xml:space="preserve">                          </w:t>
      </w:r>
      <w:r>
        <w:rPr>
          <w:rFonts w:ascii="Century Gothic" w:hAnsi="Century Gothic" w:cs="Arial"/>
          <w:sz w:val="20"/>
          <w:szCs w:val="20"/>
        </w:rPr>
        <w:t xml:space="preserve">          </w:t>
      </w:r>
      <w:r w:rsidRPr="00A51A28">
        <w:rPr>
          <w:rFonts w:ascii="Century Gothic" w:hAnsi="Century Gothic" w:cs="Arial"/>
          <w:sz w:val="20"/>
          <w:szCs w:val="20"/>
        </w:rPr>
        <w:t>.........................................................</w:t>
      </w:r>
    </w:p>
    <w:p w14:paraId="08379E93" w14:textId="77777777" w:rsidR="00A46D16" w:rsidRPr="00A46D16" w:rsidRDefault="00A46D16" w:rsidP="00A46D16">
      <w:pPr>
        <w:rPr>
          <w:rFonts w:asciiTheme="minorHAnsi" w:hAnsiTheme="minorHAnsi" w:cstheme="minorHAnsi"/>
          <w:sz w:val="16"/>
          <w:szCs w:val="16"/>
        </w:rPr>
      </w:pPr>
      <w:r w:rsidRPr="00A46D16">
        <w:rPr>
          <w:rFonts w:asciiTheme="minorHAnsi" w:hAnsiTheme="minorHAnsi" w:cstheme="minorHAnsi"/>
          <w:sz w:val="16"/>
          <w:szCs w:val="16"/>
        </w:rPr>
        <w:t>(data i podpis osoby upoważnionej)</w:t>
      </w:r>
      <w:r>
        <w:rPr>
          <w:rFonts w:asciiTheme="minorHAnsi" w:hAnsiTheme="minorHAnsi" w:cstheme="minorHAnsi"/>
          <w:sz w:val="16"/>
          <w:szCs w:val="16"/>
        </w:rPr>
        <w:t xml:space="preserve">                                                                                          </w:t>
      </w:r>
      <w:r w:rsidRPr="00A46D16">
        <w:rPr>
          <w:rFonts w:asciiTheme="minorHAnsi" w:hAnsiTheme="minorHAnsi" w:cstheme="minorHAnsi"/>
          <w:sz w:val="16"/>
          <w:szCs w:val="16"/>
        </w:rPr>
        <w:t>(data i podpis osoby upoważnionej)</w:t>
      </w:r>
    </w:p>
    <w:p w14:paraId="734D0479" w14:textId="58CB1DCE" w:rsidR="00A46D16" w:rsidRPr="00A46D16" w:rsidRDefault="00A46D16" w:rsidP="00A46D16">
      <w:pPr>
        <w:rPr>
          <w:rFonts w:asciiTheme="minorHAnsi" w:hAnsiTheme="minorHAnsi" w:cstheme="minorHAnsi"/>
          <w:sz w:val="16"/>
          <w:szCs w:val="16"/>
        </w:rPr>
      </w:pPr>
    </w:p>
    <w:p w14:paraId="27EF4E3B" w14:textId="5C96799D" w:rsidR="00A46D16" w:rsidRDefault="00A46D16" w:rsidP="00A46D16">
      <w:pPr>
        <w:rPr>
          <w:rFonts w:ascii="Century Gothic" w:hAnsi="Century Gothic" w:cs="Arial"/>
          <w:sz w:val="20"/>
          <w:szCs w:val="20"/>
        </w:rPr>
      </w:pPr>
      <w:r>
        <w:rPr>
          <w:rFonts w:ascii="Century Gothic" w:hAnsi="Century Gothic" w:cs="Arial"/>
          <w:sz w:val="20"/>
          <w:szCs w:val="20"/>
        </w:rPr>
        <w:t xml:space="preserve">                                </w:t>
      </w:r>
    </w:p>
    <w:p w14:paraId="2298F212" w14:textId="2ECA1C35" w:rsidR="00A46D16" w:rsidRDefault="00A46D16" w:rsidP="00A46D16">
      <w:pPr>
        <w:rPr>
          <w:rFonts w:ascii="Century Gothic" w:hAnsi="Century Gothic" w:cs="Arial"/>
          <w:sz w:val="20"/>
          <w:szCs w:val="20"/>
        </w:rPr>
      </w:pPr>
    </w:p>
    <w:p w14:paraId="1AA8D6CD" w14:textId="5A453D21" w:rsidR="003108DB" w:rsidRDefault="003108DB" w:rsidP="00A46D16">
      <w:pPr>
        <w:rPr>
          <w:rFonts w:ascii="Century Gothic" w:hAnsi="Century Gothic" w:cs="Arial"/>
          <w:sz w:val="20"/>
          <w:szCs w:val="20"/>
        </w:rPr>
      </w:pPr>
    </w:p>
    <w:p w14:paraId="2D46FFD8" w14:textId="77777777" w:rsidR="003108DB" w:rsidRDefault="003108DB" w:rsidP="00A46D16">
      <w:pPr>
        <w:rPr>
          <w:rFonts w:ascii="Century Gothic" w:hAnsi="Century Gothic" w:cs="Arial"/>
          <w:sz w:val="20"/>
          <w:szCs w:val="20"/>
        </w:rPr>
      </w:pPr>
    </w:p>
    <w:p w14:paraId="608B5EB3" w14:textId="77777777" w:rsidR="00A46D16" w:rsidRDefault="00A46D16" w:rsidP="00A46D16">
      <w:pPr>
        <w:rPr>
          <w:rFonts w:ascii="Century Gothic" w:hAnsi="Century Gothic" w:cs="Arial"/>
          <w:sz w:val="20"/>
          <w:szCs w:val="20"/>
        </w:rPr>
      </w:pPr>
    </w:p>
    <w:p w14:paraId="25FB31FD" w14:textId="56AC3B0C" w:rsidR="00A46D16" w:rsidRDefault="003108DB" w:rsidP="00A46D16">
      <w:pPr>
        <w:pStyle w:val="Akapitzlist"/>
        <w:ind w:left="142"/>
        <w:jc w:val="both"/>
        <w:rPr>
          <w:rFonts w:asciiTheme="minorHAnsi" w:hAnsiTheme="minorHAnsi" w:cstheme="minorHAnsi"/>
          <w:i/>
          <w:iCs/>
          <w:sz w:val="16"/>
          <w:szCs w:val="16"/>
        </w:rPr>
      </w:pPr>
      <w:r w:rsidRPr="003108DB">
        <w:rPr>
          <w:rFonts w:asciiTheme="minorHAnsi" w:hAnsiTheme="minorHAnsi" w:cstheme="minorHAnsi"/>
          <w:i/>
          <w:iCs/>
          <w:sz w:val="16"/>
          <w:szCs w:val="16"/>
        </w:rPr>
        <w:t>* Niepotrzebne skreślić</w:t>
      </w:r>
    </w:p>
    <w:p w14:paraId="286225D6" w14:textId="58523A7D" w:rsidR="00C25424" w:rsidRDefault="00C25424" w:rsidP="00A46D16">
      <w:pPr>
        <w:pStyle w:val="Akapitzlist"/>
        <w:ind w:left="142"/>
        <w:jc w:val="both"/>
        <w:rPr>
          <w:rFonts w:asciiTheme="minorHAnsi" w:hAnsiTheme="minorHAnsi" w:cstheme="minorHAnsi"/>
          <w:i/>
          <w:iCs/>
          <w:sz w:val="16"/>
          <w:szCs w:val="16"/>
        </w:rPr>
      </w:pPr>
    </w:p>
    <w:p w14:paraId="659AACA4" w14:textId="79DE0A9B" w:rsidR="00C25424" w:rsidRDefault="00C25424" w:rsidP="00A46D16">
      <w:pPr>
        <w:pStyle w:val="Akapitzlist"/>
        <w:ind w:left="142"/>
        <w:jc w:val="both"/>
        <w:rPr>
          <w:rFonts w:asciiTheme="minorHAnsi" w:hAnsiTheme="minorHAnsi" w:cstheme="minorHAnsi"/>
          <w:i/>
          <w:iCs/>
          <w:sz w:val="16"/>
          <w:szCs w:val="16"/>
        </w:rPr>
      </w:pPr>
    </w:p>
    <w:p w14:paraId="5649E640" w14:textId="6C130E86" w:rsidR="00C25424" w:rsidRDefault="00C25424" w:rsidP="00A46D16">
      <w:pPr>
        <w:pStyle w:val="Akapitzlist"/>
        <w:ind w:left="142"/>
        <w:jc w:val="both"/>
        <w:rPr>
          <w:rFonts w:asciiTheme="minorHAnsi" w:hAnsiTheme="minorHAnsi" w:cstheme="minorHAnsi"/>
          <w:i/>
          <w:iCs/>
          <w:sz w:val="16"/>
          <w:szCs w:val="16"/>
        </w:rPr>
      </w:pPr>
    </w:p>
    <w:p w14:paraId="32210C63" w14:textId="38E50669" w:rsidR="00C25424" w:rsidRDefault="00C25424" w:rsidP="00A46D16">
      <w:pPr>
        <w:pStyle w:val="Akapitzlist"/>
        <w:ind w:left="142"/>
        <w:jc w:val="both"/>
        <w:rPr>
          <w:rFonts w:asciiTheme="minorHAnsi" w:hAnsiTheme="minorHAnsi" w:cstheme="minorHAnsi"/>
          <w:i/>
          <w:iCs/>
          <w:sz w:val="16"/>
          <w:szCs w:val="16"/>
        </w:rPr>
      </w:pPr>
    </w:p>
    <w:p w14:paraId="4533B8D2" w14:textId="6C461F7C" w:rsidR="00C25424" w:rsidRDefault="00C25424" w:rsidP="00A46D16">
      <w:pPr>
        <w:pStyle w:val="Akapitzlist"/>
        <w:ind w:left="142"/>
        <w:jc w:val="both"/>
        <w:rPr>
          <w:rFonts w:asciiTheme="minorHAnsi" w:hAnsiTheme="minorHAnsi" w:cstheme="minorHAnsi"/>
          <w:i/>
          <w:iCs/>
          <w:sz w:val="16"/>
          <w:szCs w:val="16"/>
        </w:rPr>
      </w:pPr>
    </w:p>
    <w:p w14:paraId="5932D806" w14:textId="0E964150" w:rsidR="00C25424" w:rsidRDefault="00C25424" w:rsidP="00A46D16">
      <w:pPr>
        <w:pStyle w:val="Akapitzlist"/>
        <w:ind w:left="142"/>
        <w:jc w:val="both"/>
        <w:rPr>
          <w:rFonts w:asciiTheme="minorHAnsi" w:hAnsiTheme="minorHAnsi" w:cstheme="minorHAnsi"/>
          <w:i/>
          <w:iCs/>
          <w:sz w:val="16"/>
          <w:szCs w:val="16"/>
        </w:rPr>
      </w:pPr>
    </w:p>
    <w:p w14:paraId="35545974" w14:textId="7FF8843D" w:rsidR="00C25424" w:rsidRDefault="00C25424" w:rsidP="00A46D16">
      <w:pPr>
        <w:pStyle w:val="Akapitzlist"/>
        <w:ind w:left="142"/>
        <w:jc w:val="both"/>
        <w:rPr>
          <w:rFonts w:asciiTheme="minorHAnsi" w:hAnsiTheme="minorHAnsi" w:cstheme="minorHAnsi"/>
          <w:i/>
          <w:iCs/>
          <w:sz w:val="16"/>
          <w:szCs w:val="16"/>
        </w:rPr>
      </w:pPr>
    </w:p>
    <w:p w14:paraId="7BF614D6" w14:textId="2A8A5F89" w:rsidR="00C25424" w:rsidRDefault="00C25424" w:rsidP="00A46D16">
      <w:pPr>
        <w:pStyle w:val="Akapitzlist"/>
        <w:ind w:left="142"/>
        <w:jc w:val="both"/>
        <w:rPr>
          <w:rFonts w:asciiTheme="minorHAnsi" w:hAnsiTheme="minorHAnsi" w:cstheme="minorHAnsi"/>
          <w:i/>
          <w:iCs/>
          <w:sz w:val="16"/>
          <w:szCs w:val="16"/>
        </w:rPr>
      </w:pPr>
    </w:p>
    <w:p w14:paraId="197FE61C" w14:textId="5AAB83C2" w:rsidR="00C25424" w:rsidRDefault="00C25424" w:rsidP="00A46D16">
      <w:pPr>
        <w:pStyle w:val="Akapitzlist"/>
        <w:ind w:left="142"/>
        <w:jc w:val="both"/>
        <w:rPr>
          <w:rFonts w:asciiTheme="minorHAnsi" w:hAnsiTheme="minorHAnsi" w:cstheme="minorHAnsi"/>
          <w:i/>
          <w:iCs/>
          <w:sz w:val="16"/>
          <w:szCs w:val="16"/>
        </w:rPr>
      </w:pPr>
    </w:p>
    <w:p w14:paraId="00EA7D2D" w14:textId="3ED0D6B4" w:rsidR="00C25424" w:rsidRDefault="00C25424" w:rsidP="00A46D16">
      <w:pPr>
        <w:pStyle w:val="Akapitzlist"/>
        <w:ind w:left="142"/>
        <w:jc w:val="both"/>
        <w:rPr>
          <w:rFonts w:asciiTheme="minorHAnsi" w:hAnsiTheme="minorHAnsi" w:cstheme="minorHAnsi"/>
          <w:i/>
          <w:iCs/>
          <w:sz w:val="16"/>
          <w:szCs w:val="16"/>
        </w:rPr>
      </w:pPr>
    </w:p>
    <w:p w14:paraId="6CC98970" w14:textId="0AAA6F06" w:rsidR="00C25424" w:rsidRDefault="00C25424" w:rsidP="00A46D16">
      <w:pPr>
        <w:pStyle w:val="Akapitzlist"/>
        <w:ind w:left="142"/>
        <w:jc w:val="both"/>
        <w:rPr>
          <w:rFonts w:asciiTheme="minorHAnsi" w:hAnsiTheme="minorHAnsi" w:cstheme="minorHAnsi"/>
          <w:i/>
          <w:iCs/>
          <w:sz w:val="16"/>
          <w:szCs w:val="16"/>
        </w:rPr>
      </w:pPr>
    </w:p>
    <w:p w14:paraId="4771EADB" w14:textId="784BBDCE" w:rsidR="00C25424" w:rsidRDefault="00C25424" w:rsidP="00A46D16">
      <w:pPr>
        <w:pStyle w:val="Akapitzlist"/>
        <w:ind w:left="142"/>
        <w:jc w:val="both"/>
        <w:rPr>
          <w:rFonts w:asciiTheme="minorHAnsi" w:hAnsiTheme="minorHAnsi" w:cstheme="minorHAnsi"/>
          <w:i/>
          <w:iCs/>
          <w:sz w:val="16"/>
          <w:szCs w:val="16"/>
        </w:rPr>
      </w:pPr>
    </w:p>
    <w:p w14:paraId="0CBD7768" w14:textId="77777777" w:rsidR="00C25424" w:rsidRDefault="00C25424" w:rsidP="00A46D16">
      <w:pPr>
        <w:pStyle w:val="Akapitzlist"/>
        <w:ind w:left="142"/>
        <w:jc w:val="both"/>
        <w:rPr>
          <w:rFonts w:asciiTheme="minorHAnsi" w:hAnsiTheme="minorHAnsi" w:cstheme="minorHAnsi"/>
          <w:i/>
          <w:iCs/>
          <w:sz w:val="16"/>
          <w:szCs w:val="16"/>
        </w:rPr>
      </w:pPr>
    </w:p>
    <w:p w14:paraId="0BFE9DFC" w14:textId="41FF838B" w:rsidR="003659F1" w:rsidRDefault="003659F1" w:rsidP="00A46D16">
      <w:pPr>
        <w:pStyle w:val="Akapitzlist"/>
        <w:ind w:left="142"/>
        <w:jc w:val="both"/>
        <w:rPr>
          <w:rFonts w:asciiTheme="minorHAnsi" w:hAnsiTheme="minorHAnsi" w:cstheme="minorHAnsi"/>
          <w:i/>
          <w:iCs/>
          <w:sz w:val="16"/>
          <w:szCs w:val="16"/>
        </w:rPr>
      </w:pPr>
    </w:p>
    <w:p w14:paraId="14980332" w14:textId="547CCADE" w:rsidR="00C27F41" w:rsidRPr="003108DB" w:rsidRDefault="00C27F41" w:rsidP="00C27F41">
      <w:pPr>
        <w:jc w:val="right"/>
        <w:rPr>
          <w:rFonts w:asciiTheme="minorHAnsi" w:hAnsiTheme="minorHAnsi" w:cstheme="minorHAnsi"/>
          <w:b/>
          <w:bCs/>
          <w:sz w:val="20"/>
          <w:szCs w:val="20"/>
        </w:rPr>
      </w:pPr>
      <w:r w:rsidRPr="003108DB">
        <w:rPr>
          <w:rFonts w:asciiTheme="minorHAnsi" w:hAnsiTheme="minorHAnsi" w:cstheme="minorHAnsi"/>
          <w:b/>
          <w:bCs/>
          <w:sz w:val="20"/>
          <w:szCs w:val="20"/>
        </w:rPr>
        <w:t xml:space="preserve">Załącznik nr </w:t>
      </w:r>
      <w:r w:rsidR="00C25424">
        <w:rPr>
          <w:rFonts w:asciiTheme="minorHAnsi" w:hAnsiTheme="minorHAnsi" w:cstheme="minorHAnsi"/>
          <w:b/>
          <w:bCs/>
          <w:sz w:val="20"/>
          <w:szCs w:val="20"/>
        </w:rPr>
        <w:t>3</w:t>
      </w:r>
      <w:r w:rsidRPr="003108DB">
        <w:rPr>
          <w:rFonts w:asciiTheme="minorHAnsi" w:hAnsiTheme="minorHAnsi" w:cstheme="minorHAnsi"/>
          <w:b/>
          <w:bCs/>
          <w:sz w:val="20"/>
          <w:szCs w:val="20"/>
        </w:rPr>
        <w:t xml:space="preserve"> do umowy</w:t>
      </w:r>
    </w:p>
    <w:p w14:paraId="026651C7" w14:textId="2A5BF073" w:rsidR="003659F1" w:rsidRDefault="003659F1" w:rsidP="00C27F41">
      <w:pPr>
        <w:pStyle w:val="Akapitzlist"/>
        <w:ind w:left="142"/>
        <w:jc w:val="right"/>
        <w:rPr>
          <w:rFonts w:asciiTheme="minorHAnsi" w:hAnsiTheme="minorHAnsi" w:cstheme="minorHAnsi"/>
          <w:i/>
          <w:iCs/>
          <w:sz w:val="16"/>
          <w:szCs w:val="16"/>
        </w:rPr>
      </w:pPr>
    </w:p>
    <w:p w14:paraId="31AACA29" w14:textId="77777777" w:rsidR="003659F1" w:rsidRPr="003659F1" w:rsidRDefault="003659F1" w:rsidP="00A46D16">
      <w:pPr>
        <w:pStyle w:val="Akapitzlist"/>
        <w:ind w:left="142"/>
        <w:jc w:val="both"/>
        <w:rPr>
          <w:rFonts w:asciiTheme="minorHAnsi" w:hAnsiTheme="minorHAnsi" w:cstheme="minorHAnsi"/>
          <w:b/>
          <w:bCs/>
          <w:i/>
          <w:iCs/>
          <w:sz w:val="22"/>
          <w:szCs w:val="22"/>
        </w:rPr>
      </w:pPr>
      <w:r w:rsidRPr="003659F1">
        <w:rPr>
          <w:rFonts w:asciiTheme="minorHAnsi" w:hAnsiTheme="minorHAnsi" w:cstheme="minorHAnsi"/>
          <w:b/>
          <w:bCs/>
          <w:i/>
          <w:iCs/>
          <w:sz w:val="22"/>
          <w:szCs w:val="22"/>
        </w:rPr>
        <w:t>Klauzula informacyjna dotycząca przetwarzania danych osobowych osób fizycznych reprezentujących podmiot zawierający z COI umowę oraz osób fizycznych wskazanych przez ten podmiot jako osoby do kontaktu i inne osoby odpowiedzialne za wykonanie umowy (o ile zostały wskazane).</w:t>
      </w:r>
    </w:p>
    <w:p w14:paraId="0C549C9F" w14:textId="77777777" w:rsidR="003659F1" w:rsidRDefault="003659F1" w:rsidP="00A46D16">
      <w:pPr>
        <w:pStyle w:val="Akapitzlist"/>
        <w:ind w:left="142"/>
        <w:jc w:val="both"/>
        <w:rPr>
          <w:rFonts w:asciiTheme="minorHAnsi" w:hAnsiTheme="minorHAnsi" w:cstheme="minorHAnsi"/>
          <w:b/>
          <w:bCs/>
          <w:sz w:val="22"/>
          <w:szCs w:val="22"/>
        </w:rPr>
      </w:pPr>
    </w:p>
    <w:p w14:paraId="24242540" w14:textId="23C3EB54" w:rsidR="003659F1" w:rsidRPr="005B6CC5" w:rsidRDefault="003659F1" w:rsidP="008B341B">
      <w:pPr>
        <w:pStyle w:val="Akapitzlist"/>
        <w:numPr>
          <w:ilvl w:val="3"/>
          <w:numId w:val="19"/>
        </w:numPr>
        <w:ind w:left="284" w:hanging="284"/>
        <w:jc w:val="both"/>
        <w:rPr>
          <w:rFonts w:asciiTheme="minorHAnsi" w:hAnsiTheme="minorHAnsi" w:cstheme="minorHAnsi"/>
          <w:b/>
          <w:bCs/>
          <w:i/>
          <w:iCs/>
          <w:sz w:val="20"/>
          <w:szCs w:val="20"/>
        </w:rPr>
      </w:pPr>
      <w:r>
        <w:rPr>
          <w:rFonts w:asciiTheme="minorHAnsi" w:hAnsiTheme="minorHAnsi" w:cstheme="minorHAnsi"/>
          <w:sz w:val="20"/>
          <w:szCs w:val="20"/>
        </w:rPr>
        <w:t>Uniwersytet Kazimierza Wielkiego w Bydgoszcz (</w:t>
      </w:r>
      <w:r w:rsidRPr="003659F1">
        <w:rPr>
          <w:rFonts w:asciiTheme="minorHAnsi" w:hAnsiTheme="minorHAnsi" w:cstheme="minorHAnsi"/>
          <w:i/>
          <w:iCs/>
          <w:sz w:val="20"/>
          <w:szCs w:val="20"/>
        </w:rPr>
        <w:t>dalej UKW</w:t>
      </w:r>
      <w:r>
        <w:rPr>
          <w:rFonts w:asciiTheme="minorHAnsi" w:hAnsiTheme="minorHAnsi" w:cstheme="minorHAnsi"/>
          <w:sz w:val="20"/>
          <w:szCs w:val="20"/>
        </w:rPr>
        <w:t xml:space="preserve">), </w:t>
      </w:r>
      <w:r w:rsidRPr="003659F1">
        <w:rPr>
          <w:rFonts w:asciiTheme="minorHAnsi" w:hAnsiTheme="minorHAnsi" w:cstheme="minorHAnsi"/>
          <w:sz w:val="20"/>
          <w:szCs w:val="2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podmiot zawierający z </w:t>
      </w:r>
      <w:r>
        <w:rPr>
          <w:rFonts w:asciiTheme="minorHAnsi" w:hAnsiTheme="minorHAnsi" w:cstheme="minorHAnsi"/>
          <w:sz w:val="20"/>
          <w:szCs w:val="20"/>
        </w:rPr>
        <w:t xml:space="preserve">UKW </w:t>
      </w:r>
      <w:r w:rsidRPr="003659F1">
        <w:rPr>
          <w:rFonts w:asciiTheme="minorHAnsi" w:hAnsiTheme="minorHAnsi" w:cstheme="minorHAnsi"/>
          <w:sz w:val="20"/>
          <w:szCs w:val="20"/>
        </w:rPr>
        <w:t>Umowę oraz osób fizycznych wskazanych przez ten podmi</w:t>
      </w:r>
      <w:r>
        <w:rPr>
          <w:rFonts w:asciiTheme="minorHAnsi" w:hAnsiTheme="minorHAnsi" w:cstheme="minorHAnsi"/>
          <w:sz w:val="20"/>
          <w:szCs w:val="20"/>
        </w:rPr>
        <w:t xml:space="preserve">ot </w:t>
      </w:r>
      <w:r w:rsidRPr="003659F1">
        <w:rPr>
          <w:rFonts w:asciiTheme="minorHAnsi" w:hAnsiTheme="minorHAnsi" w:cstheme="minorHAnsi"/>
          <w:sz w:val="20"/>
          <w:szCs w:val="20"/>
        </w:rPr>
        <w:t>jako osoby do kontaktu i inne osoby odpowiedzialne za wykonanie niniejszej Umowy</w:t>
      </w:r>
      <w:r>
        <w:rPr>
          <w:rFonts w:asciiTheme="minorHAnsi" w:hAnsiTheme="minorHAnsi" w:cstheme="minorHAnsi"/>
          <w:sz w:val="20"/>
          <w:szCs w:val="20"/>
        </w:rPr>
        <w:t>.</w:t>
      </w:r>
    </w:p>
    <w:p w14:paraId="598FAAF1" w14:textId="555B1F12"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kontaktowe inspektora ochrony danych:</w:t>
      </w:r>
      <w:r w:rsidRPr="005B6CC5">
        <w:t xml:space="preserve"> </w:t>
      </w:r>
      <w:hyperlink r:id="rId9" w:history="1">
        <w:r w:rsidRPr="005B6CC5">
          <w:rPr>
            <w:rStyle w:val="Hipercze"/>
            <w:rFonts w:asciiTheme="majorHAnsi" w:hAnsiTheme="majorHAnsi"/>
            <w:sz w:val="20"/>
          </w:rPr>
          <w:t>iod@ukw.edu.pl</w:t>
        </w:r>
      </w:hyperlink>
      <w:r w:rsidRPr="005B6CC5">
        <w:rPr>
          <w:rFonts w:asciiTheme="majorHAnsi" w:hAnsiTheme="majorHAnsi"/>
          <w:sz w:val="20"/>
        </w:rPr>
        <w:t>. , ul. Chodkiewicza 30, 85-061 Bydgoszcz.</w:t>
      </w:r>
    </w:p>
    <w:p w14:paraId="244EA86D" w14:textId="77777777"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UKW informuje, iż podstawą prawną przetwarzania danych osobowych jest: </w:t>
      </w:r>
    </w:p>
    <w:p w14:paraId="4940D601" w14:textId="77777777" w:rsidR="005B6CC5" w:rsidRPr="005B6CC5" w:rsidRDefault="005B6CC5" w:rsidP="008B341B">
      <w:pPr>
        <w:pStyle w:val="Akapitzlist"/>
        <w:numPr>
          <w:ilvl w:val="4"/>
          <w:numId w:val="20"/>
        </w:numPr>
        <w:ind w:left="1134" w:hanging="283"/>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art. 6 ust. 1 lit. c) RODO – spełnienie obowiązku prawnego ciążącego na administratorze, tj. konieczność udokumentowania zawartej umowy w związku z przepisami prawa podatkowego, </w:t>
      </w:r>
    </w:p>
    <w:p w14:paraId="166E6379" w14:textId="37A7A81E" w:rsidR="003659F1" w:rsidRPr="005B6CC5" w:rsidRDefault="005B6CC5" w:rsidP="008B341B">
      <w:pPr>
        <w:pStyle w:val="Akapitzlist"/>
        <w:numPr>
          <w:ilvl w:val="4"/>
          <w:numId w:val="20"/>
        </w:numPr>
        <w:ind w:left="1134" w:hanging="283"/>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 art. 6 ust. 1 lit. f) RODO – konieczność realizacji prawnie uzasadnionych interesów </w:t>
      </w:r>
      <w:r>
        <w:rPr>
          <w:rFonts w:asciiTheme="minorHAnsi" w:hAnsiTheme="minorHAnsi" w:cstheme="minorHAnsi"/>
          <w:sz w:val="20"/>
          <w:szCs w:val="20"/>
        </w:rPr>
        <w:t>UKW</w:t>
      </w:r>
      <w:r w:rsidRPr="005B6CC5">
        <w:rPr>
          <w:rFonts w:asciiTheme="minorHAnsi" w:hAnsiTheme="minorHAnsi" w:cstheme="minorHAnsi"/>
          <w:sz w:val="20"/>
          <w:szCs w:val="20"/>
        </w:rPr>
        <w:t xml:space="preserve"> oraz podmiotu zawierającego umowę z </w:t>
      </w:r>
      <w:r>
        <w:rPr>
          <w:rFonts w:asciiTheme="minorHAnsi" w:hAnsiTheme="minorHAnsi" w:cstheme="minorHAnsi"/>
          <w:sz w:val="20"/>
          <w:szCs w:val="20"/>
        </w:rPr>
        <w:t>UKW</w:t>
      </w:r>
      <w:r w:rsidRPr="005B6CC5">
        <w:rPr>
          <w:rFonts w:asciiTheme="minorHAnsi" w:hAnsiTheme="minorHAnsi" w:cstheme="minorHAnsi"/>
          <w:sz w:val="20"/>
          <w:szCs w:val="20"/>
        </w:rPr>
        <w:t>, tj. konieczność dysponowania danymi osobowymi na potrzeby zawarcia oraz wykonania zawartej Umowy.</w:t>
      </w:r>
    </w:p>
    <w:p w14:paraId="195732B0" w14:textId="5A46B136" w:rsidR="003659F1"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Dane osobowe osób, o których mowa w ust. 1, nie będą przekazywane podmiotom trzecim, jednakże zgodnie z obowiązującym prawem </w:t>
      </w:r>
      <w:r>
        <w:rPr>
          <w:rFonts w:asciiTheme="minorHAnsi" w:hAnsiTheme="minorHAnsi" w:cstheme="minorHAnsi"/>
          <w:sz w:val="20"/>
          <w:szCs w:val="20"/>
        </w:rPr>
        <w:t xml:space="preserve">UKW </w:t>
      </w:r>
      <w:r w:rsidRPr="005B6CC5">
        <w:rPr>
          <w:rFonts w:asciiTheme="minorHAnsi" w:hAnsiTheme="minorHAnsi" w:cstheme="minorHAnsi"/>
          <w:sz w:val="20"/>
          <w:szCs w:val="20"/>
        </w:rPr>
        <w:t>może przekazywać dane podmiotom przetwarzającym je na zlecenie np. na podstawie umów powierzenia przetwarzania danych osobowych dostawcom usług, audytorom, doradcom, oraz na podstawie obowiązujących przepisów prawa podmiotom uprawnionym do uzyskania danych np. sądom lub organom ścigania – tylko gdy wystąpią z żądaniem uzyskania danych osobowych i wskażą podstawę prawną swego żądania</w:t>
      </w:r>
      <w:r>
        <w:rPr>
          <w:rFonts w:asciiTheme="minorHAnsi" w:hAnsiTheme="minorHAnsi" w:cstheme="minorHAnsi"/>
          <w:sz w:val="20"/>
          <w:szCs w:val="20"/>
        </w:rPr>
        <w:t>.</w:t>
      </w:r>
    </w:p>
    <w:p w14:paraId="65094B1E" w14:textId="06B48FB1"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nie będą przekazywane do państwa trzeciego, ani organizacji międzynarodowej w rozumieniu RODO.</w:t>
      </w:r>
    </w:p>
    <w:p w14:paraId="57F93218" w14:textId="672378F4"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będą przetwarzane przez okres obowiązywania Umowy, chyba że niezbędny będzie dłuższy okres przetwarzania np.: z uwagi na obowiązki archiwizacyjne</w:t>
      </w:r>
      <w:r>
        <w:t xml:space="preserve">, </w:t>
      </w:r>
      <w:r w:rsidRPr="005B6CC5">
        <w:rPr>
          <w:rFonts w:asciiTheme="minorHAnsi" w:hAnsiTheme="minorHAnsi" w:cstheme="minorHAnsi"/>
          <w:sz w:val="20"/>
          <w:szCs w:val="20"/>
        </w:rPr>
        <w:t>dochodzenie roszczeń lub inne wymagane przepisami prawa powszechnie obowiązującego</w:t>
      </w:r>
      <w:r>
        <w:rPr>
          <w:rFonts w:asciiTheme="minorHAnsi" w:hAnsiTheme="minorHAnsi" w:cstheme="minorHAnsi"/>
          <w:sz w:val="20"/>
          <w:szCs w:val="20"/>
        </w:rPr>
        <w:t>.</w:t>
      </w:r>
    </w:p>
    <w:p w14:paraId="56E40B8B" w14:textId="45389104"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r>
        <w:rPr>
          <w:rFonts w:asciiTheme="minorHAnsi" w:hAnsiTheme="minorHAnsi" w:cstheme="minorHAnsi"/>
          <w:sz w:val="20"/>
          <w:szCs w:val="20"/>
        </w:rPr>
        <w:t>.</w:t>
      </w:r>
    </w:p>
    <w:p w14:paraId="262025FD" w14:textId="2B4A12F1"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Osobom, o których mowa w ust. 1, w związku z przetwarzaniem ich danych osobowych przysługuje prawo do wniesienia skargi do organu nadzorczego właściwego dla przetwarzania danych osobowych</w:t>
      </w:r>
      <w:r>
        <w:rPr>
          <w:rFonts w:asciiTheme="minorHAnsi" w:hAnsiTheme="minorHAnsi" w:cstheme="minorHAnsi"/>
          <w:sz w:val="20"/>
          <w:szCs w:val="20"/>
        </w:rPr>
        <w:t>.</w:t>
      </w:r>
    </w:p>
    <w:p w14:paraId="53C56418" w14:textId="36F1DE96"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Dane osobowe osób, o których mowa w ust. 1 zostały podane przez podmiot zawierający umowę z UKW.</w:t>
      </w:r>
    </w:p>
    <w:p w14:paraId="77F4E9D8" w14:textId="01EFBF01"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oparciu o dane osobowe osób, o których mowa w ust. 1, </w:t>
      </w:r>
      <w:r>
        <w:rPr>
          <w:rFonts w:asciiTheme="minorHAnsi" w:hAnsiTheme="minorHAnsi" w:cstheme="minorHAnsi"/>
          <w:sz w:val="20"/>
          <w:szCs w:val="20"/>
        </w:rPr>
        <w:t>UKW</w:t>
      </w:r>
      <w:r w:rsidRPr="005B6CC5">
        <w:rPr>
          <w:rFonts w:asciiTheme="minorHAnsi" w:hAnsiTheme="minorHAnsi" w:cstheme="minorHAnsi"/>
          <w:sz w:val="20"/>
          <w:szCs w:val="20"/>
        </w:rPr>
        <w:t xml:space="preserve"> nie będzie podejmował zautomatyzowanych decyzji, w tym decyzji będących wynikiem profilowania w rozumieniu RODO</w:t>
      </w:r>
      <w:r>
        <w:rPr>
          <w:rFonts w:asciiTheme="minorHAnsi" w:hAnsiTheme="minorHAnsi" w:cstheme="minorHAnsi"/>
          <w:sz w:val="20"/>
          <w:szCs w:val="20"/>
        </w:rPr>
        <w:t>.</w:t>
      </w:r>
    </w:p>
    <w:p w14:paraId="657F3425" w14:textId="26F428EC"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przypadku udostępnienia przez podmiot zawierający umowę z </w:t>
      </w:r>
      <w:r>
        <w:rPr>
          <w:rFonts w:asciiTheme="minorHAnsi" w:hAnsiTheme="minorHAnsi" w:cstheme="minorHAnsi"/>
          <w:sz w:val="20"/>
          <w:szCs w:val="20"/>
        </w:rPr>
        <w:t>UKW</w:t>
      </w:r>
      <w:r w:rsidRPr="005B6CC5">
        <w:rPr>
          <w:rFonts w:asciiTheme="minorHAnsi" w:hAnsiTheme="minorHAnsi" w:cstheme="minorHAnsi"/>
          <w:sz w:val="20"/>
          <w:szCs w:val="20"/>
        </w:rPr>
        <w:t xml:space="preserve">, w związku z wykonaniem niniejszej Umowy, danych osobowych osób związanych z tym podmiotem, w szczególności pracowników, pełnomocników, członków zarządu, kontrahentów, dostawców, a także innych osób nie podpisujących niniejszej Umowy, podmiot ten zobowiązuje się w imieniu </w:t>
      </w:r>
      <w:r>
        <w:rPr>
          <w:rFonts w:asciiTheme="minorHAnsi" w:hAnsiTheme="minorHAnsi" w:cstheme="minorHAnsi"/>
          <w:sz w:val="20"/>
          <w:szCs w:val="20"/>
        </w:rPr>
        <w:t>UKW</w:t>
      </w:r>
      <w:r w:rsidRPr="005B6CC5">
        <w:rPr>
          <w:rFonts w:asciiTheme="minorHAnsi" w:hAnsiTheme="minorHAnsi" w:cstheme="minorHAnsi"/>
          <w:sz w:val="20"/>
          <w:szCs w:val="20"/>
        </w:rPr>
        <w:t xml:space="preserve"> do poinformowania tych osób o treści niniejszej informacji.</w:t>
      </w:r>
    </w:p>
    <w:p w14:paraId="7FD2ABCA" w14:textId="78E10BA5" w:rsidR="005B6CC5" w:rsidRPr="005B6CC5" w:rsidRDefault="005B6CC5" w:rsidP="008B341B">
      <w:pPr>
        <w:pStyle w:val="Akapitzlist"/>
        <w:numPr>
          <w:ilvl w:val="3"/>
          <w:numId w:val="19"/>
        </w:numPr>
        <w:ind w:left="284" w:hanging="284"/>
        <w:jc w:val="both"/>
        <w:rPr>
          <w:rFonts w:asciiTheme="minorHAnsi" w:hAnsiTheme="minorHAnsi" w:cstheme="minorHAnsi"/>
          <w:b/>
          <w:bCs/>
          <w:i/>
          <w:iCs/>
          <w:sz w:val="20"/>
          <w:szCs w:val="20"/>
        </w:rPr>
      </w:pPr>
      <w:r w:rsidRPr="005B6CC5">
        <w:rPr>
          <w:rFonts w:asciiTheme="minorHAnsi" w:hAnsiTheme="minorHAnsi" w:cstheme="minorHAnsi"/>
          <w:sz w:val="20"/>
          <w:szCs w:val="20"/>
        </w:rPr>
        <w:t xml:space="preserve">W przypadku niewykonania lub nienależytego wykonania zobowiązania, o którym mowa w ust. 11 podmiot zawierający umowę z </w:t>
      </w:r>
      <w:r>
        <w:rPr>
          <w:rFonts w:asciiTheme="minorHAnsi" w:hAnsiTheme="minorHAnsi" w:cstheme="minorHAnsi"/>
          <w:sz w:val="20"/>
          <w:szCs w:val="20"/>
        </w:rPr>
        <w:t>UKW</w:t>
      </w:r>
      <w:r w:rsidRPr="005B6CC5">
        <w:rPr>
          <w:rFonts w:asciiTheme="minorHAnsi" w:hAnsiTheme="minorHAnsi" w:cstheme="minorHAnsi"/>
          <w:sz w:val="20"/>
          <w:szCs w:val="20"/>
        </w:rPr>
        <w:t xml:space="preserve"> zobowiązuje się do zapłaty na rzecz </w:t>
      </w:r>
      <w:r>
        <w:rPr>
          <w:rFonts w:asciiTheme="minorHAnsi" w:hAnsiTheme="minorHAnsi" w:cstheme="minorHAnsi"/>
          <w:sz w:val="20"/>
          <w:szCs w:val="20"/>
        </w:rPr>
        <w:t>UKW</w:t>
      </w:r>
      <w:r w:rsidRPr="005B6CC5">
        <w:rPr>
          <w:rFonts w:asciiTheme="minorHAnsi" w:hAnsiTheme="minorHAnsi" w:cstheme="minorHAnsi"/>
          <w:sz w:val="20"/>
          <w:szCs w:val="20"/>
        </w:rPr>
        <w:t xml:space="preserve"> kwoty w wysokości nałożonej na </w:t>
      </w:r>
      <w:r>
        <w:rPr>
          <w:rFonts w:asciiTheme="minorHAnsi" w:hAnsiTheme="minorHAnsi" w:cstheme="minorHAnsi"/>
          <w:sz w:val="20"/>
          <w:szCs w:val="20"/>
        </w:rPr>
        <w:t>UKW</w:t>
      </w:r>
      <w:r w:rsidRPr="005B6CC5">
        <w:rPr>
          <w:rFonts w:asciiTheme="minorHAnsi" w:hAnsiTheme="minorHAnsi" w:cstheme="minorHAnsi"/>
          <w:sz w:val="20"/>
          <w:szCs w:val="20"/>
        </w:rPr>
        <w:t xml:space="preserve"> kary przez organ nadzorczy w sprawach właściwych dla przetwarzania danych osobowych na skutek niewykonania lub nienależytego wykonania zobowiązania, o którym mowa w zdaniu poprzednim oraz wszelkich kosztów wynikających z udziału </w:t>
      </w:r>
      <w:r>
        <w:rPr>
          <w:rFonts w:asciiTheme="minorHAnsi" w:hAnsiTheme="minorHAnsi" w:cstheme="minorHAnsi"/>
          <w:sz w:val="20"/>
          <w:szCs w:val="20"/>
        </w:rPr>
        <w:t>UKW</w:t>
      </w:r>
      <w:r w:rsidRPr="005B6CC5">
        <w:rPr>
          <w:rFonts w:asciiTheme="minorHAnsi" w:hAnsiTheme="minorHAnsi" w:cstheme="minorHAnsi"/>
          <w:sz w:val="20"/>
          <w:szCs w:val="20"/>
        </w:rPr>
        <w:t xml:space="preserve"> w postępowaniu wszczętym w związku z niewykonaniem lub nienależytym wykonaniem zobowiązania, o którym mowa w ust.11.</w:t>
      </w:r>
    </w:p>
    <w:sectPr w:rsidR="005B6CC5" w:rsidRPr="005B6CC5" w:rsidSect="00F41147">
      <w:head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FC0E" w14:textId="77777777" w:rsidR="0069517A" w:rsidRDefault="0069517A" w:rsidP="00B46F2C">
      <w:r>
        <w:separator/>
      </w:r>
    </w:p>
  </w:endnote>
  <w:endnote w:type="continuationSeparator" w:id="0">
    <w:p w14:paraId="48A2ADEE" w14:textId="77777777" w:rsidR="0069517A" w:rsidRDefault="0069517A" w:rsidP="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ans-serif">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DDBA" w14:textId="77777777" w:rsidR="0069517A" w:rsidRDefault="0069517A" w:rsidP="00B46F2C">
      <w:r>
        <w:separator/>
      </w:r>
    </w:p>
  </w:footnote>
  <w:footnote w:type="continuationSeparator" w:id="0">
    <w:p w14:paraId="7FB0BBBF" w14:textId="77777777" w:rsidR="0069517A" w:rsidRDefault="0069517A" w:rsidP="00B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1AC" w14:textId="0C3E9E5B" w:rsidR="00B46F2C" w:rsidRDefault="00B46F2C" w:rsidP="00BF429D">
    <w:pPr>
      <w:widowControl w:val="0"/>
      <w:autoSpaceDE w:val="0"/>
      <w:autoSpaceDN w:val="0"/>
      <w:adjustRightInd w:val="0"/>
      <w:jc w:val="center"/>
      <w:rPr>
        <w:rFonts w:ascii="sans-serif" w:hAnsi="sans-serif" w:cs="sans-serif"/>
        <w:color w:val="000000"/>
      </w:rPr>
    </w:pPr>
  </w:p>
  <w:p w14:paraId="261C7FED" w14:textId="67AF1932" w:rsidR="00BF429D" w:rsidRDefault="00BF429D" w:rsidP="00BF429D">
    <w:pPr>
      <w:widowControl w:val="0"/>
      <w:autoSpaceDE w:val="0"/>
      <w:autoSpaceDN w:val="0"/>
      <w:adjustRightInd w:val="0"/>
      <w:rPr>
        <w:rFonts w:ascii="sans-serif" w:hAnsi="sans-serif" w:cs="sans-serif"/>
        <w:color w:val="000000"/>
      </w:rPr>
    </w:pPr>
    <w:r>
      <w:rPr>
        <w:rFonts w:ascii="sans-serif" w:hAnsi="sans-serif" w:cs="sans-serif"/>
        <w:noProof/>
        <w:color w:val="000000"/>
      </w:rPr>
      <w:drawing>
        <wp:inline distT="0" distB="0" distL="0" distR="0" wp14:anchorId="67AAFF99" wp14:editId="5170991F">
          <wp:extent cx="1693545" cy="40576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405765"/>
                  </a:xfrm>
                  <a:prstGeom prst="rect">
                    <a:avLst/>
                  </a:prstGeom>
                  <a:noFill/>
                  <a:ln>
                    <a:noFill/>
                  </a:ln>
                </pic:spPr>
              </pic:pic>
            </a:graphicData>
          </a:graphic>
        </wp:inline>
      </w:drawing>
    </w:r>
  </w:p>
  <w:p w14:paraId="08190319" w14:textId="77777777" w:rsidR="00B46F2C" w:rsidRDefault="00B46F2C" w:rsidP="00BF429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FF"/>
    <w:multiLevelType w:val="multilevel"/>
    <w:tmpl w:val="CA34B7C8"/>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34B7125"/>
    <w:multiLevelType w:val="hybridMultilevel"/>
    <w:tmpl w:val="A0AA4A3C"/>
    <w:lvl w:ilvl="0" w:tplc="6FA81D5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73BFE"/>
    <w:multiLevelType w:val="hybridMultilevel"/>
    <w:tmpl w:val="60202CBE"/>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57008B"/>
    <w:multiLevelType w:val="hybridMultilevel"/>
    <w:tmpl w:val="64185032"/>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9AC079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00716B"/>
    <w:multiLevelType w:val="hybridMultilevel"/>
    <w:tmpl w:val="791A7B12"/>
    <w:lvl w:ilvl="0" w:tplc="DD3871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609BD"/>
    <w:multiLevelType w:val="hybridMultilevel"/>
    <w:tmpl w:val="9186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A06BE"/>
    <w:multiLevelType w:val="multilevel"/>
    <w:tmpl w:val="33C8009C"/>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3565F42"/>
    <w:multiLevelType w:val="hybridMultilevel"/>
    <w:tmpl w:val="10887CC8"/>
    <w:lvl w:ilvl="0" w:tplc="1F24F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71037"/>
    <w:multiLevelType w:val="hybridMultilevel"/>
    <w:tmpl w:val="C0E22902"/>
    <w:lvl w:ilvl="0" w:tplc="8986738E">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90B00"/>
    <w:multiLevelType w:val="hybridMultilevel"/>
    <w:tmpl w:val="44446A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B8E0FC">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98F6FFD"/>
    <w:multiLevelType w:val="hybridMultilevel"/>
    <w:tmpl w:val="7D5806C2"/>
    <w:name w:val="WW8Num222"/>
    <w:lvl w:ilvl="0" w:tplc="6C2A0252">
      <w:start w:val="1"/>
      <w:numFmt w:val="decimal"/>
      <w:lvlText w:val="%1."/>
      <w:lvlJc w:val="left"/>
      <w:pPr>
        <w:tabs>
          <w:tab w:val="num" w:pos="1515"/>
        </w:tabs>
        <w:ind w:left="1515" w:hanging="360"/>
      </w:pPr>
      <w:rPr>
        <w:rFonts w:hint="default"/>
      </w:rPr>
    </w:lvl>
    <w:lvl w:ilvl="1" w:tplc="E00EF5F2">
      <w:start w:val="1"/>
      <w:numFmt w:val="lowerLetter"/>
      <w:lvlText w:val="%2)"/>
      <w:lvlJc w:val="left"/>
      <w:pPr>
        <w:tabs>
          <w:tab w:val="num" w:pos="1440"/>
        </w:tabs>
        <w:ind w:left="1440" w:hanging="360"/>
      </w:pPr>
      <w:rPr>
        <w:rFonts w:ascii="Times New Roman" w:hAnsi="Times New Roman"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D05392C"/>
    <w:multiLevelType w:val="hybridMultilevel"/>
    <w:tmpl w:val="C04E0FCC"/>
    <w:lvl w:ilvl="0" w:tplc="5DCCCF7E">
      <w:start w:val="1"/>
      <w:numFmt w:val="decimal"/>
      <w:lvlText w:val="%1."/>
      <w:lvlJc w:val="left"/>
      <w:pPr>
        <w:ind w:left="502"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C65926"/>
    <w:multiLevelType w:val="hybridMultilevel"/>
    <w:tmpl w:val="409ACF0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5BC0196"/>
    <w:multiLevelType w:val="hybridMultilevel"/>
    <w:tmpl w:val="53E00B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56C66"/>
    <w:multiLevelType w:val="hybridMultilevel"/>
    <w:tmpl w:val="BB400508"/>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6EECDF38">
      <w:start w:val="1"/>
      <w:numFmt w:val="decimal"/>
      <w:lvlText w:val="%4."/>
      <w:lvlJc w:val="left"/>
      <w:pPr>
        <w:ind w:left="3080" w:hanging="360"/>
      </w:pPr>
      <w:rPr>
        <w:b w:val="0"/>
        <w:bCs w:val="0"/>
        <w:i w:val="0"/>
        <w:iCs w:val="0"/>
      </w:r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7" w15:restartNumberingAfterBreak="0">
    <w:nsid w:val="47DA3C21"/>
    <w:multiLevelType w:val="hybridMultilevel"/>
    <w:tmpl w:val="1BFCE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ECB8D0CE">
      <w:start w:val="1"/>
      <w:numFmt w:val="decimal"/>
      <w:lvlText w:val="%5)"/>
      <w:lvlJc w:val="left"/>
      <w:pPr>
        <w:ind w:left="3884" w:hanging="360"/>
      </w:pPr>
      <w:rPr>
        <w:b w:val="0"/>
        <w:bCs w:val="0"/>
        <w:i w:val="0"/>
        <w:iCs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61821E2"/>
    <w:multiLevelType w:val="hybridMultilevel"/>
    <w:tmpl w:val="4C54AB3C"/>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20"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F521547"/>
    <w:multiLevelType w:val="hybridMultilevel"/>
    <w:tmpl w:val="C92E61AA"/>
    <w:lvl w:ilvl="0" w:tplc="1840A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6393318"/>
    <w:multiLevelType w:val="hybridMultilevel"/>
    <w:tmpl w:val="0922E126"/>
    <w:lvl w:ilvl="0" w:tplc="04150017">
      <w:start w:val="1"/>
      <w:numFmt w:val="lowerLetter"/>
      <w:lvlText w:val="%1)"/>
      <w:lvlJc w:val="left"/>
      <w:pPr>
        <w:ind w:left="1440" w:hanging="360"/>
      </w:pPr>
    </w:lvl>
    <w:lvl w:ilvl="1" w:tplc="21DC4064">
      <w:start w:val="1"/>
      <w:numFmt w:val="decimal"/>
      <w:lvlText w:val="%2)"/>
      <w:lvlJc w:val="left"/>
      <w:pPr>
        <w:ind w:left="2160" w:hanging="360"/>
      </w:pPr>
      <w:rPr>
        <w:rFonts w:ascii="Times New Roman" w:hAnsi="Times New Roman" w:cs="Times New Roman"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F52DE"/>
    <w:multiLevelType w:val="hybridMultilevel"/>
    <w:tmpl w:val="52E800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F97144A"/>
    <w:multiLevelType w:val="hybridMultilevel"/>
    <w:tmpl w:val="30CA235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FBB0477"/>
    <w:multiLevelType w:val="hybridMultilevel"/>
    <w:tmpl w:val="1402E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5"/>
  </w:num>
  <w:num w:numId="10">
    <w:abstractNumId w:val="21"/>
  </w:num>
  <w:num w:numId="11">
    <w:abstractNumId w:val="9"/>
  </w:num>
  <w:num w:numId="12">
    <w:abstractNumId w:val="11"/>
  </w:num>
  <w:num w:numId="13">
    <w:abstractNumId w:val="7"/>
  </w:num>
  <w:num w:numId="14">
    <w:abstractNumId w:val="22"/>
  </w:num>
  <w:num w:numId="15">
    <w:abstractNumId w:val="23"/>
  </w:num>
  <w:num w:numId="16">
    <w:abstractNumId w:val="6"/>
  </w:num>
  <w:num w:numId="17">
    <w:abstractNumId w:val="24"/>
  </w:num>
  <w:num w:numId="18">
    <w:abstractNumId w:val="10"/>
  </w:num>
  <w:num w:numId="19">
    <w:abstractNumId w:val="16"/>
  </w:num>
  <w:num w:numId="20">
    <w:abstractNumId w:val="17"/>
  </w:num>
  <w:num w:numId="21">
    <w:abstractNumId w:val="14"/>
  </w:num>
  <w:num w:numId="22">
    <w:abstractNumId w:val="25"/>
  </w:num>
  <w:num w:numId="23">
    <w:abstractNumId w:val="19"/>
  </w:num>
  <w:num w:numId="24">
    <w:abstractNumId w:val="3"/>
  </w:num>
  <w:num w:numId="25">
    <w:abstractNumId w:val="8"/>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C"/>
    <w:rsid w:val="000104C1"/>
    <w:rsid w:val="0001458A"/>
    <w:rsid w:val="00017799"/>
    <w:rsid w:val="0002026B"/>
    <w:rsid w:val="00045843"/>
    <w:rsid w:val="00060915"/>
    <w:rsid w:val="000834DC"/>
    <w:rsid w:val="000A263E"/>
    <w:rsid w:val="000E0F60"/>
    <w:rsid w:val="000E34B7"/>
    <w:rsid w:val="000E3ED3"/>
    <w:rsid w:val="000F2B71"/>
    <w:rsid w:val="0010020A"/>
    <w:rsid w:val="00104310"/>
    <w:rsid w:val="00135934"/>
    <w:rsid w:val="001479C0"/>
    <w:rsid w:val="001809F8"/>
    <w:rsid w:val="0019465D"/>
    <w:rsid w:val="00197121"/>
    <w:rsid w:val="001A5A04"/>
    <w:rsid w:val="001B5E87"/>
    <w:rsid w:val="001E48A8"/>
    <w:rsid w:val="002042F8"/>
    <w:rsid w:val="00216A3F"/>
    <w:rsid w:val="0022264C"/>
    <w:rsid w:val="0024093F"/>
    <w:rsid w:val="00242F18"/>
    <w:rsid w:val="00243860"/>
    <w:rsid w:val="00260FF0"/>
    <w:rsid w:val="0028207F"/>
    <w:rsid w:val="00282C09"/>
    <w:rsid w:val="002A1C3B"/>
    <w:rsid w:val="002A331D"/>
    <w:rsid w:val="002B27B2"/>
    <w:rsid w:val="002E7EE7"/>
    <w:rsid w:val="002F7021"/>
    <w:rsid w:val="003108DB"/>
    <w:rsid w:val="00314C02"/>
    <w:rsid w:val="00316C59"/>
    <w:rsid w:val="00342EA8"/>
    <w:rsid w:val="00360232"/>
    <w:rsid w:val="00361F82"/>
    <w:rsid w:val="003641F6"/>
    <w:rsid w:val="003659F1"/>
    <w:rsid w:val="00370A12"/>
    <w:rsid w:val="00374998"/>
    <w:rsid w:val="003823E5"/>
    <w:rsid w:val="003918B8"/>
    <w:rsid w:val="003C508D"/>
    <w:rsid w:val="003D5976"/>
    <w:rsid w:val="00404C2F"/>
    <w:rsid w:val="00406D77"/>
    <w:rsid w:val="00424DDF"/>
    <w:rsid w:val="004414BB"/>
    <w:rsid w:val="0047394B"/>
    <w:rsid w:val="00495CB3"/>
    <w:rsid w:val="004B72B3"/>
    <w:rsid w:val="004E291F"/>
    <w:rsid w:val="004F0CEC"/>
    <w:rsid w:val="004F7C07"/>
    <w:rsid w:val="00513896"/>
    <w:rsid w:val="00514797"/>
    <w:rsid w:val="00517698"/>
    <w:rsid w:val="005327D4"/>
    <w:rsid w:val="0053533E"/>
    <w:rsid w:val="00541382"/>
    <w:rsid w:val="00552728"/>
    <w:rsid w:val="005871BE"/>
    <w:rsid w:val="005B6CC5"/>
    <w:rsid w:val="005D5434"/>
    <w:rsid w:val="005D5CD1"/>
    <w:rsid w:val="00602CCB"/>
    <w:rsid w:val="00607833"/>
    <w:rsid w:val="0061471F"/>
    <w:rsid w:val="00620CF4"/>
    <w:rsid w:val="00644258"/>
    <w:rsid w:val="00650DD1"/>
    <w:rsid w:val="00651014"/>
    <w:rsid w:val="0065201E"/>
    <w:rsid w:val="00694173"/>
    <w:rsid w:val="0069517A"/>
    <w:rsid w:val="006B6F6D"/>
    <w:rsid w:val="006C29A2"/>
    <w:rsid w:val="006D3C2F"/>
    <w:rsid w:val="00707B3C"/>
    <w:rsid w:val="0073336F"/>
    <w:rsid w:val="007840DE"/>
    <w:rsid w:val="007A4899"/>
    <w:rsid w:val="007B0B28"/>
    <w:rsid w:val="007B377D"/>
    <w:rsid w:val="007C2110"/>
    <w:rsid w:val="00802FB5"/>
    <w:rsid w:val="00806105"/>
    <w:rsid w:val="00807982"/>
    <w:rsid w:val="0081099F"/>
    <w:rsid w:val="00814DC3"/>
    <w:rsid w:val="00815C60"/>
    <w:rsid w:val="008333EF"/>
    <w:rsid w:val="00853DD1"/>
    <w:rsid w:val="008631D4"/>
    <w:rsid w:val="0086355F"/>
    <w:rsid w:val="00872DEB"/>
    <w:rsid w:val="0088220F"/>
    <w:rsid w:val="008831A4"/>
    <w:rsid w:val="00883FA6"/>
    <w:rsid w:val="008849B1"/>
    <w:rsid w:val="00886DAE"/>
    <w:rsid w:val="008B1B55"/>
    <w:rsid w:val="008B341B"/>
    <w:rsid w:val="008C04AC"/>
    <w:rsid w:val="008D5C17"/>
    <w:rsid w:val="008F5CEA"/>
    <w:rsid w:val="00911822"/>
    <w:rsid w:val="0091616C"/>
    <w:rsid w:val="00916B8F"/>
    <w:rsid w:val="0091786A"/>
    <w:rsid w:val="0092305D"/>
    <w:rsid w:val="00924050"/>
    <w:rsid w:val="009551E7"/>
    <w:rsid w:val="009662C8"/>
    <w:rsid w:val="00975670"/>
    <w:rsid w:val="0099137A"/>
    <w:rsid w:val="009B7C85"/>
    <w:rsid w:val="00A12A68"/>
    <w:rsid w:val="00A40398"/>
    <w:rsid w:val="00A436CB"/>
    <w:rsid w:val="00A46D16"/>
    <w:rsid w:val="00A51A28"/>
    <w:rsid w:val="00AC2108"/>
    <w:rsid w:val="00AC37A1"/>
    <w:rsid w:val="00AC5596"/>
    <w:rsid w:val="00AE238D"/>
    <w:rsid w:val="00B10F6B"/>
    <w:rsid w:val="00B46F2C"/>
    <w:rsid w:val="00B601D4"/>
    <w:rsid w:val="00B76759"/>
    <w:rsid w:val="00B776A3"/>
    <w:rsid w:val="00B82AEE"/>
    <w:rsid w:val="00BB1624"/>
    <w:rsid w:val="00BB41E4"/>
    <w:rsid w:val="00BC5AA9"/>
    <w:rsid w:val="00BF03B5"/>
    <w:rsid w:val="00BF429D"/>
    <w:rsid w:val="00C03998"/>
    <w:rsid w:val="00C07F82"/>
    <w:rsid w:val="00C25424"/>
    <w:rsid w:val="00C27F41"/>
    <w:rsid w:val="00C348C6"/>
    <w:rsid w:val="00CB53DB"/>
    <w:rsid w:val="00CD7930"/>
    <w:rsid w:val="00CE175C"/>
    <w:rsid w:val="00D23F48"/>
    <w:rsid w:val="00D249EF"/>
    <w:rsid w:val="00D37A95"/>
    <w:rsid w:val="00D40572"/>
    <w:rsid w:val="00D454E0"/>
    <w:rsid w:val="00D468D7"/>
    <w:rsid w:val="00D52E9B"/>
    <w:rsid w:val="00D55FC4"/>
    <w:rsid w:val="00D736C8"/>
    <w:rsid w:val="00D87D50"/>
    <w:rsid w:val="00DA6180"/>
    <w:rsid w:val="00DB58EF"/>
    <w:rsid w:val="00DC1D17"/>
    <w:rsid w:val="00DC32AF"/>
    <w:rsid w:val="00DD1627"/>
    <w:rsid w:val="00DE0260"/>
    <w:rsid w:val="00DE14D6"/>
    <w:rsid w:val="00DF0B0C"/>
    <w:rsid w:val="00E16EE8"/>
    <w:rsid w:val="00E60A7B"/>
    <w:rsid w:val="00E66B04"/>
    <w:rsid w:val="00E676B6"/>
    <w:rsid w:val="00E70BC0"/>
    <w:rsid w:val="00E825A4"/>
    <w:rsid w:val="00E8422E"/>
    <w:rsid w:val="00E91DC2"/>
    <w:rsid w:val="00EA22B4"/>
    <w:rsid w:val="00EF22DF"/>
    <w:rsid w:val="00F33972"/>
    <w:rsid w:val="00F37C91"/>
    <w:rsid w:val="00F41147"/>
    <w:rsid w:val="00F53352"/>
    <w:rsid w:val="00F71578"/>
    <w:rsid w:val="00FF40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D0C"/>
  <w15:chartTrackingRefBased/>
  <w15:docId w15:val="{94585361-3160-4E53-88C7-AC00F59E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CEC"/>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8C04AC"/>
    <w:pPr>
      <w:keepNext/>
      <w:suppressAutoHyphens w:val="0"/>
      <w:spacing w:before="240" w:after="60"/>
      <w:jc w:val="center"/>
      <w:outlineLvl w:val="2"/>
    </w:pPr>
    <w:rPr>
      <w:b/>
      <w:bCs/>
      <w:sz w:val="40"/>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CEC"/>
    <w:rPr>
      <w:rFonts w:cs="Times New Roman"/>
      <w:color w:val="0000FF"/>
      <w:u w:val="single"/>
    </w:rPr>
  </w:style>
  <w:style w:type="paragraph" w:styleId="Akapitzlist">
    <w:name w:val="List Paragraph"/>
    <w:aliases w:val="normalny tekst,L1,Numerowanie,2 heading,A_wyliczenie,K-P_odwolanie,Akapit z listą5,maz_wyliczenie,opis dzialania,List Paragraph1,Nagłowek 3,Preambuła,Akapit z listą BS,Kolorowa lista — akcent 11,Dot pt,F5 List Paragraph,Recommendation,lp"/>
    <w:basedOn w:val="Normalny"/>
    <w:link w:val="AkapitzlistZnak"/>
    <w:uiPriority w:val="34"/>
    <w:qFormat/>
    <w:rsid w:val="004F0CEC"/>
    <w:pPr>
      <w:ind w:left="708"/>
    </w:pPr>
  </w:style>
  <w:style w:type="character" w:styleId="Odwoaniedokomentarza">
    <w:name w:val="annotation reference"/>
    <w:uiPriority w:val="99"/>
    <w:rsid w:val="004F0CEC"/>
    <w:rPr>
      <w:rFonts w:cs="Times New Roman"/>
      <w:sz w:val="16"/>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4F0CEC"/>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D249EF"/>
    <w:rPr>
      <w:sz w:val="20"/>
      <w:szCs w:val="20"/>
    </w:rPr>
  </w:style>
  <w:style w:type="character" w:customStyle="1" w:styleId="TekstkomentarzaZnak">
    <w:name w:val="Tekst komentarza Znak"/>
    <w:basedOn w:val="Domylnaczcionkaakapitu"/>
    <w:link w:val="Tekstkomentarza"/>
    <w:uiPriority w:val="99"/>
    <w:semiHidden/>
    <w:rsid w:val="00D249E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249EF"/>
    <w:rPr>
      <w:b/>
      <w:bCs/>
    </w:rPr>
  </w:style>
  <w:style w:type="character" w:customStyle="1" w:styleId="TematkomentarzaZnak">
    <w:name w:val="Temat komentarza Znak"/>
    <w:basedOn w:val="TekstkomentarzaZnak"/>
    <w:link w:val="Tematkomentarza"/>
    <w:uiPriority w:val="99"/>
    <w:semiHidden/>
    <w:rsid w:val="00D249E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24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9EF"/>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91786A"/>
    <w:rPr>
      <w:color w:val="605E5C"/>
      <w:shd w:val="clear" w:color="auto" w:fill="E1DFDD"/>
    </w:rPr>
  </w:style>
  <w:style w:type="character" w:customStyle="1" w:styleId="Nierozpoznanawzmianka2">
    <w:name w:val="Nierozpoznana wzmianka2"/>
    <w:basedOn w:val="Domylnaczcionkaakapitu"/>
    <w:uiPriority w:val="99"/>
    <w:semiHidden/>
    <w:unhideWhenUsed/>
    <w:rsid w:val="00060915"/>
    <w:rPr>
      <w:color w:val="605E5C"/>
      <w:shd w:val="clear" w:color="auto" w:fill="E1DFDD"/>
    </w:rPr>
  </w:style>
  <w:style w:type="paragraph" w:styleId="Nagwek">
    <w:name w:val="header"/>
    <w:basedOn w:val="Normalny"/>
    <w:link w:val="NagwekZnak"/>
    <w:uiPriority w:val="99"/>
    <w:unhideWhenUsed/>
    <w:rsid w:val="00B46F2C"/>
    <w:pPr>
      <w:tabs>
        <w:tab w:val="center" w:pos="4536"/>
        <w:tab w:val="right" w:pos="9072"/>
      </w:tabs>
    </w:pPr>
  </w:style>
  <w:style w:type="character" w:customStyle="1" w:styleId="NagwekZnak">
    <w:name w:val="Nagłówek Znak"/>
    <w:basedOn w:val="Domylnaczcionkaakapitu"/>
    <w:link w:val="Nagwek"/>
    <w:uiPriority w:val="99"/>
    <w:rsid w:val="00B46F2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B46F2C"/>
    <w:pPr>
      <w:tabs>
        <w:tab w:val="center" w:pos="4536"/>
        <w:tab w:val="right" w:pos="9072"/>
      </w:tabs>
    </w:pPr>
  </w:style>
  <w:style w:type="character" w:customStyle="1" w:styleId="StopkaZnak">
    <w:name w:val="Stopka Znak"/>
    <w:basedOn w:val="Domylnaczcionkaakapitu"/>
    <w:link w:val="Stopka"/>
    <w:uiPriority w:val="99"/>
    <w:rsid w:val="00B46F2C"/>
    <w:rPr>
      <w:rFonts w:ascii="Times New Roman" w:eastAsia="Times New Roman" w:hAnsi="Times New Roman" w:cs="Times New Roman"/>
      <w:sz w:val="24"/>
      <w:szCs w:val="24"/>
      <w:lang w:eastAsia="ar-SA"/>
    </w:rPr>
  </w:style>
  <w:style w:type="character" w:customStyle="1" w:styleId="Nagwek3Znak">
    <w:name w:val="Nagłówek 3 Znak"/>
    <w:aliases w:val="Subhead B Znak,3 Znak,h3 Znak,Numbered - 3 Znak,HeadC Znak,Sub-sub section Title Znak,Section Znak,Level 3 Topic Heading Znak,Underkap. Znak,h31 Znak,h32 Znak,h33 Znak,h311 Znak,h34 Znak,h312 Znak,h35 Znak,h313 Znak,h36 Znak,h37 Znak"/>
    <w:basedOn w:val="Domylnaczcionkaakapitu"/>
    <w:link w:val="Nagwek3"/>
    <w:rsid w:val="008C04AC"/>
    <w:rPr>
      <w:rFonts w:ascii="Times New Roman" w:eastAsia="Times New Roman" w:hAnsi="Times New Roman" w:cs="Times New Roman"/>
      <w:b/>
      <w:bCs/>
      <w:sz w:val="40"/>
      <w:szCs w:val="40"/>
      <w:lang w:eastAsia="pl-PL"/>
    </w:rPr>
  </w:style>
  <w:style w:type="paragraph" w:customStyle="1" w:styleId="Default">
    <w:name w:val="Default"/>
    <w:rsid w:val="008C04A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kapitzlist1">
    <w:name w:val="Akapit z listą1"/>
    <w:basedOn w:val="Normalny"/>
    <w:rsid w:val="008C04AC"/>
    <w:pPr>
      <w:suppressAutoHyphens w:val="0"/>
      <w:spacing w:after="200" w:line="276" w:lineRule="auto"/>
      <w:ind w:left="720"/>
      <w:contextualSpacing/>
    </w:pPr>
    <w:rPr>
      <w:rFonts w:ascii="Calibri" w:hAnsi="Calibri" w:cs="Arial"/>
      <w:sz w:val="22"/>
      <w:szCs w:val="22"/>
      <w:lang w:eastAsia="en-US"/>
    </w:rPr>
  </w:style>
  <w:style w:type="paragraph" w:customStyle="1" w:styleId="Akapitzlist11">
    <w:name w:val="Akapit z listą11"/>
    <w:basedOn w:val="Normalny"/>
    <w:rsid w:val="008C04AC"/>
    <w:pPr>
      <w:widowControl w:val="0"/>
      <w:suppressAutoHyphens w:val="0"/>
      <w:autoSpaceDE w:val="0"/>
      <w:autoSpaceDN w:val="0"/>
      <w:adjustRightInd w:val="0"/>
      <w:spacing w:line="240" w:lineRule="atLeast"/>
      <w:ind w:left="720"/>
      <w:jc w:val="both"/>
    </w:pPr>
    <w:rPr>
      <w:rFonts w:ascii="Arial" w:hAnsi="Arial" w:cs="Arial"/>
      <w:sz w:val="20"/>
      <w:szCs w:val="22"/>
      <w:lang w:eastAsia="pl-PL"/>
    </w:rPr>
  </w:style>
  <w:style w:type="character" w:customStyle="1" w:styleId="EquationCaption">
    <w:name w:val="_Equation Caption"/>
    <w:rsid w:val="008C04AC"/>
  </w:style>
  <w:style w:type="paragraph" w:customStyle="1" w:styleId="pkt">
    <w:name w:val="pkt"/>
    <w:basedOn w:val="Normalny"/>
    <w:link w:val="pktZnak"/>
    <w:rsid w:val="005B6CC5"/>
    <w:pPr>
      <w:suppressAutoHyphens w:val="0"/>
      <w:spacing w:before="60" w:after="60"/>
      <w:ind w:left="851" w:hanging="295"/>
      <w:jc w:val="both"/>
    </w:pPr>
    <w:rPr>
      <w:szCs w:val="20"/>
      <w:lang w:eastAsia="pl-PL"/>
    </w:rPr>
  </w:style>
  <w:style w:type="character" w:customStyle="1" w:styleId="pktZnak">
    <w:name w:val="pkt Znak"/>
    <w:link w:val="pkt"/>
    <w:locked/>
    <w:rsid w:val="005B6CC5"/>
    <w:rPr>
      <w:rFonts w:ascii="Times New Roman" w:eastAsia="Times New Roman" w:hAnsi="Times New Roman" w:cs="Times New Roman"/>
      <w:sz w:val="24"/>
      <w:szCs w:val="20"/>
      <w:lang w:eastAsia="pl-PL"/>
    </w:rPr>
  </w:style>
  <w:style w:type="character" w:customStyle="1" w:styleId="Tekstpodstawowy3Znak1">
    <w:name w:val="Tekst podstawowy 3 Znak1"/>
    <w:link w:val="Tekstpodstawowy3"/>
    <w:semiHidden/>
    <w:rsid w:val="00C25424"/>
    <w:rPr>
      <w:rFonts w:ascii="Arial" w:hAnsi="Arial" w:cs="Arial"/>
    </w:rPr>
  </w:style>
  <w:style w:type="paragraph" w:styleId="Tekstpodstawowy3">
    <w:name w:val="Body Text 3"/>
    <w:basedOn w:val="Normalny"/>
    <w:link w:val="Tekstpodstawowy3Znak1"/>
    <w:semiHidden/>
    <w:rsid w:val="00C25424"/>
    <w:pPr>
      <w:suppressAutoHyphens w:val="0"/>
      <w:spacing w:line="360" w:lineRule="auto"/>
      <w:jc w:val="both"/>
    </w:pPr>
    <w:rPr>
      <w:rFonts w:ascii="Arial" w:eastAsiaTheme="minorHAnsi" w:hAnsi="Arial" w:cs="Arial"/>
      <w:sz w:val="22"/>
      <w:szCs w:val="22"/>
      <w:lang w:eastAsia="en-US"/>
    </w:rPr>
  </w:style>
  <w:style w:type="character" w:customStyle="1" w:styleId="Tekstpodstawowy3Znak">
    <w:name w:val="Tekst podstawowy 3 Znak"/>
    <w:basedOn w:val="Domylnaczcionkaakapitu"/>
    <w:uiPriority w:val="99"/>
    <w:semiHidden/>
    <w:rsid w:val="00C25424"/>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acia@solidex.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01F0-2BF8-419F-B1EB-DD0230AB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4244</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p:lastModifiedBy>
  <cp:revision>4</cp:revision>
  <cp:lastPrinted>2023-04-27T08:35:00Z</cp:lastPrinted>
  <dcterms:created xsi:type="dcterms:W3CDTF">2023-09-13T11:39:00Z</dcterms:created>
  <dcterms:modified xsi:type="dcterms:W3CDTF">2023-09-13T12:35:00Z</dcterms:modified>
</cp:coreProperties>
</file>