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3B" w:rsidRDefault="00636A3B" w:rsidP="00636A3B">
      <w:pPr>
        <w:spacing w:before="0" w:after="0"/>
        <w:jc w:val="right"/>
        <w:rPr>
          <w:rFonts w:ascii="Times New Roman" w:hAnsi="Times New Roman" w:cs="Times New Roman"/>
        </w:rPr>
      </w:pPr>
      <w:r w:rsidRPr="00885545">
        <w:rPr>
          <w:rFonts w:ascii="Times New Roman" w:hAnsi="Times New Roman" w:cs="Times New Roman"/>
        </w:rPr>
        <w:t xml:space="preserve">Załącznik nr 1 </w:t>
      </w:r>
    </w:p>
    <w:p w:rsidR="00636A3B" w:rsidRPr="00885545" w:rsidRDefault="00636A3B" w:rsidP="00636A3B">
      <w:pPr>
        <w:spacing w:before="0" w:after="0"/>
        <w:jc w:val="right"/>
        <w:rPr>
          <w:rFonts w:ascii="Times New Roman" w:hAnsi="Times New Roman" w:cs="Times New Roman"/>
        </w:rPr>
      </w:pPr>
    </w:p>
    <w:p w:rsidR="00636A3B" w:rsidRPr="00885545" w:rsidRDefault="00636A3B" w:rsidP="00636A3B">
      <w:pPr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Gdańsk, dnia 2018-12-10</w:t>
      </w:r>
    </w:p>
    <w:p w:rsidR="00636A3B" w:rsidRPr="00885545" w:rsidRDefault="00636A3B" w:rsidP="00636A3B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3713B2" w:rsidRDefault="003713B2" w:rsidP="00636A3B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3713B2" w:rsidRDefault="003713B2" w:rsidP="00636A3B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636A3B" w:rsidRDefault="00636A3B" w:rsidP="00636A3B">
      <w:pPr>
        <w:spacing w:before="0" w:after="0"/>
        <w:rPr>
          <w:rFonts w:ascii="Times New Roman" w:hAnsi="Times New Roman" w:cs="Times New Roman"/>
          <w:b/>
          <w:u w:val="single"/>
        </w:rPr>
      </w:pPr>
      <w:r w:rsidRPr="00CC185E">
        <w:rPr>
          <w:rFonts w:ascii="Times New Roman" w:hAnsi="Times New Roman" w:cs="Times New Roman"/>
          <w:b/>
          <w:u w:val="single"/>
        </w:rPr>
        <w:t xml:space="preserve">SZCZEGÓŁOWY OPIS PRZEDMIOTU ZAMÓWIENIA </w:t>
      </w:r>
      <w:r>
        <w:rPr>
          <w:rFonts w:ascii="Times New Roman" w:hAnsi="Times New Roman" w:cs="Times New Roman"/>
          <w:b/>
          <w:u w:val="single"/>
        </w:rPr>
        <w:t>–</w:t>
      </w:r>
    </w:p>
    <w:p w:rsidR="00636A3B" w:rsidRDefault="00636A3B" w:rsidP="00636A3B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636A3B" w:rsidRDefault="00636A3B" w:rsidP="00636A3B">
      <w:pPr>
        <w:spacing w:before="0"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System endoskopii przemysłowej</w:t>
      </w:r>
    </w:p>
    <w:p w:rsidR="00636A3B" w:rsidRDefault="00636A3B" w:rsidP="00636A3B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636A3B" w:rsidRDefault="00636A3B" w:rsidP="00636A3B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636A3B" w:rsidRPr="00636A3B" w:rsidRDefault="00636A3B" w:rsidP="00636A3B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636A3B" w:rsidRPr="00CC185E" w:rsidRDefault="00636A3B" w:rsidP="00636A3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5E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………………………………………………..…………....</w:t>
      </w:r>
    </w:p>
    <w:p w:rsidR="00636A3B" w:rsidRPr="00CC185E" w:rsidRDefault="00636A3B" w:rsidP="00636A3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85E">
        <w:rPr>
          <w:rFonts w:ascii="Times New Roman" w:hAnsi="Times New Roman" w:cs="Times New Roman"/>
          <w:b/>
          <w:sz w:val="24"/>
          <w:szCs w:val="24"/>
          <w:u w:val="single"/>
        </w:rPr>
        <w:t>(model, typ, producent oferowanego sprzętu)</w:t>
      </w:r>
    </w:p>
    <w:p w:rsidR="00636A3B" w:rsidRDefault="00636A3B" w:rsidP="00636A3B">
      <w:pPr>
        <w:spacing w:before="0" w:after="0"/>
        <w:rPr>
          <w:rFonts w:ascii="Arial" w:hAnsi="Arial" w:cs="Arial"/>
          <w:b/>
          <w:szCs w:val="20"/>
        </w:rPr>
      </w:pPr>
    </w:p>
    <w:p w:rsidR="008A2834" w:rsidRDefault="008A2834" w:rsidP="00636A3B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5272"/>
        <w:gridCol w:w="2751"/>
      </w:tblGrid>
      <w:tr w:rsidR="0001600B" w:rsidRPr="003713B2" w:rsidTr="00C01D0B">
        <w:trPr>
          <w:trHeight w:val="728"/>
        </w:trPr>
        <w:tc>
          <w:tcPr>
            <w:tcW w:w="587" w:type="dxa"/>
            <w:shd w:val="clear" w:color="auto" w:fill="D9D9D9" w:themeFill="background1" w:themeFillShade="D9"/>
          </w:tcPr>
          <w:p w:rsidR="0001600B" w:rsidRPr="003713B2" w:rsidRDefault="0001600B" w:rsidP="0001600B">
            <w:pPr>
              <w:rPr>
                <w:rFonts w:ascii="Times New Roman" w:hAnsi="Times New Roman" w:cs="Times New Roman"/>
              </w:rPr>
            </w:pPr>
            <w:r w:rsidRPr="003713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:rsidR="0001600B" w:rsidRPr="003713B2" w:rsidRDefault="0001600B" w:rsidP="0001600B">
            <w:pPr>
              <w:rPr>
                <w:rFonts w:ascii="Times New Roman" w:hAnsi="Times New Roman" w:cs="Times New Roman"/>
              </w:rPr>
            </w:pPr>
            <w:r w:rsidRPr="003713B2">
              <w:rPr>
                <w:rFonts w:ascii="Times New Roman" w:hAnsi="Times New Roman" w:cs="Times New Roman"/>
              </w:rPr>
              <w:t>Minimalne parametry wymagane przez Zamawiającego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01600B" w:rsidRPr="003713B2" w:rsidRDefault="0001600B" w:rsidP="0001600B">
            <w:pPr>
              <w:rPr>
                <w:rFonts w:ascii="Times New Roman" w:hAnsi="Times New Roman" w:cs="Times New Roman"/>
              </w:rPr>
            </w:pPr>
            <w:r w:rsidRPr="003713B2">
              <w:rPr>
                <w:rFonts w:ascii="Times New Roman" w:hAnsi="Times New Roman" w:cs="Times New Roman"/>
              </w:rPr>
              <w:t>Parametry oferowanego sprzętu  (należy zaznaczyć odpowiednio tak/nie</w:t>
            </w:r>
            <w:r w:rsidR="00C01D0B">
              <w:rPr>
                <w:rFonts w:ascii="Times New Roman" w:hAnsi="Times New Roman" w:cs="Times New Roman"/>
              </w:rPr>
              <w:t>)</w:t>
            </w: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 w:val="restart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Sonda </w:t>
            </w:r>
            <w:r w:rsidR="00451E06">
              <w:rPr>
                <w:sz w:val="23"/>
                <w:szCs w:val="23"/>
              </w:rPr>
              <w:t>: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a. średnica sondy ɸ4,0 mm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b. długość robocza 2m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c. powłoka zewnętrzna: oplot o dużej wytrzymałości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d. elastyczność w całym zakresie przewodu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e. artykulacja końcówki sondy z elektronicznym wspomaganiem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E35582" w:rsidRPr="00636A3B" w:rsidTr="00C01D0B">
        <w:trPr>
          <w:trHeight w:val="247"/>
        </w:trPr>
        <w:tc>
          <w:tcPr>
            <w:tcW w:w="587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47"/>
        </w:trPr>
        <w:tc>
          <w:tcPr>
            <w:tcW w:w="587" w:type="dxa"/>
            <w:vMerge w:val="restart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72" w:type="dxa"/>
          </w:tcPr>
          <w:p w:rsidR="0001600B" w:rsidRPr="00636A3B" w:rsidRDefault="00451E06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Wymiary: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47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a. walizka transportowa – rozmiar bagażu podręcznego max 460x205x110mm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47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b. urządzenie przenośne umożliwiające operowanie jedną ręką z zamontowanym na stałe ekranem LCD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E35582" w:rsidRPr="00636A3B" w:rsidTr="00C01D0B">
        <w:trPr>
          <w:trHeight w:val="247"/>
        </w:trPr>
        <w:tc>
          <w:tcPr>
            <w:tcW w:w="587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 w:val="restart"/>
          </w:tcPr>
          <w:p w:rsidR="0001600B" w:rsidRPr="00636A3B" w:rsidRDefault="00894357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72" w:type="dxa"/>
          </w:tcPr>
          <w:p w:rsidR="0001600B" w:rsidRPr="00636A3B" w:rsidRDefault="00451E06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Źródło światła: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a. wymienne oświetlenie typu LED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>b. możliwość  zastosowania wymiennych modułów UV i IR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E35582" w:rsidRPr="00636A3B" w:rsidTr="00C01D0B">
        <w:trPr>
          <w:trHeight w:val="247"/>
        </w:trPr>
        <w:tc>
          <w:tcPr>
            <w:tcW w:w="587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 w:val="restart"/>
          </w:tcPr>
          <w:p w:rsidR="0001600B" w:rsidRPr="00636A3B" w:rsidRDefault="00894357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272" w:type="dxa"/>
          </w:tcPr>
          <w:p w:rsidR="0001600B" w:rsidRPr="00636A3B" w:rsidRDefault="00451E06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Zasilanie: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a. sieciowe 100-240V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b. akumulatorowe zapewniające minimum 90 minut pracy z ładowarką sieciową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Default="0001600B" w:rsidP="00842B6D">
            <w:pPr>
              <w:pStyle w:val="Default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c. akumulator w zestawie + dodatkowy akumulator </w:t>
            </w:r>
          </w:p>
          <w:p w:rsidR="003713B2" w:rsidRPr="00636A3B" w:rsidRDefault="003713B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E35582" w:rsidRPr="00636A3B" w:rsidTr="00C01D0B">
        <w:trPr>
          <w:trHeight w:val="262"/>
        </w:trPr>
        <w:tc>
          <w:tcPr>
            <w:tcW w:w="587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47"/>
        </w:trPr>
        <w:tc>
          <w:tcPr>
            <w:tcW w:w="587" w:type="dxa"/>
            <w:vMerge w:val="restart"/>
          </w:tcPr>
          <w:p w:rsidR="0001600B" w:rsidRPr="00636A3B" w:rsidRDefault="00894357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272" w:type="dxa"/>
          </w:tcPr>
          <w:p w:rsidR="0001600B" w:rsidRPr="00636A3B" w:rsidRDefault="00451E06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Złącza: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47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spacing w:after="28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spacing w:after="28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a. HDMI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spacing w:after="28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47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spacing w:after="28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spacing w:after="28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b. słuchawkowe 3,5 mm mini Jack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spacing w:after="28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47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3713B2" w:rsidRPr="00636A3B" w:rsidRDefault="0001600B" w:rsidP="00842B6D">
            <w:pPr>
              <w:pStyle w:val="Default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c. USB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E35582" w:rsidRPr="00636A3B" w:rsidTr="00C01D0B">
        <w:trPr>
          <w:trHeight w:val="247"/>
        </w:trPr>
        <w:tc>
          <w:tcPr>
            <w:tcW w:w="587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 w:val="restart"/>
          </w:tcPr>
          <w:p w:rsidR="0001600B" w:rsidRPr="00636A3B" w:rsidRDefault="00894357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272" w:type="dxa"/>
          </w:tcPr>
          <w:p w:rsidR="0001600B" w:rsidRPr="00636A3B" w:rsidRDefault="00451E06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Przesyłanie obrazu: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01600B" w:rsidRPr="00636A3B" w:rsidTr="00C01D0B">
        <w:trPr>
          <w:trHeight w:val="262"/>
        </w:trPr>
        <w:tc>
          <w:tcPr>
            <w:tcW w:w="587" w:type="dxa"/>
            <w:vMerge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a. strumieniowe przesyłanie obrazu (WIFI) </w:t>
            </w:r>
          </w:p>
        </w:tc>
        <w:tc>
          <w:tcPr>
            <w:tcW w:w="2751" w:type="dxa"/>
          </w:tcPr>
          <w:p w:rsidR="0001600B" w:rsidRPr="00636A3B" w:rsidRDefault="0001600B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E35582" w:rsidRPr="00636A3B" w:rsidTr="00C01D0B">
        <w:trPr>
          <w:trHeight w:val="262"/>
        </w:trPr>
        <w:tc>
          <w:tcPr>
            <w:tcW w:w="587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:rsidR="00E35582" w:rsidRPr="00636A3B" w:rsidRDefault="00E35582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47"/>
        </w:trPr>
        <w:tc>
          <w:tcPr>
            <w:tcW w:w="587" w:type="dxa"/>
            <w:vMerge w:val="restart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Dodatkowe parametry: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47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a. zoom cyfrowy,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47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b. nagrywanie ciągłe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47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c. zapisane zdjęcia wyświetlane w formie miniatur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68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d. rejestracja zdjęć w rozdzielczości min. 768x576 pix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47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e. format zapisu zdjęć JPG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47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f. format filmów MPEG 4/ H.264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47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g. prędkość zapisu min. 60 fps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47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h. dynamiczna redukcja szumów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47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i. obraz przesyłany można obrócić na ekranie w pełnym zakresie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47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j. nośnik danych karta SDHC min. 32GB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47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k. możliwość rozbudowy o funkcje pomiarowe (odległość, głębokość, obwód)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47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  <w:r w:rsidRPr="00636A3B">
              <w:rPr>
                <w:sz w:val="23"/>
                <w:szCs w:val="23"/>
              </w:rPr>
              <w:t xml:space="preserve">l. możliwość generowania raportu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165"/>
        </w:trPr>
        <w:tc>
          <w:tcPr>
            <w:tcW w:w="587" w:type="dxa"/>
            <w:shd w:val="clear" w:color="auto" w:fill="D9D9D9" w:themeFill="background1" w:themeFillShade="D9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  <w:shd w:val="clear" w:color="auto" w:fill="D9D9D9" w:themeFill="background1" w:themeFillShade="D9"/>
          </w:tcPr>
          <w:p w:rsidR="00451E06" w:rsidRPr="00894357" w:rsidRDefault="00451E06" w:rsidP="0089435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22"/>
        </w:trPr>
        <w:tc>
          <w:tcPr>
            <w:tcW w:w="587" w:type="dxa"/>
            <w:vMerge w:val="restart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272" w:type="dxa"/>
          </w:tcPr>
          <w:p w:rsidR="00451E06" w:rsidRPr="00636A3B" w:rsidRDefault="00451E06" w:rsidP="00894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Ś</w:t>
            </w:r>
            <w:r w:rsidRPr="00894357">
              <w:rPr>
                <w:sz w:val="23"/>
                <w:szCs w:val="23"/>
              </w:rPr>
              <w:t>rodowisko pracy</w:t>
            </w:r>
            <w:r>
              <w:rPr>
                <w:sz w:val="23"/>
                <w:szCs w:val="23"/>
              </w:rPr>
              <w:t>:</w:t>
            </w:r>
            <w:r w:rsidRPr="0089435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76"/>
        </w:trPr>
        <w:tc>
          <w:tcPr>
            <w:tcW w:w="587" w:type="dxa"/>
            <w:vMerge/>
          </w:tcPr>
          <w:p w:rsidR="00451E06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Default="00451E06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a. w powietrzu: -10°C do 40°C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670"/>
        </w:trPr>
        <w:tc>
          <w:tcPr>
            <w:tcW w:w="587" w:type="dxa"/>
            <w:vMerge/>
          </w:tcPr>
          <w:p w:rsidR="00451E06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Default="00451E06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b. możliwość pracy w środowisku z olejem maszynowym itp.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349"/>
        </w:trPr>
        <w:tc>
          <w:tcPr>
            <w:tcW w:w="587" w:type="dxa"/>
            <w:vMerge/>
          </w:tcPr>
          <w:p w:rsidR="00451E06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894357" w:rsidRDefault="00451E06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c. możliwość pracy pod wodą (część robocza)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358"/>
        </w:trPr>
        <w:tc>
          <w:tcPr>
            <w:tcW w:w="587" w:type="dxa"/>
            <w:vMerge/>
          </w:tcPr>
          <w:p w:rsidR="00451E06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894357" w:rsidRDefault="00451E06" w:rsidP="00894357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d. stacja robocza min. IP65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358"/>
        </w:trPr>
        <w:tc>
          <w:tcPr>
            <w:tcW w:w="587" w:type="dxa"/>
            <w:shd w:val="clear" w:color="auto" w:fill="D9D9D9" w:themeFill="background1" w:themeFillShade="D9"/>
          </w:tcPr>
          <w:p w:rsidR="00451E06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  <w:shd w:val="clear" w:color="auto" w:fill="D9D9D9" w:themeFill="background1" w:themeFillShade="D9"/>
          </w:tcPr>
          <w:p w:rsidR="00451E06" w:rsidRPr="00894357" w:rsidRDefault="00451E06" w:rsidP="0089435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495"/>
        </w:trPr>
        <w:tc>
          <w:tcPr>
            <w:tcW w:w="587" w:type="dxa"/>
            <w:vMerge w:val="restart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272" w:type="dxa"/>
          </w:tcPr>
          <w:p w:rsidR="00451E06" w:rsidRPr="00894357" w:rsidRDefault="00451E06" w:rsidP="00894357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Dodatkowe obiektywy do obserwacji na wprost i w bok oraz inne wyposażenie: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62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894357" w:rsidRDefault="00451E06" w:rsidP="00894357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>a. Field of view: 80°, far focus, depth of field 35 mm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372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Default="00451E06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b. Field of view: 120° far focus, depth of field 17 mm </w:t>
            </w:r>
          </w:p>
          <w:p w:rsidR="00451E06" w:rsidRPr="00894357" w:rsidRDefault="00451E06" w:rsidP="00451E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641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894357" w:rsidRDefault="00451E06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>c. Field of view: 120°, near fokus, depth of field 2-200</w:t>
            </w:r>
            <w:r>
              <w:rPr>
                <w:sz w:val="23"/>
                <w:szCs w:val="23"/>
              </w:rPr>
              <w:t>mm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76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894357" w:rsidRDefault="00451E06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>d. Field of view: 100°; Direction of view: 90° side view; far focus; Depth of Field: 8mm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76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894357" w:rsidRDefault="00451E06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>e. Field of view: 100°; Direction of vi ew: 90° side view; near focus; Depth of Field: 2 to 15mm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466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894357" w:rsidRDefault="00451E06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f. Zestaw sztywnych prowadnic: 250mm, 340mm &amp; 540mm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89"/>
        </w:trPr>
        <w:tc>
          <w:tcPr>
            <w:tcW w:w="587" w:type="dxa"/>
            <w:vMerge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451E06" w:rsidRPr="00894357" w:rsidRDefault="00451E06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g. Prowadnica typu Flex and Stay: 4m </w:t>
            </w:r>
          </w:p>
        </w:tc>
        <w:tc>
          <w:tcPr>
            <w:tcW w:w="2751" w:type="dxa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6801E0" w:rsidRPr="00636A3B" w:rsidTr="00C01D0B">
        <w:trPr>
          <w:trHeight w:val="289"/>
        </w:trPr>
        <w:tc>
          <w:tcPr>
            <w:tcW w:w="587" w:type="dxa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6801E0" w:rsidRPr="00894357" w:rsidRDefault="006801E0" w:rsidP="00451E06">
            <w:pPr>
              <w:pStyle w:val="Default"/>
              <w:rPr>
                <w:sz w:val="23"/>
                <w:szCs w:val="23"/>
              </w:rPr>
            </w:pPr>
            <w:r w:rsidRPr="006801E0">
              <w:rPr>
                <w:sz w:val="23"/>
                <w:szCs w:val="23"/>
              </w:rPr>
              <w:t>f. możliwość rozbudowy o dodatkowe obiektywy</w:t>
            </w:r>
          </w:p>
        </w:tc>
        <w:tc>
          <w:tcPr>
            <w:tcW w:w="2751" w:type="dxa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451E06" w:rsidRPr="00636A3B" w:rsidTr="00C01D0B">
        <w:trPr>
          <w:trHeight w:val="289"/>
        </w:trPr>
        <w:tc>
          <w:tcPr>
            <w:tcW w:w="587" w:type="dxa"/>
            <w:shd w:val="clear" w:color="auto" w:fill="D9D9D9" w:themeFill="background1" w:themeFillShade="D9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  <w:shd w:val="clear" w:color="auto" w:fill="D9D9D9" w:themeFill="background1" w:themeFillShade="D9"/>
          </w:tcPr>
          <w:p w:rsidR="00451E06" w:rsidRPr="00894357" w:rsidRDefault="00451E06" w:rsidP="00451E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:rsidR="00451E06" w:rsidRPr="00636A3B" w:rsidRDefault="00451E06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6801E0" w:rsidRPr="00636A3B" w:rsidTr="00C01D0B">
        <w:trPr>
          <w:trHeight w:val="291"/>
        </w:trPr>
        <w:tc>
          <w:tcPr>
            <w:tcW w:w="587" w:type="dxa"/>
            <w:vMerge w:val="restart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272" w:type="dxa"/>
          </w:tcPr>
          <w:p w:rsidR="006801E0" w:rsidRPr="00894357" w:rsidRDefault="006801E0" w:rsidP="008943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Dodatkowo:</w:t>
            </w:r>
          </w:p>
        </w:tc>
        <w:tc>
          <w:tcPr>
            <w:tcW w:w="2751" w:type="dxa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6801E0" w:rsidRPr="00636A3B" w:rsidTr="00C01D0B">
        <w:trPr>
          <w:trHeight w:val="466"/>
        </w:trPr>
        <w:tc>
          <w:tcPr>
            <w:tcW w:w="587" w:type="dxa"/>
            <w:vMerge/>
          </w:tcPr>
          <w:p w:rsidR="006801E0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6801E0" w:rsidRPr="00894357" w:rsidRDefault="006801E0" w:rsidP="003713B2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a. gwarancja min. 24 miesiące </w:t>
            </w:r>
          </w:p>
        </w:tc>
        <w:tc>
          <w:tcPr>
            <w:tcW w:w="2751" w:type="dxa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6801E0" w:rsidRPr="00636A3B" w:rsidTr="00C01D0B">
        <w:trPr>
          <w:trHeight w:val="276"/>
        </w:trPr>
        <w:tc>
          <w:tcPr>
            <w:tcW w:w="587" w:type="dxa"/>
            <w:vMerge/>
          </w:tcPr>
          <w:p w:rsidR="006801E0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6801E0" w:rsidRPr="00894357" w:rsidRDefault="006801E0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b. instrukcja i wsparcie techniczne w języku polskim </w:t>
            </w:r>
          </w:p>
        </w:tc>
        <w:tc>
          <w:tcPr>
            <w:tcW w:w="2751" w:type="dxa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6801E0" w:rsidRPr="00636A3B" w:rsidTr="00C01D0B">
        <w:trPr>
          <w:trHeight w:val="233"/>
        </w:trPr>
        <w:tc>
          <w:tcPr>
            <w:tcW w:w="587" w:type="dxa"/>
            <w:vMerge/>
          </w:tcPr>
          <w:p w:rsidR="006801E0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6801E0" w:rsidRPr="00894357" w:rsidRDefault="006801E0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c. w </w:t>
            </w:r>
            <w:bookmarkStart w:id="0" w:name="_GoBack"/>
            <w:r w:rsidRPr="00894357">
              <w:rPr>
                <w:sz w:val="23"/>
                <w:szCs w:val="23"/>
              </w:rPr>
              <w:t xml:space="preserve">przypadku naprawy trwającej powyżej 2 tyg sprzęt zastępczy </w:t>
            </w:r>
            <w:bookmarkEnd w:id="0"/>
          </w:p>
        </w:tc>
        <w:tc>
          <w:tcPr>
            <w:tcW w:w="2751" w:type="dxa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6801E0" w:rsidRPr="00636A3B" w:rsidTr="00C01D0B">
        <w:trPr>
          <w:trHeight w:val="243"/>
        </w:trPr>
        <w:tc>
          <w:tcPr>
            <w:tcW w:w="587" w:type="dxa"/>
            <w:vMerge/>
          </w:tcPr>
          <w:p w:rsidR="006801E0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6801E0" w:rsidRPr="006801E0" w:rsidRDefault="006801E0" w:rsidP="006801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01E0">
              <w:rPr>
                <w:rFonts w:ascii="Times New Roman" w:hAnsi="Times New Roman" w:cs="Times New Roman"/>
                <w:sz w:val="23"/>
                <w:szCs w:val="23"/>
              </w:rPr>
              <w:t>d.</w:t>
            </w:r>
            <w:r w:rsidRPr="006801E0">
              <w:rPr>
                <w:rFonts w:ascii="Times New Roman" w:hAnsi="Times New Roman" w:cs="Times New Roman"/>
              </w:rPr>
              <w:t xml:space="preserve">Wykonawca w ramach wynagrodzenia zobowiązany jest do dostarczenia oraz uruchomienia </w:t>
            </w:r>
            <w:r>
              <w:rPr>
                <w:rFonts w:ascii="Times New Roman" w:hAnsi="Times New Roman" w:cs="Times New Roman"/>
              </w:rPr>
              <w:t>sprzętu</w:t>
            </w:r>
            <w:r w:rsidRPr="006801E0">
              <w:rPr>
                <w:rFonts w:ascii="Times New Roman" w:hAnsi="Times New Roman" w:cs="Times New Roman"/>
              </w:rPr>
              <w:t xml:space="preserve"> w miejscu wskazanym przez upoważnionego pracownika </w:t>
            </w:r>
            <w:r w:rsidRPr="006801E0">
              <w:rPr>
                <w:rFonts w:ascii="Times New Roman" w:hAnsi="Times New Roman" w:cs="Times New Roman"/>
              </w:rPr>
              <w:lastRenderedPageBreak/>
              <w:t xml:space="preserve">Zamawiającego oraz przeszkolenia min. 3 pracowników Zamawiającego w zakresie obsługi </w:t>
            </w:r>
            <w:r>
              <w:rPr>
                <w:rFonts w:ascii="Times New Roman" w:hAnsi="Times New Roman" w:cs="Times New Roman"/>
              </w:rPr>
              <w:t xml:space="preserve">dostarczonego sprzetu </w:t>
            </w:r>
            <w:r w:rsidRPr="006801E0">
              <w:rPr>
                <w:rFonts w:ascii="Times New Roman" w:hAnsi="Times New Roman" w:cs="Times New Roman"/>
              </w:rPr>
              <w:t xml:space="preserve">oraz oprogramowania.  Szkolenie odbędzie się  dwuetapowo (2x po 1 dniu). Pierwsze szkolenie (1 dzień) bezpośrednio po instalacji sprzętu, drugie szkolenie (1 dzień) przed upływem 3 miesięcy od dnia instalacji sprzętu,  w terminie uzgodnionym przez strony. </w:t>
            </w:r>
          </w:p>
        </w:tc>
        <w:tc>
          <w:tcPr>
            <w:tcW w:w="2751" w:type="dxa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6801E0" w:rsidRPr="00636A3B" w:rsidTr="00C01D0B">
        <w:trPr>
          <w:trHeight w:val="289"/>
        </w:trPr>
        <w:tc>
          <w:tcPr>
            <w:tcW w:w="587" w:type="dxa"/>
            <w:vMerge/>
          </w:tcPr>
          <w:p w:rsidR="006801E0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6801E0" w:rsidRPr="00894357" w:rsidRDefault="006801E0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e. automatyczna kalibracja </w:t>
            </w:r>
          </w:p>
        </w:tc>
        <w:tc>
          <w:tcPr>
            <w:tcW w:w="2751" w:type="dxa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6801E0" w:rsidRPr="00636A3B" w:rsidTr="00C01D0B">
        <w:trPr>
          <w:trHeight w:val="224"/>
        </w:trPr>
        <w:tc>
          <w:tcPr>
            <w:tcW w:w="587" w:type="dxa"/>
            <w:vMerge/>
          </w:tcPr>
          <w:p w:rsidR="006801E0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6801E0" w:rsidRPr="00894357" w:rsidRDefault="006801E0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f. możliwość rozbudowy o dodatkowe obiektywy </w:t>
            </w:r>
          </w:p>
        </w:tc>
        <w:tc>
          <w:tcPr>
            <w:tcW w:w="2751" w:type="dxa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6801E0" w:rsidRPr="00636A3B" w:rsidTr="00C01D0B">
        <w:trPr>
          <w:trHeight w:val="247"/>
        </w:trPr>
        <w:tc>
          <w:tcPr>
            <w:tcW w:w="587" w:type="dxa"/>
            <w:vMerge/>
          </w:tcPr>
          <w:p w:rsidR="006801E0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6801E0" w:rsidRPr="00894357" w:rsidRDefault="006801E0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 xml:space="preserve">g. Certyfikat CE świadczący o zgodności z europejskimi warunkami bezpieczeństwa </w:t>
            </w:r>
          </w:p>
        </w:tc>
        <w:tc>
          <w:tcPr>
            <w:tcW w:w="2751" w:type="dxa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6801E0" w:rsidRPr="00636A3B" w:rsidTr="00C01D0B">
        <w:trPr>
          <w:trHeight w:val="251"/>
        </w:trPr>
        <w:tc>
          <w:tcPr>
            <w:tcW w:w="587" w:type="dxa"/>
            <w:vMerge/>
          </w:tcPr>
          <w:p w:rsidR="006801E0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6801E0" w:rsidRPr="00894357" w:rsidRDefault="006801E0" w:rsidP="00451E06">
            <w:pPr>
              <w:pStyle w:val="Default"/>
              <w:rPr>
                <w:sz w:val="23"/>
                <w:szCs w:val="23"/>
              </w:rPr>
            </w:pPr>
            <w:r w:rsidRPr="00894357">
              <w:rPr>
                <w:sz w:val="23"/>
                <w:szCs w:val="23"/>
              </w:rPr>
              <w:t>h. aktualizacja software</w:t>
            </w:r>
          </w:p>
        </w:tc>
        <w:tc>
          <w:tcPr>
            <w:tcW w:w="2751" w:type="dxa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</w:tr>
      <w:tr w:rsidR="006801E0" w:rsidRPr="00636A3B" w:rsidTr="00C01D0B">
        <w:trPr>
          <w:trHeight w:val="251"/>
        </w:trPr>
        <w:tc>
          <w:tcPr>
            <w:tcW w:w="587" w:type="dxa"/>
            <w:vMerge/>
          </w:tcPr>
          <w:p w:rsidR="006801E0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72" w:type="dxa"/>
          </w:tcPr>
          <w:p w:rsidR="006801E0" w:rsidRDefault="006801E0" w:rsidP="006801E0">
            <w:pPr>
              <w:pStyle w:val="Default"/>
              <w:numPr>
                <w:ilvl w:val="0"/>
                <w:numId w:val="2"/>
              </w:numPr>
              <w:ind w:left="293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przęt f</w:t>
            </w:r>
            <w:r w:rsidRPr="003713B2">
              <w:rPr>
                <w:sz w:val="22"/>
                <w:szCs w:val="23"/>
              </w:rPr>
              <w:t>abry</w:t>
            </w:r>
            <w:r w:rsidRPr="00894357">
              <w:rPr>
                <w:sz w:val="23"/>
                <w:szCs w:val="23"/>
              </w:rPr>
              <w:t>cznie now</w:t>
            </w:r>
            <w:r>
              <w:rPr>
                <w:sz w:val="23"/>
                <w:szCs w:val="23"/>
              </w:rPr>
              <w:t>y</w:t>
            </w:r>
          </w:p>
          <w:p w:rsidR="006801E0" w:rsidRPr="00894357" w:rsidRDefault="006801E0" w:rsidP="00451E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</w:tcPr>
          <w:p w:rsidR="006801E0" w:rsidRPr="00636A3B" w:rsidRDefault="006801E0" w:rsidP="00842B6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262CF" w:rsidRDefault="00B262CF" w:rsidP="00B262CF">
      <w:pPr>
        <w:pStyle w:val="Default"/>
      </w:pPr>
    </w:p>
    <w:p w:rsidR="00B262CF" w:rsidRDefault="00B262CF" w:rsidP="00B262CF">
      <w:pPr>
        <w:pStyle w:val="Default"/>
      </w:pPr>
    </w:p>
    <w:p w:rsidR="00B262CF" w:rsidRDefault="00B262CF" w:rsidP="00B262CF">
      <w:pPr>
        <w:pStyle w:val="Default"/>
      </w:pPr>
    </w:p>
    <w:p w:rsidR="00B262CF" w:rsidRPr="00D15193" w:rsidRDefault="00B262CF" w:rsidP="00B262CF">
      <w:pPr>
        <w:spacing w:before="0" w:after="0"/>
        <w:jc w:val="both"/>
      </w:pPr>
      <w:r w:rsidRPr="00D15193">
        <w:t xml:space="preserve">............................., dnia ……………………                       </w:t>
      </w:r>
      <w:r>
        <w:t xml:space="preserve">                       ……………..</w:t>
      </w:r>
      <w:r w:rsidRPr="00D15193">
        <w:t xml:space="preserve"> ……………………………</w:t>
      </w:r>
    </w:p>
    <w:p w:rsidR="00B262CF" w:rsidRPr="00D15193" w:rsidRDefault="00B262CF" w:rsidP="00B262CF">
      <w:pPr>
        <w:spacing w:before="0" w:after="0"/>
      </w:pPr>
      <w:r w:rsidRPr="00D15193">
        <w:tab/>
      </w:r>
      <w:r w:rsidRPr="00D15193">
        <w:tab/>
      </w:r>
      <w:r w:rsidRPr="00D15193">
        <w:tab/>
      </w:r>
      <w:r w:rsidRPr="00D15193">
        <w:tab/>
      </w:r>
      <w:r w:rsidRPr="00D15193">
        <w:tab/>
      </w:r>
      <w:r w:rsidRPr="00D15193">
        <w:tab/>
      </w:r>
      <w:r w:rsidRPr="00D15193">
        <w:tab/>
      </w:r>
      <w:r w:rsidRPr="00D15193">
        <w:tab/>
      </w:r>
      <w:r>
        <w:t xml:space="preserve">        </w:t>
      </w:r>
      <w:r w:rsidRPr="00D15193">
        <w:t>(podpis)</w:t>
      </w:r>
    </w:p>
    <w:p w:rsidR="00B262CF" w:rsidRPr="00D15193" w:rsidRDefault="00B262CF" w:rsidP="00B262CF">
      <w:pPr>
        <w:spacing w:before="0" w:after="0"/>
      </w:pPr>
    </w:p>
    <w:p w:rsidR="0012043A" w:rsidRPr="00B262CF" w:rsidRDefault="006801E0" w:rsidP="00B262CF">
      <w:pPr>
        <w:pStyle w:val="Default"/>
      </w:pPr>
    </w:p>
    <w:sectPr w:rsidR="0012043A" w:rsidRPr="00B262CF" w:rsidSect="003713B2">
      <w:type w:val="continuous"/>
      <w:pgSz w:w="11906" w:h="17338"/>
      <w:pgMar w:top="1560" w:right="1591" w:bottom="1418" w:left="169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161"/>
    <w:multiLevelType w:val="hybridMultilevel"/>
    <w:tmpl w:val="6DA847F8"/>
    <w:lvl w:ilvl="0" w:tplc="7A64EB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5DDD"/>
    <w:multiLevelType w:val="hybridMultilevel"/>
    <w:tmpl w:val="5734F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34"/>
    <w:rsid w:val="0001600B"/>
    <w:rsid w:val="0004270B"/>
    <w:rsid w:val="00050D01"/>
    <w:rsid w:val="00272017"/>
    <w:rsid w:val="0028761D"/>
    <w:rsid w:val="00294091"/>
    <w:rsid w:val="003713B2"/>
    <w:rsid w:val="004074F1"/>
    <w:rsid w:val="00451E06"/>
    <w:rsid w:val="00573A35"/>
    <w:rsid w:val="005F5198"/>
    <w:rsid w:val="00636A3B"/>
    <w:rsid w:val="006801E0"/>
    <w:rsid w:val="006C0696"/>
    <w:rsid w:val="0081692C"/>
    <w:rsid w:val="00876E4A"/>
    <w:rsid w:val="00894357"/>
    <w:rsid w:val="008A0E0F"/>
    <w:rsid w:val="008A2834"/>
    <w:rsid w:val="00B262CF"/>
    <w:rsid w:val="00B95472"/>
    <w:rsid w:val="00C01D0B"/>
    <w:rsid w:val="00C925D7"/>
    <w:rsid w:val="00D96957"/>
    <w:rsid w:val="00E35582"/>
    <w:rsid w:val="00E73975"/>
    <w:rsid w:val="00EA23D0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2E119-E5FE-455A-B67A-C80246BE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720"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83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36A3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13B2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691059</dc:creator>
  <cp:lastModifiedBy>Joanna Zawaluk</cp:lastModifiedBy>
  <cp:revision>7</cp:revision>
  <cp:lastPrinted>2018-11-30T09:50:00Z</cp:lastPrinted>
  <dcterms:created xsi:type="dcterms:W3CDTF">2018-12-04T11:42:00Z</dcterms:created>
  <dcterms:modified xsi:type="dcterms:W3CDTF">2018-12-10T21:00:00Z</dcterms:modified>
</cp:coreProperties>
</file>