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9C6541" w14:textId="77777777" w:rsidR="000831BD" w:rsidRDefault="000831BD" w:rsidP="009710BA">
      <w:pPr>
        <w:pStyle w:val="Nagwek3"/>
        <w:numPr>
          <w:ilvl w:val="0"/>
          <w:numId w:val="0"/>
        </w:numPr>
        <w:pBdr>
          <w:top w:val="single" w:sz="1" w:space="1" w:color="000000"/>
          <w:left w:val="single" w:sz="1" w:space="4" w:color="000000"/>
          <w:bottom w:val="single" w:sz="1" w:space="15" w:color="000000"/>
          <w:right w:val="single" w:sz="1" w:space="4" w:color="000000"/>
        </w:pBdr>
        <w:shd w:val="clear" w:color="auto" w:fill="FFFF00"/>
        <w:jc w:val="left"/>
        <w:rPr>
          <w:color w:val="000000"/>
          <w:sz w:val="24"/>
          <w:szCs w:val="24"/>
        </w:rPr>
      </w:pPr>
    </w:p>
    <w:p w14:paraId="57E52E73" w14:textId="73B17737" w:rsidR="000831BD" w:rsidRPr="00C85D1B" w:rsidRDefault="000831BD" w:rsidP="009710BA">
      <w:pPr>
        <w:pStyle w:val="Nagwek3"/>
        <w:pBdr>
          <w:top w:val="single" w:sz="1" w:space="1" w:color="000000"/>
          <w:left w:val="single" w:sz="1" w:space="4" w:color="000000"/>
          <w:bottom w:val="single" w:sz="1" w:space="15" w:color="000000"/>
          <w:right w:val="single" w:sz="1" w:space="4" w:color="000000"/>
        </w:pBdr>
        <w:shd w:val="clear" w:color="auto" w:fill="FFFF00"/>
        <w:tabs>
          <w:tab w:val="left" w:pos="0"/>
        </w:tabs>
        <w:rPr>
          <w:color w:val="000000"/>
          <w:sz w:val="24"/>
          <w:szCs w:val="24"/>
        </w:rPr>
      </w:pPr>
      <w:r w:rsidRPr="00C85D1B">
        <w:rPr>
          <w:color w:val="000000"/>
          <w:sz w:val="24"/>
          <w:szCs w:val="24"/>
        </w:rPr>
        <w:t>Specyfikacja Warunków Zamówienia</w:t>
      </w:r>
      <w:r w:rsidR="00DE2281" w:rsidRPr="00C85D1B">
        <w:rPr>
          <w:color w:val="000000"/>
          <w:sz w:val="24"/>
          <w:szCs w:val="24"/>
        </w:rPr>
        <w:t xml:space="preserve"> (</w:t>
      </w:r>
      <w:r w:rsidR="00A0474C">
        <w:rPr>
          <w:color w:val="000000"/>
          <w:sz w:val="24"/>
          <w:szCs w:val="24"/>
        </w:rPr>
        <w:t>Negocjacje</w:t>
      </w:r>
      <w:r w:rsidR="0031223B">
        <w:rPr>
          <w:color w:val="000000"/>
          <w:sz w:val="24"/>
          <w:szCs w:val="24"/>
        </w:rPr>
        <w:t xml:space="preserve"> fakultatywne</w:t>
      </w:r>
      <w:r w:rsidR="00DE2281" w:rsidRPr="00C85D1B">
        <w:rPr>
          <w:color w:val="000000"/>
          <w:sz w:val="24"/>
          <w:szCs w:val="24"/>
        </w:rPr>
        <w:t xml:space="preserve">). </w:t>
      </w:r>
    </w:p>
    <w:p w14:paraId="33F527C8" w14:textId="77777777" w:rsidR="00DE2281" w:rsidRPr="00C85D1B" w:rsidRDefault="00DE2281" w:rsidP="009710BA"/>
    <w:p w14:paraId="0E33E8B1" w14:textId="77777777" w:rsidR="000831BD" w:rsidRPr="00C85D1B" w:rsidRDefault="000831BD" w:rsidP="009710BA"/>
    <w:p w14:paraId="390FD9FA" w14:textId="302A0EA8" w:rsidR="0066719C" w:rsidRDefault="000831BD" w:rsidP="009710BA">
      <w:pPr>
        <w:pStyle w:val="Nagwek1"/>
        <w:numPr>
          <w:ilvl w:val="0"/>
          <w:numId w:val="0"/>
        </w:numPr>
        <w:rPr>
          <w:sz w:val="24"/>
        </w:rPr>
      </w:pPr>
      <w:r w:rsidRPr="0066719C">
        <w:rPr>
          <w:sz w:val="24"/>
        </w:rPr>
        <w:t>ZAPRASZAMY DO UDZIAŁU W POSTĘPOWANIU PROWADZONYM</w:t>
      </w:r>
    </w:p>
    <w:p w14:paraId="5D6D8F81" w14:textId="029E73AF" w:rsidR="000831BD" w:rsidRDefault="000831BD" w:rsidP="009710BA">
      <w:pPr>
        <w:pStyle w:val="Nagwek1"/>
        <w:numPr>
          <w:ilvl w:val="0"/>
          <w:numId w:val="0"/>
        </w:numPr>
        <w:rPr>
          <w:sz w:val="24"/>
        </w:rPr>
      </w:pPr>
      <w:r w:rsidRPr="0066719C">
        <w:rPr>
          <w:sz w:val="24"/>
        </w:rPr>
        <w:t>W TRYBIE</w:t>
      </w:r>
      <w:r w:rsidR="00E31FE4">
        <w:rPr>
          <w:sz w:val="24"/>
        </w:rPr>
        <w:t xml:space="preserve"> POD</w:t>
      </w:r>
      <w:r w:rsidR="00AA633F">
        <w:rPr>
          <w:sz w:val="24"/>
        </w:rPr>
        <w:t>STAWOWYM</w:t>
      </w:r>
      <w:r w:rsidR="00044DB7">
        <w:rPr>
          <w:sz w:val="24"/>
        </w:rPr>
        <w:t xml:space="preserve"> NA:</w:t>
      </w:r>
    </w:p>
    <w:p w14:paraId="13C8B374" w14:textId="77777777" w:rsidR="00197AC6" w:rsidRPr="00197AC6" w:rsidRDefault="00197AC6" w:rsidP="00197AC6"/>
    <w:p w14:paraId="52BB2180" w14:textId="043D4033" w:rsidR="00197AC6" w:rsidRPr="0017240D" w:rsidRDefault="00197AC6" w:rsidP="00197AC6">
      <w:pPr>
        <w:pStyle w:val="Heading10"/>
        <w:keepNext/>
        <w:keepLines/>
        <w:shd w:val="clear" w:color="auto" w:fill="auto"/>
        <w:spacing w:line="360" w:lineRule="auto"/>
        <w:rPr>
          <w:rFonts w:ascii="Arial" w:hAnsi="Arial" w:cs="Arial"/>
          <w:sz w:val="24"/>
          <w:szCs w:val="22"/>
        </w:rPr>
      </w:pPr>
      <w:bookmarkStart w:id="0" w:name="_Hlk69112075"/>
      <w:r>
        <w:rPr>
          <w:rFonts w:ascii="Arial" w:hAnsi="Arial" w:cs="Arial"/>
          <w:sz w:val="24"/>
          <w:szCs w:val="22"/>
        </w:rPr>
        <w:t>„D</w:t>
      </w:r>
      <w:r w:rsidRPr="0017240D">
        <w:rPr>
          <w:rFonts w:ascii="Arial" w:hAnsi="Arial" w:cs="Arial"/>
          <w:sz w:val="24"/>
          <w:szCs w:val="22"/>
        </w:rPr>
        <w:t>ostawę worków foliowych do selektywnego gromadzenia odpadów</w:t>
      </w:r>
    </w:p>
    <w:p w14:paraId="700106E9" w14:textId="77777777" w:rsidR="00197AC6" w:rsidRPr="0017240D" w:rsidRDefault="00197AC6" w:rsidP="00197AC6">
      <w:pPr>
        <w:pStyle w:val="Heading10"/>
        <w:keepNext/>
        <w:keepLines/>
        <w:shd w:val="clear" w:color="auto" w:fill="auto"/>
        <w:spacing w:line="360" w:lineRule="auto"/>
        <w:rPr>
          <w:rFonts w:ascii="Arial" w:hAnsi="Arial" w:cs="Arial"/>
          <w:sz w:val="24"/>
          <w:szCs w:val="22"/>
        </w:rPr>
      </w:pPr>
      <w:bookmarkStart w:id="1" w:name="bookmark1"/>
      <w:r w:rsidRPr="0017240D">
        <w:rPr>
          <w:rFonts w:ascii="Arial" w:hAnsi="Arial" w:cs="Arial"/>
          <w:sz w:val="24"/>
          <w:szCs w:val="22"/>
        </w:rPr>
        <w:t>komunalnych”</w:t>
      </w:r>
      <w:bookmarkEnd w:id="1"/>
    </w:p>
    <w:p w14:paraId="59148334" w14:textId="77777777" w:rsidR="00E64F59" w:rsidRDefault="00E64F59" w:rsidP="003467BB">
      <w:pPr>
        <w:widowControl w:val="0"/>
        <w:autoSpaceDE w:val="0"/>
        <w:autoSpaceDN w:val="0"/>
        <w:adjustRightInd w:val="0"/>
        <w:rPr>
          <w:color w:val="000000"/>
          <w:sz w:val="22"/>
          <w:szCs w:val="22"/>
          <w:lang w:eastAsia="pl-PL"/>
        </w:rPr>
      </w:pPr>
    </w:p>
    <w:bookmarkEnd w:id="0"/>
    <w:p w14:paraId="08634017" w14:textId="77777777" w:rsidR="000831BD" w:rsidRPr="00C85D1B" w:rsidRDefault="000831BD" w:rsidP="003467BB">
      <w:pPr>
        <w:jc w:val="both"/>
      </w:pPr>
      <w:r w:rsidRPr="00C85D1B">
        <w:t>Spis treści:</w:t>
      </w:r>
    </w:p>
    <w:p w14:paraId="629E586B" w14:textId="77777777" w:rsidR="000831BD" w:rsidRPr="00C85D1B" w:rsidRDefault="000831BD" w:rsidP="003467BB">
      <w:pPr>
        <w:jc w:val="both"/>
      </w:pPr>
    </w:p>
    <w:p w14:paraId="6FB2E533" w14:textId="2F34A5F4" w:rsidR="000831BD" w:rsidRPr="00C85D1B" w:rsidRDefault="000831BD" w:rsidP="003467BB">
      <w:pPr>
        <w:ind w:left="1418" w:hanging="1418"/>
        <w:jc w:val="both"/>
      </w:pPr>
      <w:r w:rsidRPr="00C85D1B">
        <w:t>Rozdział I</w:t>
      </w:r>
      <w:r w:rsidRPr="00C85D1B">
        <w:tab/>
      </w:r>
      <w:r w:rsidR="00036130" w:rsidRPr="00C85D1B">
        <w:t xml:space="preserve">Nazwa, adres Zamawiającego, </w:t>
      </w:r>
      <w:r w:rsidRPr="00C85D1B">
        <w:t xml:space="preserve">Opis przedmiotu zamówienia </w:t>
      </w:r>
    </w:p>
    <w:p w14:paraId="3D0FB7AF" w14:textId="071AACE8" w:rsidR="000831BD" w:rsidRPr="00C85D1B" w:rsidRDefault="000831BD" w:rsidP="003467BB">
      <w:pPr>
        <w:ind w:left="1418" w:hanging="1418"/>
        <w:jc w:val="both"/>
      </w:pPr>
      <w:r w:rsidRPr="00C85D1B">
        <w:t>Rozdział II</w:t>
      </w:r>
      <w:r w:rsidRPr="00C85D1B">
        <w:tab/>
      </w:r>
      <w:r w:rsidR="00A90127" w:rsidRPr="00C85D1B">
        <w:t xml:space="preserve">Tryb udzielenia zamówienia </w:t>
      </w:r>
    </w:p>
    <w:p w14:paraId="1F068C9E" w14:textId="77777777" w:rsidR="000831BD" w:rsidRPr="00C85D1B" w:rsidRDefault="000831BD" w:rsidP="003467BB">
      <w:pPr>
        <w:ind w:left="1418" w:hanging="1418"/>
        <w:jc w:val="both"/>
      </w:pPr>
      <w:r w:rsidRPr="00C85D1B">
        <w:t>Rozdział III</w:t>
      </w:r>
      <w:r w:rsidRPr="00C85D1B">
        <w:tab/>
        <w:t>Oferty wspólne</w:t>
      </w:r>
    </w:p>
    <w:p w14:paraId="594D4D48" w14:textId="0886DF02" w:rsidR="000831BD" w:rsidRPr="00C85D1B" w:rsidRDefault="000831BD" w:rsidP="003467BB">
      <w:pPr>
        <w:ind w:left="1418" w:hanging="1418"/>
        <w:jc w:val="both"/>
      </w:pPr>
      <w:r w:rsidRPr="00C85D1B">
        <w:t>Rozdział IV</w:t>
      </w:r>
      <w:r w:rsidRPr="00C85D1B">
        <w:tab/>
      </w:r>
      <w:r w:rsidR="00450EDC">
        <w:t>Sposób komunikacji, forma oferty</w:t>
      </w:r>
    </w:p>
    <w:p w14:paraId="059AB2BA" w14:textId="77777777" w:rsidR="000831BD" w:rsidRPr="00C85D1B" w:rsidRDefault="000831BD" w:rsidP="003467BB">
      <w:pPr>
        <w:ind w:left="1416" w:hanging="1410"/>
        <w:jc w:val="both"/>
      </w:pPr>
      <w:r w:rsidRPr="00C85D1B">
        <w:t>Rozdział V</w:t>
      </w:r>
      <w:r w:rsidRPr="00C85D1B">
        <w:tab/>
      </w:r>
      <w:r w:rsidR="009D122C" w:rsidRPr="00C85D1B">
        <w:t>Podstawy wykluczenia, o</w:t>
      </w:r>
      <w:r w:rsidRPr="00C85D1B">
        <w:t>pis warunków udziału w postępowaniu oraz opis sposobu dokonywania oceny spełniania tych warunków, wymagane dokumenty</w:t>
      </w:r>
    </w:p>
    <w:p w14:paraId="1AC74ECF" w14:textId="6C403A0C" w:rsidR="000831BD" w:rsidRPr="00C85D1B" w:rsidRDefault="000831BD" w:rsidP="003467BB">
      <w:pPr>
        <w:ind w:left="1416" w:hanging="1410"/>
        <w:jc w:val="both"/>
      </w:pPr>
      <w:r w:rsidRPr="00C85D1B">
        <w:t>Rozdział VI</w:t>
      </w:r>
      <w:r w:rsidRPr="00C85D1B">
        <w:tab/>
      </w:r>
      <w:r w:rsidR="00450EDC" w:rsidRPr="00C85D1B">
        <w:t>Oświadczenia, dokumenty dotyczące warunków udziału w postepowaniu oraz wykazania braku podstaw wykluczenia</w:t>
      </w:r>
    </w:p>
    <w:p w14:paraId="6B270861" w14:textId="7FC9654D" w:rsidR="000831BD" w:rsidRPr="00C85D1B" w:rsidRDefault="000831BD" w:rsidP="003467BB">
      <w:pPr>
        <w:ind w:left="1416" w:hanging="1410"/>
        <w:jc w:val="both"/>
      </w:pPr>
      <w:r w:rsidRPr="00C85D1B">
        <w:t>Rozdział</w:t>
      </w:r>
      <w:r w:rsidR="002E0F74" w:rsidRPr="00C85D1B">
        <w:t xml:space="preserve"> VII</w:t>
      </w:r>
      <w:r w:rsidR="002E0F74" w:rsidRPr="00C85D1B">
        <w:tab/>
        <w:t>Składanie i otwarcie ofert</w:t>
      </w:r>
    </w:p>
    <w:p w14:paraId="53795F62" w14:textId="179064AA" w:rsidR="000831BD" w:rsidRPr="00C85D1B" w:rsidRDefault="000831BD" w:rsidP="003467BB">
      <w:pPr>
        <w:ind w:left="1416" w:hanging="1410"/>
        <w:jc w:val="both"/>
      </w:pPr>
      <w:r w:rsidRPr="00C85D1B">
        <w:t>Rozdział VIII</w:t>
      </w:r>
      <w:r w:rsidRPr="00C85D1B">
        <w:tab/>
      </w:r>
      <w:r w:rsidR="00450EDC">
        <w:t>Opis sposobu przygotowania ofert oraz wymagania formalne dotyczące dokumentów i oświadczeń</w:t>
      </w:r>
    </w:p>
    <w:p w14:paraId="724D0D0A" w14:textId="1972982A" w:rsidR="000831BD" w:rsidRPr="00C85D1B" w:rsidRDefault="000831BD" w:rsidP="003467BB">
      <w:pPr>
        <w:pStyle w:val="WW-Tekstpodstawowywcity3"/>
        <w:jc w:val="both"/>
      </w:pPr>
      <w:r w:rsidRPr="00C85D1B">
        <w:t>Rozdział IX</w:t>
      </w:r>
      <w:r w:rsidRPr="00C85D1B">
        <w:tab/>
        <w:t xml:space="preserve">Osoby uprawnione do porozumiewania się z wykonawcą, sposób porozumiewania się z zamawiającym </w:t>
      </w:r>
    </w:p>
    <w:p w14:paraId="10FA1BB1" w14:textId="79572AC7" w:rsidR="000831BD" w:rsidRPr="00C85D1B" w:rsidRDefault="000831BD" w:rsidP="003467BB">
      <w:pPr>
        <w:pStyle w:val="WW-Tekstpodstawowywcity3"/>
        <w:jc w:val="both"/>
      </w:pPr>
      <w:r w:rsidRPr="00C85D1B">
        <w:t>Rozdział X</w:t>
      </w:r>
      <w:r w:rsidRPr="00C85D1B">
        <w:tab/>
        <w:t>Wybór oferty najkorzystniejszej</w:t>
      </w:r>
      <w:r w:rsidR="00450EDC">
        <w:t xml:space="preserve">, NEGOCJACJE </w:t>
      </w:r>
      <w:r w:rsidR="0031223B">
        <w:t>FAKULTATYWNE</w:t>
      </w:r>
    </w:p>
    <w:p w14:paraId="66050DDF" w14:textId="77777777" w:rsidR="000831BD" w:rsidRPr="00C85D1B" w:rsidRDefault="000831BD" w:rsidP="003467BB">
      <w:pPr>
        <w:ind w:left="1440" w:hanging="1434"/>
        <w:jc w:val="both"/>
      </w:pPr>
      <w:r w:rsidRPr="00C85D1B">
        <w:t>Rozdział XI</w:t>
      </w:r>
      <w:r w:rsidRPr="00C85D1B">
        <w:tab/>
        <w:t>Zawarcie umowy</w:t>
      </w:r>
    </w:p>
    <w:p w14:paraId="6AF2032B" w14:textId="77777777" w:rsidR="000831BD" w:rsidRPr="00C85D1B" w:rsidRDefault="000831BD" w:rsidP="003467BB">
      <w:pPr>
        <w:ind w:left="1440" w:hanging="1434"/>
        <w:jc w:val="both"/>
      </w:pPr>
      <w:r w:rsidRPr="00C85D1B">
        <w:t>Rozdział XII</w:t>
      </w:r>
      <w:r w:rsidRPr="00C85D1B">
        <w:tab/>
        <w:t xml:space="preserve">Pouczenie o środkach ochrony prawnej </w:t>
      </w:r>
    </w:p>
    <w:p w14:paraId="61707CAF" w14:textId="77777777" w:rsidR="0043164C" w:rsidRPr="00C85D1B" w:rsidRDefault="005D2707" w:rsidP="003467BB">
      <w:pPr>
        <w:ind w:right="131"/>
        <w:jc w:val="both"/>
      </w:pPr>
      <w:r w:rsidRPr="00C85D1B">
        <w:t xml:space="preserve"> </w:t>
      </w:r>
    </w:p>
    <w:p w14:paraId="336C2D5A" w14:textId="515BDA83" w:rsidR="0043164C" w:rsidRPr="00044DB7" w:rsidRDefault="000831BD" w:rsidP="003467BB">
      <w:pPr>
        <w:ind w:right="131"/>
        <w:jc w:val="both"/>
        <w:rPr>
          <w:b/>
          <w:bCs/>
        </w:rPr>
      </w:pPr>
      <w:r w:rsidRPr="00044DB7">
        <w:t>Wspólny Słownik Zamówień</w:t>
      </w:r>
      <w:r w:rsidR="00DF22A4">
        <w:t xml:space="preserve">: </w:t>
      </w:r>
      <w:r w:rsidR="00197AC6">
        <w:t>18930000-7</w:t>
      </w:r>
    </w:p>
    <w:p w14:paraId="3DDF7EBC" w14:textId="65199839" w:rsidR="000831BD" w:rsidRPr="00C85D1B" w:rsidRDefault="000831BD" w:rsidP="003467BB">
      <w:pPr>
        <w:ind w:right="131"/>
        <w:jc w:val="both"/>
        <w:rPr>
          <w:b/>
          <w:bCs/>
        </w:rPr>
      </w:pPr>
      <w:r w:rsidRPr="00C85D1B">
        <w:t>Podstawa prawna</w:t>
      </w:r>
      <w:r w:rsidR="00980567" w:rsidRPr="00C85D1B">
        <w:t xml:space="preserve">: </w:t>
      </w:r>
      <w:r w:rsidR="007B09F5" w:rsidRPr="00C85D1B">
        <w:t xml:space="preserve">Postępowanie przetargowe jest prowadzone w trybie podstawowym, na podstawie art. 275 pkt </w:t>
      </w:r>
      <w:r w:rsidR="00A90127" w:rsidRPr="00C85D1B">
        <w:t>2</w:t>
      </w:r>
      <w:r w:rsidR="007B09F5" w:rsidRPr="00C85D1B">
        <w:t xml:space="preserve"> ustawy z dnia 11 września 2019 r. – Prawo zamówień publicznych </w:t>
      </w:r>
    </w:p>
    <w:p w14:paraId="3B779B33" w14:textId="019178BF" w:rsidR="005D7CE3" w:rsidRPr="00C85D1B" w:rsidRDefault="005D7CE3" w:rsidP="003467BB">
      <w:pPr>
        <w:jc w:val="both"/>
      </w:pPr>
      <w:r w:rsidRPr="00C85D1B">
        <w:t>(</w:t>
      </w:r>
      <w:proofErr w:type="spellStart"/>
      <w:r w:rsidR="00E86FB0">
        <w:t>t.j</w:t>
      </w:r>
      <w:proofErr w:type="spellEnd"/>
      <w:r w:rsidR="00E86FB0">
        <w:t xml:space="preserve">. </w:t>
      </w:r>
      <w:r w:rsidRPr="00C85D1B">
        <w:t>Dz.U.</w:t>
      </w:r>
      <w:r w:rsidR="00E86FB0">
        <w:t xml:space="preserve">2021.1129 z </w:t>
      </w:r>
      <w:proofErr w:type="spellStart"/>
      <w:r w:rsidR="00E86FB0">
        <w:t>późn</w:t>
      </w:r>
      <w:proofErr w:type="spellEnd"/>
      <w:r w:rsidR="00E86FB0">
        <w:t>. zm.</w:t>
      </w:r>
      <w:r>
        <w:t>).</w:t>
      </w:r>
    </w:p>
    <w:p w14:paraId="74E4EC7B" w14:textId="4DACB401" w:rsidR="000831BD" w:rsidRDefault="000831BD" w:rsidP="003467BB">
      <w:pPr>
        <w:jc w:val="both"/>
      </w:pPr>
    </w:p>
    <w:p w14:paraId="0D512BDD" w14:textId="689FA9F6" w:rsidR="000831BD" w:rsidRPr="00C85D1B" w:rsidRDefault="006475A8" w:rsidP="003467BB">
      <w:pPr>
        <w:jc w:val="both"/>
      </w:pPr>
      <w:r w:rsidRPr="00C85D1B">
        <w:t xml:space="preserve">Data zatwierdzenia: </w:t>
      </w:r>
      <w:r w:rsidR="005D7CE3">
        <w:t>1</w:t>
      </w:r>
      <w:r w:rsidR="00197AC6">
        <w:t>9</w:t>
      </w:r>
      <w:r w:rsidR="00926760">
        <w:t>.</w:t>
      </w:r>
      <w:r w:rsidR="005D7CE3">
        <w:t>11</w:t>
      </w:r>
      <w:r w:rsidR="00926760">
        <w:t xml:space="preserve">.2021 r. </w:t>
      </w:r>
      <w:r w:rsidR="00443361">
        <w:t xml:space="preserve"> </w:t>
      </w:r>
      <w:r w:rsidR="007B09F5" w:rsidRPr="00C85D1B">
        <w:t xml:space="preserve"> </w:t>
      </w:r>
    </w:p>
    <w:p w14:paraId="7E0C7674" w14:textId="33BDBDA5" w:rsidR="006578F8" w:rsidRPr="00C85D1B" w:rsidRDefault="00833728" w:rsidP="003467BB">
      <w:pPr>
        <w:jc w:val="both"/>
      </w:pPr>
      <w:r w:rsidRPr="00C85D1B">
        <w:t>Nr Sp</w:t>
      </w:r>
      <w:r w:rsidR="00F017E3" w:rsidRPr="00C85D1B">
        <w:t xml:space="preserve">rawy: </w:t>
      </w:r>
      <w:r w:rsidR="00197AC6">
        <w:t>DWS</w:t>
      </w:r>
      <w:r w:rsidR="002B57A4" w:rsidRPr="00C85D1B">
        <w:t>/</w:t>
      </w:r>
      <w:r w:rsidR="005D7CE3">
        <w:t>1</w:t>
      </w:r>
      <w:r w:rsidR="006D202D">
        <w:t>1</w:t>
      </w:r>
      <w:r w:rsidR="00936FEE" w:rsidRPr="00C85D1B">
        <w:t>/</w:t>
      </w:r>
      <w:r w:rsidR="002B57A4" w:rsidRPr="00C85D1B">
        <w:t>20</w:t>
      </w:r>
      <w:r w:rsidR="00E97D84" w:rsidRPr="00C85D1B">
        <w:t>2</w:t>
      </w:r>
      <w:r w:rsidR="00036130" w:rsidRPr="00C85D1B">
        <w:t>1</w:t>
      </w:r>
      <w:r w:rsidRPr="00C85D1B">
        <w:t xml:space="preserve"> </w:t>
      </w:r>
      <w:r w:rsidR="000831BD" w:rsidRPr="00C85D1B">
        <w:t xml:space="preserve">r. </w:t>
      </w:r>
      <w:r w:rsidR="000B324C" w:rsidRPr="00C85D1B">
        <w:t xml:space="preserve">  </w:t>
      </w:r>
      <w:r w:rsidR="006578F8" w:rsidRPr="00C85D1B">
        <w:t>www.master.</w:t>
      </w:r>
      <w:r w:rsidR="005D7CE3">
        <w:t>bpik.com.pl</w:t>
      </w:r>
    </w:p>
    <w:p w14:paraId="730675A3" w14:textId="77777777" w:rsidR="007B09F5" w:rsidRPr="00C85D1B" w:rsidRDefault="007B09F5" w:rsidP="003467BB">
      <w:pPr>
        <w:jc w:val="both"/>
      </w:pPr>
    </w:p>
    <w:p w14:paraId="31CCBFDD" w14:textId="77777777" w:rsidR="005537BC" w:rsidRDefault="007B09F5" w:rsidP="009710BA">
      <w:pPr>
        <w:rPr>
          <w:rStyle w:val="Hipercze"/>
        </w:rPr>
      </w:pPr>
      <w:r w:rsidRPr="00C85D1B">
        <w:t xml:space="preserve">Przedmiotowe postępowanie prowadzone jest przy użyciu środków komunikacji elektronicznej. </w:t>
      </w:r>
      <w:r w:rsidR="00DE2281" w:rsidRPr="00C85D1B">
        <w:t>Składanie ofert następuje za pośrednictwem platformy zakupowej dostępnej pod adresem internetowym</w:t>
      </w:r>
      <w:r w:rsidR="00036130" w:rsidRPr="00C85D1B">
        <w:t xml:space="preserve">: </w:t>
      </w:r>
      <w:hyperlink r:id="rId8" w:history="1">
        <w:r w:rsidR="00A90127" w:rsidRPr="00C85D1B">
          <w:rPr>
            <w:rStyle w:val="Hipercze"/>
          </w:rPr>
          <w:t>(platformazakupowa.pl)</w:t>
        </w:r>
      </w:hyperlink>
    </w:p>
    <w:p w14:paraId="078D14F5" w14:textId="26E4E80A" w:rsidR="005537BC" w:rsidRDefault="008655F7" w:rsidP="009710BA">
      <w:pPr>
        <w:rPr>
          <w:color w:val="1A0DAB"/>
          <w:shd w:val="clear" w:color="auto" w:fill="FFFFFF"/>
        </w:rPr>
      </w:pPr>
      <w:hyperlink r:id="rId9" w:history="1">
        <w:r w:rsidR="00036130" w:rsidRPr="00C85D1B">
          <w:rPr>
            <w:color w:val="1A0DAB"/>
            <w:shd w:val="clear" w:color="auto" w:fill="FFFFFF"/>
          </w:rPr>
          <w:br/>
        </w:r>
      </w:hyperlink>
    </w:p>
    <w:p w14:paraId="36A69675" w14:textId="77777777" w:rsidR="005537BC" w:rsidRDefault="005537BC">
      <w:pPr>
        <w:suppressAutoHyphens w:val="0"/>
        <w:rPr>
          <w:color w:val="1A0DAB"/>
          <w:shd w:val="clear" w:color="auto" w:fill="FFFFFF"/>
        </w:rPr>
      </w:pPr>
      <w:r>
        <w:rPr>
          <w:color w:val="1A0DAB"/>
          <w:shd w:val="clear" w:color="auto" w:fill="FFFFFF"/>
        </w:rPr>
        <w:br w:type="page"/>
      </w:r>
    </w:p>
    <w:p w14:paraId="5365D5B5" w14:textId="77777777" w:rsidR="007B09F5" w:rsidRPr="00C85D1B" w:rsidRDefault="007B09F5" w:rsidP="00757EF0"/>
    <w:p w14:paraId="200796B9" w14:textId="4D3C563E" w:rsidR="00993AA2" w:rsidRPr="00C85D1B" w:rsidRDefault="00993AA2">
      <w:pPr>
        <w:pStyle w:val="Nagwek3"/>
        <w:pBdr>
          <w:top w:val="single" w:sz="1" w:space="6" w:color="000000"/>
          <w:left w:val="single" w:sz="1" w:space="4" w:color="000000"/>
          <w:bottom w:val="single" w:sz="1" w:space="10" w:color="000000"/>
          <w:right w:val="single" w:sz="1" w:space="4" w:color="000000"/>
        </w:pBdr>
        <w:shd w:val="clear" w:color="auto" w:fill="FFFF00"/>
        <w:tabs>
          <w:tab w:val="left" w:pos="0"/>
        </w:tabs>
        <w:jc w:val="left"/>
        <w:rPr>
          <w:color w:val="000000"/>
          <w:sz w:val="24"/>
          <w:szCs w:val="24"/>
        </w:rPr>
      </w:pPr>
      <w:r w:rsidRPr="00C85D1B">
        <w:rPr>
          <w:color w:val="000000"/>
          <w:sz w:val="24"/>
          <w:szCs w:val="24"/>
        </w:rPr>
        <w:t xml:space="preserve">ROZDZIAŁ I   </w:t>
      </w:r>
      <w:r w:rsidR="0058131A">
        <w:rPr>
          <w:color w:val="000000"/>
          <w:sz w:val="24"/>
          <w:szCs w:val="24"/>
        </w:rPr>
        <w:t xml:space="preserve">Nazwa, adres Zamawiającego, </w:t>
      </w:r>
      <w:r w:rsidRPr="00C85D1B">
        <w:rPr>
          <w:color w:val="000000"/>
          <w:sz w:val="24"/>
          <w:szCs w:val="24"/>
        </w:rPr>
        <w:t xml:space="preserve">Opis przedmiotu zamówienia </w:t>
      </w:r>
    </w:p>
    <w:p w14:paraId="5E2E0AD3" w14:textId="77777777" w:rsidR="00B134DF" w:rsidRPr="00C85D1B" w:rsidRDefault="00B134DF">
      <w:pPr>
        <w:pStyle w:val="Tekstpodstawowy"/>
        <w:rPr>
          <w:b w:val="0"/>
          <w:bCs/>
          <w:sz w:val="24"/>
          <w:szCs w:val="24"/>
        </w:rPr>
      </w:pPr>
    </w:p>
    <w:p w14:paraId="31B9199B" w14:textId="3AE58608" w:rsidR="00036130" w:rsidRPr="00EF0B5B" w:rsidRDefault="00036130">
      <w:pPr>
        <w:pStyle w:val="Tekstpodstawowy"/>
        <w:numPr>
          <w:ilvl w:val="0"/>
          <w:numId w:val="4"/>
        </w:numPr>
        <w:rPr>
          <w:sz w:val="24"/>
          <w:szCs w:val="24"/>
        </w:rPr>
      </w:pPr>
      <w:r w:rsidRPr="00C85D1B">
        <w:rPr>
          <w:sz w:val="24"/>
          <w:szCs w:val="24"/>
        </w:rPr>
        <w:t xml:space="preserve">         </w:t>
      </w:r>
      <w:r w:rsidRPr="00EF0B5B">
        <w:rPr>
          <w:sz w:val="24"/>
          <w:szCs w:val="24"/>
        </w:rPr>
        <w:t xml:space="preserve">Nazwa, adres Zamawiającego: </w:t>
      </w:r>
    </w:p>
    <w:p w14:paraId="5C16EAAE" w14:textId="77777777" w:rsidR="00036130" w:rsidRPr="005D7CE3" w:rsidRDefault="00036130">
      <w:pPr>
        <w:pStyle w:val="Tekstpodstawowy"/>
        <w:ind w:left="1083"/>
        <w:rPr>
          <w:b w:val="0"/>
          <w:bCs/>
          <w:sz w:val="24"/>
          <w:szCs w:val="24"/>
        </w:rPr>
      </w:pPr>
    </w:p>
    <w:p w14:paraId="5376381E" w14:textId="77777777" w:rsidR="005D7CE3" w:rsidRPr="005D7CE3" w:rsidRDefault="005D7CE3" w:rsidP="003467BB">
      <w:pPr>
        <w:pStyle w:val="Tekstpodstawowy"/>
        <w:ind w:left="357"/>
        <w:rPr>
          <w:rFonts w:ascii="Times" w:hAnsi="Times"/>
          <w:sz w:val="24"/>
          <w:szCs w:val="24"/>
        </w:rPr>
      </w:pPr>
      <w:r w:rsidRPr="005D7CE3">
        <w:rPr>
          <w:rFonts w:ascii="Times" w:hAnsi="Times"/>
          <w:sz w:val="24"/>
          <w:szCs w:val="24"/>
        </w:rPr>
        <w:t>Bieruńskie Przedsiębiorstwo Inżynierii Komunalnej Sp. z o.o., ul. Jagiełły 13, 43-155 Bieruń.</w:t>
      </w:r>
    </w:p>
    <w:p w14:paraId="7953BD3F" w14:textId="46EC6C47" w:rsidR="005D7CE3" w:rsidRPr="005C2353" w:rsidRDefault="005D7CE3" w:rsidP="003467BB">
      <w:pPr>
        <w:pStyle w:val="Tekstpodstawowy"/>
        <w:ind w:left="357"/>
        <w:rPr>
          <w:rFonts w:ascii="Times" w:hAnsi="Times"/>
          <w:sz w:val="24"/>
          <w:szCs w:val="24"/>
          <w:lang w:val="en-US"/>
        </w:rPr>
      </w:pPr>
      <w:r w:rsidRPr="005D7CE3">
        <w:rPr>
          <w:rFonts w:ascii="Times" w:hAnsi="Times"/>
          <w:sz w:val="24"/>
          <w:szCs w:val="24"/>
          <w:lang w:val="en-US"/>
        </w:rPr>
        <w:t xml:space="preserve">e-mail: </w:t>
      </w:r>
      <w:r w:rsidR="005C2353">
        <w:rPr>
          <w:rFonts w:ascii="Times" w:hAnsi="Times"/>
          <w:sz w:val="24"/>
          <w:szCs w:val="24"/>
          <w:lang w:val="en-US"/>
        </w:rPr>
        <w:t>t.kowalik@bpik.com.pl</w:t>
      </w:r>
    </w:p>
    <w:p w14:paraId="6382DFA7" w14:textId="77777777" w:rsidR="005D7CE3" w:rsidRPr="00C85D1B" w:rsidRDefault="005D7CE3">
      <w:pPr>
        <w:pStyle w:val="Tekstpodstawowy"/>
        <w:rPr>
          <w:b w:val="0"/>
          <w:bCs/>
          <w:sz w:val="24"/>
          <w:szCs w:val="24"/>
        </w:rPr>
      </w:pPr>
    </w:p>
    <w:p w14:paraId="6AF83C7E" w14:textId="477DFB6B" w:rsidR="00CF60E0" w:rsidRDefault="00CF60E0">
      <w:pPr>
        <w:pStyle w:val="Tekstpodstawowy"/>
        <w:numPr>
          <w:ilvl w:val="0"/>
          <w:numId w:val="4"/>
        </w:numPr>
        <w:rPr>
          <w:sz w:val="24"/>
          <w:szCs w:val="24"/>
          <w:u w:val="single"/>
        </w:rPr>
      </w:pPr>
      <w:r w:rsidRPr="00F53BE3">
        <w:rPr>
          <w:sz w:val="24"/>
          <w:szCs w:val="24"/>
          <w:u w:val="single"/>
        </w:rPr>
        <w:t>Przedmiot Zamówienia:</w:t>
      </w:r>
    </w:p>
    <w:p w14:paraId="47230040" w14:textId="77777777" w:rsidR="00B46B1D" w:rsidRDefault="00B46B1D" w:rsidP="00B46B1D">
      <w:pPr>
        <w:pStyle w:val="Tekstpodstawowy"/>
        <w:ind w:left="1083"/>
        <w:rPr>
          <w:sz w:val="24"/>
          <w:szCs w:val="24"/>
          <w:u w:val="single"/>
        </w:rPr>
      </w:pPr>
    </w:p>
    <w:p w14:paraId="3C17072B" w14:textId="519B7BB6" w:rsidR="00B46B1D" w:rsidRPr="00B46B1D" w:rsidRDefault="00B46B1D" w:rsidP="00B46B1D">
      <w:pPr>
        <w:pStyle w:val="Bodytext20"/>
        <w:spacing w:line="360" w:lineRule="auto"/>
        <w:ind w:firstLine="0"/>
        <w:rPr>
          <w:rFonts w:ascii="Times New Roman" w:hAnsi="Times New Roman" w:cs="Times New Roman"/>
          <w:sz w:val="24"/>
          <w:szCs w:val="24"/>
        </w:rPr>
      </w:pPr>
      <w:r w:rsidRPr="00B46B1D">
        <w:rPr>
          <w:rFonts w:ascii="Times New Roman" w:hAnsi="Times New Roman" w:cs="Times New Roman"/>
          <w:sz w:val="24"/>
          <w:szCs w:val="24"/>
        </w:rPr>
        <w:t>1.</w:t>
      </w:r>
      <w:r w:rsidRPr="00B46B1D">
        <w:rPr>
          <w:rFonts w:ascii="Times New Roman" w:hAnsi="Times New Roman" w:cs="Times New Roman"/>
          <w:sz w:val="24"/>
          <w:szCs w:val="24"/>
        </w:rPr>
        <w:tab/>
        <w:t xml:space="preserve">Worki foliowe (fabrycznie nowe) wykonane z folii polietylenowej LDPE </w:t>
      </w:r>
      <w:r w:rsidR="000F4C05">
        <w:rPr>
          <w:rFonts w:ascii="Times New Roman" w:hAnsi="Times New Roman" w:cs="Times New Roman"/>
          <w:sz w:val="24"/>
          <w:szCs w:val="24"/>
        </w:rPr>
        <w:t xml:space="preserve">muszą </w:t>
      </w:r>
      <w:r w:rsidRPr="00B46B1D">
        <w:rPr>
          <w:rFonts w:ascii="Times New Roman" w:hAnsi="Times New Roman" w:cs="Times New Roman"/>
          <w:sz w:val="24"/>
          <w:szCs w:val="24"/>
        </w:rPr>
        <w:t xml:space="preserve"> być przezroczyste lub półprzezroczyste umożliwiające wizualną kontrolę zawartości, odporne na działalnie promieni UV i niskich temperatur oraz środków chemicznych.</w:t>
      </w:r>
    </w:p>
    <w:p w14:paraId="5A7AE12C" w14:textId="77777777" w:rsidR="00B46B1D" w:rsidRPr="00B46B1D" w:rsidRDefault="00B46B1D" w:rsidP="00B46B1D">
      <w:pPr>
        <w:pStyle w:val="Bodytext20"/>
        <w:spacing w:line="360" w:lineRule="auto"/>
        <w:ind w:firstLine="0"/>
        <w:rPr>
          <w:rFonts w:ascii="Times New Roman" w:hAnsi="Times New Roman" w:cs="Times New Roman"/>
          <w:sz w:val="24"/>
          <w:szCs w:val="24"/>
        </w:rPr>
      </w:pPr>
      <w:r w:rsidRPr="00B46B1D">
        <w:rPr>
          <w:rFonts w:ascii="Times New Roman" w:hAnsi="Times New Roman" w:cs="Times New Roman"/>
          <w:sz w:val="24"/>
          <w:szCs w:val="24"/>
        </w:rPr>
        <w:t>2.</w:t>
      </w:r>
      <w:r w:rsidRPr="00B46B1D">
        <w:rPr>
          <w:rFonts w:ascii="Times New Roman" w:hAnsi="Times New Roman" w:cs="Times New Roman"/>
          <w:sz w:val="24"/>
          <w:szCs w:val="24"/>
        </w:rPr>
        <w:tab/>
        <w:t>Worki nie mogą zawierać dodatku kadmu, ołowiu i innych pierwiastków szkodliwych dla środowiska</w:t>
      </w:r>
    </w:p>
    <w:p w14:paraId="371D4C0C" w14:textId="77777777" w:rsidR="00B46B1D" w:rsidRPr="00B46B1D" w:rsidRDefault="00B46B1D" w:rsidP="00B46B1D">
      <w:pPr>
        <w:pStyle w:val="Bodytext20"/>
        <w:spacing w:line="360" w:lineRule="auto"/>
        <w:ind w:firstLine="0"/>
        <w:rPr>
          <w:rFonts w:ascii="Times New Roman" w:hAnsi="Times New Roman" w:cs="Times New Roman"/>
          <w:sz w:val="24"/>
          <w:szCs w:val="24"/>
        </w:rPr>
      </w:pPr>
      <w:r w:rsidRPr="00B46B1D">
        <w:rPr>
          <w:rFonts w:ascii="Times New Roman" w:hAnsi="Times New Roman" w:cs="Times New Roman"/>
          <w:sz w:val="24"/>
          <w:szCs w:val="24"/>
        </w:rPr>
        <w:t>3.</w:t>
      </w:r>
      <w:r w:rsidRPr="00B46B1D">
        <w:rPr>
          <w:rFonts w:ascii="Times New Roman" w:hAnsi="Times New Roman" w:cs="Times New Roman"/>
          <w:sz w:val="24"/>
          <w:szCs w:val="24"/>
        </w:rPr>
        <w:tab/>
        <w:t>Worki muszą być wyposażone w taśmę lub inny „mechanizm” do wiązania worka.</w:t>
      </w:r>
    </w:p>
    <w:p w14:paraId="387F2CE0" w14:textId="167F99B1" w:rsidR="00B46B1D" w:rsidRPr="00B46B1D" w:rsidRDefault="00B46B1D" w:rsidP="0045441A">
      <w:pPr>
        <w:pStyle w:val="Bodytext20"/>
        <w:spacing w:line="360" w:lineRule="auto"/>
        <w:ind w:firstLine="0"/>
        <w:jc w:val="left"/>
        <w:rPr>
          <w:rFonts w:ascii="Times New Roman" w:hAnsi="Times New Roman" w:cs="Times New Roman"/>
          <w:sz w:val="24"/>
          <w:szCs w:val="24"/>
        </w:rPr>
      </w:pPr>
      <w:r w:rsidRPr="00B46B1D">
        <w:rPr>
          <w:rFonts w:ascii="Times New Roman" w:hAnsi="Times New Roman" w:cs="Times New Roman"/>
          <w:sz w:val="24"/>
          <w:szCs w:val="24"/>
        </w:rPr>
        <w:t>4.</w:t>
      </w:r>
      <w:r w:rsidRPr="00B46B1D">
        <w:rPr>
          <w:rFonts w:ascii="Times New Roman" w:hAnsi="Times New Roman" w:cs="Times New Roman"/>
          <w:sz w:val="24"/>
          <w:szCs w:val="24"/>
        </w:rPr>
        <w:tab/>
        <w:t>Każdy worek musi posiadać nadruk opisujący:-</w:t>
      </w:r>
      <w:r w:rsidRPr="00B46B1D">
        <w:rPr>
          <w:rFonts w:ascii="Times New Roman" w:hAnsi="Times New Roman" w:cs="Times New Roman"/>
          <w:sz w:val="24"/>
          <w:szCs w:val="24"/>
        </w:rPr>
        <w:tab/>
        <w:t>logo Zamawiającego i dane Zamawiającego (materiał będzie udostępniony Wykonawcy)-</w:t>
      </w:r>
      <w:r w:rsidRPr="00B46B1D">
        <w:rPr>
          <w:rFonts w:ascii="Times New Roman" w:hAnsi="Times New Roman" w:cs="Times New Roman"/>
          <w:sz w:val="24"/>
          <w:szCs w:val="24"/>
        </w:rPr>
        <w:tab/>
        <w:t>jego przeznaczenie (szczegółowy opis — nadruk na worku zgodnie z załączoną ulotką)</w:t>
      </w:r>
    </w:p>
    <w:p w14:paraId="529D6C71" w14:textId="77777777" w:rsidR="00B46B1D" w:rsidRDefault="00B46B1D" w:rsidP="00B46B1D">
      <w:pPr>
        <w:pStyle w:val="Bodytext20"/>
        <w:spacing w:line="360" w:lineRule="auto"/>
        <w:ind w:firstLine="0"/>
        <w:rPr>
          <w:rFonts w:ascii="Times New Roman" w:hAnsi="Times New Roman" w:cs="Times New Roman"/>
          <w:sz w:val="24"/>
          <w:szCs w:val="24"/>
        </w:rPr>
      </w:pPr>
      <w:r w:rsidRPr="00B46B1D">
        <w:rPr>
          <w:rFonts w:ascii="Times New Roman" w:hAnsi="Times New Roman" w:cs="Times New Roman"/>
          <w:sz w:val="24"/>
          <w:szCs w:val="24"/>
        </w:rPr>
        <w:t>Obowiązkiem Wykonawcy będzie opracowanie projektu nadruku na każdy rodzaj worka oraz uzgodnienie go z Zamawiającym. Wszelkie zmiany w zatwierdzonych projektach w trakcie realizacji zamówienia dokonywane przez Wykonawcę wymagają zgody Zamawiającego. Zamawiający zastrzega sobie prawo do dokonywania zmian w stosowanych projektach będących skutkiem wymagań określonych przez gminy z zastrzeżeniem, że w okresie trwania umowy każdy projekt może być zmieniony co najwyżej jednokrotnie.</w:t>
      </w:r>
    </w:p>
    <w:p w14:paraId="723D99BF" w14:textId="661FCAA2" w:rsidR="00B46B1D" w:rsidRPr="00B46B1D" w:rsidRDefault="00B46B1D" w:rsidP="00B46B1D">
      <w:pPr>
        <w:pStyle w:val="Bodytext20"/>
        <w:spacing w:line="360" w:lineRule="auto"/>
        <w:ind w:firstLine="0"/>
        <w:rPr>
          <w:rFonts w:ascii="Times New Roman" w:hAnsi="Times New Roman" w:cs="Times New Roman"/>
          <w:sz w:val="24"/>
          <w:szCs w:val="24"/>
        </w:rPr>
      </w:pPr>
      <w:r w:rsidRPr="00B46B1D">
        <w:rPr>
          <w:rFonts w:ascii="Times New Roman" w:hAnsi="Times New Roman" w:cs="Times New Roman"/>
          <w:sz w:val="24"/>
          <w:szCs w:val="24"/>
        </w:rPr>
        <w:t>5.</w:t>
      </w:r>
      <w:r w:rsidRPr="00B46B1D">
        <w:rPr>
          <w:rFonts w:ascii="Times New Roman" w:hAnsi="Times New Roman" w:cs="Times New Roman"/>
          <w:sz w:val="24"/>
          <w:szCs w:val="24"/>
        </w:rPr>
        <w:tab/>
        <w:t>Przewidywana do zakupu ilość worków wynosi:</w:t>
      </w:r>
    </w:p>
    <w:tbl>
      <w:tblPr>
        <w:tblStyle w:val="TableGrid"/>
        <w:tblW w:w="9371" w:type="dxa"/>
        <w:tblInd w:w="407" w:type="dxa"/>
        <w:tblCellMar>
          <w:top w:w="14" w:type="dxa"/>
          <w:left w:w="86" w:type="dxa"/>
        </w:tblCellMar>
        <w:tblLook w:val="04A0" w:firstRow="1" w:lastRow="0" w:firstColumn="1" w:lastColumn="0" w:noHBand="0" w:noVBand="1"/>
      </w:tblPr>
      <w:tblGrid>
        <w:gridCol w:w="440"/>
        <w:gridCol w:w="2043"/>
        <w:gridCol w:w="1152"/>
        <w:gridCol w:w="1767"/>
        <w:gridCol w:w="2693"/>
        <w:gridCol w:w="1276"/>
      </w:tblGrid>
      <w:tr w:rsidR="00B46B1D" w:rsidRPr="00B46B1D" w14:paraId="567BE814" w14:textId="77777777" w:rsidTr="0045441A">
        <w:trPr>
          <w:trHeight w:val="441"/>
        </w:trPr>
        <w:tc>
          <w:tcPr>
            <w:tcW w:w="440" w:type="dxa"/>
            <w:tcBorders>
              <w:top w:val="single" w:sz="2" w:space="0" w:color="000000"/>
              <w:left w:val="single" w:sz="2" w:space="0" w:color="000000"/>
              <w:bottom w:val="single" w:sz="2" w:space="0" w:color="000000"/>
              <w:right w:val="single" w:sz="2" w:space="0" w:color="000000"/>
            </w:tcBorders>
          </w:tcPr>
          <w:p w14:paraId="4040174B" w14:textId="77777777" w:rsidR="00B46B1D" w:rsidRPr="00B46B1D" w:rsidRDefault="00B46B1D" w:rsidP="00D91C71">
            <w:pPr>
              <w:spacing w:line="259" w:lineRule="auto"/>
              <w:ind w:right="-52"/>
              <w:jc w:val="center"/>
              <w:rPr>
                <w:rFonts w:ascii="Times New Roman" w:hAnsi="Times New Roman" w:cs="Times New Roman"/>
                <w:b/>
                <w:bCs/>
              </w:rPr>
            </w:pPr>
            <w:proofErr w:type="spellStart"/>
            <w:r w:rsidRPr="00B46B1D">
              <w:rPr>
                <w:rFonts w:ascii="Times New Roman" w:hAnsi="Times New Roman" w:cs="Times New Roman"/>
                <w:b/>
                <w:bCs/>
              </w:rPr>
              <w:t>Lp</w:t>
            </w:r>
            <w:proofErr w:type="spellEnd"/>
            <w:r w:rsidRPr="00B46B1D">
              <w:rPr>
                <w:rFonts w:ascii="Times New Roman" w:hAnsi="Times New Roman" w:cs="Times New Roman"/>
                <w:b/>
                <w:bCs/>
              </w:rPr>
              <w:t>.</w:t>
            </w:r>
          </w:p>
        </w:tc>
        <w:tc>
          <w:tcPr>
            <w:tcW w:w="2043" w:type="dxa"/>
            <w:tcBorders>
              <w:top w:val="single" w:sz="2" w:space="0" w:color="000000"/>
              <w:left w:val="single" w:sz="2" w:space="0" w:color="000000"/>
              <w:bottom w:val="single" w:sz="2" w:space="0" w:color="000000"/>
              <w:right w:val="single" w:sz="2" w:space="0" w:color="000000"/>
            </w:tcBorders>
          </w:tcPr>
          <w:p w14:paraId="75CA802B" w14:textId="77777777" w:rsidR="00B46B1D" w:rsidRPr="00B46B1D" w:rsidRDefault="00B46B1D" w:rsidP="00D91C71">
            <w:pPr>
              <w:spacing w:line="259" w:lineRule="auto"/>
              <w:ind w:right="-52"/>
              <w:jc w:val="center"/>
              <w:rPr>
                <w:rFonts w:ascii="Times New Roman" w:hAnsi="Times New Roman" w:cs="Times New Roman"/>
                <w:b/>
                <w:bCs/>
              </w:rPr>
            </w:pPr>
            <w:proofErr w:type="spellStart"/>
            <w:r w:rsidRPr="00B46B1D">
              <w:rPr>
                <w:rFonts w:ascii="Times New Roman" w:hAnsi="Times New Roman" w:cs="Times New Roman"/>
                <w:b/>
                <w:bCs/>
              </w:rPr>
              <w:t>Asortyment</w:t>
            </w:r>
            <w:proofErr w:type="spellEnd"/>
          </w:p>
        </w:tc>
        <w:tc>
          <w:tcPr>
            <w:tcW w:w="1152" w:type="dxa"/>
            <w:tcBorders>
              <w:top w:val="single" w:sz="2" w:space="0" w:color="000000"/>
              <w:left w:val="single" w:sz="2" w:space="0" w:color="000000"/>
              <w:bottom w:val="single" w:sz="2" w:space="0" w:color="000000"/>
              <w:right w:val="single" w:sz="2" w:space="0" w:color="000000"/>
            </w:tcBorders>
          </w:tcPr>
          <w:p w14:paraId="74A3EF59" w14:textId="77777777" w:rsidR="00B46B1D" w:rsidRPr="00B46B1D" w:rsidRDefault="00B46B1D" w:rsidP="00D91C71">
            <w:pPr>
              <w:spacing w:line="259" w:lineRule="auto"/>
              <w:ind w:right="-52"/>
              <w:jc w:val="center"/>
              <w:rPr>
                <w:rFonts w:ascii="Times New Roman" w:hAnsi="Times New Roman" w:cs="Times New Roman"/>
                <w:b/>
                <w:bCs/>
              </w:rPr>
            </w:pPr>
            <w:proofErr w:type="spellStart"/>
            <w:r w:rsidRPr="00B46B1D">
              <w:rPr>
                <w:rFonts w:ascii="Times New Roman" w:hAnsi="Times New Roman" w:cs="Times New Roman"/>
                <w:b/>
                <w:bCs/>
              </w:rPr>
              <w:t>Kolor</w:t>
            </w:r>
            <w:proofErr w:type="spellEnd"/>
          </w:p>
        </w:tc>
        <w:tc>
          <w:tcPr>
            <w:tcW w:w="1767" w:type="dxa"/>
            <w:tcBorders>
              <w:top w:val="single" w:sz="2" w:space="0" w:color="000000"/>
              <w:left w:val="single" w:sz="2" w:space="0" w:color="000000"/>
              <w:bottom w:val="single" w:sz="2" w:space="0" w:color="000000"/>
              <w:right w:val="single" w:sz="2" w:space="0" w:color="000000"/>
            </w:tcBorders>
          </w:tcPr>
          <w:p w14:paraId="502221BE" w14:textId="77777777" w:rsidR="00B46B1D" w:rsidRPr="00B46B1D" w:rsidRDefault="00B46B1D" w:rsidP="00D91C71">
            <w:pPr>
              <w:spacing w:line="259" w:lineRule="auto"/>
              <w:ind w:right="-52"/>
              <w:jc w:val="center"/>
              <w:rPr>
                <w:rFonts w:ascii="Times New Roman" w:hAnsi="Times New Roman" w:cs="Times New Roman"/>
                <w:b/>
                <w:bCs/>
              </w:rPr>
            </w:pPr>
            <w:proofErr w:type="spellStart"/>
            <w:r w:rsidRPr="00B46B1D">
              <w:rPr>
                <w:rFonts w:ascii="Times New Roman" w:hAnsi="Times New Roman" w:cs="Times New Roman"/>
                <w:b/>
                <w:bCs/>
              </w:rPr>
              <w:t>Pojemność</w:t>
            </w:r>
            <w:proofErr w:type="spellEnd"/>
            <w:r w:rsidRPr="00B46B1D">
              <w:rPr>
                <w:rFonts w:ascii="Times New Roman" w:hAnsi="Times New Roman" w:cs="Times New Roman"/>
                <w:b/>
                <w:bCs/>
              </w:rPr>
              <w:t xml:space="preserve"> (L)</w:t>
            </w:r>
          </w:p>
        </w:tc>
        <w:tc>
          <w:tcPr>
            <w:tcW w:w="2693" w:type="dxa"/>
            <w:tcBorders>
              <w:top w:val="single" w:sz="2" w:space="0" w:color="000000"/>
              <w:left w:val="single" w:sz="2" w:space="0" w:color="000000"/>
              <w:bottom w:val="single" w:sz="2" w:space="0" w:color="000000"/>
              <w:right w:val="single" w:sz="2" w:space="0" w:color="000000"/>
            </w:tcBorders>
          </w:tcPr>
          <w:p w14:paraId="48754BF7" w14:textId="77777777" w:rsidR="00B46B1D" w:rsidRPr="00B46B1D" w:rsidRDefault="00B46B1D" w:rsidP="00D91C71">
            <w:pPr>
              <w:spacing w:line="259" w:lineRule="auto"/>
              <w:ind w:right="-52"/>
              <w:jc w:val="center"/>
              <w:rPr>
                <w:rFonts w:ascii="Times New Roman" w:hAnsi="Times New Roman" w:cs="Times New Roman"/>
                <w:b/>
                <w:bCs/>
              </w:rPr>
            </w:pPr>
            <w:proofErr w:type="spellStart"/>
            <w:r w:rsidRPr="00B46B1D">
              <w:rPr>
                <w:rFonts w:ascii="Times New Roman" w:hAnsi="Times New Roman" w:cs="Times New Roman"/>
                <w:b/>
                <w:bCs/>
              </w:rPr>
              <w:t>Wymiar</w:t>
            </w:r>
            <w:proofErr w:type="spellEnd"/>
            <w:r w:rsidRPr="00B46B1D">
              <w:rPr>
                <w:rFonts w:ascii="Times New Roman" w:hAnsi="Times New Roman" w:cs="Times New Roman"/>
                <w:b/>
                <w:bCs/>
              </w:rPr>
              <w:t xml:space="preserve"> (mm)</w:t>
            </w:r>
          </w:p>
        </w:tc>
        <w:tc>
          <w:tcPr>
            <w:tcW w:w="1276" w:type="dxa"/>
            <w:tcBorders>
              <w:top w:val="single" w:sz="2" w:space="0" w:color="000000"/>
              <w:left w:val="single" w:sz="2" w:space="0" w:color="000000"/>
              <w:bottom w:val="single" w:sz="2" w:space="0" w:color="000000"/>
              <w:right w:val="single" w:sz="2" w:space="0" w:color="000000"/>
            </w:tcBorders>
          </w:tcPr>
          <w:p w14:paraId="56F029AE" w14:textId="77777777" w:rsidR="00B46B1D" w:rsidRPr="00B46B1D" w:rsidRDefault="00B46B1D" w:rsidP="00D91C71">
            <w:pPr>
              <w:spacing w:line="259" w:lineRule="auto"/>
              <w:ind w:right="-52"/>
              <w:jc w:val="center"/>
              <w:rPr>
                <w:rFonts w:ascii="Times New Roman" w:hAnsi="Times New Roman" w:cs="Times New Roman"/>
                <w:b/>
                <w:bCs/>
              </w:rPr>
            </w:pPr>
            <w:proofErr w:type="spellStart"/>
            <w:r w:rsidRPr="00B46B1D">
              <w:rPr>
                <w:rFonts w:ascii="Times New Roman" w:hAnsi="Times New Roman" w:cs="Times New Roman"/>
                <w:b/>
                <w:bCs/>
              </w:rPr>
              <w:t>Ilość</w:t>
            </w:r>
            <w:proofErr w:type="spellEnd"/>
            <w:r w:rsidRPr="00B46B1D">
              <w:rPr>
                <w:rFonts w:ascii="Times New Roman" w:hAnsi="Times New Roman" w:cs="Times New Roman"/>
                <w:b/>
                <w:bCs/>
              </w:rPr>
              <w:t xml:space="preserve"> (</w:t>
            </w:r>
            <w:proofErr w:type="spellStart"/>
            <w:r w:rsidRPr="00B46B1D">
              <w:rPr>
                <w:rFonts w:ascii="Times New Roman" w:hAnsi="Times New Roman" w:cs="Times New Roman"/>
                <w:b/>
                <w:bCs/>
              </w:rPr>
              <w:t>szt</w:t>
            </w:r>
            <w:proofErr w:type="spellEnd"/>
            <w:r w:rsidRPr="00B46B1D">
              <w:rPr>
                <w:rFonts w:ascii="Times New Roman" w:hAnsi="Times New Roman" w:cs="Times New Roman"/>
                <w:b/>
                <w:bCs/>
              </w:rPr>
              <w:t>)</w:t>
            </w:r>
          </w:p>
        </w:tc>
      </w:tr>
      <w:tr w:rsidR="00B46B1D" w:rsidRPr="00B46B1D" w14:paraId="776B02DD" w14:textId="77777777" w:rsidTr="0045441A">
        <w:trPr>
          <w:trHeight w:val="441"/>
        </w:trPr>
        <w:tc>
          <w:tcPr>
            <w:tcW w:w="440" w:type="dxa"/>
            <w:tcBorders>
              <w:top w:val="single" w:sz="2" w:space="0" w:color="000000"/>
              <w:left w:val="single" w:sz="2" w:space="0" w:color="000000"/>
              <w:bottom w:val="single" w:sz="2" w:space="0" w:color="000000"/>
              <w:right w:val="single" w:sz="2" w:space="0" w:color="000000"/>
            </w:tcBorders>
          </w:tcPr>
          <w:p w14:paraId="6A83285F" w14:textId="77777777" w:rsidR="00B46B1D" w:rsidRPr="00B46B1D" w:rsidRDefault="00B46B1D" w:rsidP="00D91C71">
            <w:pPr>
              <w:spacing w:line="259" w:lineRule="auto"/>
              <w:ind w:right="-52"/>
              <w:jc w:val="center"/>
              <w:rPr>
                <w:rFonts w:ascii="Times New Roman" w:hAnsi="Times New Roman" w:cs="Times New Roman"/>
                <w:b/>
                <w:bCs/>
              </w:rPr>
            </w:pPr>
            <w:r w:rsidRPr="00B46B1D">
              <w:rPr>
                <w:rFonts w:ascii="Times New Roman" w:hAnsi="Times New Roman" w:cs="Times New Roman"/>
                <w:b/>
                <w:bCs/>
              </w:rPr>
              <w:t>1.</w:t>
            </w:r>
          </w:p>
        </w:tc>
        <w:tc>
          <w:tcPr>
            <w:tcW w:w="2043" w:type="dxa"/>
            <w:tcBorders>
              <w:top w:val="single" w:sz="2" w:space="0" w:color="000000"/>
              <w:left w:val="single" w:sz="2" w:space="0" w:color="000000"/>
              <w:bottom w:val="single" w:sz="2" w:space="0" w:color="000000"/>
              <w:right w:val="single" w:sz="2" w:space="0" w:color="000000"/>
            </w:tcBorders>
          </w:tcPr>
          <w:p w14:paraId="44B0ADF0" w14:textId="77777777" w:rsidR="00B46B1D" w:rsidRPr="00B46B1D" w:rsidRDefault="00B46B1D" w:rsidP="00D91C71">
            <w:pPr>
              <w:spacing w:line="259" w:lineRule="auto"/>
              <w:ind w:right="-52"/>
              <w:jc w:val="center"/>
              <w:rPr>
                <w:rFonts w:ascii="Times New Roman" w:hAnsi="Times New Roman" w:cs="Times New Roman"/>
                <w:b/>
                <w:bCs/>
              </w:rPr>
            </w:pPr>
            <w:r w:rsidRPr="00B46B1D">
              <w:rPr>
                <w:rFonts w:ascii="Times New Roman" w:hAnsi="Times New Roman" w:cs="Times New Roman"/>
                <w:b/>
                <w:bCs/>
              </w:rPr>
              <w:t>papier</w:t>
            </w:r>
          </w:p>
        </w:tc>
        <w:tc>
          <w:tcPr>
            <w:tcW w:w="1152" w:type="dxa"/>
            <w:tcBorders>
              <w:top w:val="single" w:sz="2" w:space="0" w:color="000000"/>
              <w:left w:val="single" w:sz="2" w:space="0" w:color="000000"/>
              <w:bottom w:val="single" w:sz="2" w:space="0" w:color="000000"/>
              <w:right w:val="single" w:sz="2" w:space="0" w:color="000000"/>
            </w:tcBorders>
          </w:tcPr>
          <w:p w14:paraId="490D9978" w14:textId="7124B88A" w:rsidR="00B46B1D" w:rsidRPr="00B46B1D" w:rsidRDefault="00B46B1D" w:rsidP="00D91C71">
            <w:pPr>
              <w:spacing w:line="259" w:lineRule="auto"/>
              <w:ind w:left="-87" w:right="-52"/>
              <w:jc w:val="center"/>
              <w:rPr>
                <w:rFonts w:ascii="Times New Roman" w:hAnsi="Times New Roman" w:cs="Times New Roman"/>
                <w:b/>
                <w:bCs/>
              </w:rPr>
            </w:pPr>
            <w:proofErr w:type="spellStart"/>
            <w:r w:rsidRPr="00B46B1D">
              <w:rPr>
                <w:rFonts w:ascii="Times New Roman" w:hAnsi="Times New Roman" w:cs="Times New Roman"/>
                <w:b/>
                <w:bCs/>
              </w:rPr>
              <w:t>Niebieski</w:t>
            </w:r>
            <w:proofErr w:type="spellEnd"/>
          </w:p>
        </w:tc>
        <w:tc>
          <w:tcPr>
            <w:tcW w:w="1767" w:type="dxa"/>
            <w:tcBorders>
              <w:top w:val="single" w:sz="2" w:space="0" w:color="000000"/>
              <w:left w:val="single" w:sz="2" w:space="0" w:color="000000"/>
              <w:bottom w:val="single" w:sz="2" w:space="0" w:color="000000"/>
              <w:right w:val="single" w:sz="2" w:space="0" w:color="000000"/>
            </w:tcBorders>
          </w:tcPr>
          <w:p w14:paraId="29C55CCC" w14:textId="77777777" w:rsidR="00B46B1D" w:rsidRPr="00B46B1D" w:rsidRDefault="00B46B1D" w:rsidP="00D91C71">
            <w:pPr>
              <w:spacing w:line="259" w:lineRule="auto"/>
              <w:ind w:right="-52"/>
              <w:jc w:val="center"/>
              <w:rPr>
                <w:rFonts w:ascii="Times New Roman" w:hAnsi="Times New Roman" w:cs="Times New Roman"/>
                <w:b/>
                <w:bCs/>
              </w:rPr>
            </w:pPr>
            <w:r w:rsidRPr="00B46B1D">
              <w:rPr>
                <w:rFonts w:ascii="Times New Roman" w:hAnsi="Times New Roman" w:cs="Times New Roman"/>
                <w:b/>
                <w:bCs/>
              </w:rPr>
              <w:t>120</w:t>
            </w:r>
          </w:p>
        </w:tc>
        <w:tc>
          <w:tcPr>
            <w:tcW w:w="2693" w:type="dxa"/>
            <w:tcBorders>
              <w:top w:val="single" w:sz="2" w:space="0" w:color="000000"/>
              <w:left w:val="single" w:sz="2" w:space="0" w:color="000000"/>
              <w:bottom w:val="single" w:sz="2" w:space="0" w:color="000000"/>
              <w:right w:val="single" w:sz="2" w:space="0" w:color="000000"/>
            </w:tcBorders>
          </w:tcPr>
          <w:p w14:paraId="1385CD89" w14:textId="77777777" w:rsidR="00B46B1D" w:rsidRPr="00B46B1D" w:rsidRDefault="00B46B1D" w:rsidP="00D91C71">
            <w:pPr>
              <w:spacing w:line="259" w:lineRule="auto"/>
              <w:ind w:right="-52"/>
              <w:jc w:val="center"/>
              <w:rPr>
                <w:rFonts w:ascii="Times New Roman" w:hAnsi="Times New Roman" w:cs="Times New Roman"/>
                <w:b/>
                <w:bCs/>
              </w:rPr>
            </w:pPr>
            <w:r w:rsidRPr="00B46B1D">
              <w:rPr>
                <w:rFonts w:ascii="Times New Roman" w:hAnsi="Times New Roman" w:cs="Times New Roman"/>
                <w:b/>
                <w:bCs/>
              </w:rPr>
              <w:t>700 x 1050 x min. 0,05</w:t>
            </w:r>
          </w:p>
        </w:tc>
        <w:tc>
          <w:tcPr>
            <w:tcW w:w="1276" w:type="dxa"/>
            <w:tcBorders>
              <w:top w:val="single" w:sz="2" w:space="0" w:color="000000"/>
              <w:left w:val="single" w:sz="2" w:space="0" w:color="000000"/>
              <w:bottom w:val="single" w:sz="2" w:space="0" w:color="000000"/>
              <w:right w:val="single" w:sz="2" w:space="0" w:color="000000"/>
            </w:tcBorders>
          </w:tcPr>
          <w:p w14:paraId="0F2AC8EE" w14:textId="77777777" w:rsidR="00B46B1D" w:rsidRPr="00B46B1D" w:rsidRDefault="00B46B1D" w:rsidP="00D91C71">
            <w:pPr>
              <w:spacing w:line="259" w:lineRule="auto"/>
              <w:ind w:left="-89" w:right="-52"/>
              <w:jc w:val="center"/>
              <w:rPr>
                <w:rFonts w:ascii="Times New Roman" w:hAnsi="Times New Roman" w:cs="Times New Roman"/>
                <w:b/>
                <w:bCs/>
              </w:rPr>
            </w:pPr>
            <w:r w:rsidRPr="00B46B1D">
              <w:rPr>
                <w:rFonts w:ascii="Times New Roman" w:hAnsi="Times New Roman" w:cs="Times New Roman"/>
                <w:b/>
                <w:bCs/>
              </w:rPr>
              <w:t>60.000</w:t>
            </w:r>
          </w:p>
        </w:tc>
      </w:tr>
      <w:tr w:rsidR="00B46B1D" w:rsidRPr="00B46B1D" w14:paraId="57704B27" w14:textId="77777777" w:rsidTr="0045441A">
        <w:trPr>
          <w:trHeight w:val="441"/>
        </w:trPr>
        <w:tc>
          <w:tcPr>
            <w:tcW w:w="440" w:type="dxa"/>
            <w:tcBorders>
              <w:top w:val="single" w:sz="2" w:space="0" w:color="000000"/>
              <w:left w:val="single" w:sz="2" w:space="0" w:color="000000"/>
              <w:bottom w:val="single" w:sz="2" w:space="0" w:color="000000"/>
              <w:right w:val="single" w:sz="2" w:space="0" w:color="000000"/>
            </w:tcBorders>
          </w:tcPr>
          <w:p w14:paraId="5F59BF29" w14:textId="77777777" w:rsidR="00B46B1D" w:rsidRPr="00B46B1D" w:rsidRDefault="00B46B1D" w:rsidP="00D91C71">
            <w:pPr>
              <w:spacing w:line="259" w:lineRule="auto"/>
              <w:ind w:right="-52"/>
              <w:jc w:val="center"/>
              <w:rPr>
                <w:rFonts w:ascii="Times New Roman" w:hAnsi="Times New Roman" w:cs="Times New Roman"/>
                <w:b/>
                <w:bCs/>
              </w:rPr>
            </w:pPr>
            <w:r w:rsidRPr="00B46B1D">
              <w:rPr>
                <w:rFonts w:ascii="Times New Roman" w:hAnsi="Times New Roman" w:cs="Times New Roman"/>
                <w:b/>
                <w:bCs/>
              </w:rPr>
              <w:t>2.</w:t>
            </w:r>
          </w:p>
        </w:tc>
        <w:tc>
          <w:tcPr>
            <w:tcW w:w="2043" w:type="dxa"/>
            <w:tcBorders>
              <w:top w:val="single" w:sz="2" w:space="0" w:color="000000"/>
              <w:left w:val="single" w:sz="2" w:space="0" w:color="000000"/>
              <w:bottom w:val="single" w:sz="2" w:space="0" w:color="000000"/>
              <w:right w:val="single" w:sz="2" w:space="0" w:color="000000"/>
            </w:tcBorders>
          </w:tcPr>
          <w:p w14:paraId="110770DF" w14:textId="77777777" w:rsidR="00B46B1D" w:rsidRPr="00B46B1D" w:rsidRDefault="00B46B1D" w:rsidP="00D91C71">
            <w:pPr>
              <w:spacing w:line="259" w:lineRule="auto"/>
              <w:ind w:right="-52"/>
              <w:jc w:val="center"/>
              <w:rPr>
                <w:rFonts w:ascii="Times New Roman" w:hAnsi="Times New Roman" w:cs="Times New Roman"/>
                <w:b/>
                <w:bCs/>
              </w:rPr>
            </w:pPr>
            <w:proofErr w:type="spellStart"/>
            <w:r w:rsidRPr="00B46B1D">
              <w:rPr>
                <w:rFonts w:ascii="Times New Roman" w:hAnsi="Times New Roman" w:cs="Times New Roman"/>
                <w:b/>
                <w:bCs/>
              </w:rPr>
              <w:t>szkło</w:t>
            </w:r>
            <w:proofErr w:type="spellEnd"/>
          </w:p>
        </w:tc>
        <w:tc>
          <w:tcPr>
            <w:tcW w:w="1152" w:type="dxa"/>
            <w:tcBorders>
              <w:top w:val="single" w:sz="2" w:space="0" w:color="000000"/>
              <w:left w:val="single" w:sz="2" w:space="0" w:color="000000"/>
              <w:bottom w:val="single" w:sz="2" w:space="0" w:color="000000"/>
              <w:right w:val="single" w:sz="2" w:space="0" w:color="000000"/>
            </w:tcBorders>
          </w:tcPr>
          <w:p w14:paraId="6581E0D8" w14:textId="76A1C91B" w:rsidR="00B46B1D" w:rsidRPr="00B46B1D" w:rsidRDefault="00B46B1D" w:rsidP="00D91C71">
            <w:pPr>
              <w:spacing w:line="259" w:lineRule="auto"/>
              <w:ind w:left="-87" w:right="-52"/>
              <w:jc w:val="center"/>
              <w:rPr>
                <w:rFonts w:ascii="Times New Roman" w:hAnsi="Times New Roman" w:cs="Times New Roman"/>
                <w:b/>
                <w:bCs/>
              </w:rPr>
            </w:pPr>
            <w:proofErr w:type="spellStart"/>
            <w:r w:rsidRPr="00B46B1D">
              <w:rPr>
                <w:rFonts w:ascii="Times New Roman" w:hAnsi="Times New Roman" w:cs="Times New Roman"/>
                <w:b/>
                <w:bCs/>
              </w:rPr>
              <w:t>Zielony</w:t>
            </w:r>
            <w:proofErr w:type="spellEnd"/>
          </w:p>
        </w:tc>
        <w:tc>
          <w:tcPr>
            <w:tcW w:w="1767" w:type="dxa"/>
            <w:tcBorders>
              <w:top w:val="single" w:sz="2" w:space="0" w:color="000000"/>
              <w:left w:val="single" w:sz="2" w:space="0" w:color="000000"/>
              <w:bottom w:val="single" w:sz="2" w:space="0" w:color="000000"/>
              <w:right w:val="single" w:sz="2" w:space="0" w:color="000000"/>
            </w:tcBorders>
          </w:tcPr>
          <w:p w14:paraId="429BA366" w14:textId="77777777" w:rsidR="00B46B1D" w:rsidRPr="00B46B1D" w:rsidRDefault="00B46B1D" w:rsidP="00D91C71">
            <w:pPr>
              <w:spacing w:line="259" w:lineRule="auto"/>
              <w:ind w:right="-52"/>
              <w:jc w:val="center"/>
              <w:rPr>
                <w:rFonts w:ascii="Times New Roman" w:hAnsi="Times New Roman" w:cs="Times New Roman"/>
                <w:b/>
                <w:bCs/>
              </w:rPr>
            </w:pPr>
            <w:r w:rsidRPr="00B46B1D">
              <w:rPr>
                <w:rFonts w:ascii="Times New Roman" w:hAnsi="Times New Roman" w:cs="Times New Roman"/>
                <w:b/>
                <w:bCs/>
              </w:rPr>
              <w:t>120</w:t>
            </w:r>
          </w:p>
        </w:tc>
        <w:tc>
          <w:tcPr>
            <w:tcW w:w="2693" w:type="dxa"/>
            <w:tcBorders>
              <w:top w:val="single" w:sz="2" w:space="0" w:color="000000"/>
              <w:left w:val="single" w:sz="2" w:space="0" w:color="000000"/>
              <w:bottom w:val="single" w:sz="2" w:space="0" w:color="000000"/>
              <w:right w:val="single" w:sz="2" w:space="0" w:color="000000"/>
            </w:tcBorders>
          </w:tcPr>
          <w:p w14:paraId="67D84D3B" w14:textId="77777777" w:rsidR="00B46B1D" w:rsidRPr="00B46B1D" w:rsidRDefault="00B46B1D" w:rsidP="00D91C71">
            <w:pPr>
              <w:spacing w:line="259" w:lineRule="auto"/>
              <w:ind w:right="-52"/>
              <w:jc w:val="center"/>
              <w:rPr>
                <w:rFonts w:ascii="Times New Roman" w:hAnsi="Times New Roman" w:cs="Times New Roman"/>
                <w:b/>
                <w:bCs/>
              </w:rPr>
            </w:pPr>
            <w:r w:rsidRPr="00B46B1D">
              <w:rPr>
                <w:rFonts w:ascii="Times New Roman" w:hAnsi="Times New Roman" w:cs="Times New Roman"/>
                <w:b/>
                <w:bCs/>
              </w:rPr>
              <w:t>700 x 1050 x min. 0,075</w:t>
            </w:r>
          </w:p>
        </w:tc>
        <w:tc>
          <w:tcPr>
            <w:tcW w:w="1276" w:type="dxa"/>
            <w:tcBorders>
              <w:top w:val="single" w:sz="2" w:space="0" w:color="000000"/>
              <w:left w:val="single" w:sz="2" w:space="0" w:color="000000"/>
              <w:bottom w:val="single" w:sz="2" w:space="0" w:color="000000"/>
              <w:right w:val="single" w:sz="2" w:space="0" w:color="000000"/>
            </w:tcBorders>
          </w:tcPr>
          <w:p w14:paraId="7017ADB7" w14:textId="77777777" w:rsidR="00B46B1D" w:rsidRPr="00B46B1D" w:rsidRDefault="00B46B1D" w:rsidP="00D91C71">
            <w:pPr>
              <w:spacing w:line="259" w:lineRule="auto"/>
              <w:ind w:left="-89" w:right="-52"/>
              <w:jc w:val="center"/>
              <w:rPr>
                <w:rFonts w:ascii="Times New Roman" w:hAnsi="Times New Roman" w:cs="Times New Roman"/>
                <w:b/>
                <w:bCs/>
              </w:rPr>
            </w:pPr>
            <w:r w:rsidRPr="00B46B1D">
              <w:rPr>
                <w:rFonts w:ascii="Times New Roman" w:hAnsi="Times New Roman" w:cs="Times New Roman"/>
                <w:b/>
                <w:bCs/>
              </w:rPr>
              <w:t>30.000</w:t>
            </w:r>
          </w:p>
        </w:tc>
      </w:tr>
      <w:tr w:rsidR="00B46B1D" w:rsidRPr="00B46B1D" w14:paraId="719F3525" w14:textId="77777777" w:rsidTr="0045441A">
        <w:trPr>
          <w:trHeight w:val="441"/>
        </w:trPr>
        <w:tc>
          <w:tcPr>
            <w:tcW w:w="440" w:type="dxa"/>
            <w:tcBorders>
              <w:top w:val="single" w:sz="2" w:space="0" w:color="000000"/>
              <w:left w:val="single" w:sz="2" w:space="0" w:color="000000"/>
              <w:bottom w:val="single" w:sz="2" w:space="0" w:color="000000"/>
              <w:right w:val="single" w:sz="2" w:space="0" w:color="000000"/>
            </w:tcBorders>
          </w:tcPr>
          <w:p w14:paraId="09FFF2CF" w14:textId="77777777" w:rsidR="00B46B1D" w:rsidRPr="00B46B1D" w:rsidRDefault="00B46B1D" w:rsidP="00D91C71">
            <w:pPr>
              <w:spacing w:line="259" w:lineRule="auto"/>
              <w:ind w:right="-52"/>
              <w:jc w:val="center"/>
              <w:rPr>
                <w:rFonts w:ascii="Times New Roman" w:hAnsi="Times New Roman" w:cs="Times New Roman"/>
                <w:b/>
                <w:bCs/>
              </w:rPr>
            </w:pPr>
            <w:r w:rsidRPr="00B46B1D">
              <w:rPr>
                <w:rFonts w:ascii="Times New Roman" w:hAnsi="Times New Roman" w:cs="Times New Roman"/>
                <w:b/>
                <w:bCs/>
              </w:rPr>
              <w:t>3.</w:t>
            </w:r>
          </w:p>
        </w:tc>
        <w:tc>
          <w:tcPr>
            <w:tcW w:w="2043" w:type="dxa"/>
            <w:tcBorders>
              <w:top w:val="single" w:sz="2" w:space="0" w:color="000000"/>
              <w:left w:val="single" w:sz="2" w:space="0" w:color="000000"/>
              <w:bottom w:val="single" w:sz="2" w:space="0" w:color="000000"/>
              <w:right w:val="single" w:sz="2" w:space="0" w:color="000000"/>
            </w:tcBorders>
          </w:tcPr>
          <w:p w14:paraId="3B12A84C" w14:textId="77777777" w:rsidR="00B46B1D" w:rsidRPr="00B46B1D" w:rsidRDefault="00B46B1D" w:rsidP="00D91C71">
            <w:pPr>
              <w:spacing w:line="259" w:lineRule="auto"/>
              <w:ind w:right="-52"/>
              <w:jc w:val="center"/>
              <w:rPr>
                <w:rFonts w:ascii="Times New Roman" w:hAnsi="Times New Roman" w:cs="Times New Roman"/>
                <w:b/>
                <w:bCs/>
              </w:rPr>
            </w:pPr>
            <w:proofErr w:type="spellStart"/>
            <w:r w:rsidRPr="00B46B1D">
              <w:rPr>
                <w:rFonts w:ascii="Times New Roman" w:hAnsi="Times New Roman" w:cs="Times New Roman"/>
                <w:b/>
                <w:bCs/>
              </w:rPr>
              <w:t>metale</w:t>
            </w:r>
            <w:proofErr w:type="spellEnd"/>
            <w:r w:rsidRPr="00B46B1D">
              <w:rPr>
                <w:rFonts w:ascii="Times New Roman" w:hAnsi="Times New Roman" w:cs="Times New Roman"/>
                <w:b/>
                <w:bCs/>
              </w:rPr>
              <w:t xml:space="preserve"> i </w:t>
            </w:r>
            <w:proofErr w:type="spellStart"/>
            <w:r w:rsidRPr="00B46B1D">
              <w:rPr>
                <w:rFonts w:ascii="Times New Roman" w:hAnsi="Times New Roman" w:cs="Times New Roman"/>
                <w:b/>
                <w:bCs/>
              </w:rPr>
              <w:t>tworzywa</w:t>
            </w:r>
            <w:proofErr w:type="spellEnd"/>
            <w:r w:rsidRPr="00B46B1D">
              <w:rPr>
                <w:rFonts w:ascii="Times New Roman" w:hAnsi="Times New Roman" w:cs="Times New Roman"/>
                <w:b/>
                <w:bCs/>
              </w:rPr>
              <w:t xml:space="preserve"> </w:t>
            </w:r>
            <w:proofErr w:type="spellStart"/>
            <w:r w:rsidRPr="00B46B1D">
              <w:rPr>
                <w:rFonts w:ascii="Times New Roman" w:hAnsi="Times New Roman" w:cs="Times New Roman"/>
                <w:b/>
                <w:bCs/>
              </w:rPr>
              <w:t>sztuczne</w:t>
            </w:r>
            <w:proofErr w:type="spellEnd"/>
          </w:p>
        </w:tc>
        <w:tc>
          <w:tcPr>
            <w:tcW w:w="1152" w:type="dxa"/>
            <w:tcBorders>
              <w:top w:val="single" w:sz="2" w:space="0" w:color="000000"/>
              <w:left w:val="single" w:sz="2" w:space="0" w:color="000000"/>
              <w:bottom w:val="single" w:sz="2" w:space="0" w:color="000000"/>
              <w:right w:val="single" w:sz="2" w:space="0" w:color="000000"/>
            </w:tcBorders>
          </w:tcPr>
          <w:p w14:paraId="55CF2ED2" w14:textId="52E1324D" w:rsidR="00B46B1D" w:rsidRPr="00B46B1D" w:rsidRDefault="00B46B1D" w:rsidP="00D91C71">
            <w:pPr>
              <w:spacing w:line="259" w:lineRule="auto"/>
              <w:ind w:left="-87" w:right="-52"/>
              <w:jc w:val="center"/>
              <w:rPr>
                <w:rFonts w:ascii="Times New Roman" w:hAnsi="Times New Roman" w:cs="Times New Roman"/>
                <w:b/>
                <w:bCs/>
              </w:rPr>
            </w:pPr>
            <w:proofErr w:type="spellStart"/>
            <w:r w:rsidRPr="00B46B1D">
              <w:rPr>
                <w:rFonts w:ascii="Times New Roman" w:hAnsi="Times New Roman" w:cs="Times New Roman"/>
                <w:b/>
                <w:bCs/>
              </w:rPr>
              <w:t>Żółty</w:t>
            </w:r>
            <w:proofErr w:type="spellEnd"/>
          </w:p>
        </w:tc>
        <w:tc>
          <w:tcPr>
            <w:tcW w:w="1767" w:type="dxa"/>
            <w:tcBorders>
              <w:top w:val="single" w:sz="2" w:space="0" w:color="000000"/>
              <w:left w:val="single" w:sz="2" w:space="0" w:color="000000"/>
              <w:bottom w:val="single" w:sz="2" w:space="0" w:color="000000"/>
              <w:right w:val="single" w:sz="2" w:space="0" w:color="000000"/>
            </w:tcBorders>
          </w:tcPr>
          <w:p w14:paraId="08440582" w14:textId="77777777" w:rsidR="00B46B1D" w:rsidRPr="00B46B1D" w:rsidRDefault="00B46B1D" w:rsidP="00D91C71">
            <w:pPr>
              <w:spacing w:line="259" w:lineRule="auto"/>
              <w:ind w:right="-52"/>
              <w:jc w:val="center"/>
              <w:rPr>
                <w:rFonts w:ascii="Times New Roman" w:hAnsi="Times New Roman" w:cs="Times New Roman"/>
                <w:b/>
                <w:bCs/>
              </w:rPr>
            </w:pPr>
            <w:r w:rsidRPr="00B46B1D">
              <w:rPr>
                <w:rFonts w:ascii="Times New Roman" w:hAnsi="Times New Roman" w:cs="Times New Roman"/>
                <w:b/>
                <w:bCs/>
              </w:rPr>
              <w:t>120</w:t>
            </w:r>
          </w:p>
        </w:tc>
        <w:tc>
          <w:tcPr>
            <w:tcW w:w="2693" w:type="dxa"/>
            <w:tcBorders>
              <w:top w:val="single" w:sz="2" w:space="0" w:color="000000"/>
              <w:left w:val="single" w:sz="2" w:space="0" w:color="000000"/>
              <w:bottom w:val="single" w:sz="2" w:space="0" w:color="000000"/>
              <w:right w:val="single" w:sz="2" w:space="0" w:color="000000"/>
            </w:tcBorders>
          </w:tcPr>
          <w:p w14:paraId="34941030" w14:textId="77777777" w:rsidR="00B46B1D" w:rsidRPr="00B46B1D" w:rsidRDefault="00B46B1D" w:rsidP="00D91C71">
            <w:pPr>
              <w:spacing w:line="259" w:lineRule="auto"/>
              <w:ind w:right="-52"/>
              <w:jc w:val="center"/>
              <w:rPr>
                <w:rFonts w:ascii="Times New Roman" w:hAnsi="Times New Roman" w:cs="Times New Roman"/>
                <w:b/>
                <w:bCs/>
              </w:rPr>
            </w:pPr>
            <w:r w:rsidRPr="00B46B1D">
              <w:rPr>
                <w:rFonts w:ascii="Times New Roman" w:hAnsi="Times New Roman" w:cs="Times New Roman"/>
                <w:b/>
                <w:bCs/>
              </w:rPr>
              <w:t>700 x 1050 x min.0,05</w:t>
            </w:r>
          </w:p>
        </w:tc>
        <w:tc>
          <w:tcPr>
            <w:tcW w:w="1276" w:type="dxa"/>
            <w:tcBorders>
              <w:top w:val="single" w:sz="2" w:space="0" w:color="000000"/>
              <w:left w:val="single" w:sz="2" w:space="0" w:color="000000"/>
              <w:bottom w:val="single" w:sz="2" w:space="0" w:color="000000"/>
              <w:right w:val="single" w:sz="2" w:space="0" w:color="000000"/>
            </w:tcBorders>
          </w:tcPr>
          <w:p w14:paraId="2F3DD19D" w14:textId="77777777" w:rsidR="00B46B1D" w:rsidRPr="00B46B1D" w:rsidRDefault="00B46B1D" w:rsidP="00D91C71">
            <w:pPr>
              <w:spacing w:line="259" w:lineRule="auto"/>
              <w:ind w:left="-89" w:right="-52"/>
              <w:jc w:val="center"/>
              <w:rPr>
                <w:rFonts w:ascii="Times New Roman" w:hAnsi="Times New Roman" w:cs="Times New Roman"/>
                <w:b/>
                <w:bCs/>
              </w:rPr>
            </w:pPr>
            <w:r w:rsidRPr="00B46B1D">
              <w:rPr>
                <w:rFonts w:ascii="Times New Roman" w:hAnsi="Times New Roman" w:cs="Times New Roman"/>
                <w:b/>
                <w:bCs/>
              </w:rPr>
              <w:t>120.000</w:t>
            </w:r>
          </w:p>
        </w:tc>
      </w:tr>
      <w:tr w:rsidR="00B46B1D" w:rsidRPr="00B46B1D" w14:paraId="57B3D274" w14:textId="77777777" w:rsidTr="0045441A">
        <w:trPr>
          <w:trHeight w:val="447"/>
        </w:trPr>
        <w:tc>
          <w:tcPr>
            <w:tcW w:w="440" w:type="dxa"/>
            <w:tcBorders>
              <w:top w:val="single" w:sz="2" w:space="0" w:color="000000"/>
              <w:left w:val="single" w:sz="2" w:space="0" w:color="000000"/>
              <w:bottom w:val="single" w:sz="2" w:space="0" w:color="000000"/>
              <w:right w:val="single" w:sz="2" w:space="0" w:color="000000"/>
            </w:tcBorders>
          </w:tcPr>
          <w:p w14:paraId="03C6C6BA" w14:textId="77777777" w:rsidR="00B46B1D" w:rsidRPr="00B46B1D" w:rsidRDefault="00B46B1D" w:rsidP="00D91C71">
            <w:pPr>
              <w:spacing w:line="259" w:lineRule="auto"/>
              <w:ind w:right="-52"/>
              <w:jc w:val="center"/>
              <w:rPr>
                <w:rFonts w:ascii="Times New Roman" w:hAnsi="Times New Roman" w:cs="Times New Roman"/>
                <w:b/>
                <w:bCs/>
              </w:rPr>
            </w:pPr>
            <w:r w:rsidRPr="00B46B1D">
              <w:rPr>
                <w:rFonts w:ascii="Times New Roman" w:hAnsi="Times New Roman" w:cs="Times New Roman"/>
                <w:b/>
                <w:bCs/>
              </w:rPr>
              <w:t>4.</w:t>
            </w:r>
          </w:p>
        </w:tc>
        <w:tc>
          <w:tcPr>
            <w:tcW w:w="2043" w:type="dxa"/>
            <w:tcBorders>
              <w:top w:val="single" w:sz="2" w:space="0" w:color="000000"/>
              <w:left w:val="single" w:sz="2" w:space="0" w:color="000000"/>
              <w:bottom w:val="single" w:sz="2" w:space="0" w:color="000000"/>
              <w:right w:val="single" w:sz="2" w:space="0" w:color="000000"/>
            </w:tcBorders>
          </w:tcPr>
          <w:p w14:paraId="7BC291D4" w14:textId="77777777" w:rsidR="00B46B1D" w:rsidRPr="00B46B1D" w:rsidRDefault="00B46B1D" w:rsidP="00D91C71">
            <w:pPr>
              <w:spacing w:line="259" w:lineRule="auto"/>
              <w:ind w:right="-52"/>
              <w:jc w:val="center"/>
              <w:rPr>
                <w:rFonts w:ascii="Times New Roman" w:hAnsi="Times New Roman" w:cs="Times New Roman"/>
                <w:b/>
                <w:bCs/>
              </w:rPr>
            </w:pPr>
            <w:r w:rsidRPr="00B46B1D">
              <w:rPr>
                <w:rFonts w:ascii="Times New Roman" w:hAnsi="Times New Roman" w:cs="Times New Roman"/>
                <w:b/>
                <w:bCs/>
              </w:rPr>
              <w:t xml:space="preserve">bio </w:t>
            </w:r>
            <w:proofErr w:type="spellStart"/>
            <w:r w:rsidRPr="00B46B1D">
              <w:rPr>
                <w:rFonts w:ascii="Times New Roman" w:hAnsi="Times New Roman" w:cs="Times New Roman"/>
                <w:b/>
                <w:bCs/>
              </w:rPr>
              <w:t>kuchenne</w:t>
            </w:r>
            <w:proofErr w:type="spellEnd"/>
          </w:p>
        </w:tc>
        <w:tc>
          <w:tcPr>
            <w:tcW w:w="1152" w:type="dxa"/>
            <w:tcBorders>
              <w:top w:val="single" w:sz="2" w:space="0" w:color="000000"/>
              <w:left w:val="single" w:sz="2" w:space="0" w:color="000000"/>
              <w:bottom w:val="single" w:sz="2" w:space="0" w:color="000000"/>
              <w:right w:val="single" w:sz="2" w:space="0" w:color="000000"/>
            </w:tcBorders>
          </w:tcPr>
          <w:p w14:paraId="72615E0F" w14:textId="14C1FD84" w:rsidR="00B46B1D" w:rsidRPr="00B46B1D" w:rsidRDefault="00B46B1D" w:rsidP="00D91C71">
            <w:pPr>
              <w:spacing w:line="259" w:lineRule="auto"/>
              <w:ind w:left="-87" w:right="-52"/>
              <w:jc w:val="center"/>
              <w:rPr>
                <w:rFonts w:ascii="Times New Roman" w:hAnsi="Times New Roman" w:cs="Times New Roman"/>
                <w:b/>
                <w:bCs/>
              </w:rPr>
            </w:pPr>
            <w:proofErr w:type="spellStart"/>
            <w:r w:rsidRPr="00B46B1D">
              <w:rPr>
                <w:rFonts w:ascii="Times New Roman" w:hAnsi="Times New Roman" w:cs="Times New Roman"/>
                <w:b/>
                <w:bCs/>
              </w:rPr>
              <w:t>Brązowy</w:t>
            </w:r>
            <w:proofErr w:type="spellEnd"/>
          </w:p>
        </w:tc>
        <w:tc>
          <w:tcPr>
            <w:tcW w:w="1767" w:type="dxa"/>
            <w:tcBorders>
              <w:top w:val="single" w:sz="2" w:space="0" w:color="000000"/>
              <w:left w:val="single" w:sz="2" w:space="0" w:color="000000"/>
              <w:bottom w:val="single" w:sz="2" w:space="0" w:color="000000"/>
              <w:right w:val="single" w:sz="2" w:space="0" w:color="000000"/>
            </w:tcBorders>
          </w:tcPr>
          <w:p w14:paraId="1C6262F5" w14:textId="77777777" w:rsidR="00B46B1D" w:rsidRPr="00B46B1D" w:rsidRDefault="00B46B1D" w:rsidP="00D91C71">
            <w:pPr>
              <w:spacing w:line="259" w:lineRule="auto"/>
              <w:ind w:right="-52"/>
              <w:jc w:val="center"/>
              <w:rPr>
                <w:rFonts w:ascii="Times New Roman" w:hAnsi="Times New Roman" w:cs="Times New Roman"/>
                <w:b/>
                <w:bCs/>
              </w:rPr>
            </w:pPr>
            <w:r w:rsidRPr="00B46B1D">
              <w:rPr>
                <w:rFonts w:ascii="Times New Roman" w:hAnsi="Times New Roman" w:cs="Times New Roman"/>
                <w:b/>
                <w:bCs/>
              </w:rPr>
              <w:t>60</w:t>
            </w:r>
          </w:p>
        </w:tc>
        <w:tc>
          <w:tcPr>
            <w:tcW w:w="2693" w:type="dxa"/>
            <w:tcBorders>
              <w:top w:val="single" w:sz="2" w:space="0" w:color="000000"/>
              <w:left w:val="single" w:sz="2" w:space="0" w:color="000000"/>
              <w:bottom w:val="single" w:sz="2" w:space="0" w:color="000000"/>
              <w:right w:val="single" w:sz="2" w:space="0" w:color="000000"/>
            </w:tcBorders>
          </w:tcPr>
          <w:p w14:paraId="057B0E13" w14:textId="0DE374FA" w:rsidR="00B46B1D" w:rsidRPr="004E4906" w:rsidRDefault="00E062DA" w:rsidP="00D91C71">
            <w:pPr>
              <w:spacing w:line="259" w:lineRule="auto"/>
              <w:ind w:right="-52"/>
              <w:jc w:val="center"/>
              <w:rPr>
                <w:rFonts w:ascii="Times New Roman" w:hAnsi="Times New Roman" w:cs="Times New Roman"/>
                <w:b/>
                <w:bCs/>
              </w:rPr>
            </w:pPr>
            <w:r w:rsidRPr="004E4906">
              <w:rPr>
                <w:rFonts w:ascii="Times New Roman" w:hAnsi="Times New Roman" w:cs="Times New Roman"/>
                <w:b/>
                <w:bCs/>
              </w:rPr>
              <w:t>7</w:t>
            </w:r>
            <w:r w:rsidR="000630FB" w:rsidRPr="004E4906">
              <w:rPr>
                <w:rFonts w:ascii="Times New Roman" w:hAnsi="Times New Roman" w:cs="Times New Roman"/>
                <w:b/>
                <w:bCs/>
              </w:rPr>
              <w:t>00x</w:t>
            </w:r>
            <w:r w:rsidRPr="004E4906">
              <w:rPr>
                <w:rFonts w:ascii="Times New Roman" w:hAnsi="Times New Roman" w:cs="Times New Roman"/>
                <w:b/>
                <w:bCs/>
              </w:rPr>
              <w:t>6</w:t>
            </w:r>
            <w:r w:rsidR="000630FB" w:rsidRPr="004E4906">
              <w:rPr>
                <w:rFonts w:ascii="Times New Roman" w:hAnsi="Times New Roman" w:cs="Times New Roman"/>
                <w:b/>
                <w:bCs/>
              </w:rPr>
              <w:t>00</w:t>
            </w:r>
            <w:r w:rsidR="00B46B1D" w:rsidRPr="004E4906">
              <w:rPr>
                <w:rFonts w:ascii="Times New Roman" w:hAnsi="Times New Roman" w:cs="Times New Roman"/>
                <w:b/>
                <w:bCs/>
              </w:rPr>
              <w:t>x min.0,075</w:t>
            </w:r>
          </w:p>
        </w:tc>
        <w:tc>
          <w:tcPr>
            <w:tcW w:w="1276" w:type="dxa"/>
            <w:tcBorders>
              <w:top w:val="single" w:sz="2" w:space="0" w:color="000000"/>
              <w:left w:val="single" w:sz="2" w:space="0" w:color="000000"/>
              <w:bottom w:val="single" w:sz="2" w:space="0" w:color="000000"/>
              <w:right w:val="single" w:sz="2" w:space="0" w:color="000000"/>
            </w:tcBorders>
          </w:tcPr>
          <w:p w14:paraId="5CD7A3CD" w14:textId="2B227581" w:rsidR="00B46B1D" w:rsidRPr="004E4906" w:rsidRDefault="000630FB" w:rsidP="00D91C71">
            <w:pPr>
              <w:spacing w:line="259" w:lineRule="auto"/>
              <w:ind w:left="-89" w:right="-52"/>
              <w:jc w:val="center"/>
              <w:rPr>
                <w:rFonts w:ascii="Times New Roman" w:hAnsi="Times New Roman" w:cs="Times New Roman"/>
                <w:b/>
                <w:bCs/>
              </w:rPr>
            </w:pPr>
            <w:r w:rsidRPr="004E4906">
              <w:rPr>
                <w:rFonts w:ascii="Times New Roman" w:hAnsi="Times New Roman" w:cs="Times New Roman"/>
                <w:b/>
                <w:bCs/>
              </w:rPr>
              <w:t>6000</w:t>
            </w:r>
          </w:p>
        </w:tc>
      </w:tr>
      <w:tr w:rsidR="00B46B1D" w:rsidRPr="00B46B1D" w14:paraId="4447C996" w14:textId="77777777" w:rsidTr="0045441A">
        <w:trPr>
          <w:trHeight w:val="441"/>
        </w:trPr>
        <w:tc>
          <w:tcPr>
            <w:tcW w:w="440" w:type="dxa"/>
            <w:tcBorders>
              <w:top w:val="single" w:sz="2" w:space="0" w:color="000000"/>
              <w:left w:val="single" w:sz="2" w:space="0" w:color="000000"/>
              <w:bottom w:val="single" w:sz="2" w:space="0" w:color="000000"/>
              <w:right w:val="single" w:sz="2" w:space="0" w:color="000000"/>
            </w:tcBorders>
          </w:tcPr>
          <w:p w14:paraId="289D83F5" w14:textId="77777777" w:rsidR="00B46B1D" w:rsidRPr="00B46B1D" w:rsidRDefault="00B46B1D" w:rsidP="00D91C71">
            <w:pPr>
              <w:spacing w:line="259" w:lineRule="auto"/>
              <w:ind w:right="-52"/>
              <w:jc w:val="center"/>
              <w:rPr>
                <w:rFonts w:ascii="Times New Roman" w:hAnsi="Times New Roman" w:cs="Times New Roman"/>
                <w:b/>
                <w:bCs/>
              </w:rPr>
            </w:pPr>
            <w:r w:rsidRPr="00B46B1D">
              <w:rPr>
                <w:rFonts w:ascii="Times New Roman" w:hAnsi="Times New Roman" w:cs="Times New Roman"/>
                <w:b/>
                <w:bCs/>
              </w:rPr>
              <w:t>5.</w:t>
            </w:r>
          </w:p>
        </w:tc>
        <w:tc>
          <w:tcPr>
            <w:tcW w:w="2043" w:type="dxa"/>
            <w:tcBorders>
              <w:top w:val="single" w:sz="2" w:space="0" w:color="000000"/>
              <w:left w:val="single" w:sz="2" w:space="0" w:color="000000"/>
              <w:bottom w:val="single" w:sz="2" w:space="0" w:color="000000"/>
              <w:right w:val="single" w:sz="2" w:space="0" w:color="000000"/>
            </w:tcBorders>
          </w:tcPr>
          <w:p w14:paraId="3DDC2359" w14:textId="77777777" w:rsidR="00B46B1D" w:rsidRPr="00B46B1D" w:rsidRDefault="00B46B1D" w:rsidP="00D91C71">
            <w:pPr>
              <w:spacing w:line="259" w:lineRule="auto"/>
              <w:ind w:right="-52"/>
              <w:jc w:val="center"/>
              <w:rPr>
                <w:rFonts w:ascii="Times New Roman" w:hAnsi="Times New Roman" w:cs="Times New Roman"/>
                <w:b/>
                <w:bCs/>
              </w:rPr>
            </w:pPr>
            <w:proofErr w:type="spellStart"/>
            <w:r w:rsidRPr="00B46B1D">
              <w:rPr>
                <w:rFonts w:ascii="Times New Roman" w:hAnsi="Times New Roman" w:cs="Times New Roman"/>
                <w:b/>
                <w:bCs/>
              </w:rPr>
              <w:t>zielone</w:t>
            </w:r>
            <w:proofErr w:type="spellEnd"/>
          </w:p>
        </w:tc>
        <w:tc>
          <w:tcPr>
            <w:tcW w:w="1152" w:type="dxa"/>
            <w:tcBorders>
              <w:top w:val="single" w:sz="2" w:space="0" w:color="000000"/>
              <w:left w:val="single" w:sz="2" w:space="0" w:color="000000"/>
              <w:bottom w:val="single" w:sz="2" w:space="0" w:color="000000"/>
              <w:right w:val="single" w:sz="2" w:space="0" w:color="000000"/>
            </w:tcBorders>
          </w:tcPr>
          <w:p w14:paraId="4144E2E6" w14:textId="132CF4A1" w:rsidR="00B46B1D" w:rsidRPr="00B46B1D" w:rsidRDefault="00B46B1D" w:rsidP="00D91C71">
            <w:pPr>
              <w:spacing w:line="259" w:lineRule="auto"/>
              <w:ind w:left="-87" w:right="-52"/>
              <w:jc w:val="center"/>
              <w:rPr>
                <w:rFonts w:ascii="Times New Roman" w:hAnsi="Times New Roman" w:cs="Times New Roman"/>
                <w:b/>
                <w:bCs/>
              </w:rPr>
            </w:pPr>
            <w:proofErr w:type="spellStart"/>
            <w:r w:rsidRPr="00B46B1D">
              <w:rPr>
                <w:rFonts w:ascii="Times New Roman" w:hAnsi="Times New Roman" w:cs="Times New Roman"/>
                <w:b/>
                <w:bCs/>
              </w:rPr>
              <w:t>Brązowy</w:t>
            </w:r>
            <w:proofErr w:type="spellEnd"/>
          </w:p>
        </w:tc>
        <w:tc>
          <w:tcPr>
            <w:tcW w:w="1767" w:type="dxa"/>
            <w:tcBorders>
              <w:top w:val="single" w:sz="2" w:space="0" w:color="000000"/>
              <w:left w:val="single" w:sz="2" w:space="0" w:color="000000"/>
              <w:bottom w:val="single" w:sz="2" w:space="0" w:color="000000"/>
              <w:right w:val="single" w:sz="2" w:space="0" w:color="000000"/>
            </w:tcBorders>
          </w:tcPr>
          <w:p w14:paraId="0AC17C08" w14:textId="77777777" w:rsidR="00B46B1D" w:rsidRPr="00B46B1D" w:rsidRDefault="00B46B1D" w:rsidP="00D91C71">
            <w:pPr>
              <w:spacing w:line="259" w:lineRule="auto"/>
              <w:ind w:right="-52"/>
              <w:jc w:val="center"/>
              <w:rPr>
                <w:rFonts w:ascii="Times New Roman" w:hAnsi="Times New Roman" w:cs="Times New Roman"/>
                <w:b/>
                <w:bCs/>
              </w:rPr>
            </w:pPr>
            <w:r w:rsidRPr="00B46B1D">
              <w:rPr>
                <w:rFonts w:ascii="Times New Roman" w:hAnsi="Times New Roman" w:cs="Times New Roman"/>
                <w:b/>
                <w:bCs/>
              </w:rPr>
              <w:t>120</w:t>
            </w:r>
          </w:p>
        </w:tc>
        <w:tc>
          <w:tcPr>
            <w:tcW w:w="2693" w:type="dxa"/>
            <w:tcBorders>
              <w:top w:val="single" w:sz="2" w:space="0" w:color="000000"/>
              <w:left w:val="single" w:sz="2" w:space="0" w:color="000000"/>
              <w:bottom w:val="single" w:sz="2" w:space="0" w:color="000000"/>
              <w:right w:val="single" w:sz="2" w:space="0" w:color="000000"/>
            </w:tcBorders>
          </w:tcPr>
          <w:p w14:paraId="3BBFF6A7" w14:textId="77777777" w:rsidR="00B46B1D" w:rsidRPr="00B46B1D" w:rsidRDefault="00B46B1D" w:rsidP="00D91C71">
            <w:pPr>
              <w:spacing w:line="259" w:lineRule="auto"/>
              <w:ind w:right="-52"/>
              <w:jc w:val="center"/>
              <w:rPr>
                <w:rFonts w:ascii="Times New Roman" w:hAnsi="Times New Roman" w:cs="Times New Roman"/>
                <w:b/>
                <w:bCs/>
              </w:rPr>
            </w:pPr>
            <w:r w:rsidRPr="00B46B1D">
              <w:rPr>
                <w:rFonts w:ascii="Times New Roman" w:hAnsi="Times New Roman" w:cs="Times New Roman"/>
                <w:b/>
                <w:bCs/>
                <w:noProof/>
              </w:rPr>
              <w:t>700 x 1050</w:t>
            </w:r>
            <w:r w:rsidRPr="00B46B1D">
              <w:rPr>
                <w:rFonts w:ascii="Times New Roman" w:hAnsi="Times New Roman" w:cs="Times New Roman"/>
                <w:b/>
                <w:bCs/>
              </w:rPr>
              <w:t>x min. 0,075</w:t>
            </w:r>
          </w:p>
        </w:tc>
        <w:tc>
          <w:tcPr>
            <w:tcW w:w="1276" w:type="dxa"/>
            <w:tcBorders>
              <w:top w:val="single" w:sz="2" w:space="0" w:color="000000"/>
              <w:left w:val="single" w:sz="2" w:space="0" w:color="000000"/>
              <w:bottom w:val="single" w:sz="2" w:space="0" w:color="000000"/>
              <w:right w:val="single" w:sz="2" w:space="0" w:color="000000"/>
            </w:tcBorders>
          </w:tcPr>
          <w:p w14:paraId="4E6643E7" w14:textId="77777777" w:rsidR="00B46B1D" w:rsidRPr="00B46B1D" w:rsidRDefault="00B46B1D" w:rsidP="00D91C71">
            <w:pPr>
              <w:spacing w:line="259" w:lineRule="auto"/>
              <w:ind w:left="-89" w:right="-52"/>
              <w:jc w:val="center"/>
              <w:rPr>
                <w:rFonts w:ascii="Times New Roman" w:hAnsi="Times New Roman" w:cs="Times New Roman"/>
                <w:b/>
                <w:bCs/>
              </w:rPr>
            </w:pPr>
            <w:r w:rsidRPr="00B46B1D">
              <w:rPr>
                <w:rFonts w:ascii="Times New Roman" w:hAnsi="Times New Roman" w:cs="Times New Roman"/>
                <w:b/>
                <w:bCs/>
              </w:rPr>
              <w:t>130.000</w:t>
            </w:r>
          </w:p>
        </w:tc>
      </w:tr>
    </w:tbl>
    <w:p w14:paraId="440F8C62" w14:textId="77777777" w:rsidR="00B46B1D" w:rsidRPr="00B46B1D" w:rsidRDefault="00B46B1D" w:rsidP="00B46B1D">
      <w:pPr>
        <w:pStyle w:val="Bodytext20"/>
        <w:spacing w:line="360" w:lineRule="auto"/>
        <w:ind w:firstLine="0"/>
        <w:rPr>
          <w:rFonts w:ascii="Times New Roman" w:hAnsi="Times New Roman" w:cs="Times New Roman"/>
          <w:sz w:val="24"/>
          <w:szCs w:val="24"/>
        </w:rPr>
      </w:pPr>
    </w:p>
    <w:p w14:paraId="23FFA175" w14:textId="77777777" w:rsidR="000F4C05" w:rsidRDefault="00B46B1D" w:rsidP="00B46B1D">
      <w:pPr>
        <w:pStyle w:val="Bodytext20"/>
        <w:spacing w:line="360" w:lineRule="auto"/>
        <w:ind w:firstLine="0"/>
        <w:rPr>
          <w:rFonts w:ascii="Times New Roman" w:hAnsi="Times New Roman" w:cs="Times New Roman"/>
          <w:sz w:val="24"/>
          <w:szCs w:val="24"/>
        </w:rPr>
      </w:pPr>
      <w:r w:rsidRPr="00B46B1D">
        <w:rPr>
          <w:rFonts w:ascii="Times New Roman" w:hAnsi="Times New Roman" w:cs="Times New Roman"/>
          <w:sz w:val="24"/>
          <w:szCs w:val="24"/>
        </w:rPr>
        <w:t>6.</w:t>
      </w:r>
      <w:r w:rsidRPr="00B46B1D">
        <w:rPr>
          <w:rFonts w:ascii="Times New Roman" w:hAnsi="Times New Roman" w:cs="Times New Roman"/>
          <w:sz w:val="24"/>
          <w:szCs w:val="24"/>
        </w:rPr>
        <w:tab/>
        <w:t xml:space="preserve">Worki na własny koszt dostarcza Wykonawca do magazynu Zamawiającego zlokalizowanego w Bieruniu przy ul. </w:t>
      </w:r>
      <w:proofErr w:type="spellStart"/>
      <w:r w:rsidRPr="00B46B1D">
        <w:rPr>
          <w:rFonts w:ascii="Times New Roman" w:hAnsi="Times New Roman" w:cs="Times New Roman"/>
          <w:sz w:val="24"/>
          <w:szCs w:val="24"/>
        </w:rPr>
        <w:t>Bijasowickiej</w:t>
      </w:r>
      <w:proofErr w:type="spellEnd"/>
      <w:r w:rsidRPr="00B46B1D">
        <w:rPr>
          <w:rFonts w:ascii="Times New Roman" w:hAnsi="Times New Roman" w:cs="Times New Roman"/>
          <w:sz w:val="24"/>
          <w:szCs w:val="24"/>
        </w:rPr>
        <w:t xml:space="preserve"> 28.</w:t>
      </w:r>
    </w:p>
    <w:p w14:paraId="67B240FB" w14:textId="79AA5275" w:rsidR="00B46B1D" w:rsidRPr="00B46B1D" w:rsidRDefault="000F4C05" w:rsidP="00B46B1D">
      <w:pPr>
        <w:pStyle w:val="Bodytext20"/>
        <w:spacing w:line="360"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B46B1D" w:rsidRPr="00B46B1D">
        <w:rPr>
          <w:rFonts w:ascii="Times New Roman" w:hAnsi="Times New Roman" w:cs="Times New Roman"/>
          <w:sz w:val="24"/>
          <w:szCs w:val="24"/>
        </w:rPr>
        <w:tab/>
        <w:t>Zamawiający nie jest zobowiązany zakupić całej ilości worków wyszczególnionej w pk</w:t>
      </w:r>
      <w:r w:rsidR="00B46B1D">
        <w:rPr>
          <w:rFonts w:ascii="Times New Roman" w:hAnsi="Times New Roman" w:cs="Times New Roman"/>
          <w:sz w:val="24"/>
          <w:szCs w:val="24"/>
        </w:rPr>
        <w:t xml:space="preserve">t. </w:t>
      </w:r>
      <w:r w:rsidR="00B46B1D" w:rsidRPr="00B46B1D">
        <w:rPr>
          <w:rFonts w:ascii="Times New Roman" w:hAnsi="Times New Roman" w:cs="Times New Roman"/>
          <w:sz w:val="24"/>
          <w:szCs w:val="24"/>
        </w:rPr>
        <w:t xml:space="preserve">5 powyżej. Podane ilości są wielkościami szacunkowymi i maksymalnymi, służącymi do skalkulowania ceny oferty, porównania ofert i wyboru najkorzystniejszej z nich. </w:t>
      </w:r>
    </w:p>
    <w:p w14:paraId="3C73D080" w14:textId="44A6912C" w:rsidR="00B46B1D" w:rsidRPr="00B46B1D" w:rsidRDefault="000F4C05" w:rsidP="00B46B1D">
      <w:pPr>
        <w:pStyle w:val="Bodytext20"/>
        <w:spacing w:line="360" w:lineRule="auto"/>
        <w:ind w:firstLine="0"/>
        <w:rPr>
          <w:rFonts w:ascii="Times New Roman" w:hAnsi="Times New Roman" w:cs="Times New Roman"/>
          <w:sz w:val="24"/>
          <w:szCs w:val="24"/>
        </w:rPr>
      </w:pPr>
      <w:r>
        <w:rPr>
          <w:rFonts w:ascii="Times New Roman" w:hAnsi="Times New Roman" w:cs="Times New Roman"/>
          <w:sz w:val="24"/>
          <w:szCs w:val="24"/>
        </w:rPr>
        <w:t>8</w:t>
      </w:r>
      <w:r w:rsidR="00B46B1D" w:rsidRPr="00B46B1D">
        <w:rPr>
          <w:rFonts w:ascii="Times New Roman" w:hAnsi="Times New Roman" w:cs="Times New Roman"/>
          <w:sz w:val="24"/>
          <w:szCs w:val="24"/>
        </w:rPr>
        <w:t>.</w:t>
      </w:r>
      <w:r w:rsidR="00B46B1D" w:rsidRPr="00B46B1D">
        <w:rPr>
          <w:rFonts w:ascii="Times New Roman" w:hAnsi="Times New Roman" w:cs="Times New Roman"/>
          <w:sz w:val="24"/>
          <w:szCs w:val="24"/>
        </w:rPr>
        <w:tab/>
        <w:t>Wykonawcy nie przysługuje roszczenie o realizację dostaw worków w wielkościach podanych w SWZ. Zamawiający dopuszcza możliwość zmiany ilości worków danego rodzaju.</w:t>
      </w:r>
    </w:p>
    <w:p w14:paraId="79334E96" w14:textId="77777777" w:rsidR="005C2353" w:rsidRDefault="000F4C05" w:rsidP="00B46B1D">
      <w:pPr>
        <w:pStyle w:val="Bodytext20"/>
        <w:spacing w:line="360" w:lineRule="auto"/>
        <w:ind w:firstLine="0"/>
        <w:rPr>
          <w:rFonts w:ascii="Times New Roman" w:hAnsi="Times New Roman" w:cs="Times New Roman"/>
          <w:sz w:val="24"/>
          <w:szCs w:val="24"/>
        </w:rPr>
      </w:pPr>
      <w:r>
        <w:rPr>
          <w:rFonts w:ascii="Times New Roman" w:hAnsi="Times New Roman" w:cs="Times New Roman"/>
          <w:sz w:val="24"/>
          <w:szCs w:val="24"/>
        </w:rPr>
        <w:t>9</w:t>
      </w:r>
      <w:r w:rsidR="00B46B1D" w:rsidRPr="00B46B1D">
        <w:rPr>
          <w:rFonts w:ascii="Times New Roman" w:hAnsi="Times New Roman" w:cs="Times New Roman"/>
          <w:sz w:val="24"/>
          <w:szCs w:val="24"/>
        </w:rPr>
        <w:t>.</w:t>
      </w:r>
      <w:r w:rsidR="00B46B1D" w:rsidRPr="00B46B1D">
        <w:rPr>
          <w:rFonts w:ascii="Times New Roman" w:hAnsi="Times New Roman" w:cs="Times New Roman"/>
          <w:sz w:val="24"/>
          <w:szCs w:val="24"/>
        </w:rPr>
        <w:tab/>
        <w:t>Dostawy będą realizowane na podstawie zamówień cząstkowych składanych przez Zamawiającego w formie pisemnej, w wiadomości e-mail lub przez faks.</w:t>
      </w:r>
      <w:r>
        <w:rPr>
          <w:rFonts w:ascii="Times New Roman" w:hAnsi="Times New Roman" w:cs="Times New Roman"/>
          <w:sz w:val="24"/>
          <w:szCs w:val="24"/>
        </w:rPr>
        <w:t xml:space="preserve"> </w:t>
      </w:r>
      <w:bookmarkStart w:id="2" w:name="_Hlk88123865"/>
      <w:r>
        <w:rPr>
          <w:rFonts w:ascii="Times New Roman" w:hAnsi="Times New Roman" w:cs="Times New Roman"/>
          <w:sz w:val="24"/>
          <w:szCs w:val="24"/>
        </w:rPr>
        <w:t xml:space="preserve">Termin dostawy poszczególnych partii worków nie będzie mógł przekroczyć 14 dni od dnia złożenia zamówienia. </w:t>
      </w:r>
    </w:p>
    <w:p w14:paraId="421286E2" w14:textId="0B849ACD" w:rsidR="00B46B1D" w:rsidRDefault="000F4C05" w:rsidP="00B46B1D">
      <w:pPr>
        <w:pStyle w:val="Bodytext20"/>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Przewidywana ilość dostaw 5. </w:t>
      </w:r>
    </w:p>
    <w:bookmarkEnd w:id="2"/>
    <w:p w14:paraId="47FD6C8A" w14:textId="15F27ACF" w:rsidR="00B46B1D" w:rsidRPr="00B46B1D" w:rsidRDefault="000F4C05" w:rsidP="00B46B1D">
      <w:pPr>
        <w:pStyle w:val="Bodytext20"/>
        <w:spacing w:line="360" w:lineRule="auto"/>
        <w:ind w:firstLine="0"/>
        <w:rPr>
          <w:rFonts w:ascii="Times New Roman" w:hAnsi="Times New Roman" w:cs="Times New Roman"/>
          <w:sz w:val="24"/>
          <w:szCs w:val="24"/>
        </w:rPr>
      </w:pPr>
      <w:r>
        <w:rPr>
          <w:rFonts w:ascii="Times New Roman" w:hAnsi="Times New Roman" w:cs="Times New Roman"/>
          <w:sz w:val="24"/>
          <w:szCs w:val="24"/>
        </w:rPr>
        <w:t>10</w:t>
      </w:r>
      <w:r w:rsidR="00B46B1D">
        <w:rPr>
          <w:rFonts w:ascii="Times New Roman" w:hAnsi="Times New Roman" w:cs="Times New Roman"/>
          <w:sz w:val="24"/>
          <w:szCs w:val="24"/>
        </w:rPr>
        <w:t>. Wykonawca udziela 12 miesi</w:t>
      </w:r>
      <w:r w:rsidR="00C15ACE">
        <w:rPr>
          <w:rFonts w:ascii="Times New Roman" w:hAnsi="Times New Roman" w:cs="Times New Roman"/>
          <w:sz w:val="24"/>
          <w:szCs w:val="24"/>
        </w:rPr>
        <w:t>ę</w:t>
      </w:r>
      <w:r w:rsidR="00B46B1D">
        <w:rPr>
          <w:rFonts w:ascii="Times New Roman" w:hAnsi="Times New Roman" w:cs="Times New Roman"/>
          <w:sz w:val="24"/>
          <w:szCs w:val="24"/>
        </w:rPr>
        <w:t xml:space="preserve">cznej gwarancji na worki. Okres gwarancji będzie liczony od daty dostawy prawidłowych worków. </w:t>
      </w:r>
    </w:p>
    <w:p w14:paraId="618A6295" w14:textId="77777777" w:rsidR="00B46B1D" w:rsidRPr="00F53BE3" w:rsidRDefault="00B46B1D" w:rsidP="00B46B1D">
      <w:pPr>
        <w:pStyle w:val="Tekstpodstawowy"/>
        <w:ind w:left="1083"/>
        <w:rPr>
          <w:sz w:val="24"/>
          <w:szCs w:val="24"/>
          <w:u w:val="single"/>
        </w:rPr>
      </w:pPr>
    </w:p>
    <w:p w14:paraId="3B079F7A" w14:textId="2E7DD5A7" w:rsidR="00286C8A" w:rsidRDefault="00286C8A">
      <w:pPr>
        <w:pStyle w:val="Standard"/>
        <w:jc w:val="both"/>
        <w:rPr>
          <w:rFonts w:cs="Times New Roman"/>
          <w:bCs/>
        </w:rPr>
      </w:pPr>
    </w:p>
    <w:p w14:paraId="674B2096" w14:textId="2835842C" w:rsidR="005E0A91" w:rsidRPr="00926760" w:rsidRDefault="00446E38" w:rsidP="003467BB">
      <w:pPr>
        <w:suppressAutoHyphens w:val="0"/>
        <w:autoSpaceDE w:val="0"/>
        <w:autoSpaceDN w:val="0"/>
        <w:adjustRightInd w:val="0"/>
        <w:rPr>
          <w:u w:val="single"/>
          <w:lang w:eastAsia="pl-PL"/>
        </w:rPr>
      </w:pPr>
      <w:r>
        <w:rPr>
          <w:b/>
          <w:bCs/>
          <w:u w:val="single"/>
          <w:lang w:eastAsia="pl-PL"/>
        </w:rPr>
        <w:t>I</w:t>
      </w:r>
      <w:r w:rsidR="000F7228">
        <w:rPr>
          <w:b/>
          <w:bCs/>
          <w:u w:val="single"/>
          <w:lang w:eastAsia="pl-PL"/>
        </w:rPr>
        <w:t>II</w:t>
      </w:r>
      <w:r w:rsidR="00926760">
        <w:rPr>
          <w:b/>
          <w:bCs/>
          <w:u w:val="single"/>
          <w:lang w:eastAsia="pl-PL"/>
        </w:rPr>
        <w:t xml:space="preserve">. </w:t>
      </w:r>
      <w:r w:rsidR="005E0A91" w:rsidRPr="00926760">
        <w:rPr>
          <w:b/>
          <w:bCs/>
          <w:u w:val="single"/>
          <w:lang w:eastAsia="pl-PL"/>
        </w:rPr>
        <w:t xml:space="preserve">Zamówienie uzupełniające: </w:t>
      </w:r>
    </w:p>
    <w:p w14:paraId="5639BFD5" w14:textId="7D060757" w:rsidR="00721988" w:rsidRDefault="005E0A91" w:rsidP="003467BB">
      <w:pPr>
        <w:pStyle w:val="Nagwek2"/>
        <w:numPr>
          <w:ilvl w:val="0"/>
          <w:numId w:val="0"/>
        </w:numPr>
        <w:spacing w:before="0" w:after="0"/>
        <w:ind w:left="567"/>
      </w:pPr>
      <w:r w:rsidRPr="00C85D1B">
        <w:t>Zamawiający</w:t>
      </w:r>
      <w:r w:rsidR="00F752ED">
        <w:t xml:space="preserve"> </w:t>
      </w:r>
      <w:r w:rsidR="003467BB">
        <w:t xml:space="preserve">nie </w:t>
      </w:r>
      <w:r w:rsidRPr="00C85D1B">
        <w:t>przewiduje możliwość udzielenia zamówień</w:t>
      </w:r>
      <w:r w:rsidR="002D1C10">
        <w:t>,</w:t>
      </w:r>
      <w:r w:rsidRPr="00C85D1B">
        <w:t xml:space="preserve"> o których mowa w art. </w:t>
      </w:r>
      <w:r w:rsidR="0058406E" w:rsidRPr="00C85D1B">
        <w:t xml:space="preserve">214 ust 1 pkt 8 </w:t>
      </w:r>
      <w:r w:rsidRPr="00C85D1B">
        <w:t>ustawy PZP</w:t>
      </w:r>
      <w:r w:rsidR="005D7CE3">
        <w:t>:</w:t>
      </w:r>
    </w:p>
    <w:p w14:paraId="0CE28C99" w14:textId="6A3880A7" w:rsidR="005D7CE3" w:rsidRDefault="005D7CE3" w:rsidP="00757EF0"/>
    <w:p w14:paraId="721F4ACB" w14:textId="77777777" w:rsidR="005D7CE3" w:rsidRDefault="005D7CE3">
      <w:pPr>
        <w:rPr>
          <w:b/>
          <w:bCs/>
        </w:rPr>
      </w:pPr>
    </w:p>
    <w:p w14:paraId="501DDBA6" w14:textId="405ABF76" w:rsidR="00721988" w:rsidRDefault="00446E38">
      <w:pPr>
        <w:rPr>
          <w:b/>
          <w:bCs/>
          <w:u w:val="single"/>
        </w:rPr>
      </w:pPr>
      <w:r>
        <w:rPr>
          <w:b/>
          <w:bCs/>
        </w:rPr>
        <w:t>IV</w:t>
      </w:r>
      <w:r w:rsidR="00926760">
        <w:rPr>
          <w:b/>
          <w:bCs/>
        </w:rPr>
        <w:t xml:space="preserve">. </w:t>
      </w:r>
      <w:r w:rsidR="00721988" w:rsidRPr="008B4587">
        <w:rPr>
          <w:b/>
          <w:bCs/>
          <w:u w:val="single"/>
        </w:rPr>
        <w:t xml:space="preserve">Podwykonawstwo: </w:t>
      </w:r>
    </w:p>
    <w:p w14:paraId="0D3F48E0" w14:textId="60478FFC" w:rsidR="006E5683" w:rsidRDefault="006E5683">
      <w:pPr>
        <w:pStyle w:val="Tekstpodstawowy"/>
        <w:rPr>
          <w:sz w:val="24"/>
          <w:szCs w:val="24"/>
          <w:u w:val="single"/>
        </w:rPr>
      </w:pPr>
    </w:p>
    <w:p w14:paraId="5B595C5F" w14:textId="77777777" w:rsidR="000B4100" w:rsidRPr="00C85D1B" w:rsidRDefault="000B4100" w:rsidP="000B4100">
      <w:pPr>
        <w:pStyle w:val="Akapitzlist"/>
        <w:numPr>
          <w:ilvl w:val="0"/>
          <w:numId w:val="8"/>
        </w:numPr>
        <w:spacing w:line="276" w:lineRule="auto"/>
        <w:jc w:val="both"/>
      </w:pPr>
      <w:r w:rsidRPr="00C85D1B">
        <w:t>Wykonawca może powierzyć wykonanie części zamówienia podwykonawcy</w:t>
      </w:r>
      <w:r>
        <w:t xml:space="preserve"> </w:t>
      </w:r>
      <w:r w:rsidRPr="00C85D1B">
        <w:t xml:space="preserve">(podwykonawcom). </w:t>
      </w:r>
    </w:p>
    <w:p w14:paraId="0E398F8B" w14:textId="77777777" w:rsidR="000B4100" w:rsidRPr="00C85D1B" w:rsidRDefault="000B4100" w:rsidP="000B4100">
      <w:pPr>
        <w:pStyle w:val="Akapitzlist"/>
        <w:numPr>
          <w:ilvl w:val="0"/>
          <w:numId w:val="8"/>
        </w:numPr>
        <w:spacing w:line="276" w:lineRule="auto"/>
        <w:jc w:val="both"/>
      </w:pPr>
      <w:r w:rsidRPr="00C85D1B">
        <w:t>Zamawiający nie zastrzega obowiązku osobistego wykonania przez Wykonawcę kluczowych części zamówienia.</w:t>
      </w:r>
    </w:p>
    <w:p w14:paraId="5144719B" w14:textId="415B6451" w:rsidR="000B4100" w:rsidRDefault="000B4100" w:rsidP="000B4100">
      <w:pPr>
        <w:pStyle w:val="Akapitzlist"/>
        <w:numPr>
          <w:ilvl w:val="0"/>
          <w:numId w:val="8"/>
        </w:numPr>
        <w:spacing w:line="276" w:lineRule="auto"/>
        <w:jc w:val="both"/>
      </w:pPr>
      <w:r w:rsidRPr="00C85D1B">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6A24431A" w14:textId="77777777" w:rsidR="000B4100" w:rsidRPr="00C85D1B" w:rsidRDefault="000B4100" w:rsidP="000B4100">
      <w:pPr>
        <w:pStyle w:val="Akapitzlist"/>
        <w:spacing w:line="276" w:lineRule="auto"/>
        <w:jc w:val="both"/>
      </w:pPr>
    </w:p>
    <w:p w14:paraId="346B8E97" w14:textId="77777777" w:rsidR="000B4100" w:rsidRPr="00C85D1B" w:rsidRDefault="000B4100">
      <w:pPr>
        <w:pStyle w:val="Tekstpodstawowy"/>
        <w:rPr>
          <w:sz w:val="24"/>
          <w:szCs w:val="24"/>
          <w:u w:val="single"/>
        </w:rPr>
      </w:pPr>
    </w:p>
    <w:p w14:paraId="4FDB6775" w14:textId="40C01BE1" w:rsidR="00993AA2" w:rsidRPr="00C85D1B" w:rsidRDefault="00993AA2">
      <w:pPr>
        <w:pStyle w:val="Nagwek3"/>
        <w:pBdr>
          <w:top w:val="single" w:sz="1" w:space="6" w:color="000000"/>
          <w:left w:val="single" w:sz="1" w:space="4" w:color="000000"/>
          <w:bottom w:val="single" w:sz="1" w:space="10" w:color="000000"/>
          <w:right w:val="single" w:sz="1" w:space="4" w:color="000000"/>
        </w:pBdr>
        <w:shd w:val="clear" w:color="auto" w:fill="FFFF00"/>
        <w:tabs>
          <w:tab w:val="left" w:pos="0"/>
        </w:tabs>
        <w:jc w:val="both"/>
        <w:rPr>
          <w:sz w:val="24"/>
          <w:szCs w:val="24"/>
        </w:rPr>
      </w:pPr>
      <w:r w:rsidRPr="00C85D1B">
        <w:rPr>
          <w:sz w:val="24"/>
          <w:szCs w:val="24"/>
        </w:rPr>
        <w:t>ROZDZIAŁ II</w:t>
      </w:r>
      <w:r w:rsidRPr="00C85D1B">
        <w:rPr>
          <w:sz w:val="24"/>
          <w:szCs w:val="24"/>
        </w:rPr>
        <w:tab/>
      </w:r>
      <w:r w:rsidR="007B7FBE">
        <w:rPr>
          <w:sz w:val="24"/>
          <w:szCs w:val="24"/>
        </w:rPr>
        <w:t xml:space="preserve">    </w:t>
      </w:r>
      <w:r w:rsidR="00CD2A82" w:rsidRPr="00C85D1B">
        <w:rPr>
          <w:sz w:val="24"/>
          <w:szCs w:val="24"/>
        </w:rPr>
        <w:t xml:space="preserve"> </w:t>
      </w:r>
      <w:r w:rsidR="00A90127" w:rsidRPr="00C85D1B">
        <w:rPr>
          <w:sz w:val="24"/>
          <w:szCs w:val="24"/>
        </w:rPr>
        <w:t>Tryb udzielani</w:t>
      </w:r>
      <w:r w:rsidR="00540239">
        <w:rPr>
          <w:sz w:val="24"/>
          <w:szCs w:val="24"/>
        </w:rPr>
        <w:t>a</w:t>
      </w:r>
      <w:r w:rsidR="00A90127" w:rsidRPr="00C85D1B">
        <w:rPr>
          <w:sz w:val="24"/>
          <w:szCs w:val="24"/>
        </w:rPr>
        <w:t xml:space="preserve"> zamówienia </w:t>
      </w:r>
    </w:p>
    <w:p w14:paraId="2F1CC22E" w14:textId="77777777" w:rsidR="005C3A4E" w:rsidRPr="00C85D1B" w:rsidRDefault="005C3A4E" w:rsidP="00FB4270">
      <w:pPr>
        <w:pStyle w:val="BodyText21"/>
        <w:numPr>
          <w:ilvl w:val="0"/>
          <w:numId w:val="2"/>
        </w:numPr>
        <w:rPr>
          <w:color w:val="000000"/>
          <w:szCs w:val="24"/>
        </w:rPr>
      </w:pPr>
    </w:p>
    <w:p w14:paraId="5424F840" w14:textId="6832280D" w:rsidR="005D21C7" w:rsidRDefault="00A90127" w:rsidP="00FB4270">
      <w:pPr>
        <w:pStyle w:val="BodyText21"/>
        <w:numPr>
          <w:ilvl w:val="0"/>
          <w:numId w:val="16"/>
        </w:numPr>
        <w:tabs>
          <w:tab w:val="clear" w:pos="0"/>
        </w:tabs>
        <w:ind w:left="284" w:hanging="284"/>
        <w:rPr>
          <w:color w:val="000000"/>
          <w:szCs w:val="24"/>
        </w:rPr>
      </w:pPr>
      <w:r w:rsidRPr="007B7FBE">
        <w:rPr>
          <w:color w:val="000000"/>
          <w:szCs w:val="24"/>
        </w:rPr>
        <w:t xml:space="preserve">Postępowanie prowadzone jest w trybie podstawowym na podstawie </w:t>
      </w:r>
      <w:r w:rsidR="007B7FBE" w:rsidRPr="007B7FBE">
        <w:rPr>
          <w:color w:val="000000"/>
          <w:szCs w:val="24"/>
        </w:rPr>
        <w:t xml:space="preserve">art. 275 pkt 2. </w:t>
      </w:r>
    </w:p>
    <w:p w14:paraId="54B81D42" w14:textId="2AC80080" w:rsidR="00993AA2" w:rsidRDefault="0058406E" w:rsidP="00FB4270">
      <w:pPr>
        <w:pStyle w:val="BodyText21"/>
        <w:numPr>
          <w:ilvl w:val="0"/>
          <w:numId w:val="16"/>
        </w:numPr>
        <w:tabs>
          <w:tab w:val="clear" w:pos="0"/>
        </w:tabs>
        <w:ind w:left="284" w:hanging="284"/>
        <w:rPr>
          <w:color w:val="000000"/>
          <w:szCs w:val="24"/>
        </w:rPr>
      </w:pPr>
      <w:r w:rsidRPr="007B7FBE">
        <w:rPr>
          <w:color w:val="000000"/>
          <w:szCs w:val="24"/>
        </w:rPr>
        <w:t xml:space="preserve">Zamawiający dopuszcza możliwość skorzystania z wyboru najkorzystniejszej oferty </w:t>
      </w:r>
      <w:r w:rsidR="00323AE1" w:rsidRPr="007B7FBE">
        <w:rPr>
          <w:color w:val="000000"/>
          <w:szCs w:val="24"/>
        </w:rPr>
        <w:t xml:space="preserve">z możliwością prowadzenia negocjacji. </w:t>
      </w:r>
    </w:p>
    <w:p w14:paraId="58454BDA" w14:textId="0E99995F" w:rsidR="00323AE1" w:rsidRDefault="00323AE1" w:rsidP="00FB4270">
      <w:pPr>
        <w:pStyle w:val="BodyText21"/>
        <w:numPr>
          <w:ilvl w:val="0"/>
          <w:numId w:val="16"/>
        </w:numPr>
        <w:tabs>
          <w:tab w:val="clear" w:pos="0"/>
        </w:tabs>
        <w:ind w:left="284" w:hanging="284"/>
        <w:rPr>
          <w:color w:val="000000"/>
          <w:szCs w:val="24"/>
        </w:rPr>
      </w:pPr>
      <w:r w:rsidRPr="007B7FBE">
        <w:rPr>
          <w:color w:val="000000"/>
          <w:szCs w:val="24"/>
        </w:rPr>
        <w:t>Szacunkowa wartość zamówienia nie przekracza tzw. progów unijnych</w:t>
      </w:r>
      <w:r w:rsidR="00C75E86">
        <w:rPr>
          <w:color w:val="000000"/>
          <w:szCs w:val="24"/>
        </w:rPr>
        <w:t>,</w:t>
      </w:r>
      <w:r w:rsidRPr="007B7FBE">
        <w:rPr>
          <w:color w:val="000000"/>
          <w:szCs w:val="24"/>
        </w:rPr>
        <w:t xml:space="preserve"> o których mowa w art. 3 ustawy </w:t>
      </w:r>
      <w:proofErr w:type="spellStart"/>
      <w:r w:rsidRPr="007B7FBE">
        <w:rPr>
          <w:color w:val="000000"/>
          <w:szCs w:val="24"/>
        </w:rPr>
        <w:t>p.z.p</w:t>
      </w:r>
      <w:proofErr w:type="spellEnd"/>
      <w:r w:rsidRPr="007B7FBE">
        <w:rPr>
          <w:color w:val="000000"/>
          <w:szCs w:val="24"/>
        </w:rPr>
        <w:t xml:space="preserve">. </w:t>
      </w:r>
    </w:p>
    <w:p w14:paraId="0674D019" w14:textId="14CA4E16" w:rsidR="00930E4A" w:rsidRDefault="00930E4A" w:rsidP="00FB4270">
      <w:pPr>
        <w:pStyle w:val="BodyText21"/>
        <w:numPr>
          <w:ilvl w:val="0"/>
          <w:numId w:val="16"/>
        </w:numPr>
        <w:tabs>
          <w:tab w:val="clear" w:pos="0"/>
        </w:tabs>
        <w:ind w:left="284" w:hanging="284"/>
        <w:rPr>
          <w:color w:val="000000"/>
          <w:szCs w:val="24"/>
        </w:rPr>
      </w:pPr>
      <w:r w:rsidRPr="007B7FBE">
        <w:rPr>
          <w:color w:val="000000"/>
          <w:szCs w:val="24"/>
        </w:rPr>
        <w:t xml:space="preserve">Zgodnie z art. 310 pkt </w:t>
      </w:r>
      <w:proofErr w:type="spellStart"/>
      <w:r w:rsidRPr="007B7FBE">
        <w:rPr>
          <w:color w:val="000000"/>
          <w:szCs w:val="24"/>
        </w:rPr>
        <w:t>p.z.p</w:t>
      </w:r>
      <w:proofErr w:type="spellEnd"/>
      <w:r w:rsidRPr="007B7FBE">
        <w:rPr>
          <w:color w:val="000000"/>
          <w:szCs w:val="24"/>
        </w:rPr>
        <w:t>. Zamawiający przewiduje możliwość unieważnienia postępowania, jeżeli środki, które Zamawiający przewidział na sfinansowanie części lub całości zamówienia</w:t>
      </w:r>
      <w:r w:rsidR="00E65F78">
        <w:rPr>
          <w:color w:val="000000"/>
          <w:szCs w:val="24"/>
        </w:rPr>
        <w:t>,</w:t>
      </w:r>
      <w:r w:rsidR="0089293C">
        <w:rPr>
          <w:color w:val="000000"/>
          <w:szCs w:val="24"/>
        </w:rPr>
        <w:t xml:space="preserve"> nie zostaną przyznane. - </w:t>
      </w:r>
      <w:r w:rsidR="00CD1946">
        <w:rPr>
          <w:color w:val="000000"/>
          <w:szCs w:val="24"/>
        </w:rPr>
        <w:t xml:space="preserve">NIE DOTYCZY. </w:t>
      </w:r>
    </w:p>
    <w:p w14:paraId="2E8B8815" w14:textId="68DE26E1" w:rsidR="00993AA2" w:rsidRDefault="00993AA2" w:rsidP="00FB4270">
      <w:pPr>
        <w:pStyle w:val="BodyText21"/>
        <w:numPr>
          <w:ilvl w:val="0"/>
          <w:numId w:val="16"/>
        </w:numPr>
        <w:tabs>
          <w:tab w:val="clear" w:pos="0"/>
        </w:tabs>
        <w:ind w:left="284" w:hanging="284"/>
        <w:rPr>
          <w:color w:val="000000"/>
          <w:szCs w:val="24"/>
        </w:rPr>
      </w:pPr>
      <w:r w:rsidRPr="007B7FBE">
        <w:rPr>
          <w:color w:val="000000"/>
          <w:szCs w:val="24"/>
        </w:rPr>
        <w:lastRenderedPageBreak/>
        <w:t>Wykonawca s</w:t>
      </w:r>
      <w:r w:rsidR="00941CC4" w:rsidRPr="007B7FBE">
        <w:rPr>
          <w:color w:val="000000"/>
          <w:szCs w:val="24"/>
        </w:rPr>
        <w:t>kłada tylko jedną ofertę cenową</w:t>
      </w:r>
      <w:r w:rsidR="00861140" w:rsidRPr="007B7FBE">
        <w:rPr>
          <w:color w:val="000000"/>
          <w:szCs w:val="24"/>
        </w:rPr>
        <w:t>.</w:t>
      </w:r>
    </w:p>
    <w:p w14:paraId="39F068E4" w14:textId="00533FAF" w:rsidR="00993AA2" w:rsidRDefault="00993AA2" w:rsidP="00FB4270">
      <w:pPr>
        <w:pStyle w:val="BodyText21"/>
        <w:numPr>
          <w:ilvl w:val="0"/>
          <w:numId w:val="16"/>
        </w:numPr>
        <w:tabs>
          <w:tab w:val="clear" w:pos="0"/>
        </w:tabs>
        <w:ind w:left="284" w:hanging="284"/>
        <w:rPr>
          <w:color w:val="000000"/>
          <w:szCs w:val="24"/>
        </w:rPr>
      </w:pPr>
      <w:r w:rsidRPr="007B7FBE">
        <w:rPr>
          <w:color w:val="000000"/>
          <w:szCs w:val="24"/>
        </w:rPr>
        <w:t>Zamawiający nie dopuszcza składania ofert warianto</w:t>
      </w:r>
      <w:r w:rsidR="00941CC4" w:rsidRPr="007B7FBE">
        <w:rPr>
          <w:color w:val="000000"/>
          <w:szCs w:val="24"/>
        </w:rPr>
        <w:t>wych</w:t>
      </w:r>
      <w:r w:rsidRPr="007B7FBE">
        <w:rPr>
          <w:color w:val="000000"/>
          <w:szCs w:val="24"/>
        </w:rPr>
        <w:t xml:space="preserve">. Oferta musi obejmować całość zamówienia. </w:t>
      </w:r>
      <w:r w:rsidR="00861140" w:rsidRPr="007B7FBE">
        <w:rPr>
          <w:color w:val="000000"/>
          <w:szCs w:val="24"/>
        </w:rPr>
        <w:t xml:space="preserve">Zamawiający nie dopuszcza składania ofert częściowych. </w:t>
      </w:r>
    </w:p>
    <w:p w14:paraId="56F4D5CF" w14:textId="6D1E93E4" w:rsidR="00993AA2" w:rsidRDefault="007B7FBE" w:rsidP="00FB4270">
      <w:pPr>
        <w:pStyle w:val="BodyText21"/>
        <w:numPr>
          <w:ilvl w:val="0"/>
          <w:numId w:val="16"/>
        </w:numPr>
        <w:tabs>
          <w:tab w:val="clear" w:pos="0"/>
        </w:tabs>
        <w:ind w:left="284" w:hanging="284"/>
        <w:rPr>
          <w:color w:val="000000"/>
          <w:szCs w:val="24"/>
        </w:rPr>
      </w:pPr>
      <w:r>
        <w:rPr>
          <w:color w:val="000000"/>
          <w:szCs w:val="24"/>
        </w:rPr>
        <w:t xml:space="preserve"> </w:t>
      </w:r>
      <w:r w:rsidR="00281B47" w:rsidRPr="007B7FBE">
        <w:rPr>
          <w:color w:val="000000"/>
          <w:szCs w:val="24"/>
        </w:rPr>
        <w:t>Zamawiający nie przewiduje złożenia oferty w formie katalogów elektronicznych.</w:t>
      </w:r>
    </w:p>
    <w:p w14:paraId="41F24235" w14:textId="61F2B673" w:rsidR="00281B47" w:rsidRDefault="007B7FBE" w:rsidP="00FB4270">
      <w:pPr>
        <w:pStyle w:val="BodyText21"/>
        <w:numPr>
          <w:ilvl w:val="0"/>
          <w:numId w:val="16"/>
        </w:numPr>
        <w:tabs>
          <w:tab w:val="clear" w:pos="0"/>
        </w:tabs>
        <w:ind w:left="284" w:hanging="284"/>
        <w:rPr>
          <w:color w:val="000000"/>
          <w:szCs w:val="24"/>
        </w:rPr>
      </w:pPr>
      <w:r>
        <w:rPr>
          <w:color w:val="000000"/>
          <w:szCs w:val="24"/>
        </w:rPr>
        <w:t xml:space="preserve"> </w:t>
      </w:r>
      <w:r w:rsidR="00281B47" w:rsidRPr="007B7FBE">
        <w:rPr>
          <w:color w:val="000000"/>
          <w:szCs w:val="24"/>
        </w:rPr>
        <w:t xml:space="preserve">Zamawiający nie zastrzega możliwości ubiegania się o udzielenie zamówienia wyłącznie przez Wykonawców, o których mowa w art. 94 </w:t>
      </w:r>
      <w:proofErr w:type="spellStart"/>
      <w:r w:rsidR="00281B47" w:rsidRPr="007B7FBE">
        <w:rPr>
          <w:color w:val="000000"/>
          <w:szCs w:val="24"/>
        </w:rPr>
        <w:t>p.z.p</w:t>
      </w:r>
      <w:proofErr w:type="spellEnd"/>
      <w:r w:rsidR="00281B47" w:rsidRPr="007B7FBE">
        <w:rPr>
          <w:color w:val="000000"/>
          <w:szCs w:val="24"/>
        </w:rPr>
        <w:t xml:space="preserve">. </w:t>
      </w:r>
    </w:p>
    <w:p w14:paraId="0BC2ACD4" w14:textId="0E8E26BE" w:rsidR="00281B47" w:rsidRDefault="007B7FBE" w:rsidP="00FB4270">
      <w:pPr>
        <w:pStyle w:val="BodyText21"/>
        <w:numPr>
          <w:ilvl w:val="0"/>
          <w:numId w:val="16"/>
        </w:numPr>
        <w:tabs>
          <w:tab w:val="clear" w:pos="0"/>
        </w:tabs>
        <w:ind w:left="284" w:hanging="284"/>
        <w:rPr>
          <w:color w:val="000000"/>
          <w:szCs w:val="24"/>
        </w:rPr>
      </w:pPr>
      <w:r>
        <w:rPr>
          <w:color w:val="000000"/>
          <w:szCs w:val="24"/>
        </w:rPr>
        <w:t xml:space="preserve"> </w:t>
      </w:r>
      <w:r w:rsidR="00281B47" w:rsidRPr="007B7FBE">
        <w:rPr>
          <w:color w:val="000000"/>
          <w:szCs w:val="24"/>
        </w:rPr>
        <w:t xml:space="preserve">Zamawiający nie przewiduje aukcji elektronicznej. </w:t>
      </w:r>
    </w:p>
    <w:p w14:paraId="09BB3E05" w14:textId="7EDD7E19" w:rsidR="00993AA2" w:rsidRPr="007B7FBE" w:rsidRDefault="007B7FBE" w:rsidP="00FB4270">
      <w:pPr>
        <w:pStyle w:val="BodyText21"/>
        <w:numPr>
          <w:ilvl w:val="0"/>
          <w:numId w:val="16"/>
        </w:numPr>
        <w:tabs>
          <w:tab w:val="clear" w:pos="0"/>
        </w:tabs>
        <w:ind w:left="284" w:hanging="284"/>
        <w:rPr>
          <w:color w:val="000000"/>
          <w:szCs w:val="24"/>
        </w:rPr>
      </w:pPr>
      <w:r>
        <w:rPr>
          <w:color w:val="000000"/>
          <w:szCs w:val="24"/>
        </w:rPr>
        <w:t xml:space="preserve"> </w:t>
      </w:r>
      <w:r w:rsidR="00993AA2" w:rsidRPr="007B7FBE">
        <w:rPr>
          <w:szCs w:val="24"/>
        </w:rPr>
        <w:t>Wykonawca ponosi wszelkie koszty związane z przygotowaniem i złożeniem oferty.</w:t>
      </w:r>
    </w:p>
    <w:p w14:paraId="12BACE8B" w14:textId="59C8EAD9" w:rsidR="00281B47" w:rsidRPr="007B7FBE" w:rsidRDefault="007B7FBE" w:rsidP="00FB4270">
      <w:pPr>
        <w:pStyle w:val="BodyText21"/>
        <w:numPr>
          <w:ilvl w:val="0"/>
          <w:numId w:val="16"/>
        </w:numPr>
        <w:tabs>
          <w:tab w:val="clear" w:pos="0"/>
        </w:tabs>
        <w:ind w:left="284" w:hanging="284"/>
        <w:rPr>
          <w:color w:val="000000"/>
          <w:szCs w:val="24"/>
        </w:rPr>
      </w:pPr>
      <w:r>
        <w:rPr>
          <w:color w:val="000000"/>
          <w:szCs w:val="24"/>
        </w:rPr>
        <w:t xml:space="preserve"> </w:t>
      </w:r>
      <w:r w:rsidR="00993AA2" w:rsidRPr="007B7FBE">
        <w:rPr>
          <w:szCs w:val="24"/>
        </w:rPr>
        <w:t>Rozliczenia będą następowały w PLN.</w:t>
      </w:r>
    </w:p>
    <w:p w14:paraId="102A0BAE" w14:textId="5A4FD051" w:rsidR="00080970" w:rsidRPr="00E57CF9" w:rsidRDefault="007B7FBE" w:rsidP="00FB4270">
      <w:pPr>
        <w:pStyle w:val="BodyText21"/>
        <w:numPr>
          <w:ilvl w:val="0"/>
          <w:numId w:val="16"/>
        </w:numPr>
        <w:tabs>
          <w:tab w:val="clear" w:pos="0"/>
        </w:tabs>
        <w:ind w:left="284" w:hanging="284"/>
        <w:rPr>
          <w:szCs w:val="24"/>
        </w:rPr>
      </w:pPr>
      <w:r w:rsidRPr="00E57CF9">
        <w:rPr>
          <w:szCs w:val="24"/>
        </w:rPr>
        <w:t xml:space="preserve"> </w:t>
      </w:r>
      <w:r w:rsidR="00993AA2" w:rsidRPr="00E57CF9">
        <w:rPr>
          <w:szCs w:val="24"/>
        </w:rPr>
        <w:t xml:space="preserve">Termin związania ofertą </w:t>
      </w:r>
      <w:r w:rsidR="003F1138" w:rsidRPr="00E57CF9">
        <w:rPr>
          <w:szCs w:val="24"/>
        </w:rPr>
        <w:t xml:space="preserve">do dnia </w:t>
      </w:r>
      <w:r w:rsidR="00374CEB">
        <w:rPr>
          <w:szCs w:val="24"/>
        </w:rPr>
        <w:t>2</w:t>
      </w:r>
      <w:r w:rsidR="00B46B1D">
        <w:rPr>
          <w:szCs w:val="24"/>
        </w:rPr>
        <w:t>8</w:t>
      </w:r>
      <w:r w:rsidR="00374CEB">
        <w:rPr>
          <w:szCs w:val="24"/>
        </w:rPr>
        <w:t xml:space="preserve"> grudnia</w:t>
      </w:r>
      <w:r w:rsidR="00646ABF">
        <w:rPr>
          <w:szCs w:val="24"/>
        </w:rPr>
        <w:t xml:space="preserve"> 2021 r. </w:t>
      </w:r>
    </w:p>
    <w:p w14:paraId="380ED679" w14:textId="22079E0F" w:rsidR="00A33EC5" w:rsidRPr="00E57CF9" w:rsidRDefault="007B7FBE" w:rsidP="00FB4270">
      <w:pPr>
        <w:pStyle w:val="BodyText21"/>
        <w:numPr>
          <w:ilvl w:val="0"/>
          <w:numId w:val="16"/>
        </w:numPr>
        <w:tabs>
          <w:tab w:val="clear" w:pos="0"/>
        </w:tabs>
        <w:ind w:left="284" w:hanging="284"/>
        <w:rPr>
          <w:szCs w:val="24"/>
        </w:rPr>
      </w:pPr>
      <w:r w:rsidRPr="00E57CF9">
        <w:rPr>
          <w:szCs w:val="24"/>
        </w:rPr>
        <w:t xml:space="preserve"> </w:t>
      </w:r>
      <w:r w:rsidR="00EF2120" w:rsidRPr="00E57CF9">
        <w:rPr>
          <w:szCs w:val="24"/>
        </w:rPr>
        <w:t xml:space="preserve">Zamawiający </w:t>
      </w:r>
      <w:r w:rsidR="00374CEB">
        <w:rPr>
          <w:szCs w:val="24"/>
        </w:rPr>
        <w:t xml:space="preserve">nie </w:t>
      </w:r>
      <w:r w:rsidR="00B134DF" w:rsidRPr="00E57CF9">
        <w:rPr>
          <w:szCs w:val="24"/>
        </w:rPr>
        <w:t>wymaga wpłaty wadium</w:t>
      </w:r>
      <w:r w:rsidR="00374CEB">
        <w:rPr>
          <w:szCs w:val="24"/>
        </w:rPr>
        <w:t>.</w:t>
      </w:r>
      <w:r w:rsidR="00646ABF">
        <w:rPr>
          <w:szCs w:val="24"/>
        </w:rPr>
        <w:t xml:space="preserve"> </w:t>
      </w:r>
    </w:p>
    <w:p w14:paraId="61E51AD7" w14:textId="6CE477D1" w:rsidR="00A9679B" w:rsidRPr="00374CEB" w:rsidRDefault="007B7FBE" w:rsidP="00FB4270">
      <w:pPr>
        <w:pStyle w:val="BodyText21"/>
        <w:numPr>
          <w:ilvl w:val="0"/>
          <w:numId w:val="16"/>
        </w:numPr>
        <w:tabs>
          <w:tab w:val="clear" w:pos="0"/>
        </w:tabs>
        <w:ind w:left="284" w:hanging="284"/>
        <w:rPr>
          <w:color w:val="000000"/>
          <w:szCs w:val="24"/>
        </w:rPr>
      </w:pPr>
      <w:r>
        <w:rPr>
          <w:color w:val="000000"/>
          <w:szCs w:val="24"/>
        </w:rPr>
        <w:t xml:space="preserve"> </w:t>
      </w:r>
      <w:r w:rsidR="00A9679B" w:rsidRPr="007B7FBE">
        <w:rPr>
          <w:szCs w:val="24"/>
        </w:rPr>
        <w:t xml:space="preserve">Zamawiający </w:t>
      </w:r>
      <w:r w:rsidR="007E7699">
        <w:rPr>
          <w:szCs w:val="24"/>
        </w:rPr>
        <w:t xml:space="preserve">dopuszcza </w:t>
      </w:r>
      <w:r w:rsidR="00A9679B" w:rsidRPr="007B7FBE">
        <w:rPr>
          <w:szCs w:val="24"/>
        </w:rPr>
        <w:t>wizj</w:t>
      </w:r>
      <w:r w:rsidR="007E7699">
        <w:rPr>
          <w:szCs w:val="24"/>
        </w:rPr>
        <w:t>ę</w:t>
      </w:r>
      <w:r w:rsidR="00A9679B" w:rsidRPr="007B7FBE">
        <w:rPr>
          <w:szCs w:val="24"/>
        </w:rPr>
        <w:t xml:space="preserve"> lokaln</w:t>
      </w:r>
      <w:r w:rsidR="007E7699">
        <w:rPr>
          <w:szCs w:val="24"/>
        </w:rPr>
        <w:t xml:space="preserve">ą. </w:t>
      </w:r>
    </w:p>
    <w:p w14:paraId="4FB459C5" w14:textId="77777777" w:rsidR="005D21C7" w:rsidRPr="00C85D1B" w:rsidRDefault="005D21C7" w:rsidP="00FF6A7E">
      <w:pPr>
        <w:pStyle w:val="BodyText21"/>
        <w:rPr>
          <w:szCs w:val="24"/>
        </w:rPr>
      </w:pPr>
    </w:p>
    <w:p w14:paraId="30A9F60B" w14:textId="4B7E41D2" w:rsidR="00993AA2" w:rsidRPr="00C85D1B" w:rsidRDefault="00993AA2" w:rsidP="00757EF0">
      <w:pPr>
        <w:pStyle w:val="Nagwek3"/>
        <w:pBdr>
          <w:top w:val="single" w:sz="1" w:space="6" w:color="000000"/>
          <w:left w:val="single" w:sz="1" w:space="4" w:color="000000"/>
          <w:bottom w:val="single" w:sz="1" w:space="10" w:color="000000"/>
          <w:right w:val="single" w:sz="1" w:space="4" w:color="000000"/>
        </w:pBdr>
        <w:shd w:val="clear" w:color="auto" w:fill="FFFF00"/>
        <w:tabs>
          <w:tab w:val="left" w:pos="0"/>
          <w:tab w:val="left" w:pos="360"/>
        </w:tabs>
        <w:jc w:val="both"/>
        <w:rPr>
          <w:color w:val="000000"/>
          <w:sz w:val="24"/>
          <w:szCs w:val="24"/>
        </w:rPr>
      </w:pPr>
      <w:r w:rsidRPr="00C85D1B">
        <w:rPr>
          <w:color w:val="000000"/>
          <w:sz w:val="24"/>
          <w:szCs w:val="24"/>
        </w:rPr>
        <w:t>ROZDZIAŁ III</w:t>
      </w:r>
      <w:r w:rsidR="00BF015A" w:rsidRPr="00C85D1B">
        <w:rPr>
          <w:color w:val="000000"/>
          <w:sz w:val="24"/>
          <w:szCs w:val="24"/>
        </w:rPr>
        <w:t xml:space="preserve"> </w:t>
      </w:r>
      <w:r w:rsidR="007B7FBE">
        <w:rPr>
          <w:color w:val="000000"/>
          <w:sz w:val="24"/>
          <w:szCs w:val="24"/>
        </w:rPr>
        <w:t xml:space="preserve">    </w:t>
      </w:r>
      <w:r w:rsidRPr="00C85D1B">
        <w:rPr>
          <w:color w:val="000000"/>
          <w:sz w:val="24"/>
          <w:szCs w:val="24"/>
        </w:rPr>
        <w:tab/>
        <w:t xml:space="preserve">Oferty wspólne </w:t>
      </w:r>
      <w:r w:rsidR="003E4C5C" w:rsidRPr="00C85D1B">
        <w:rPr>
          <w:color w:val="000000"/>
          <w:sz w:val="24"/>
          <w:szCs w:val="24"/>
        </w:rPr>
        <w:t xml:space="preserve">(Spółki Cywilne, Konsorcja) </w:t>
      </w:r>
    </w:p>
    <w:p w14:paraId="0350C3FD" w14:textId="77777777" w:rsidR="00993AA2" w:rsidRPr="00C85D1B" w:rsidRDefault="00993AA2" w:rsidP="00FF6A7E">
      <w:pPr>
        <w:pStyle w:val="BodyText21"/>
        <w:tabs>
          <w:tab w:val="clear" w:pos="0"/>
          <w:tab w:val="left" w:pos="360"/>
        </w:tabs>
        <w:rPr>
          <w:szCs w:val="24"/>
        </w:rPr>
      </w:pPr>
    </w:p>
    <w:p w14:paraId="4C7B7908" w14:textId="17825EEB" w:rsidR="00993AA2" w:rsidRDefault="00993AA2" w:rsidP="00FF6A7E">
      <w:pPr>
        <w:pStyle w:val="BodyText21"/>
        <w:numPr>
          <w:ilvl w:val="0"/>
          <w:numId w:val="17"/>
        </w:numPr>
        <w:ind w:left="284" w:hanging="284"/>
        <w:rPr>
          <w:color w:val="000000"/>
          <w:szCs w:val="24"/>
        </w:rPr>
      </w:pPr>
      <w:r w:rsidRPr="00C85D1B">
        <w:rPr>
          <w:color w:val="000000"/>
          <w:szCs w:val="24"/>
        </w:rPr>
        <w:t>Wykonawcy składający ofertę wspólną ustanawiają pełnomocnika do reprezentowania ich w postępowaniu albo do reprezentowania ich w postępowaniu i zawarcia umowy</w:t>
      </w:r>
      <w:r w:rsidR="009E0C49" w:rsidRPr="00C85D1B">
        <w:rPr>
          <w:color w:val="000000"/>
          <w:szCs w:val="24"/>
        </w:rPr>
        <w:t xml:space="preserve"> w sprawie zamówienia publicznego. </w:t>
      </w:r>
    </w:p>
    <w:p w14:paraId="37DF039F" w14:textId="21BA120E" w:rsidR="00993AA2" w:rsidRDefault="00993AA2" w:rsidP="00FF6A7E">
      <w:pPr>
        <w:pStyle w:val="BodyText21"/>
        <w:numPr>
          <w:ilvl w:val="0"/>
          <w:numId w:val="17"/>
        </w:numPr>
        <w:ind w:left="284" w:hanging="284"/>
        <w:rPr>
          <w:color w:val="000000"/>
          <w:szCs w:val="24"/>
        </w:rPr>
      </w:pPr>
      <w:r w:rsidRPr="007B7FBE">
        <w:rPr>
          <w:color w:val="000000"/>
          <w:szCs w:val="24"/>
        </w:rPr>
        <w:t>Pełnomocnictwo, o którym mowa w pkt 1</w:t>
      </w:r>
      <w:r w:rsidR="00540239">
        <w:rPr>
          <w:color w:val="000000"/>
          <w:szCs w:val="24"/>
        </w:rPr>
        <w:t>,</w:t>
      </w:r>
      <w:r w:rsidRPr="007B7FBE">
        <w:rPr>
          <w:color w:val="000000"/>
          <w:szCs w:val="24"/>
        </w:rPr>
        <w:t xml:space="preserve"> musi zn</w:t>
      </w:r>
      <w:r w:rsidR="00A80060" w:rsidRPr="007B7FBE">
        <w:rPr>
          <w:color w:val="000000"/>
          <w:szCs w:val="24"/>
        </w:rPr>
        <w:t>ajdować się w ofercie</w:t>
      </w:r>
      <w:r w:rsidRPr="007B7FBE">
        <w:rPr>
          <w:color w:val="000000"/>
          <w:szCs w:val="24"/>
        </w:rPr>
        <w:t>.</w:t>
      </w:r>
    </w:p>
    <w:p w14:paraId="019AC1D5" w14:textId="16C1A381" w:rsidR="00993AA2" w:rsidRDefault="00993AA2" w:rsidP="00FF6A7E">
      <w:pPr>
        <w:pStyle w:val="BodyText21"/>
        <w:numPr>
          <w:ilvl w:val="0"/>
          <w:numId w:val="17"/>
        </w:numPr>
        <w:ind w:left="284" w:hanging="284"/>
        <w:rPr>
          <w:color w:val="000000"/>
          <w:szCs w:val="24"/>
        </w:rPr>
      </w:pPr>
      <w:r w:rsidRPr="007B7FBE">
        <w:rPr>
          <w:color w:val="000000"/>
          <w:szCs w:val="24"/>
        </w:rPr>
        <w:t>Oferta wspólna powinna być sporządzona zgodnie z S</w:t>
      </w:r>
      <w:r w:rsidR="009E0C49" w:rsidRPr="007B7FBE">
        <w:rPr>
          <w:color w:val="000000"/>
          <w:szCs w:val="24"/>
        </w:rPr>
        <w:t xml:space="preserve">WZ. </w:t>
      </w:r>
    </w:p>
    <w:p w14:paraId="70FFB3D3" w14:textId="336E389D" w:rsidR="003E4C5C" w:rsidRDefault="003E4C5C" w:rsidP="00FF6A7E">
      <w:pPr>
        <w:pStyle w:val="BodyText21"/>
        <w:numPr>
          <w:ilvl w:val="0"/>
          <w:numId w:val="17"/>
        </w:numPr>
        <w:ind w:left="284" w:hanging="284"/>
        <w:rPr>
          <w:color w:val="000000"/>
          <w:szCs w:val="24"/>
        </w:rPr>
      </w:pPr>
      <w:r w:rsidRPr="007B7FBE">
        <w:rPr>
          <w:color w:val="000000"/>
          <w:szCs w:val="24"/>
        </w:rPr>
        <w:t xml:space="preserve">W przypadku </w:t>
      </w:r>
      <w:r w:rsidR="00F3145A" w:rsidRPr="007B7FBE">
        <w:rPr>
          <w:color w:val="000000"/>
          <w:szCs w:val="24"/>
        </w:rPr>
        <w:t>Wykonawców wspólnie ubiegających się o udzielenie zamówienia, oświadczenia, o których mowa w Rozdziale V</w:t>
      </w:r>
      <w:r w:rsidR="00E66DD2" w:rsidRPr="007B7FBE">
        <w:rPr>
          <w:color w:val="000000"/>
          <w:szCs w:val="24"/>
        </w:rPr>
        <w:t>I</w:t>
      </w:r>
      <w:r w:rsidR="00F3145A" w:rsidRPr="007B7FBE">
        <w:rPr>
          <w:color w:val="000000"/>
          <w:szCs w:val="24"/>
        </w:rPr>
        <w:t xml:space="preserve"> </w:t>
      </w:r>
      <w:r w:rsidR="00E66DD2" w:rsidRPr="007B7FBE">
        <w:rPr>
          <w:szCs w:val="24"/>
        </w:rPr>
        <w:t xml:space="preserve">pkt 1,4 </w:t>
      </w:r>
      <w:r w:rsidR="00F3145A" w:rsidRPr="007B7FBE">
        <w:rPr>
          <w:szCs w:val="24"/>
        </w:rPr>
        <w:t xml:space="preserve">SWZ, </w:t>
      </w:r>
      <w:r w:rsidR="00F3145A" w:rsidRPr="007B7FBE">
        <w:rPr>
          <w:color w:val="000000"/>
          <w:szCs w:val="24"/>
        </w:rPr>
        <w:t xml:space="preserve">składa każdy z Wykonawców. Oświadczenia te potwierdzają brak podstaw wykluczenia oraz spełnianie warunków udziału w zakresie, w jakim każdy z Wykonawców wskazuje spełnianie warunków udziału w postępowaniu. </w:t>
      </w:r>
    </w:p>
    <w:p w14:paraId="033311C6" w14:textId="0AA4CBA4" w:rsidR="00F3145A" w:rsidRDefault="00F3145A" w:rsidP="00FF6A7E">
      <w:pPr>
        <w:pStyle w:val="BodyText21"/>
        <w:numPr>
          <w:ilvl w:val="0"/>
          <w:numId w:val="17"/>
        </w:numPr>
        <w:ind w:left="284" w:hanging="284"/>
        <w:rPr>
          <w:color w:val="000000"/>
          <w:szCs w:val="24"/>
        </w:rPr>
      </w:pPr>
      <w:r w:rsidRPr="007B7FBE">
        <w:rPr>
          <w:color w:val="000000"/>
          <w:szCs w:val="24"/>
        </w:rPr>
        <w:t xml:space="preserve">Wykonawcy wspólnie ubiegający się o udzielenie zamówienia dołączają do oferty oświadczenie, z którego wynika, które roboty budowalne/usługi/dostawy wykonują poszczególny Wykonawcy. </w:t>
      </w:r>
    </w:p>
    <w:p w14:paraId="63A358E1" w14:textId="6214F842" w:rsidR="00F3145A" w:rsidRDefault="00F3145A" w:rsidP="00FF6A7E">
      <w:pPr>
        <w:pStyle w:val="BodyText21"/>
        <w:numPr>
          <w:ilvl w:val="0"/>
          <w:numId w:val="17"/>
        </w:numPr>
        <w:ind w:left="284" w:hanging="284"/>
        <w:rPr>
          <w:color w:val="000000"/>
          <w:szCs w:val="24"/>
        </w:rPr>
      </w:pPr>
      <w:r w:rsidRPr="007B7FBE">
        <w:rPr>
          <w:color w:val="000000"/>
          <w:szCs w:val="24"/>
        </w:rPr>
        <w:t xml:space="preserve">Oświadczenia i dokumenty potwierdzające brak podstaw do wykluczenia z postępowania składa każdy z Wykonawców wspólnie ubiegających się o zamówienie. </w:t>
      </w:r>
    </w:p>
    <w:p w14:paraId="7293390B" w14:textId="77777777" w:rsidR="007B3DE3" w:rsidRPr="00C85D1B" w:rsidRDefault="007B3DE3" w:rsidP="00FF6A7E">
      <w:pPr>
        <w:tabs>
          <w:tab w:val="left" w:pos="249"/>
        </w:tabs>
      </w:pPr>
    </w:p>
    <w:p w14:paraId="4698693A" w14:textId="16270034" w:rsidR="005C3A4E" w:rsidRPr="007B7FBE" w:rsidRDefault="005A4AC4" w:rsidP="00757EF0">
      <w:pPr>
        <w:pBdr>
          <w:top w:val="single" w:sz="1" w:space="1" w:color="000000"/>
          <w:left w:val="single" w:sz="1" w:space="4" w:color="000000"/>
          <w:bottom w:val="single" w:sz="1" w:space="1" w:color="000000"/>
          <w:right w:val="single" w:sz="1" w:space="4" w:color="000000"/>
        </w:pBdr>
        <w:shd w:val="clear" w:color="auto" w:fill="FFFF00"/>
        <w:jc w:val="both"/>
        <w:rPr>
          <w:b/>
          <w:bCs/>
        </w:rPr>
      </w:pPr>
      <w:r w:rsidRPr="00C85D1B">
        <w:rPr>
          <w:b/>
          <w:bCs/>
        </w:rPr>
        <w:t xml:space="preserve">ROZDZIAŁ IV </w:t>
      </w:r>
      <w:r w:rsidR="007B7FBE">
        <w:rPr>
          <w:b/>
          <w:bCs/>
        </w:rPr>
        <w:t xml:space="preserve">    </w:t>
      </w:r>
      <w:r w:rsidR="00B3455B" w:rsidRPr="00C85D1B">
        <w:rPr>
          <w:b/>
          <w:bCs/>
        </w:rPr>
        <w:t>Sposób komunikacji</w:t>
      </w:r>
      <w:r w:rsidR="005909A3" w:rsidRPr="00C85D1B">
        <w:rPr>
          <w:b/>
          <w:bCs/>
        </w:rPr>
        <w:t xml:space="preserve">, </w:t>
      </w:r>
      <w:r w:rsidR="003551ED" w:rsidRPr="00C85D1B">
        <w:rPr>
          <w:b/>
          <w:bCs/>
        </w:rPr>
        <w:t xml:space="preserve"> forma oferty </w:t>
      </w:r>
    </w:p>
    <w:p w14:paraId="1C4C090B" w14:textId="77777777" w:rsidR="00757EF0" w:rsidRPr="00FF6A7E" w:rsidRDefault="00757EF0" w:rsidP="00FF6A7E">
      <w:pPr>
        <w:pStyle w:val="Akapitzlist"/>
        <w:ind w:left="0"/>
        <w:jc w:val="both"/>
        <w:outlineLvl w:val="0"/>
        <w:rPr>
          <w:b/>
          <w:bCs/>
          <w:kern w:val="36"/>
          <w:lang w:eastAsia="pl-PL"/>
        </w:rPr>
      </w:pPr>
    </w:p>
    <w:p w14:paraId="3E1EE3E3" w14:textId="39108760" w:rsidR="004F419A" w:rsidRPr="007B7FBE" w:rsidRDefault="004F419A" w:rsidP="00FF6A7E">
      <w:pPr>
        <w:pStyle w:val="Akapitzlist"/>
        <w:numPr>
          <w:ilvl w:val="0"/>
          <w:numId w:val="18"/>
        </w:numPr>
        <w:ind w:left="0" w:hanging="284"/>
        <w:jc w:val="both"/>
        <w:outlineLvl w:val="0"/>
        <w:rPr>
          <w:b/>
          <w:bCs/>
          <w:kern w:val="36"/>
          <w:lang w:eastAsia="pl-PL"/>
        </w:rPr>
      </w:pPr>
      <w:r w:rsidRPr="007B7FBE">
        <w:rPr>
          <w:b/>
          <w:bCs/>
          <w:color w:val="000000"/>
          <w:kern w:val="36"/>
          <w:lang w:eastAsia="pl-PL"/>
        </w:rPr>
        <w:t>Opis sposobu przygotowania ofert oraz dokumentów wymaganych przez zamawiającego w SWZ</w:t>
      </w:r>
    </w:p>
    <w:p w14:paraId="4A264E9B" w14:textId="77777777" w:rsidR="007B7FBE" w:rsidRPr="007B7FBE" w:rsidRDefault="007B7FBE" w:rsidP="00FF6A7E">
      <w:pPr>
        <w:pStyle w:val="Akapitzlist"/>
        <w:ind w:left="0"/>
        <w:jc w:val="both"/>
        <w:outlineLvl w:val="0"/>
        <w:rPr>
          <w:b/>
          <w:bCs/>
          <w:kern w:val="36"/>
          <w:lang w:eastAsia="pl-PL"/>
        </w:rPr>
      </w:pPr>
    </w:p>
    <w:p w14:paraId="42194E7C" w14:textId="697C47F7" w:rsidR="004F419A" w:rsidRDefault="004F419A" w:rsidP="00FF6A7E">
      <w:pPr>
        <w:pStyle w:val="Akapitzlist"/>
        <w:numPr>
          <w:ilvl w:val="0"/>
          <w:numId w:val="5"/>
        </w:numPr>
        <w:tabs>
          <w:tab w:val="clear" w:pos="720"/>
          <w:tab w:val="num" w:pos="284"/>
        </w:tabs>
        <w:suppressAutoHyphens w:val="0"/>
        <w:ind w:left="284" w:hanging="284"/>
        <w:jc w:val="both"/>
        <w:textAlignment w:val="baseline"/>
        <w:rPr>
          <w:color w:val="000000"/>
          <w:lang w:eastAsia="pl-PL"/>
        </w:rPr>
      </w:pPr>
      <w:r w:rsidRPr="007B7FBE">
        <w:rPr>
          <w:color w:val="000000"/>
          <w:lang w:eastAsia="pl-PL"/>
        </w:rPr>
        <w:t>Oferta, wniosek oraz przedmiotowe środki dowodowe (jeżeli były wymagane) składane elektronicznie muszą zostać podpisan</w:t>
      </w:r>
      <w:r w:rsidR="00376BC7" w:rsidRPr="007B7FBE">
        <w:rPr>
          <w:color w:val="000000"/>
          <w:lang w:eastAsia="pl-PL"/>
        </w:rPr>
        <w:t xml:space="preserve">e </w:t>
      </w:r>
      <w:r w:rsidRPr="007B7FBE">
        <w:rPr>
          <w:color w:val="000000"/>
          <w:lang w:eastAsia="pl-PL"/>
        </w:rPr>
        <w:t xml:space="preserve">elektronicznym kwalifikowanym podpisem lub podpisem zaufanym lub podpisem osobistym. </w:t>
      </w:r>
    </w:p>
    <w:p w14:paraId="5FE4CEC6" w14:textId="0E132C4E" w:rsidR="004F419A" w:rsidRDefault="004F419A" w:rsidP="00FF6A7E">
      <w:pPr>
        <w:pStyle w:val="Akapitzlist"/>
        <w:numPr>
          <w:ilvl w:val="0"/>
          <w:numId w:val="5"/>
        </w:numPr>
        <w:tabs>
          <w:tab w:val="clear" w:pos="720"/>
          <w:tab w:val="num" w:pos="284"/>
        </w:tabs>
        <w:suppressAutoHyphens w:val="0"/>
        <w:ind w:left="284" w:hanging="284"/>
        <w:jc w:val="both"/>
        <w:textAlignment w:val="baseline"/>
        <w:rPr>
          <w:color w:val="000000"/>
          <w:lang w:eastAsia="pl-PL"/>
        </w:rPr>
      </w:pPr>
      <w:r w:rsidRPr="007B7FBE">
        <w:rPr>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7DD7910" w14:textId="77777777" w:rsidR="004F419A" w:rsidRPr="007B7FBE" w:rsidRDefault="004F419A" w:rsidP="00FF6A7E">
      <w:pPr>
        <w:pStyle w:val="Akapitzlist"/>
        <w:numPr>
          <w:ilvl w:val="0"/>
          <w:numId w:val="5"/>
        </w:numPr>
        <w:tabs>
          <w:tab w:val="clear" w:pos="720"/>
          <w:tab w:val="num" w:pos="284"/>
        </w:tabs>
        <w:suppressAutoHyphens w:val="0"/>
        <w:ind w:left="284" w:hanging="284"/>
        <w:jc w:val="both"/>
        <w:textAlignment w:val="baseline"/>
        <w:rPr>
          <w:color w:val="000000"/>
          <w:lang w:eastAsia="pl-PL"/>
        </w:rPr>
      </w:pPr>
      <w:r w:rsidRPr="007B7FBE">
        <w:rPr>
          <w:color w:val="000000"/>
          <w:lang w:eastAsia="pl-PL"/>
        </w:rPr>
        <w:t>Oferta powinna być:</w:t>
      </w:r>
    </w:p>
    <w:p w14:paraId="367A53AC" w14:textId="682F7536" w:rsidR="004F419A" w:rsidRPr="007B7FBE" w:rsidRDefault="004F419A" w:rsidP="00FF6A7E">
      <w:pPr>
        <w:pStyle w:val="Akapitzlist"/>
        <w:numPr>
          <w:ilvl w:val="1"/>
          <w:numId w:val="6"/>
        </w:numPr>
        <w:tabs>
          <w:tab w:val="clear" w:pos="1440"/>
          <w:tab w:val="num" w:pos="851"/>
        </w:tabs>
        <w:suppressAutoHyphens w:val="0"/>
        <w:ind w:hanging="1014"/>
        <w:jc w:val="both"/>
        <w:textAlignment w:val="baseline"/>
        <w:rPr>
          <w:color w:val="000000"/>
          <w:lang w:eastAsia="pl-PL"/>
        </w:rPr>
      </w:pPr>
      <w:r w:rsidRPr="007B7FBE">
        <w:rPr>
          <w:color w:val="000000"/>
          <w:lang w:eastAsia="pl-PL"/>
        </w:rPr>
        <w:t>sporządzona na podstawie załączników niniejszej SWZ w języku polskim,</w:t>
      </w:r>
    </w:p>
    <w:p w14:paraId="0DE8C6CD" w14:textId="77777777" w:rsidR="004F419A" w:rsidRPr="00C85D1B" w:rsidRDefault="004F419A" w:rsidP="00FF6A7E">
      <w:pPr>
        <w:numPr>
          <w:ilvl w:val="1"/>
          <w:numId w:val="6"/>
        </w:numPr>
        <w:tabs>
          <w:tab w:val="clear" w:pos="1440"/>
          <w:tab w:val="num" w:pos="851"/>
        </w:tabs>
        <w:suppressAutoHyphens w:val="0"/>
        <w:ind w:left="851" w:hanging="425"/>
        <w:jc w:val="both"/>
        <w:textAlignment w:val="baseline"/>
        <w:rPr>
          <w:color w:val="000000"/>
          <w:lang w:eastAsia="pl-PL"/>
        </w:rPr>
      </w:pPr>
      <w:r w:rsidRPr="00C85D1B">
        <w:rPr>
          <w:color w:val="000000"/>
          <w:lang w:eastAsia="pl-PL"/>
        </w:rPr>
        <w:lastRenderedPageBreak/>
        <w:t xml:space="preserve">złożona przy użyciu środków komunikacji elektronicznej tzn. za pośrednictwem </w:t>
      </w:r>
      <w:hyperlink r:id="rId10" w:history="1">
        <w:r w:rsidRPr="00C85D1B">
          <w:rPr>
            <w:color w:val="1155CC"/>
            <w:u w:val="single"/>
            <w:lang w:eastAsia="pl-PL"/>
          </w:rPr>
          <w:t>platformazakupowa.pl</w:t>
        </w:r>
      </w:hyperlink>
      <w:r w:rsidRPr="00C85D1B">
        <w:rPr>
          <w:color w:val="000000"/>
          <w:lang w:eastAsia="pl-PL"/>
        </w:rPr>
        <w:t>,</w:t>
      </w:r>
    </w:p>
    <w:p w14:paraId="6EC16ECE" w14:textId="5D4D741B" w:rsidR="004F419A" w:rsidRPr="007B7FBE" w:rsidRDefault="004F419A" w:rsidP="00FF6A7E">
      <w:pPr>
        <w:numPr>
          <w:ilvl w:val="1"/>
          <w:numId w:val="6"/>
        </w:numPr>
        <w:tabs>
          <w:tab w:val="clear" w:pos="1440"/>
          <w:tab w:val="num" w:pos="851"/>
        </w:tabs>
        <w:suppressAutoHyphens w:val="0"/>
        <w:ind w:left="851" w:hanging="425"/>
        <w:jc w:val="both"/>
        <w:textAlignment w:val="baseline"/>
        <w:rPr>
          <w:color w:val="000000"/>
          <w:lang w:eastAsia="pl-PL"/>
        </w:rPr>
      </w:pPr>
      <w:r w:rsidRPr="00C85D1B">
        <w:rPr>
          <w:color w:val="000000"/>
          <w:lang w:eastAsia="pl-PL"/>
        </w:rPr>
        <w:t>podpisana kwalifikowanym podpisem elektronicznym lub podpisem zaufanym lub podpisem osobistym przez osobę/osoby upoważnioną/upoważnione</w:t>
      </w:r>
      <w:r w:rsidR="007B7FBE">
        <w:rPr>
          <w:color w:val="000000"/>
          <w:lang w:eastAsia="pl-PL"/>
        </w:rPr>
        <w:t>.</w:t>
      </w:r>
    </w:p>
    <w:p w14:paraId="798BD82E" w14:textId="79262BDB" w:rsidR="007B7FBE" w:rsidRDefault="004F419A" w:rsidP="00FF6A7E">
      <w:pPr>
        <w:pStyle w:val="Akapitzlist"/>
        <w:numPr>
          <w:ilvl w:val="0"/>
          <w:numId w:val="6"/>
        </w:numPr>
        <w:tabs>
          <w:tab w:val="clear" w:pos="720"/>
          <w:tab w:val="num" w:pos="284"/>
        </w:tabs>
        <w:suppressAutoHyphens w:val="0"/>
        <w:ind w:left="284" w:hanging="284"/>
        <w:jc w:val="both"/>
        <w:textAlignment w:val="baseline"/>
        <w:rPr>
          <w:color w:val="000000"/>
          <w:lang w:eastAsia="pl-PL"/>
        </w:rPr>
      </w:pPr>
      <w:r w:rsidRPr="007B7FBE">
        <w:rPr>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7FBE">
        <w:rPr>
          <w:color w:val="000000"/>
          <w:lang w:eastAsia="pl-PL"/>
        </w:rPr>
        <w:t>eIDAS</w:t>
      </w:r>
      <w:proofErr w:type="spellEnd"/>
      <w:r w:rsidRPr="007B7FBE">
        <w:rPr>
          <w:color w:val="000000"/>
          <w:lang w:eastAsia="pl-PL"/>
        </w:rPr>
        <w:t>) (UE) nr 910/2014 - od 1 lipca 2016 roku”.</w:t>
      </w:r>
    </w:p>
    <w:p w14:paraId="510B8AF3" w14:textId="00718D28" w:rsidR="004F419A" w:rsidRDefault="004F419A" w:rsidP="00FF6A7E">
      <w:pPr>
        <w:pStyle w:val="Akapitzlist"/>
        <w:numPr>
          <w:ilvl w:val="0"/>
          <w:numId w:val="6"/>
        </w:numPr>
        <w:tabs>
          <w:tab w:val="clear" w:pos="720"/>
          <w:tab w:val="num" w:pos="284"/>
        </w:tabs>
        <w:suppressAutoHyphens w:val="0"/>
        <w:ind w:left="284" w:hanging="284"/>
        <w:jc w:val="both"/>
        <w:textAlignment w:val="baseline"/>
        <w:rPr>
          <w:color w:val="000000"/>
          <w:lang w:eastAsia="pl-PL"/>
        </w:rPr>
      </w:pPr>
      <w:r w:rsidRPr="007B7FBE">
        <w:rPr>
          <w:color w:val="000000"/>
          <w:lang w:eastAsia="pl-PL"/>
        </w:rPr>
        <w:t xml:space="preserve">W przypadku wykorzystania formatu podpisu </w:t>
      </w:r>
      <w:proofErr w:type="spellStart"/>
      <w:r w:rsidRPr="007B7FBE">
        <w:rPr>
          <w:color w:val="000000"/>
          <w:lang w:eastAsia="pl-PL"/>
        </w:rPr>
        <w:t>XAdES</w:t>
      </w:r>
      <w:proofErr w:type="spellEnd"/>
      <w:r w:rsidRPr="007B7FBE">
        <w:rPr>
          <w:color w:val="000000"/>
          <w:lang w:eastAsia="pl-PL"/>
        </w:rPr>
        <w:t xml:space="preserve"> zewnętrzny</w:t>
      </w:r>
      <w:r w:rsidR="00653ED2">
        <w:rPr>
          <w:color w:val="000000"/>
          <w:lang w:eastAsia="pl-PL"/>
        </w:rPr>
        <w:t>,</w:t>
      </w:r>
      <w:r w:rsidRPr="007B7FBE">
        <w:rPr>
          <w:color w:val="000000"/>
          <w:lang w:eastAsia="pl-PL"/>
        </w:rPr>
        <w:t xml:space="preserve"> Zamawiający wymaga dołączenia odpowiedniej ilości plików tj. podpisywanych plików z danymi oraz plików podpisu w formacie </w:t>
      </w:r>
      <w:proofErr w:type="spellStart"/>
      <w:r w:rsidRPr="007B7FBE">
        <w:rPr>
          <w:color w:val="000000"/>
          <w:lang w:eastAsia="pl-PL"/>
        </w:rPr>
        <w:t>XAdES</w:t>
      </w:r>
      <w:proofErr w:type="spellEnd"/>
      <w:r w:rsidRPr="007B7FBE">
        <w:rPr>
          <w:color w:val="000000"/>
          <w:lang w:eastAsia="pl-PL"/>
        </w:rPr>
        <w:t>.</w:t>
      </w:r>
    </w:p>
    <w:p w14:paraId="42DE7C5F" w14:textId="7BE1DBC2" w:rsidR="004F419A" w:rsidRDefault="004F419A" w:rsidP="00FF6A7E">
      <w:pPr>
        <w:pStyle w:val="Akapitzlist"/>
        <w:numPr>
          <w:ilvl w:val="0"/>
          <w:numId w:val="6"/>
        </w:numPr>
        <w:tabs>
          <w:tab w:val="clear" w:pos="720"/>
          <w:tab w:val="num" w:pos="284"/>
        </w:tabs>
        <w:suppressAutoHyphens w:val="0"/>
        <w:ind w:left="284" w:hanging="284"/>
        <w:jc w:val="both"/>
        <w:textAlignment w:val="baseline"/>
        <w:rPr>
          <w:color w:val="000000"/>
          <w:lang w:eastAsia="pl-PL"/>
        </w:rPr>
      </w:pPr>
      <w:r w:rsidRPr="007B7FBE">
        <w:rPr>
          <w:color w:val="000000"/>
          <w:lang w:eastAsia="pl-PL"/>
        </w:rPr>
        <w:t xml:space="preserve">Zgodnie z art. 18 ust. 3 ustawy </w:t>
      </w:r>
      <w:proofErr w:type="spellStart"/>
      <w:r w:rsidRPr="007B7FBE">
        <w:rPr>
          <w:color w:val="000000"/>
          <w:lang w:eastAsia="pl-PL"/>
        </w:rPr>
        <w:t>Pzp</w:t>
      </w:r>
      <w:proofErr w:type="spellEnd"/>
      <w:r w:rsidRPr="007B7FBE">
        <w:rPr>
          <w:color w:val="000000"/>
          <w:lang w:eastAsia="pl-PL"/>
        </w:rPr>
        <w:t xml:space="preserve">, nie ujawnia się informacji stanowiących tajemnicę przedsiębiorstwa, w rozumieniu przepisów </w:t>
      </w:r>
      <w:r w:rsidR="002C20F1">
        <w:rPr>
          <w:color w:val="000000"/>
          <w:lang w:eastAsia="pl-PL"/>
        </w:rPr>
        <w:t xml:space="preserve">ustawy </w:t>
      </w:r>
      <w:r w:rsidRPr="007B7FBE">
        <w:rPr>
          <w:color w:val="000000"/>
          <w:lang w:eastAsia="pl-PL"/>
        </w:rPr>
        <w:t>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CE9120" w14:textId="52C6E71A" w:rsidR="00376BC7" w:rsidRPr="007B7FBE" w:rsidRDefault="004F419A" w:rsidP="00FF6A7E">
      <w:pPr>
        <w:pStyle w:val="Akapitzlist"/>
        <w:numPr>
          <w:ilvl w:val="0"/>
          <w:numId w:val="6"/>
        </w:numPr>
        <w:tabs>
          <w:tab w:val="clear" w:pos="720"/>
          <w:tab w:val="num" w:pos="284"/>
        </w:tabs>
        <w:suppressAutoHyphens w:val="0"/>
        <w:ind w:left="284" w:hanging="284"/>
        <w:jc w:val="both"/>
        <w:textAlignment w:val="baseline"/>
        <w:rPr>
          <w:color w:val="000000"/>
          <w:lang w:eastAsia="pl-PL"/>
        </w:rPr>
      </w:pPr>
      <w:r w:rsidRPr="007B7FBE">
        <w:rPr>
          <w:color w:val="000000"/>
          <w:lang w:eastAsia="pl-PL"/>
        </w:rPr>
        <w:t xml:space="preserve">Wykonawca, za pośrednictwem </w:t>
      </w:r>
      <w:hyperlink r:id="rId11" w:history="1">
        <w:r w:rsidRPr="007B7FBE">
          <w:rPr>
            <w:color w:val="1155CC"/>
            <w:u w:val="single"/>
            <w:lang w:eastAsia="pl-PL"/>
          </w:rPr>
          <w:t>platformazakupowa.pl</w:t>
        </w:r>
      </w:hyperlink>
      <w:r w:rsidRPr="007B7FBE">
        <w:rPr>
          <w:color w:val="000000"/>
          <w:lang w:eastAsia="pl-PL"/>
        </w:rPr>
        <w:t xml:space="preserve"> może przed upływem terminu do składania ofert zmienić lub wycofać ofertę. Sposób dokonywania zmiany lub wycofania oferty zamieszczono w instrukcji zamieszczonej na stronie internetowej pod adresem:</w:t>
      </w:r>
      <w:r w:rsidR="007B7FBE">
        <w:rPr>
          <w:color w:val="000000"/>
          <w:lang w:eastAsia="pl-PL"/>
        </w:rPr>
        <w:t xml:space="preserve"> </w:t>
      </w:r>
      <w:hyperlink r:id="rId12" w:history="1">
        <w:r w:rsidR="007B7FBE" w:rsidRPr="00F44099">
          <w:rPr>
            <w:rStyle w:val="Hipercze"/>
            <w:lang w:eastAsia="pl-PL"/>
          </w:rPr>
          <w:t>https://platformazakupowa.pl/strona/45-instrukcje</w:t>
        </w:r>
      </w:hyperlink>
    </w:p>
    <w:p w14:paraId="4A8FB68F" w14:textId="34F7CE50" w:rsidR="004F419A" w:rsidRDefault="004F419A" w:rsidP="00FF6A7E">
      <w:pPr>
        <w:pStyle w:val="Akapitzlist"/>
        <w:numPr>
          <w:ilvl w:val="0"/>
          <w:numId w:val="6"/>
        </w:numPr>
        <w:tabs>
          <w:tab w:val="clear" w:pos="720"/>
          <w:tab w:val="num" w:pos="284"/>
        </w:tabs>
        <w:suppressAutoHyphens w:val="0"/>
        <w:ind w:left="284" w:hanging="284"/>
        <w:jc w:val="both"/>
        <w:textAlignment w:val="baseline"/>
        <w:rPr>
          <w:color w:val="000000"/>
          <w:lang w:eastAsia="pl-PL"/>
        </w:rPr>
      </w:pPr>
      <w:r w:rsidRPr="007B7FBE">
        <w:rPr>
          <w:color w:val="000000"/>
          <w:lang w:eastAsia="pl-PL"/>
        </w:rPr>
        <w:t xml:space="preserve">Zgodnie z definicją dokumentu elektronicznego z </w:t>
      </w:r>
      <w:r w:rsidR="006B5DF1">
        <w:rPr>
          <w:color w:val="000000"/>
          <w:lang w:eastAsia="pl-PL"/>
        </w:rPr>
        <w:t xml:space="preserve">§ 8 rozporządzenia Prezesa Rady Ministrów z 30.12.2020 r. </w:t>
      </w:r>
      <w:r w:rsidR="006B5DF1" w:rsidRPr="00FF6A7E">
        <w:rPr>
          <w:bCs/>
          <w:color w:val="000000"/>
          <w:lang w:eastAsia="pl-PL"/>
        </w:rPr>
        <w:t>w sprawie sposobu sporządzania i przekazywania informacji oraz wymagań technicznych dla dokumentów elektronicznych oraz środków komunikacji elektronicznej w postępowaniu o udzielenie zamówienia publicznego lub konkursie</w:t>
      </w:r>
      <w:r w:rsidR="006B5DF1" w:rsidRPr="006B5DF1" w:rsidDel="006B5DF1">
        <w:rPr>
          <w:color w:val="000000"/>
          <w:lang w:eastAsia="pl-PL"/>
        </w:rPr>
        <w:t xml:space="preserve"> </w:t>
      </w:r>
      <w:r w:rsidR="006B5DF1">
        <w:rPr>
          <w:color w:val="000000"/>
          <w:lang w:eastAsia="pl-PL"/>
        </w:rPr>
        <w:t>(Dz.U.2020.2452)</w:t>
      </w:r>
      <w:r w:rsidRPr="007B7FBE">
        <w:rPr>
          <w:color w:val="000000"/>
          <w:lang w:eastAsia="pl-PL"/>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4F6EE2E" w14:textId="7808BDBE" w:rsidR="00F752ED" w:rsidRPr="00102FDF" w:rsidRDefault="004F419A" w:rsidP="00FF6A7E">
      <w:pPr>
        <w:pStyle w:val="Akapitzlist"/>
        <w:numPr>
          <w:ilvl w:val="0"/>
          <w:numId w:val="6"/>
        </w:numPr>
        <w:tabs>
          <w:tab w:val="clear" w:pos="720"/>
          <w:tab w:val="num" w:pos="284"/>
        </w:tabs>
        <w:suppressAutoHyphens w:val="0"/>
        <w:ind w:left="284" w:hanging="284"/>
        <w:jc w:val="both"/>
        <w:textAlignment w:val="baseline"/>
        <w:rPr>
          <w:color w:val="000000"/>
          <w:lang w:eastAsia="pl-PL"/>
        </w:rPr>
      </w:pPr>
      <w:r w:rsidRPr="007B7FBE">
        <w:rPr>
          <w:color w:val="000000"/>
          <w:lang w:eastAsia="pl-PL"/>
        </w:rPr>
        <w:t>Maksymalny rozmiar jednego pliku przesyłanego za pośrednictwem dedykowanych formularzy do: złożenia, zmiany, wycofania oferty wynosi 150 MB natomiast przy komunikacji wielkość pliku to maksymalnie 500 MB.</w:t>
      </w:r>
    </w:p>
    <w:p w14:paraId="3A7E3753" w14:textId="77777777" w:rsidR="00646ABF" w:rsidRPr="00C85D1B" w:rsidRDefault="00646ABF" w:rsidP="00FF6A7E">
      <w:pPr>
        <w:tabs>
          <w:tab w:val="left" w:pos="3654"/>
        </w:tabs>
        <w:jc w:val="both"/>
      </w:pPr>
    </w:p>
    <w:p w14:paraId="3B29114A" w14:textId="77777777" w:rsidR="00D72599" w:rsidRDefault="00993AA2" w:rsidP="00757EF0">
      <w:pPr>
        <w:pBdr>
          <w:top w:val="single" w:sz="1" w:space="6" w:color="000000"/>
          <w:left w:val="single" w:sz="1" w:space="4" w:color="000000"/>
          <w:bottom w:val="single" w:sz="1" w:space="9" w:color="000000"/>
          <w:right w:val="single" w:sz="1" w:space="4" w:color="000000"/>
        </w:pBdr>
        <w:shd w:val="clear" w:color="auto" w:fill="FFFF00"/>
        <w:jc w:val="both"/>
        <w:rPr>
          <w:b/>
          <w:color w:val="000000"/>
        </w:rPr>
      </w:pPr>
      <w:r w:rsidRPr="00C85D1B">
        <w:rPr>
          <w:b/>
          <w:color w:val="000000"/>
        </w:rPr>
        <w:t xml:space="preserve">ROZDZIAŁ V </w:t>
      </w:r>
      <w:r w:rsidR="00D72599">
        <w:rPr>
          <w:b/>
          <w:color w:val="000000"/>
        </w:rPr>
        <w:t xml:space="preserve">  </w:t>
      </w:r>
      <w:r w:rsidRPr="00C85D1B">
        <w:rPr>
          <w:b/>
          <w:color w:val="000000"/>
        </w:rPr>
        <w:t xml:space="preserve">Opis </w:t>
      </w:r>
      <w:r w:rsidR="00672F54" w:rsidRPr="00C85D1B">
        <w:rPr>
          <w:b/>
          <w:color w:val="000000"/>
        </w:rPr>
        <w:t xml:space="preserve">warunków udziału w postępowaniu. </w:t>
      </w:r>
    </w:p>
    <w:p w14:paraId="7CB2EC1D" w14:textId="072896AD" w:rsidR="00993AA2" w:rsidRPr="00C85D1B" w:rsidRDefault="00672F54">
      <w:pPr>
        <w:pBdr>
          <w:top w:val="single" w:sz="1" w:space="6" w:color="000000"/>
          <w:left w:val="single" w:sz="1" w:space="4" w:color="000000"/>
          <w:bottom w:val="single" w:sz="1" w:space="9" w:color="000000"/>
          <w:right w:val="single" w:sz="1" w:space="4" w:color="000000"/>
        </w:pBdr>
        <w:shd w:val="clear" w:color="auto" w:fill="FFFF00"/>
        <w:ind w:firstLine="1701"/>
        <w:jc w:val="both"/>
      </w:pPr>
      <w:r w:rsidRPr="00C85D1B">
        <w:rPr>
          <w:b/>
          <w:color w:val="000000"/>
        </w:rPr>
        <w:t xml:space="preserve">Podstawy Wykluczenia. Wymagane dokumenty. </w:t>
      </w:r>
    </w:p>
    <w:p w14:paraId="77191BA1" w14:textId="77777777" w:rsidR="001C36CB" w:rsidRPr="00C85D1B" w:rsidRDefault="001C36CB" w:rsidP="00FF6A7E">
      <w:pPr>
        <w:pStyle w:val="BodyText21"/>
        <w:tabs>
          <w:tab w:val="clear" w:pos="0"/>
        </w:tabs>
        <w:rPr>
          <w:b/>
          <w:color w:val="000000"/>
          <w:szCs w:val="24"/>
          <w:u w:val="single"/>
        </w:rPr>
      </w:pPr>
    </w:p>
    <w:p w14:paraId="1945F371" w14:textId="02242C9A" w:rsidR="001C36CB" w:rsidRDefault="001C36CB" w:rsidP="00FF6A7E">
      <w:pPr>
        <w:pStyle w:val="BodyText21"/>
        <w:numPr>
          <w:ilvl w:val="0"/>
          <w:numId w:val="19"/>
        </w:numPr>
        <w:tabs>
          <w:tab w:val="clear" w:pos="0"/>
        </w:tabs>
        <w:ind w:left="426" w:hanging="426"/>
        <w:rPr>
          <w:b/>
          <w:color w:val="000000"/>
          <w:szCs w:val="24"/>
        </w:rPr>
      </w:pPr>
      <w:r w:rsidRPr="00D72599">
        <w:rPr>
          <w:b/>
          <w:color w:val="000000"/>
          <w:szCs w:val="24"/>
        </w:rPr>
        <w:t>O udzielenie zamówienia mogą się ubiegać wykonawcy którzy nie podlegają wykluczeniu z postępowania, w okolicznościach, o których mowa w:</w:t>
      </w:r>
    </w:p>
    <w:p w14:paraId="6A5F2734" w14:textId="77777777" w:rsidR="00E635D8" w:rsidRPr="00D72599" w:rsidRDefault="00E635D8" w:rsidP="00FF6A7E">
      <w:pPr>
        <w:pStyle w:val="BodyText21"/>
        <w:tabs>
          <w:tab w:val="clear" w:pos="0"/>
        </w:tabs>
        <w:ind w:left="426"/>
        <w:rPr>
          <w:b/>
          <w:color w:val="000000"/>
          <w:szCs w:val="24"/>
        </w:rPr>
      </w:pPr>
    </w:p>
    <w:p w14:paraId="2B98E495" w14:textId="449D3DD7" w:rsidR="001C36CB" w:rsidRPr="00C85D1B" w:rsidRDefault="006D7F44" w:rsidP="00FF6A7E">
      <w:pPr>
        <w:pStyle w:val="BodyText21"/>
        <w:numPr>
          <w:ilvl w:val="0"/>
          <w:numId w:val="3"/>
        </w:numPr>
        <w:tabs>
          <w:tab w:val="clear" w:pos="0"/>
        </w:tabs>
        <w:ind w:left="284" w:hanging="284"/>
        <w:rPr>
          <w:color w:val="000000"/>
          <w:szCs w:val="24"/>
          <w:u w:val="single"/>
        </w:rPr>
      </w:pPr>
      <w:r>
        <w:rPr>
          <w:color w:val="000000"/>
          <w:szCs w:val="24"/>
        </w:rPr>
        <w:t>–</w:t>
      </w:r>
      <w:r w:rsidR="001C36CB" w:rsidRPr="00C85D1B">
        <w:rPr>
          <w:color w:val="000000"/>
          <w:szCs w:val="24"/>
        </w:rPr>
        <w:t xml:space="preserve"> art. </w:t>
      </w:r>
      <w:r w:rsidR="00721988" w:rsidRPr="00C85D1B">
        <w:rPr>
          <w:color w:val="000000"/>
          <w:szCs w:val="24"/>
        </w:rPr>
        <w:t xml:space="preserve">108 ust 1 </w:t>
      </w:r>
      <w:proofErr w:type="spellStart"/>
      <w:r w:rsidR="00721988" w:rsidRPr="00C85D1B">
        <w:rPr>
          <w:color w:val="000000"/>
          <w:szCs w:val="24"/>
        </w:rPr>
        <w:t>p.z.p</w:t>
      </w:r>
      <w:proofErr w:type="spellEnd"/>
      <w:r w:rsidR="00721988" w:rsidRPr="00C85D1B">
        <w:rPr>
          <w:color w:val="000000"/>
          <w:szCs w:val="24"/>
        </w:rPr>
        <w:t xml:space="preserve"> </w:t>
      </w:r>
    </w:p>
    <w:p w14:paraId="2385FA41" w14:textId="7E4B2469" w:rsidR="001C36CB" w:rsidRPr="00E635D8" w:rsidRDefault="001C36CB" w:rsidP="00FF6A7E">
      <w:pPr>
        <w:pStyle w:val="BodyText21"/>
        <w:numPr>
          <w:ilvl w:val="0"/>
          <w:numId w:val="3"/>
        </w:numPr>
        <w:tabs>
          <w:tab w:val="clear" w:pos="0"/>
        </w:tabs>
        <w:ind w:left="284" w:hanging="284"/>
        <w:rPr>
          <w:color w:val="000000"/>
          <w:szCs w:val="24"/>
          <w:u w:val="single"/>
        </w:rPr>
      </w:pPr>
      <w:r w:rsidRPr="00C85D1B">
        <w:rPr>
          <w:color w:val="000000"/>
          <w:szCs w:val="24"/>
        </w:rPr>
        <w:t xml:space="preserve">– art. </w:t>
      </w:r>
      <w:r w:rsidR="00721988" w:rsidRPr="00C85D1B">
        <w:rPr>
          <w:color w:val="000000"/>
          <w:szCs w:val="24"/>
        </w:rPr>
        <w:t>109 ust</w:t>
      </w:r>
      <w:r w:rsidR="00B84B48">
        <w:rPr>
          <w:color w:val="000000"/>
          <w:szCs w:val="24"/>
        </w:rPr>
        <w:t>,</w:t>
      </w:r>
      <w:r w:rsidR="00721988" w:rsidRPr="00C85D1B">
        <w:rPr>
          <w:color w:val="000000"/>
          <w:szCs w:val="24"/>
        </w:rPr>
        <w:t xml:space="preserve"> 1 pkt </w:t>
      </w:r>
      <w:r w:rsidR="00D62846" w:rsidRPr="00C85D1B">
        <w:rPr>
          <w:color w:val="000000"/>
          <w:szCs w:val="24"/>
        </w:rPr>
        <w:t>4,</w:t>
      </w:r>
      <w:r w:rsidR="00B84B48">
        <w:rPr>
          <w:color w:val="000000"/>
          <w:szCs w:val="24"/>
        </w:rPr>
        <w:t xml:space="preserve"> </w:t>
      </w:r>
      <w:r w:rsidR="00D62846" w:rsidRPr="00C85D1B">
        <w:rPr>
          <w:color w:val="000000"/>
          <w:szCs w:val="24"/>
        </w:rPr>
        <w:t>5,</w:t>
      </w:r>
      <w:r w:rsidR="00B84B48">
        <w:rPr>
          <w:color w:val="000000"/>
          <w:szCs w:val="24"/>
        </w:rPr>
        <w:t xml:space="preserve"> </w:t>
      </w:r>
      <w:r w:rsidR="00D62846" w:rsidRPr="00C85D1B">
        <w:rPr>
          <w:color w:val="000000"/>
          <w:szCs w:val="24"/>
        </w:rPr>
        <w:t xml:space="preserve">7 </w:t>
      </w:r>
      <w:proofErr w:type="spellStart"/>
      <w:r w:rsidR="00D62846" w:rsidRPr="00C85D1B">
        <w:rPr>
          <w:color w:val="000000"/>
          <w:szCs w:val="24"/>
        </w:rPr>
        <w:t>p.z.p</w:t>
      </w:r>
      <w:proofErr w:type="spellEnd"/>
      <w:r w:rsidR="00B84B48">
        <w:rPr>
          <w:color w:val="000000"/>
          <w:szCs w:val="24"/>
        </w:rPr>
        <w:t>,</w:t>
      </w:r>
      <w:r w:rsidR="00D62846" w:rsidRPr="00C85D1B">
        <w:rPr>
          <w:color w:val="000000"/>
          <w:szCs w:val="24"/>
        </w:rPr>
        <w:t xml:space="preserve"> tj.:</w:t>
      </w:r>
    </w:p>
    <w:p w14:paraId="1C33EE14" w14:textId="77777777" w:rsidR="00E635D8" w:rsidRDefault="00E635D8" w:rsidP="00FF6A7E">
      <w:pPr>
        <w:pStyle w:val="Akapitzlist"/>
        <w:numPr>
          <w:ilvl w:val="0"/>
          <w:numId w:val="9"/>
        </w:numPr>
        <w:autoSpaceDE w:val="0"/>
        <w:autoSpaceDN w:val="0"/>
        <w:adjustRightInd w:val="0"/>
        <w:jc w:val="both"/>
        <w:rPr>
          <w:color w:val="000000"/>
        </w:rPr>
      </w:pPr>
      <w:r w:rsidRPr="00E635D8">
        <w:rPr>
          <w:color w:val="000000"/>
        </w:rPr>
        <w:t>w stosunku do którego otwarto likwidacj</w:t>
      </w:r>
      <w:r w:rsidRPr="00E635D8">
        <w:rPr>
          <w:rFonts w:eastAsia="TimesNewRoman"/>
          <w:color w:val="000000"/>
        </w:rPr>
        <w:t>ę</w:t>
      </w:r>
      <w:r w:rsidRPr="00E635D8">
        <w:rPr>
          <w:color w:val="000000"/>
        </w:rPr>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2B9B9FE" w14:textId="77777777" w:rsidR="00E635D8" w:rsidRDefault="00E635D8" w:rsidP="00FF6A7E">
      <w:pPr>
        <w:pStyle w:val="Akapitzlist"/>
        <w:numPr>
          <w:ilvl w:val="0"/>
          <w:numId w:val="9"/>
        </w:numPr>
        <w:autoSpaceDE w:val="0"/>
        <w:autoSpaceDN w:val="0"/>
        <w:adjustRightInd w:val="0"/>
        <w:jc w:val="both"/>
        <w:rPr>
          <w:color w:val="000000"/>
        </w:rPr>
      </w:pPr>
      <w:r w:rsidRPr="00E635D8">
        <w:rPr>
          <w:color w:val="000000"/>
        </w:rPr>
        <w:lastRenderedPageBreak/>
        <w:t xml:space="preserve">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 </w:t>
      </w:r>
    </w:p>
    <w:p w14:paraId="5CB6743E" w14:textId="71C0F667" w:rsidR="00E635D8" w:rsidRPr="00E635D8" w:rsidRDefault="00E635D8" w:rsidP="00FF6A7E">
      <w:pPr>
        <w:pStyle w:val="Akapitzlist"/>
        <w:numPr>
          <w:ilvl w:val="0"/>
          <w:numId w:val="9"/>
        </w:numPr>
        <w:autoSpaceDE w:val="0"/>
        <w:autoSpaceDN w:val="0"/>
        <w:adjustRightInd w:val="0"/>
        <w:jc w:val="both"/>
        <w:rPr>
          <w:color w:val="000000"/>
        </w:rPr>
      </w:pPr>
      <w:r w:rsidRPr="00E635D8">
        <w:rPr>
          <w:color w:val="000000"/>
        </w:rPr>
        <w:t>który, z przyczyn le</w:t>
      </w:r>
      <w:r w:rsidRPr="00E635D8">
        <w:rPr>
          <w:rFonts w:eastAsia="TimesNewRoman"/>
          <w:color w:val="000000"/>
        </w:rPr>
        <w:t>żą</w:t>
      </w:r>
      <w:r w:rsidRPr="00E635D8">
        <w:rPr>
          <w:color w:val="000000"/>
        </w:rPr>
        <w:t xml:space="preserve">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0F05D73" w14:textId="77777777" w:rsidR="00D62846" w:rsidRPr="00C85D1B" w:rsidRDefault="00D62846" w:rsidP="00757EF0">
      <w:pPr>
        <w:pStyle w:val="Akapitzlist"/>
        <w:autoSpaceDE w:val="0"/>
        <w:autoSpaceDN w:val="0"/>
        <w:adjustRightInd w:val="0"/>
        <w:jc w:val="both"/>
        <w:rPr>
          <w:color w:val="000000"/>
          <w:u w:val="single"/>
        </w:rPr>
      </w:pPr>
    </w:p>
    <w:p w14:paraId="3A972AEA" w14:textId="628B5C1B" w:rsidR="00DC2192" w:rsidRPr="004D5360" w:rsidRDefault="001C36CB" w:rsidP="00FF6A7E">
      <w:pPr>
        <w:pStyle w:val="Akapitzlist"/>
        <w:numPr>
          <w:ilvl w:val="0"/>
          <w:numId w:val="18"/>
        </w:numPr>
        <w:autoSpaceDE w:val="0"/>
        <w:autoSpaceDN w:val="0"/>
        <w:adjustRightInd w:val="0"/>
        <w:ind w:left="426" w:hanging="426"/>
        <w:jc w:val="both"/>
        <w:rPr>
          <w:b/>
          <w:bCs/>
        </w:rPr>
      </w:pPr>
      <w:r w:rsidRPr="00E10F47">
        <w:rPr>
          <w:b/>
        </w:rPr>
        <w:t>Ponadto</w:t>
      </w:r>
      <w:r w:rsidR="006D7F44" w:rsidRPr="00E10F47">
        <w:rPr>
          <w:b/>
        </w:rPr>
        <w:t>,</w:t>
      </w:r>
      <w:r w:rsidRPr="00E10F47">
        <w:rPr>
          <w:b/>
        </w:rPr>
        <w:t xml:space="preserve"> o udzielenie zamówienia mo</w:t>
      </w:r>
      <w:r w:rsidRPr="00E10F47">
        <w:rPr>
          <w:rFonts w:eastAsia="TimesNewRoman"/>
          <w:b/>
        </w:rPr>
        <w:t>ż</w:t>
      </w:r>
      <w:r w:rsidRPr="00E10F47">
        <w:rPr>
          <w:b/>
        </w:rPr>
        <w:t>e si</w:t>
      </w:r>
      <w:r w:rsidRPr="00E10F47">
        <w:rPr>
          <w:rFonts w:eastAsia="TimesNewRoman"/>
          <w:b/>
        </w:rPr>
        <w:t xml:space="preserve">ę </w:t>
      </w:r>
      <w:r w:rsidRPr="00E10F47">
        <w:rPr>
          <w:b/>
        </w:rPr>
        <w:t>ubiega</w:t>
      </w:r>
      <w:r w:rsidRPr="00E10F47">
        <w:rPr>
          <w:rFonts w:eastAsia="TimesNewRoman"/>
          <w:b/>
        </w:rPr>
        <w:t xml:space="preserve">ć </w:t>
      </w:r>
      <w:r w:rsidRPr="00E10F47">
        <w:rPr>
          <w:b/>
        </w:rPr>
        <w:t xml:space="preserve">wykonawca, który </w:t>
      </w:r>
      <w:r w:rsidRPr="00E10F47">
        <w:rPr>
          <w:b/>
          <w:bCs/>
        </w:rPr>
        <w:t>spełnia poni</w:t>
      </w:r>
      <w:r w:rsidRPr="00E10F47">
        <w:rPr>
          <w:rFonts w:eastAsia="TimesNewRoman"/>
          <w:b/>
        </w:rPr>
        <w:t>ż</w:t>
      </w:r>
      <w:r w:rsidRPr="00E10F47">
        <w:rPr>
          <w:b/>
          <w:bCs/>
        </w:rPr>
        <w:t>ej</w:t>
      </w:r>
      <w:r w:rsidR="00422C25" w:rsidRPr="00E10F47">
        <w:rPr>
          <w:b/>
          <w:bCs/>
        </w:rPr>
        <w:t xml:space="preserve"> o</w:t>
      </w:r>
      <w:r w:rsidRPr="00E10F47">
        <w:rPr>
          <w:b/>
          <w:bCs/>
        </w:rPr>
        <w:t>kre</w:t>
      </w:r>
      <w:r w:rsidRPr="00E10F47">
        <w:rPr>
          <w:rFonts w:eastAsia="TimesNewRoman"/>
          <w:b/>
        </w:rPr>
        <w:t>ś</w:t>
      </w:r>
      <w:r w:rsidRPr="00E10F47">
        <w:rPr>
          <w:b/>
          <w:bCs/>
        </w:rPr>
        <w:t>lone warunki udziału w post</w:t>
      </w:r>
      <w:r w:rsidRPr="00E10F47">
        <w:rPr>
          <w:rFonts w:eastAsia="TimesNewRoman"/>
          <w:b/>
        </w:rPr>
        <w:t>ę</w:t>
      </w:r>
      <w:r w:rsidRPr="00E10F47">
        <w:rPr>
          <w:b/>
          <w:bCs/>
        </w:rPr>
        <w:t xml:space="preserve">powaniu </w:t>
      </w:r>
      <w:r w:rsidRPr="00E10F47">
        <w:rPr>
          <w:b/>
        </w:rPr>
        <w:t>dotycz</w:t>
      </w:r>
      <w:r w:rsidRPr="00E10F47">
        <w:rPr>
          <w:rFonts w:eastAsia="TimesNewRoman"/>
          <w:b/>
        </w:rPr>
        <w:t>ą</w:t>
      </w:r>
      <w:r w:rsidRPr="00E10F47">
        <w:rPr>
          <w:b/>
        </w:rPr>
        <w:t>ce:</w:t>
      </w:r>
    </w:p>
    <w:p w14:paraId="17596F9F" w14:textId="77777777" w:rsidR="004D5360" w:rsidRPr="004D5360" w:rsidRDefault="004D5360" w:rsidP="00FF6A7E">
      <w:pPr>
        <w:pStyle w:val="Akapitzlist"/>
        <w:autoSpaceDE w:val="0"/>
        <w:autoSpaceDN w:val="0"/>
        <w:adjustRightInd w:val="0"/>
        <w:ind w:left="426"/>
        <w:jc w:val="both"/>
        <w:rPr>
          <w:b/>
          <w:bCs/>
        </w:rPr>
      </w:pPr>
    </w:p>
    <w:p w14:paraId="06403252" w14:textId="6735A4DB" w:rsidR="00DC2192" w:rsidRDefault="00DC2192" w:rsidP="00FF6A7E">
      <w:pPr>
        <w:pStyle w:val="Akapitzlist"/>
        <w:numPr>
          <w:ilvl w:val="1"/>
          <w:numId w:val="7"/>
        </w:numPr>
        <w:tabs>
          <w:tab w:val="clear" w:pos="1440"/>
        </w:tabs>
        <w:autoSpaceDE w:val="0"/>
        <w:autoSpaceDN w:val="0"/>
        <w:adjustRightInd w:val="0"/>
        <w:ind w:left="426" w:hanging="426"/>
        <w:jc w:val="both"/>
        <w:rPr>
          <w:b/>
        </w:rPr>
      </w:pPr>
      <w:r w:rsidRPr="00C85D1B">
        <w:rPr>
          <w:b/>
        </w:rPr>
        <w:t>Zdolności do występowania w obrocie gospodarczym:</w:t>
      </w:r>
    </w:p>
    <w:p w14:paraId="5F0CD5FA" w14:textId="703331F8" w:rsidR="00374CEB" w:rsidRPr="004D5360" w:rsidRDefault="006D7F44" w:rsidP="00FF6A7E">
      <w:pPr>
        <w:pStyle w:val="Akapitzlist"/>
        <w:autoSpaceDE w:val="0"/>
        <w:autoSpaceDN w:val="0"/>
        <w:adjustRightInd w:val="0"/>
        <w:ind w:hanging="294"/>
        <w:jc w:val="both"/>
      </w:pPr>
      <w:r w:rsidRPr="006D7F44">
        <w:rPr>
          <w:b/>
        </w:rPr>
        <w:t xml:space="preserve">- </w:t>
      </w:r>
      <w:r w:rsidRPr="00C85D1B">
        <w:t xml:space="preserve">zamawiający nie dokonuje opisu sposobu oceny spełniania warunku. </w:t>
      </w:r>
    </w:p>
    <w:p w14:paraId="6E0991F2" w14:textId="13B32177" w:rsidR="00374CEB" w:rsidRDefault="006D7F44" w:rsidP="00FF6A7E">
      <w:pPr>
        <w:pStyle w:val="Akapitzlist"/>
        <w:numPr>
          <w:ilvl w:val="1"/>
          <w:numId w:val="7"/>
        </w:numPr>
        <w:tabs>
          <w:tab w:val="clear" w:pos="1440"/>
        </w:tabs>
        <w:autoSpaceDE w:val="0"/>
        <w:autoSpaceDN w:val="0"/>
        <w:adjustRightInd w:val="0"/>
        <w:ind w:left="426" w:hanging="426"/>
        <w:jc w:val="both"/>
        <w:rPr>
          <w:b/>
          <w:bCs/>
        </w:rPr>
      </w:pPr>
      <w:r w:rsidRPr="006D7F44">
        <w:rPr>
          <w:b/>
          <w:bCs/>
        </w:rPr>
        <w:t>Uprawnień do prowadzenia określonej działalności gospodarczej lub zawodowej, o ile to wynika z odrębnych przepisów:</w:t>
      </w:r>
    </w:p>
    <w:p w14:paraId="5A179EA8" w14:textId="77777777" w:rsidR="00C15ACE" w:rsidRPr="00FF6A7E" w:rsidRDefault="00C15ACE" w:rsidP="00C15ACE">
      <w:pPr>
        <w:pStyle w:val="Akapitzlist"/>
        <w:autoSpaceDE w:val="0"/>
        <w:autoSpaceDN w:val="0"/>
        <w:adjustRightInd w:val="0"/>
        <w:ind w:left="426"/>
        <w:jc w:val="both"/>
        <w:rPr>
          <w:b/>
          <w:bCs/>
        </w:rPr>
      </w:pPr>
    </w:p>
    <w:p w14:paraId="6F0B2A5D" w14:textId="6E662902" w:rsidR="00C15ACE" w:rsidRDefault="00C15ACE" w:rsidP="00C15ACE">
      <w:pPr>
        <w:pStyle w:val="Akapitzlist"/>
        <w:autoSpaceDE w:val="0"/>
        <w:autoSpaceDN w:val="0"/>
        <w:adjustRightInd w:val="0"/>
        <w:jc w:val="both"/>
      </w:pPr>
      <w:r w:rsidRPr="006D7F44">
        <w:rPr>
          <w:b/>
        </w:rPr>
        <w:t xml:space="preserve">- </w:t>
      </w:r>
      <w:r w:rsidRPr="00C85D1B">
        <w:t xml:space="preserve">zamawiający nie dokonuje opisu sposobu oceny spełniania warunku. </w:t>
      </w:r>
    </w:p>
    <w:p w14:paraId="6040250A" w14:textId="77777777" w:rsidR="00C15ACE" w:rsidRPr="004D5360" w:rsidRDefault="00C15ACE" w:rsidP="00C15ACE">
      <w:pPr>
        <w:autoSpaceDE w:val="0"/>
        <w:autoSpaceDN w:val="0"/>
        <w:adjustRightInd w:val="0"/>
        <w:jc w:val="both"/>
      </w:pPr>
    </w:p>
    <w:p w14:paraId="2966A554" w14:textId="43E8E31E" w:rsidR="00C15ACE" w:rsidRDefault="006D7F44" w:rsidP="00C15ACE">
      <w:pPr>
        <w:pStyle w:val="Akapitzlist"/>
        <w:numPr>
          <w:ilvl w:val="1"/>
          <w:numId w:val="7"/>
        </w:numPr>
        <w:tabs>
          <w:tab w:val="clear" w:pos="1440"/>
        </w:tabs>
        <w:autoSpaceDE w:val="0"/>
        <w:autoSpaceDN w:val="0"/>
        <w:adjustRightInd w:val="0"/>
        <w:ind w:left="426" w:hanging="426"/>
        <w:jc w:val="both"/>
      </w:pPr>
      <w:r w:rsidRPr="006D7F44">
        <w:rPr>
          <w:b/>
          <w:bCs/>
        </w:rPr>
        <w:t>Sytuacji ekonomicznej lub finansowej:</w:t>
      </w:r>
    </w:p>
    <w:p w14:paraId="7E39CF1F" w14:textId="43E8E31E" w:rsidR="00646ABF" w:rsidRDefault="007E7699" w:rsidP="00FF6A7E">
      <w:pPr>
        <w:autoSpaceDE w:val="0"/>
        <w:autoSpaceDN w:val="0"/>
        <w:adjustRightInd w:val="0"/>
        <w:ind w:firstLine="426"/>
        <w:jc w:val="both"/>
      </w:pPr>
      <w:r w:rsidRPr="006D7F44">
        <w:rPr>
          <w:b/>
        </w:rPr>
        <w:t xml:space="preserve">- </w:t>
      </w:r>
      <w:r w:rsidRPr="00C85D1B">
        <w:t>zamawiający nie dokonuje opisu sposobu oceny spełniania warunku.</w:t>
      </w:r>
    </w:p>
    <w:p w14:paraId="30294950" w14:textId="77777777" w:rsidR="00C15ACE" w:rsidRPr="007E7699" w:rsidRDefault="00C15ACE" w:rsidP="00FF6A7E">
      <w:pPr>
        <w:autoSpaceDE w:val="0"/>
        <w:autoSpaceDN w:val="0"/>
        <w:adjustRightInd w:val="0"/>
        <w:ind w:firstLine="426"/>
        <w:jc w:val="both"/>
        <w:rPr>
          <w:b/>
        </w:rPr>
      </w:pPr>
    </w:p>
    <w:p w14:paraId="57F84683" w14:textId="35064A26" w:rsidR="001C36CB" w:rsidRPr="00FC7C70" w:rsidRDefault="00DC2192" w:rsidP="00FF6A7E">
      <w:pPr>
        <w:pStyle w:val="Akapitzlist"/>
        <w:numPr>
          <w:ilvl w:val="1"/>
          <w:numId w:val="7"/>
        </w:numPr>
        <w:tabs>
          <w:tab w:val="clear" w:pos="1440"/>
        </w:tabs>
        <w:autoSpaceDE w:val="0"/>
        <w:autoSpaceDN w:val="0"/>
        <w:adjustRightInd w:val="0"/>
        <w:ind w:left="426" w:hanging="426"/>
        <w:jc w:val="both"/>
        <w:rPr>
          <w:b/>
        </w:rPr>
      </w:pPr>
      <w:r w:rsidRPr="006D7F44">
        <w:rPr>
          <w:b/>
          <w:bCs/>
        </w:rPr>
        <w:t>Z</w:t>
      </w:r>
      <w:r w:rsidR="001C36CB" w:rsidRPr="006D7F44">
        <w:rPr>
          <w:b/>
          <w:bCs/>
        </w:rPr>
        <w:t>dolno</w:t>
      </w:r>
      <w:r w:rsidR="001C36CB" w:rsidRPr="006D7F44">
        <w:rPr>
          <w:rFonts w:eastAsia="TimesNewRoman"/>
          <w:b/>
          <w:bCs/>
        </w:rPr>
        <w:t>ś</w:t>
      </w:r>
      <w:r w:rsidR="001C36CB" w:rsidRPr="006D7F44">
        <w:rPr>
          <w:b/>
          <w:bCs/>
        </w:rPr>
        <w:t>ci technicznej lub zawodowej:</w:t>
      </w:r>
    </w:p>
    <w:p w14:paraId="5A5C4F82" w14:textId="77777777" w:rsidR="00C15ACE" w:rsidRPr="00C15ACE" w:rsidRDefault="00C15ACE" w:rsidP="00C15ACE">
      <w:pPr>
        <w:pStyle w:val="Akapitzlist"/>
        <w:autoSpaceDE w:val="0"/>
        <w:autoSpaceDN w:val="0"/>
        <w:adjustRightInd w:val="0"/>
        <w:ind w:left="426"/>
        <w:jc w:val="both"/>
        <w:rPr>
          <w:b/>
        </w:rPr>
      </w:pPr>
    </w:p>
    <w:p w14:paraId="0E0289DB" w14:textId="77777777" w:rsidR="00C15ACE" w:rsidRPr="00C15ACE" w:rsidRDefault="00C15ACE" w:rsidP="00C15ACE">
      <w:pPr>
        <w:pStyle w:val="Akapitzlist"/>
        <w:autoSpaceDE w:val="0"/>
        <w:autoSpaceDN w:val="0"/>
        <w:adjustRightInd w:val="0"/>
        <w:ind w:left="426"/>
        <w:jc w:val="both"/>
        <w:rPr>
          <w:b/>
        </w:rPr>
      </w:pPr>
    </w:p>
    <w:p w14:paraId="5BED2E2C" w14:textId="615A9E0C" w:rsidR="00C15ACE" w:rsidRDefault="00C15ACE" w:rsidP="00C15ACE">
      <w:pPr>
        <w:pStyle w:val="Akapitzlist"/>
        <w:autoSpaceDE w:val="0"/>
        <w:autoSpaceDN w:val="0"/>
        <w:adjustRightInd w:val="0"/>
        <w:jc w:val="both"/>
      </w:pPr>
      <w:r w:rsidRPr="006D7F44">
        <w:rPr>
          <w:b/>
        </w:rPr>
        <w:t xml:space="preserve">- </w:t>
      </w:r>
      <w:r w:rsidRPr="00C85D1B">
        <w:t xml:space="preserve">zamawiający nie dokonuje opisu sposobu oceny spełniania warunku. </w:t>
      </w:r>
    </w:p>
    <w:p w14:paraId="6C6E0CCC" w14:textId="77777777" w:rsidR="00C15ACE" w:rsidRPr="004D5360" w:rsidRDefault="00C15ACE" w:rsidP="00C15ACE">
      <w:pPr>
        <w:pStyle w:val="Akapitzlist"/>
        <w:autoSpaceDE w:val="0"/>
        <w:autoSpaceDN w:val="0"/>
        <w:adjustRightInd w:val="0"/>
        <w:jc w:val="both"/>
      </w:pPr>
    </w:p>
    <w:p w14:paraId="278DF4AF" w14:textId="42E0A784" w:rsidR="007A426D" w:rsidRPr="00C15ACE" w:rsidRDefault="00C15ACE" w:rsidP="00C15ACE">
      <w:pPr>
        <w:autoSpaceDE w:val="0"/>
        <w:autoSpaceDN w:val="0"/>
        <w:adjustRightInd w:val="0"/>
        <w:jc w:val="both"/>
        <w:rPr>
          <w:b/>
        </w:rPr>
      </w:pPr>
      <w:r>
        <w:t xml:space="preserve">5. </w:t>
      </w:r>
      <w:r w:rsidR="007A426D" w:rsidRPr="00C85D1B">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  </w:t>
      </w:r>
    </w:p>
    <w:p w14:paraId="16276B33" w14:textId="77777777" w:rsidR="001C36CB" w:rsidRPr="00C85D1B" w:rsidRDefault="001C36CB" w:rsidP="00757EF0">
      <w:pPr>
        <w:autoSpaceDE w:val="0"/>
        <w:autoSpaceDN w:val="0"/>
        <w:adjustRightInd w:val="0"/>
        <w:rPr>
          <w:b/>
          <w:bCs/>
        </w:rPr>
      </w:pPr>
    </w:p>
    <w:p w14:paraId="1E930902" w14:textId="273BF8BD" w:rsidR="007A426D" w:rsidRPr="00E10F47" w:rsidRDefault="001C36CB">
      <w:pPr>
        <w:pStyle w:val="Akapitzlist"/>
        <w:numPr>
          <w:ilvl w:val="0"/>
          <w:numId w:val="18"/>
        </w:numPr>
        <w:autoSpaceDE w:val="0"/>
        <w:autoSpaceDN w:val="0"/>
        <w:adjustRightInd w:val="0"/>
        <w:ind w:left="567" w:hanging="567"/>
        <w:rPr>
          <w:b/>
          <w:bCs/>
          <w:u w:val="single"/>
        </w:rPr>
      </w:pPr>
      <w:r w:rsidRPr="00E10F47">
        <w:rPr>
          <w:b/>
          <w:bCs/>
          <w:u w:val="single"/>
        </w:rPr>
        <w:t>Po</w:t>
      </w:r>
      <w:r w:rsidR="007A426D" w:rsidRPr="00E10F47">
        <w:rPr>
          <w:b/>
          <w:bCs/>
          <w:u w:val="single"/>
        </w:rPr>
        <w:t>leganie na zasobach innych podmiotów:</w:t>
      </w:r>
    </w:p>
    <w:p w14:paraId="0B4F4D2A" w14:textId="77777777" w:rsidR="007A426D" w:rsidRPr="00C85D1B" w:rsidRDefault="007A426D">
      <w:pPr>
        <w:pStyle w:val="Akapitzlist"/>
        <w:autoSpaceDE w:val="0"/>
        <w:autoSpaceDN w:val="0"/>
        <w:adjustRightInd w:val="0"/>
        <w:ind w:left="1080"/>
        <w:rPr>
          <w:b/>
          <w:bCs/>
          <w:u w:val="single"/>
        </w:rPr>
      </w:pPr>
    </w:p>
    <w:p w14:paraId="4519C5F5" w14:textId="37D5FD06" w:rsidR="005879F6" w:rsidRPr="00C85D1B" w:rsidRDefault="005879F6" w:rsidP="00FB4270">
      <w:pPr>
        <w:pStyle w:val="Teksttreci"/>
        <w:widowControl/>
        <w:numPr>
          <w:ilvl w:val="0"/>
          <w:numId w:val="10"/>
        </w:numPr>
        <w:tabs>
          <w:tab w:val="left" w:pos="390"/>
        </w:tabs>
        <w:suppressAutoHyphens w:val="0"/>
        <w:spacing w:line="240" w:lineRule="auto"/>
        <w:ind w:left="400" w:right="40" w:hanging="380"/>
        <w:jc w:val="both"/>
        <w:rPr>
          <w:rFonts w:ascii="Times New Roman" w:hAnsi="Times New Roman" w:cs="Times New Roman"/>
          <w:sz w:val="24"/>
          <w:szCs w:val="24"/>
          <w:lang w:eastAsia="pl-PL"/>
        </w:rPr>
      </w:pPr>
      <w:r w:rsidRPr="00C85D1B">
        <w:rPr>
          <w:rFonts w:ascii="Times New Roman" w:hAnsi="Times New Roman" w:cs="Times New Roman"/>
          <w:sz w:val="24"/>
          <w:szCs w:val="24"/>
        </w:rPr>
        <w:t>Wykonawca może w celu potwierdzenia spełniania warunków udziału w</w:t>
      </w:r>
      <w:r w:rsidR="00422C25" w:rsidRPr="00C85D1B">
        <w:rPr>
          <w:rFonts w:ascii="Times New Roman" w:hAnsi="Times New Roman" w:cs="Times New Roman"/>
          <w:sz w:val="24"/>
          <w:szCs w:val="24"/>
        </w:rPr>
        <w:t xml:space="preserve"> postępowaniu </w:t>
      </w:r>
      <w:r w:rsidRPr="00C85D1B">
        <w:rPr>
          <w:rFonts w:ascii="Times New Roman" w:hAnsi="Times New Roman" w:cs="Times New Roman"/>
          <w:sz w:val="24"/>
          <w:szCs w:val="24"/>
        </w:rPr>
        <w:t xml:space="preserve">polegać </w:t>
      </w:r>
      <w:r w:rsidR="00422C25" w:rsidRPr="00C85D1B">
        <w:rPr>
          <w:rFonts w:ascii="Times New Roman" w:hAnsi="Times New Roman" w:cs="Times New Roman"/>
          <w:sz w:val="24"/>
          <w:szCs w:val="24"/>
        </w:rPr>
        <w:t>n</w:t>
      </w:r>
      <w:r w:rsidRPr="00C85D1B">
        <w:rPr>
          <w:rFonts w:ascii="Times New Roman" w:hAnsi="Times New Roman" w:cs="Times New Roman"/>
          <w:sz w:val="24"/>
          <w:szCs w:val="24"/>
        </w:rPr>
        <w:t>a zdolnościach technicznych lub zawodowych podmiotów udostępniających zasoby, niezależnie od charakteru prawnego łączących go z nimi stosunków prawnych.</w:t>
      </w:r>
    </w:p>
    <w:p w14:paraId="08CC29B7" w14:textId="39D3AB4D" w:rsidR="005879F6" w:rsidRPr="00C85D1B" w:rsidRDefault="005879F6" w:rsidP="00FB4270">
      <w:pPr>
        <w:pStyle w:val="Teksttreci"/>
        <w:widowControl/>
        <w:numPr>
          <w:ilvl w:val="0"/>
          <w:numId w:val="10"/>
        </w:numPr>
        <w:tabs>
          <w:tab w:val="left" w:pos="399"/>
        </w:tabs>
        <w:suppressAutoHyphens w:val="0"/>
        <w:spacing w:line="240"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t>W odniesieniu do warunków dotyczących doświadczenia, wykonawcy mogą polegać na zdolnościach podmiotów udostępniających zasoby, jeśli podmioty te wykonają świadczenie</w:t>
      </w:r>
      <w:r w:rsidR="004D4C4D">
        <w:rPr>
          <w:rFonts w:ascii="Times New Roman" w:hAnsi="Times New Roman" w:cs="Times New Roman"/>
          <w:sz w:val="24"/>
          <w:szCs w:val="24"/>
        </w:rPr>
        <w:t>,</w:t>
      </w:r>
      <w:r w:rsidRPr="00C85D1B">
        <w:rPr>
          <w:rFonts w:ascii="Times New Roman" w:hAnsi="Times New Roman" w:cs="Times New Roman"/>
          <w:sz w:val="24"/>
          <w:szCs w:val="24"/>
        </w:rPr>
        <w:t xml:space="preserve"> do realizacji którego te zdolności są wymagane.</w:t>
      </w:r>
    </w:p>
    <w:p w14:paraId="1B68FF90" w14:textId="295760B7" w:rsidR="005879F6" w:rsidRPr="00C85D1B" w:rsidRDefault="005879F6" w:rsidP="00FB4270">
      <w:pPr>
        <w:pStyle w:val="Teksttreci"/>
        <w:widowControl/>
        <w:numPr>
          <w:ilvl w:val="0"/>
          <w:numId w:val="10"/>
        </w:numPr>
        <w:tabs>
          <w:tab w:val="left" w:pos="390"/>
        </w:tabs>
        <w:suppressAutoHyphens w:val="0"/>
        <w:spacing w:line="240"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t>Wykonawca, który polega na zdolnościach lub sytuacji podmiotów udostępniających zasoby, składa, wraz</w:t>
      </w:r>
      <w:r w:rsidRPr="00C85D1B">
        <w:rPr>
          <w:rStyle w:val="TeksttreciPogrubienie"/>
          <w:rFonts w:ascii="Times New Roman" w:hAnsi="Times New Roman" w:cs="Times New Roman"/>
          <w:b w:val="0"/>
          <w:bCs w:val="0"/>
          <w:sz w:val="24"/>
          <w:szCs w:val="24"/>
          <w:u w:val="none"/>
        </w:rPr>
        <w:t xml:space="preserve"> z</w:t>
      </w:r>
      <w:r w:rsidRPr="00C85D1B">
        <w:rPr>
          <w:rFonts w:ascii="Times New Roman" w:hAnsi="Times New Roman" w:cs="Times New Roman"/>
          <w:sz w:val="24"/>
          <w:szCs w:val="24"/>
        </w:rPr>
        <w:t xml:space="preserve">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62105FD" w14:textId="77777777" w:rsidR="005879F6" w:rsidRPr="00C85D1B" w:rsidRDefault="005879F6" w:rsidP="00FB4270">
      <w:pPr>
        <w:pStyle w:val="Teksttreci"/>
        <w:widowControl/>
        <w:numPr>
          <w:ilvl w:val="0"/>
          <w:numId w:val="10"/>
        </w:numPr>
        <w:tabs>
          <w:tab w:val="left" w:pos="394"/>
        </w:tabs>
        <w:suppressAutoHyphens w:val="0"/>
        <w:spacing w:line="240"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t xml:space="preserve">Zamawiający ocenia, czy udostępniane wykonawcy przez podmioty udostępniające zasoby zdolności techniczne lub zawodowe, pozwalają na wykazanie przez wykonawcę spełniania </w:t>
      </w:r>
      <w:r w:rsidRPr="00C85D1B">
        <w:rPr>
          <w:rFonts w:ascii="Times New Roman" w:hAnsi="Times New Roman" w:cs="Times New Roman"/>
          <w:sz w:val="24"/>
          <w:szCs w:val="24"/>
        </w:rPr>
        <w:lastRenderedPageBreak/>
        <w:t>warunków udziału w postępowaniu, a także bada, czy nie zachodzą wobec tego podmiotu podstawy wykluczenia, które zostały przewidziane względem wykonawcy.</w:t>
      </w:r>
    </w:p>
    <w:p w14:paraId="5BEF8A1C" w14:textId="54EA5CF5" w:rsidR="005879F6" w:rsidRPr="00C85D1B" w:rsidRDefault="005879F6" w:rsidP="00FB4270">
      <w:pPr>
        <w:pStyle w:val="Teksttreci"/>
        <w:widowControl/>
        <w:numPr>
          <w:ilvl w:val="0"/>
          <w:numId w:val="10"/>
        </w:numPr>
        <w:tabs>
          <w:tab w:val="left" w:pos="390"/>
        </w:tabs>
        <w:suppressAutoHyphens w:val="0"/>
        <w:spacing w:line="240"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F922DCA" w14:textId="548CDC9D" w:rsidR="005879F6" w:rsidRPr="00C85D1B" w:rsidRDefault="005879F6" w:rsidP="00FB4270">
      <w:pPr>
        <w:pStyle w:val="Teksttreci"/>
        <w:widowControl/>
        <w:numPr>
          <w:ilvl w:val="0"/>
          <w:numId w:val="10"/>
        </w:numPr>
        <w:tabs>
          <w:tab w:val="left" w:pos="399"/>
        </w:tabs>
        <w:suppressAutoHyphens w:val="0"/>
        <w:spacing w:line="240" w:lineRule="auto"/>
        <w:ind w:left="400" w:right="40" w:hanging="380"/>
        <w:jc w:val="both"/>
        <w:rPr>
          <w:rFonts w:ascii="Times New Roman" w:hAnsi="Times New Roman" w:cs="Times New Roman"/>
          <w:sz w:val="24"/>
          <w:szCs w:val="24"/>
        </w:rPr>
      </w:pPr>
      <w:r w:rsidRPr="00C85D1B">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BABC019" w14:textId="20445BBD" w:rsidR="001C36CB" w:rsidRPr="00757EF0" w:rsidRDefault="005879F6" w:rsidP="00FF6A7E">
      <w:pPr>
        <w:pStyle w:val="Teksttreci"/>
        <w:widowControl/>
        <w:tabs>
          <w:tab w:val="left" w:pos="394"/>
        </w:tabs>
        <w:suppressAutoHyphens w:val="0"/>
        <w:autoSpaceDE w:val="0"/>
        <w:autoSpaceDN w:val="0"/>
        <w:adjustRightInd w:val="0"/>
        <w:spacing w:line="240" w:lineRule="auto"/>
        <w:ind w:left="400" w:right="40"/>
        <w:jc w:val="both"/>
        <w:rPr>
          <w:b/>
          <w:bCs/>
        </w:rPr>
      </w:pPr>
      <w:r w:rsidRPr="00C85D1B">
        <w:rPr>
          <w:rFonts w:ascii="Times New Roman" w:hAnsi="Times New Roman" w:cs="Times New Roman"/>
          <w:sz w:val="24"/>
          <w:szCs w:val="24"/>
        </w:rPr>
        <w:t>Wykonawca, w przypadku polegania na zdolnościach lub sytuacji podmiotów udostępniających zasoby, przedstawia, wraz z oświadczeniem, o któ</w:t>
      </w:r>
      <w:r w:rsidR="003551ED" w:rsidRPr="00C85D1B">
        <w:rPr>
          <w:rFonts w:ascii="Times New Roman" w:hAnsi="Times New Roman" w:cs="Times New Roman"/>
          <w:sz w:val="24"/>
          <w:szCs w:val="24"/>
        </w:rPr>
        <w:t>rych</w:t>
      </w:r>
      <w:r w:rsidRPr="00C85D1B">
        <w:rPr>
          <w:rFonts w:ascii="Times New Roman" w:hAnsi="Times New Roman" w:cs="Times New Roman"/>
          <w:sz w:val="24"/>
          <w:szCs w:val="24"/>
        </w:rPr>
        <w:t xml:space="preserve"> mowa </w:t>
      </w:r>
      <w:r w:rsidR="003551ED" w:rsidRPr="00C85D1B">
        <w:rPr>
          <w:rFonts w:ascii="Times New Roman" w:hAnsi="Times New Roman" w:cs="Times New Roman"/>
          <w:sz w:val="24"/>
          <w:szCs w:val="24"/>
        </w:rPr>
        <w:t xml:space="preserve"> w niniejszym rozdziale w </w:t>
      </w:r>
      <w:r w:rsidR="004E78D1" w:rsidRPr="00C85D1B">
        <w:rPr>
          <w:rFonts w:ascii="Times New Roman" w:hAnsi="Times New Roman" w:cs="Times New Roman"/>
          <w:sz w:val="24"/>
          <w:szCs w:val="24"/>
        </w:rPr>
        <w:t>pkt VI</w:t>
      </w:r>
      <w:r w:rsidR="003551ED" w:rsidRPr="00C85D1B">
        <w:rPr>
          <w:rFonts w:ascii="Times New Roman" w:hAnsi="Times New Roman" w:cs="Times New Roman"/>
          <w:sz w:val="24"/>
          <w:szCs w:val="24"/>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niniejszym rozdziale.  </w:t>
      </w:r>
    </w:p>
    <w:p w14:paraId="41C7C7B8" w14:textId="77777777" w:rsidR="001C36CB" w:rsidRPr="00C85D1B" w:rsidRDefault="001C36CB" w:rsidP="00757EF0">
      <w:pPr>
        <w:autoSpaceDE w:val="0"/>
        <w:autoSpaceDN w:val="0"/>
        <w:adjustRightInd w:val="0"/>
        <w:rPr>
          <w:b/>
          <w:u w:val="single"/>
        </w:rPr>
      </w:pPr>
    </w:p>
    <w:p w14:paraId="699BBE4A" w14:textId="2F779C90" w:rsidR="00993AA2" w:rsidRPr="00C85D1B" w:rsidRDefault="00993AA2">
      <w:pPr>
        <w:pStyle w:val="Nagwek4"/>
        <w:numPr>
          <w:ilvl w:val="0"/>
          <w:numId w:val="0"/>
        </w:numPr>
        <w:rPr>
          <w:szCs w:val="24"/>
        </w:rPr>
      </w:pPr>
      <w:r w:rsidRPr="00C85D1B">
        <w:rPr>
          <w:szCs w:val="24"/>
        </w:rPr>
        <w:t>ROZDZIAŁ</w:t>
      </w:r>
      <w:r w:rsidR="004E78D1" w:rsidRPr="00C85D1B">
        <w:rPr>
          <w:szCs w:val="24"/>
        </w:rPr>
        <w:t xml:space="preserve"> VI</w:t>
      </w:r>
      <w:r w:rsidRPr="00C85D1B">
        <w:rPr>
          <w:szCs w:val="24"/>
        </w:rPr>
        <w:t xml:space="preserve"> </w:t>
      </w:r>
      <w:r w:rsidR="004D5360">
        <w:rPr>
          <w:szCs w:val="24"/>
        </w:rPr>
        <w:t xml:space="preserve">   </w:t>
      </w:r>
      <w:r w:rsidR="00422C25" w:rsidRPr="00C85D1B">
        <w:rPr>
          <w:szCs w:val="24"/>
        </w:rPr>
        <w:t>Oświadczenia, dokumenty</w:t>
      </w:r>
      <w:r w:rsidR="005D21C7" w:rsidRPr="00C85D1B">
        <w:rPr>
          <w:szCs w:val="24"/>
        </w:rPr>
        <w:t xml:space="preserve"> dotyczące warunków udziału w postepowaniu oraz wykazania braku podstaw wykluczenia. </w:t>
      </w:r>
    </w:p>
    <w:p w14:paraId="16E016F2" w14:textId="2065F7F2" w:rsidR="00EC769A" w:rsidRPr="00C85D1B" w:rsidRDefault="00EC769A" w:rsidP="00FB4270">
      <w:pPr>
        <w:tabs>
          <w:tab w:val="left" w:pos="0"/>
        </w:tabs>
        <w:jc w:val="both"/>
        <w:rPr>
          <w:color w:val="000000"/>
        </w:rPr>
      </w:pPr>
    </w:p>
    <w:p w14:paraId="13D7A42F" w14:textId="7E083FBA" w:rsidR="004D5360" w:rsidRPr="004D5360" w:rsidRDefault="00376BC7" w:rsidP="00FB4270">
      <w:pPr>
        <w:pStyle w:val="Teksttreci"/>
        <w:widowControl/>
        <w:numPr>
          <w:ilvl w:val="0"/>
          <w:numId w:val="12"/>
        </w:numPr>
        <w:tabs>
          <w:tab w:val="left" w:pos="394"/>
        </w:tabs>
        <w:suppressAutoHyphens w:val="0"/>
        <w:spacing w:line="240" w:lineRule="auto"/>
        <w:ind w:left="426" w:right="40" w:hanging="426"/>
        <w:jc w:val="both"/>
        <w:rPr>
          <w:rFonts w:ascii="Times New Roman" w:eastAsia="Trebuchet MS" w:hAnsi="Times New Roman" w:cs="Times New Roman"/>
          <w:b/>
          <w:bCs/>
          <w:sz w:val="24"/>
          <w:szCs w:val="24"/>
          <w:u w:val="single"/>
        </w:rPr>
      </w:pPr>
      <w:r w:rsidRPr="004D5360">
        <w:rPr>
          <w:rFonts w:ascii="Times New Roman" w:hAnsi="Times New Roman" w:cs="Times New Roman"/>
          <w:sz w:val="24"/>
          <w:szCs w:val="24"/>
        </w:rPr>
        <w:t xml:space="preserve">Do oferty Wykonawca zobowiązany jest dołączyć aktualne na dzień składania ofert oświadczenie </w:t>
      </w:r>
      <w:r w:rsidRPr="004D5360">
        <w:rPr>
          <w:rStyle w:val="TeksttreciPogrubienie"/>
          <w:rFonts w:ascii="Times New Roman" w:hAnsi="Times New Roman" w:cs="Times New Roman"/>
          <w:b w:val="0"/>
          <w:bCs w:val="0"/>
          <w:sz w:val="24"/>
          <w:szCs w:val="24"/>
          <w:u w:val="none"/>
        </w:rPr>
        <w:t>o</w:t>
      </w:r>
      <w:r w:rsidRPr="004D5360">
        <w:rPr>
          <w:rFonts w:ascii="Times New Roman" w:hAnsi="Times New Roman" w:cs="Times New Roman"/>
          <w:sz w:val="24"/>
          <w:szCs w:val="24"/>
        </w:rPr>
        <w:t xml:space="preserve"> braku podstaw</w:t>
      </w:r>
      <w:r w:rsidRPr="004D5360">
        <w:rPr>
          <w:rStyle w:val="TeksttreciPogrubienie"/>
          <w:rFonts w:ascii="Times New Roman" w:hAnsi="Times New Roman" w:cs="Times New Roman"/>
          <w:b w:val="0"/>
          <w:bCs w:val="0"/>
          <w:sz w:val="24"/>
          <w:szCs w:val="24"/>
          <w:u w:val="none"/>
        </w:rPr>
        <w:t xml:space="preserve"> do </w:t>
      </w:r>
      <w:r w:rsidRPr="004D5360">
        <w:rPr>
          <w:rFonts w:ascii="Times New Roman" w:hAnsi="Times New Roman" w:cs="Times New Roman"/>
          <w:sz w:val="24"/>
          <w:szCs w:val="24"/>
        </w:rPr>
        <w:t>wykluczenia z postępowania - zgodnie z</w:t>
      </w:r>
      <w:r w:rsidRPr="004D5360">
        <w:rPr>
          <w:rStyle w:val="TeksttreciPogrubienie"/>
          <w:rFonts w:ascii="Times New Roman" w:hAnsi="Times New Roman" w:cs="Times New Roman"/>
          <w:sz w:val="24"/>
          <w:szCs w:val="24"/>
        </w:rPr>
        <w:t xml:space="preserve"> Załącznikiem nr 2 do SWZ</w:t>
      </w:r>
      <w:r w:rsidR="004D5360" w:rsidRPr="004D5360">
        <w:rPr>
          <w:rStyle w:val="TeksttreciPogrubienie"/>
          <w:rFonts w:ascii="Times New Roman" w:hAnsi="Times New Roman" w:cs="Times New Roman"/>
          <w:sz w:val="24"/>
          <w:szCs w:val="24"/>
        </w:rPr>
        <w:t>.</w:t>
      </w:r>
    </w:p>
    <w:p w14:paraId="29507601" w14:textId="3EA59F49" w:rsidR="00A0474C" w:rsidRPr="00FB4270" w:rsidRDefault="00376BC7" w:rsidP="00FF6A7E">
      <w:pPr>
        <w:pStyle w:val="Teksttreci"/>
        <w:widowControl/>
        <w:numPr>
          <w:ilvl w:val="0"/>
          <w:numId w:val="12"/>
        </w:numPr>
        <w:tabs>
          <w:tab w:val="left" w:pos="394"/>
        </w:tabs>
        <w:suppressAutoHyphens w:val="0"/>
        <w:spacing w:line="240" w:lineRule="auto"/>
        <w:ind w:left="426" w:right="40" w:hanging="426"/>
        <w:jc w:val="both"/>
        <w:rPr>
          <w:b/>
          <w:bCs/>
        </w:rPr>
      </w:pPr>
      <w:r w:rsidRPr="004D5360">
        <w:rPr>
          <w:rFonts w:ascii="Times New Roman" w:hAnsi="Times New Roman" w:cs="Times New Roman"/>
          <w:sz w:val="24"/>
          <w:szCs w:val="24"/>
        </w:rPr>
        <w:t>Informacje zawarte w oświadczeniu, o którym mowa w pkt 1 stanowią wstępne potwierdzenie, że Wykonawca nie podlega wykluczeniu oraz spełnia warunki udziału w postępowaniu.</w:t>
      </w:r>
    </w:p>
    <w:p w14:paraId="6F409D90" w14:textId="1245C50F" w:rsidR="00376BC7" w:rsidRPr="004D5360" w:rsidRDefault="00376BC7" w:rsidP="00FB4270">
      <w:pPr>
        <w:pStyle w:val="Teksttreci"/>
        <w:widowControl/>
        <w:numPr>
          <w:ilvl w:val="0"/>
          <w:numId w:val="12"/>
        </w:numPr>
        <w:tabs>
          <w:tab w:val="left" w:pos="394"/>
        </w:tabs>
        <w:suppressAutoHyphens w:val="0"/>
        <w:spacing w:line="240" w:lineRule="auto"/>
        <w:ind w:left="426" w:right="40" w:hanging="426"/>
        <w:jc w:val="both"/>
        <w:rPr>
          <w:rFonts w:ascii="Times New Roman" w:hAnsi="Times New Roman" w:cs="Times New Roman"/>
          <w:sz w:val="24"/>
          <w:szCs w:val="24"/>
        </w:rPr>
      </w:pPr>
      <w:r w:rsidRPr="004D5360">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w:t>
      </w:r>
      <w:r w:rsidR="004D5360" w:rsidRPr="004D5360">
        <w:rPr>
          <w:rFonts w:ascii="Times New Roman" w:hAnsi="Times New Roman" w:cs="Times New Roman"/>
          <w:sz w:val="24"/>
          <w:szCs w:val="24"/>
        </w:rPr>
        <w:t xml:space="preserve">h </w:t>
      </w:r>
      <w:r w:rsidR="00450EDC">
        <w:rPr>
          <w:rFonts w:ascii="Times New Roman" w:hAnsi="Times New Roman" w:cs="Times New Roman"/>
          <w:sz w:val="24"/>
          <w:szCs w:val="24"/>
        </w:rPr>
        <w:t>(</w:t>
      </w:r>
      <w:r w:rsidRPr="004D5360">
        <w:rPr>
          <w:rFonts w:ascii="Times New Roman" w:hAnsi="Times New Roman" w:cs="Times New Roman"/>
          <w:sz w:val="24"/>
          <w:szCs w:val="24"/>
        </w:rPr>
        <w:t xml:space="preserve">jeżeli wymagał ich złożenia w ogłoszeniu o zamówieniu </w:t>
      </w:r>
      <w:r w:rsidR="00450EDC">
        <w:rPr>
          <w:rFonts w:ascii="Times New Roman" w:hAnsi="Times New Roman" w:cs="Times New Roman"/>
          <w:sz w:val="24"/>
          <w:szCs w:val="24"/>
        </w:rPr>
        <w:t>l</w:t>
      </w:r>
      <w:r w:rsidRPr="004D5360">
        <w:rPr>
          <w:rFonts w:ascii="Times New Roman" w:hAnsi="Times New Roman" w:cs="Times New Roman"/>
          <w:sz w:val="24"/>
          <w:szCs w:val="24"/>
        </w:rPr>
        <w:t>ub dokumentach zamówienia</w:t>
      </w:r>
      <w:r w:rsidR="00450EDC">
        <w:rPr>
          <w:rFonts w:ascii="Times New Roman" w:hAnsi="Times New Roman" w:cs="Times New Roman"/>
          <w:sz w:val="24"/>
          <w:szCs w:val="24"/>
        </w:rPr>
        <w:t>)</w:t>
      </w:r>
      <w:r w:rsidRPr="004D5360">
        <w:rPr>
          <w:rFonts w:ascii="Times New Roman" w:hAnsi="Times New Roman" w:cs="Times New Roman"/>
          <w:sz w:val="24"/>
          <w:szCs w:val="24"/>
        </w:rPr>
        <w:t>, aktualnych na dzień złożenia podmiotowych środków dowodowych.</w:t>
      </w:r>
    </w:p>
    <w:p w14:paraId="04112CDC" w14:textId="206EEFF8" w:rsidR="004D5360" w:rsidRPr="004D5360" w:rsidRDefault="00376BC7" w:rsidP="00FB4270">
      <w:pPr>
        <w:pStyle w:val="Teksttreci"/>
        <w:widowControl/>
        <w:numPr>
          <w:ilvl w:val="0"/>
          <w:numId w:val="12"/>
        </w:numPr>
        <w:tabs>
          <w:tab w:val="left" w:pos="394"/>
        </w:tabs>
        <w:suppressAutoHyphens w:val="0"/>
        <w:spacing w:line="240" w:lineRule="auto"/>
        <w:ind w:left="400" w:hanging="380"/>
        <w:jc w:val="both"/>
        <w:rPr>
          <w:rFonts w:ascii="Times New Roman" w:hAnsi="Times New Roman" w:cs="Times New Roman"/>
          <w:sz w:val="24"/>
          <w:szCs w:val="24"/>
        </w:rPr>
      </w:pPr>
      <w:r w:rsidRPr="004D5360">
        <w:rPr>
          <w:rFonts w:ascii="Times New Roman" w:hAnsi="Times New Roman" w:cs="Times New Roman"/>
          <w:sz w:val="24"/>
          <w:szCs w:val="24"/>
        </w:rPr>
        <w:t>Podmiotowe środki dowodowe wymagane od wykonawcy obejmują:</w:t>
      </w:r>
    </w:p>
    <w:p w14:paraId="46D43F27" w14:textId="51AF0B65" w:rsidR="00376BC7" w:rsidRPr="004D5360" w:rsidRDefault="00376BC7" w:rsidP="00FB4270">
      <w:pPr>
        <w:pStyle w:val="Teksttreci"/>
        <w:widowControl/>
        <w:numPr>
          <w:ilvl w:val="1"/>
          <w:numId w:val="12"/>
        </w:numPr>
        <w:tabs>
          <w:tab w:val="left" w:pos="851"/>
        </w:tabs>
        <w:suppressAutoHyphens w:val="0"/>
        <w:spacing w:line="240" w:lineRule="auto"/>
        <w:ind w:left="851" w:right="40" w:hanging="425"/>
        <w:jc w:val="both"/>
        <w:rPr>
          <w:rFonts w:ascii="Times New Roman" w:hAnsi="Times New Roman" w:cs="Times New Roman"/>
          <w:sz w:val="24"/>
          <w:szCs w:val="24"/>
        </w:rPr>
      </w:pPr>
      <w:r w:rsidRPr="004D5360">
        <w:rPr>
          <w:rFonts w:ascii="Times New Roman" w:hAnsi="Times New Roman" w:cs="Times New Roman"/>
          <w:sz w:val="24"/>
          <w:szCs w:val="24"/>
        </w:rPr>
        <w:t>Oświadczenie wykonawcy, w zakresie art 108 ust. 1 pkt 5 ustawy, o braku przynależności do tej samej grupy kapitałowej, w rozumieniu ustawy z dnia 16.02.2007 r. o ochronie konkurencji i konsumentów</w:t>
      </w:r>
      <w:r w:rsidRPr="004D5360">
        <w:rPr>
          <w:rStyle w:val="TeksttreciPogrubienie"/>
          <w:rFonts w:ascii="Times New Roman" w:hAnsi="Times New Roman" w:cs="Times New Roman"/>
          <w:sz w:val="24"/>
          <w:szCs w:val="24"/>
        </w:rPr>
        <w:t xml:space="preserve"> </w:t>
      </w:r>
      <w:r w:rsidRPr="00FB4270">
        <w:rPr>
          <w:rStyle w:val="TeksttreciPogrubienie"/>
          <w:rFonts w:ascii="Times New Roman" w:hAnsi="Times New Roman" w:cs="Times New Roman"/>
          <w:b w:val="0"/>
          <w:bCs w:val="0"/>
          <w:sz w:val="24"/>
          <w:szCs w:val="24"/>
          <w:u w:val="none"/>
        </w:rPr>
        <w:t>(</w:t>
      </w:r>
      <w:proofErr w:type="spellStart"/>
      <w:r w:rsidR="000C4AD4" w:rsidRPr="00FB4270">
        <w:rPr>
          <w:rStyle w:val="TeksttreciPogrubienie"/>
          <w:rFonts w:ascii="Times New Roman" w:hAnsi="Times New Roman" w:cs="Times New Roman"/>
          <w:b w:val="0"/>
          <w:bCs w:val="0"/>
          <w:sz w:val="24"/>
          <w:szCs w:val="24"/>
          <w:u w:val="none"/>
        </w:rPr>
        <w:t>t.j</w:t>
      </w:r>
      <w:proofErr w:type="spellEnd"/>
      <w:r w:rsidR="000C4AD4" w:rsidRPr="00FB4270">
        <w:rPr>
          <w:rStyle w:val="TeksttreciPogrubienie"/>
          <w:rFonts w:ascii="Times New Roman" w:hAnsi="Times New Roman" w:cs="Times New Roman"/>
          <w:b w:val="0"/>
          <w:bCs w:val="0"/>
          <w:sz w:val="24"/>
          <w:szCs w:val="24"/>
          <w:u w:val="none"/>
        </w:rPr>
        <w:t xml:space="preserve">. </w:t>
      </w:r>
      <w:r w:rsidRPr="00FB4270">
        <w:rPr>
          <w:rStyle w:val="TeksttreciPogrubienie"/>
          <w:rFonts w:ascii="Times New Roman" w:hAnsi="Times New Roman" w:cs="Times New Roman"/>
          <w:b w:val="0"/>
          <w:sz w:val="24"/>
          <w:szCs w:val="24"/>
          <w:u w:val="none"/>
        </w:rPr>
        <w:t>Dz. U</w:t>
      </w:r>
      <w:r w:rsidRPr="00FB4270">
        <w:rPr>
          <w:rStyle w:val="TeksttreciPogrubienie"/>
          <w:rFonts w:ascii="Times New Roman" w:hAnsi="Times New Roman" w:cs="Times New Roman"/>
          <w:b w:val="0"/>
          <w:bCs w:val="0"/>
          <w:sz w:val="24"/>
          <w:szCs w:val="24"/>
          <w:u w:val="none"/>
        </w:rPr>
        <w:t>.</w:t>
      </w:r>
      <w:r w:rsidRPr="00FB4270">
        <w:rPr>
          <w:rFonts w:ascii="Times New Roman" w:hAnsi="Times New Roman" w:cs="Times New Roman"/>
          <w:bCs/>
          <w:sz w:val="24"/>
          <w:szCs w:val="24"/>
        </w:rPr>
        <w:t xml:space="preserve"> z </w:t>
      </w:r>
      <w:r w:rsidR="000C4AD4" w:rsidRPr="00FB4270">
        <w:rPr>
          <w:rFonts w:ascii="Times New Roman" w:hAnsi="Times New Roman" w:cs="Times New Roman"/>
          <w:bCs/>
          <w:sz w:val="24"/>
          <w:szCs w:val="24"/>
        </w:rPr>
        <w:t xml:space="preserve">2021 </w:t>
      </w:r>
      <w:r w:rsidRPr="00FB4270">
        <w:rPr>
          <w:rFonts w:ascii="Times New Roman" w:hAnsi="Times New Roman" w:cs="Times New Roman"/>
          <w:bCs/>
          <w:sz w:val="24"/>
          <w:szCs w:val="24"/>
        </w:rPr>
        <w:t xml:space="preserve">r. poz. </w:t>
      </w:r>
      <w:r w:rsidR="000C4AD4" w:rsidRPr="00FB4270">
        <w:rPr>
          <w:rFonts w:ascii="Times New Roman" w:hAnsi="Times New Roman" w:cs="Times New Roman"/>
          <w:bCs/>
          <w:sz w:val="24"/>
          <w:szCs w:val="24"/>
        </w:rPr>
        <w:t>275</w:t>
      </w:r>
      <w:r w:rsidRPr="00FB4270">
        <w:rPr>
          <w:rFonts w:ascii="Times New Roman" w:hAnsi="Times New Roman" w:cs="Times New Roman"/>
          <w:bCs/>
          <w:sz w:val="24"/>
          <w:szCs w:val="24"/>
        </w:rPr>
        <w:t>),</w:t>
      </w:r>
      <w:r w:rsidRPr="00FB4270">
        <w:rPr>
          <w:rStyle w:val="TeksttreciPogrubienie"/>
          <w:rFonts w:ascii="Times New Roman" w:hAnsi="Times New Roman" w:cs="Times New Roman"/>
          <w:b w:val="0"/>
          <w:bCs w:val="0"/>
          <w:sz w:val="24"/>
          <w:szCs w:val="24"/>
          <w:u w:val="none"/>
        </w:rPr>
        <w:t xml:space="preserve"> z </w:t>
      </w:r>
      <w:r w:rsidRPr="00FB4270">
        <w:rPr>
          <w:rFonts w:ascii="Times New Roman" w:hAnsi="Times New Roman" w:cs="Times New Roman"/>
          <w:bCs/>
          <w:sz w:val="24"/>
          <w:szCs w:val="24"/>
        </w:rPr>
        <w:t>innym wykonawcą</w:t>
      </w:r>
      <w:r w:rsidR="000C4AD4">
        <w:rPr>
          <w:rStyle w:val="Pogrubienie"/>
          <w:rFonts w:ascii="Times New Roman" w:hAnsi="Times New Roman" w:cs="Times New Roman"/>
          <w:b w:val="0"/>
          <w:bCs w:val="0"/>
          <w:sz w:val="24"/>
          <w:szCs w:val="24"/>
        </w:rPr>
        <w:t>, k</w:t>
      </w:r>
      <w:r w:rsidRPr="004D5360">
        <w:rPr>
          <w:rStyle w:val="Pogrubienie"/>
          <w:rFonts w:ascii="Times New Roman" w:hAnsi="Times New Roman" w:cs="Times New Roman"/>
          <w:b w:val="0"/>
          <w:bCs w:val="0"/>
          <w:sz w:val="24"/>
          <w:szCs w:val="24"/>
        </w:rPr>
        <w:t>tóry</w:t>
      </w:r>
      <w:r w:rsidRPr="004D5360">
        <w:rPr>
          <w:rFonts w:ascii="Times New Roman" w:hAnsi="Times New Roman" w:cs="Times New Roman"/>
          <w:sz w:val="24"/>
          <w:szCs w:val="24"/>
        </w:rPr>
        <w:t xml:space="preserve">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4D5360">
        <w:rPr>
          <w:rStyle w:val="TeksttreciPogrubienie"/>
          <w:rFonts w:ascii="Times New Roman" w:hAnsi="Times New Roman" w:cs="Times New Roman"/>
          <w:sz w:val="24"/>
          <w:szCs w:val="24"/>
        </w:rPr>
        <w:t xml:space="preserve"> załącznik nr 3 do SWZ</w:t>
      </w:r>
      <w:r w:rsidR="004D5360" w:rsidRPr="004D5360">
        <w:rPr>
          <w:rStyle w:val="TeksttreciPogrubienie"/>
          <w:rFonts w:ascii="Times New Roman" w:hAnsi="Times New Roman" w:cs="Times New Roman"/>
          <w:sz w:val="24"/>
          <w:szCs w:val="24"/>
        </w:rPr>
        <w:t>.</w:t>
      </w:r>
    </w:p>
    <w:p w14:paraId="77D22948" w14:textId="72A95263" w:rsidR="00EE3C1F" w:rsidRDefault="00376BC7" w:rsidP="00FB4270">
      <w:pPr>
        <w:pStyle w:val="Teksttreci"/>
        <w:widowControl/>
        <w:numPr>
          <w:ilvl w:val="1"/>
          <w:numId w:val="12"/>
        </w:numPr>
        <w:tabs>
          <w:tab w:val="left" w:pos="851"/>
        </w:tabs>
        <w:suppressAutoHyphens w:val="0"/>
        <w:spacing w:line="240" w:lineRule="auto"/>
        <w:ind w:left="851" w:right="40" w:hanging="425"/>
        <w:jc w:val="both"/>
        <w:rPr>
          <w:rFonts w:ascii="Times New Roman" w:hAnsi="Times New Roman" w:cs="Times New Roman"/>
          <w:sz w:val="24"/>
          <w:szCs w:val="24"/>
        </w:rPr>
      </w:pPr>
      <w:r w:rsidRPr="004D5360">
        <w:rPr>
          <w:rFonts w:ascii="Times New Roman" w:hAnsi="Times New Roman" w:cs="Times New Roman"/>
          <w:sz w:val="24"/>
          <w:szCs w:val="24"/>
        </w:rPr>
        <w:t xml:space="preserve">Odpis lub informacja z Krajowego Rejestru Sądowego lub z Centralnej Ewidencji i Informacji o Działalności Gospodarczej, w zakresie art. 109 ust. </w:t>
      </w:r>
      <w:r w:rsidR="00C73D47">
        <w:rPr>
          <w:rFonts w:ascii="Times New Roman" w:hAnsi="Times New Roman" w:cs="Times New Roman"/>
          <w:sz w:val="24"/>
          <w:szCs w:val="24"/>
        </w:rPr>
        <w:t>1</w:t>
      </w:r>
      <w:r w:rsidRPr="004D5360">
        <w:rPr>
          <w:rFonts w:ascii="Times New Roman" w:hAnsi="Times New Roman" w:cs="Times New Roman"/>
          <w:sz w:val="24"/>
          <w:szCs w:val="24"/>
        </w:rPr>
        <w:t xml:space="preserve"> pkt 4 ustawy, sporządzonych nie wcześniej niż 3 miesiące przed jej złożeniem, jeżeli odrębne przepisy wymagają wpisu do rejestru lub ewidencji</w:t>
      </w:r>
      <w:r w:rsidR="004D5360" w:rsidRPr="004D5360">
        <w:rPr>
          <w:rFonts w:ascii="Times New Roman" w:hAnsi="Times New Roman" w:cs="Times New Roman"/>
          <w:sz w:val="24"/>
          <w:szCs w:val="24"/>
        </w:rPr>
        <w:t>.</w:t>
      </w:r>
    </w:p>
    <w:p w14:paraId="47EC6F29" w14:textId="52FD1D6F" w:rsidR="00D20D61" w:rsidRDefault="00376BC7" w:rsidP="00FB4270">
      <w:pPr>
        <w:pStyle w:val="Teksttreci"/>
        <w:widowControl/>
        <w:numPr>
          <w:ilvl w:val="0"/>
          <w:numId w:val="12"/>
        </w:numPr>
        <w:tabs>
          <w:tab w:val="left" w:pos="426"/>
        </w:tabs>
        <w:suppressAutoHyphens w:val="0"/>
        <w:spacing w:line="240" w:lineRule="auto"/>
        <w:ind w:left="426" w:right="40" w:hanging="426"/>
        <w:jc w:val="both"/>
        <w:rPr>
          <w:rFonts w:ascii="Times New Roman" w:hAnsi="Times New Roman" w:cs="Times New Roman"/>
          <w:sz w:val="24"/>
          <w:szCs w:val="24"/>
        </w:rPr>
      </w:pPr>
      <w:r w:rsidRPr="004D5360">
        <w:rPr>
          <w:rFonts w:ascii="Times New Roman" w:hAnsi="Times New Roman" w:cs="Times New Roman"/>
          <w:sz w:val="24"/>
          <w:szCs w:val="24"/>
        </w:rPr>
        <w:t>Jeżeli Wykonawca ma siedzibę lub miejsce zamieszkania poza terytorium Rzeczypospolitej Polskiej, zamiast dokumentu, o któ</w:t>
      </w:r>
      <w:r w:rsidR="00EE3C1F" w:rsidRPr="004D5360">
        <w:rPr>
          <w:rFonts w:ascii="Times New Roman" w:hAnsi="Times New Roman" w:cs="Times New Roman"/>
          <w:sz w:val="24"/>
          <w:szCs w:val="24"/>
        </w:rPr>
        <w:t>r</w:t>
      </w:r>
      <w:r w:rsidRPr="004D5360">
        <w:rPr>
          <w:rFonts w:ascii="Times New Roman" w:hAnsi="Times New Roman" w:cs="Times New Roman"/>
          <w:sz w:val="24"/>
          <w:szCs w:val="24"/>
        </w:rPr>
        <w:t xml:space="preserve">ych mowa w ust. </w:t>
      </w:r>
      <w:r w:rsidR="00C73D47">
        <w:rPr>
          <w:rFonts w:ascii="Times New Roman" w:hAnsi="Times New Roman" w:cs="Times New Roman"/>
          <w:sz w:val="24"/>
          <w:szCs w:val="24"/>
        </w:rPr>
        <w:t>4</w:t>
      </w:r>
      <w:r w:rsidR="00C73D47" w:rsidRPr="004D5360">
        <w:rPr>
          <w:rFonts w:ascii="Times New Roman" w:hAnsi="Times New Roman" w:cs="Times New Roman"/>
          <w:sz w:val="24"/>
          <w:szCs w:val="24"/>
        </w:rPr>
        <w:t xml:space="preserve"> </w:t>
      </w:r>
      <w:r w:rsidRPr="004D5360">
        <w:rPr>
          <w:rFonts w:ascii="Times New Roman" w:hAnsi="Times New Roman" w:cs="Times New Roman"/>
          <w:sz w:val="24"/>
          <w:szCs w:val="24"/>
        </w:rPr>
        <w:t xml:space="preserve">pkt </w:t>
      </w:r>
      <w:r w:rsidR="00C73D47">
        <w:rPr>
          <w:rFonts w:ascii="Times New Roman" w:hAnsi="Times New Roman" w:cs="Times New Roman"/>
          <w:sz w:val="24"/>
          <w:szCs w:val="24"/>
        </w:rPr>
        <w:t>b</w:t>
      </w:r>
      <w:r w:rsidRPr="004D5360">
        <w:rPr>
          <w:rFonts w:ascii="Times New Roman" w:hAnsi="Times New Roman" w:cs="Times New Roman"/>
          <w:sz w:val="24"/>
          <w:szCs w:val="24"/>
        </w:rPr>
        <w:t>, składa dokument lub dokumenty wystawione w kraju, w którym wykonawca ma siedzibę lub miejsce zamieszkania, potwierdzające odpowiednio, że nie otwarto jego likwidacji ani</w:t>
      </w:r>
      <w:r w:rsidR="00EE3C1F" w:rsidRPr="004D5360">
        <w:rPr>
          <w:rFonts w:ascii="Times New Roman" w:hAnsi="Times New Roman" w:cs="Times New Roman"/>
          <w:sz w:val="24"/>
          <w:szCs w:val="24"/>
        </w:rPr>
        <w:t xml:space="preserve"> nie ogłoszono upadłości. Dokument, o którym mowa powyżej</w:t>
      </w:r>
      <w:r w:rsidR="00C73D47">
        <w:rPr>
          <w:rFonts w:ascii="Times New Roman" w:hAnsi="Times New Roman" w:cs="Times New Roman"/>
          <w:sz w:val="24"/>
          <w:szCs w:val="24"/>
        </w:rPr>
        <w:t>,</w:t>
      </w:r>
      <w:r w:rsidR="00EE3C1F" w:rsidRPr="004D5360">
        <w:rPr>
          <w:rFonts w:ascii="Times New Roman" w:hAnsi="Times New Roman" w:cs="Times New Roman"/>
          <w:sz w:val="24"/>
          <w:szCs w:val="24"/>
        </w:rPr>
        <w:t xml:space="preserve"> powinien być wystawiony nie wcześniej niż 6 miesięcy przed upływem terminu składania ofert.</w:t>
      </w:r>
    </w:p>
    <w:p w14:paraId="2011E231" w14:textId="120DB6E9" w:rsidR="004D5360" w:rsidRPr="00D20D61" w:rsidRDefault="00EE3C1F" w:rsidP="00FB4270">
      <w:pPr>
        <w:pStyle w:val="Teksttreci"/>
        <w:widowControl/>
        <w:numPr>
          <w:ilvl w:val="0"/>
          <w:numId w:val="12"/>
        </w:numPr>
        <w:tabs>
          <w:tab w:val="left" w:pos="426"/>
        </w:tabs>
        <w:suppressAutoHyphens w:val="0"/>
        <w:spacing w:line="240" w:lineRule="auto"/>
        <w:ind w:left="426" w:right="40" w:hanging="426"/>
        <w:jc w:val="both"/>
        <w:rPr>
          <w:rFonts w:ascii="Times New Roman" w:hAnsi="Times New Roman" w:cs="Times New Roman"/>
          <w:sz w:val="24"/>
          <w:szCs w:val="24"/>
        </w:rPr>
      </w:pPr>
      <w:r w:rsidRPr="00D20D61">
        <w:rPr>
          <w:rFonts w:ascii="Times New Roman" w:hAnsi="Times New Roman" w:cs="Times New Roman"/>
          <w:sz w:val="24"/>
          <w:szCs w:val="24"/>
        </w:rPr>
        <w:lastRenderedPageBreak/>
        <w:t>Jeżeli w kraju</w:t>
      </w:r>
      <w:r w:rsidR="00C73D47">
        <w:rPr>
          <w:rFonts w:ascii="Times New Roman" w:hAnsi="Times New Roman" w:cs="Times New Roman"/>
          <w:sz w:val="24"/>
          <w:szCs w:val="24"/>
        </w:rPr>
        <w:t>,</w:t>
      </w:r>
      <w:r w:rsidRPr="00D20D61">
        <w:rPr>
          <w:rFonts w:ascii="Times New Roman" w:hAnsi="Times New Roman" w:cs="Times New Roman"/>
          <w:sz w:val="24"/>
          <w:szCs w:val="24"/>
        </w:rPr>
        <w:t xml:space="preserve"> w którym Wykonawca ma siedzibę lub miejsce zamieszkania, nie wydaje się dokumentów, </w:t>
      </w:r>
      <w:r w:rsidR="00C73D47">
        <w:rPr>
          <w:rFonts w:ascii="Times New Roman" w:hAnsi="Times New Roman" w:cs="Times New Roman"/>
          <w:sz w:val="24"/>
          <w:szCs w:val="24"/>
        </w:rPr>
        <w:t xml:space="preserve">o których mowa </w:t>
      </w:r>
      <w:r w:rsidRPr="00D20D61">
        <w:rPr>
          <w:rFonts w:ascii="Times New Roman" w:hAnsi="Times New Roman" w:cs="Times New Roman"/>
          <w:sz w:val="24"/>
          <w:szCs w:val="24"/>
        </w:rPr>
        <w:t>w ust</w:t>
      </w:r>
      <w:r w:rsidR="00C73D47">
        <w:rPr>
          <w:rFonts w:ascii="Times New Roman" w:hAnsi="Times New Roman" w:cs="Times New Roman"/>
          <w:sz w:val="24"/>
          <w:szCs w:val="24"/>
        </w:rPr>
        <w:t>.</w:t>
      </w:r>
      <w:r w:rsidRPr="00D20D61">
        <w:rPr>
          <w:rFonts w:ascii="Times New Roman" w:hAnsi="Times New Roman" w:cs="Times New Roman"/>
          <w:sz w:val="24"/>
          <w:szCs w:val="24"/>
        </w:rPr>
        <w:t xml:space="preserve"> 4 pkt </w:t>
      </w:r>
      <w:r w:rsidR="00C73D47">
        <w:rPr>
          <w:rFonts w:ascii="Times New Roman" w:hAnsi="Times New Roman" w:cs="Times New Roman"/>
          <w:sz w:val="24"/>
          <w:szCs w:val="24"/>
        </w:rPr>
        <w:t>b</w:t>
      </w:r>
      <w:r w:rsidRPr="00D20D61">
        <w:rPr>
          <w:rFonts w:ascii="Times New Roman" w:hAnsi="Times New Roman" w:cs="Times New Roman"/>
          <w:sz w:val="24"/>
          <w:szCs w:val="24"/>
        </w:rPr>
        <w:t>, zastępuje się je w całości lub części dokumentem zawierającym odpowiednio oświadczenie Wykonawcy, ze</w:t>
      </w:r>
      <w:r w:rsidR="008775FA" w:rsidRPr="00D20D61">
        <w:rPr>
          <w:rFonts w:ascii="Times New Roman" w:hAnsi="Times New Roman" w:cs="Times New Roman"/>
          <w:sz w:val="24"/>
          <w:szCs w:val="24"/>
        </w:rPr>
        <w:t xml:space="preserve"> </w:t>
      </w:r>
      <w:r w:rsidRPr="00D20D61">
        <w:rPr>
          <w:rFonts w:ascii="Times New Roman" w:hAnsi="Times New Roman" w:cs="Times New Roman"/>
          <w:sz w:val="24"/>
          <w:szCs w:val="24"/>
        </w:rPr>
        <w:t>wskazaniem</w:t>
      </w:r>
      <w:r w:rsidR="00C73D47">
        <w:rPr>
          <w:rFonts w:ascii="Times New Roman" w:hAnsi="Times New Roman" w:cs="Times New Roman"/>
          <w:sz w:val="24"/>
          <w:szCs w:val="24"/>
        </w:rPr>
        <w:t xml:space="preserve"> </w:t>
      </w:r>
      <w:r w:rsidRPr="00D20D61">
        <w:rPr>
          <w:rFonts w:ascii="Times New Roman" w:hAnsi="Times New Roman" w:cs="Times New Roman"/>
          <w:sz w:val="24"/>
          <w:szCs w:val="24"/>
        </w:rPr>
        <w:t xml:space="preserve">osoby albo osób uprawnionych  do </w:t>
      </w:r>
      <w:r w:rsidR="008775FA" w:rsidRPr="00D20D61">
        <w:rPr>
          <w:rFonts w:ascii="Times New Roman" w:hAnsi="Times New Roman" w:cs="Times New Roman"/>
          <w:sz w:val="24"/>
          <w:szCs w:val="24"/>
        </w:rPr>
        <w:t xml:space="preserve"> jego reprezentacji, złożone przed notariuszem  lub  przed  organem sądowym, administracyjnym albo organem samorządu</w:t>
      </w:r>
      <w:r w:rsidR="006646FA" w:rsidRPr="00D20D61">
        <w:rPr>
          <w:rFonts w:ascii="Times New Roman" w:hAnsi="Times New Roman" w:cs="Times New Roman"/>
          <w:sz w:val="24"/>
          <w:szCs w:val="24"/>
        </w:rPr>
        <w:t xml:space="preserve"> zawodowego lub gospodarczego właściwym ze względu na siedzibę lub miejsce zamieszkania Wykonawcy.</w:t>
      </w:r>
    </w:p>
    <w:p w14:paraId="3ACF87AB" w14:textId="64FB845D" w:rsidR="006646FA" w:rsidRPr="00D20D61" w:rsidRDefault="006646FA" w:rsidP="00FB4270">
      <w:pPr>
        <w:pStyle w:val="Teksttreci"/>
        <w:widowControl/>
        <w:numPr>
          <w:ilvl w:val="0"/>
          <w:numId w:val="12"/>
        </w:numPr>
        <w:tabs>
          <w:tab w:val="left" w:pos="426"/>
        </w:tabs>
        <w:suppressAutoHyphens w:val="0"/>
        <w:spacing w:line="240" w:lineRule="auto"/>
        <w:ind w:right="40"/>
        <w:jc w:val="both"/>
        <w:rPr>
          <w:rFonts w:ascii="Times New Roman" w:hAnsi="Times New Roman" w:cs="Times New Roman"/>
          <w:sz w:val="24"/>
          <w:szCs w:val="24"/>
        </w:rPr>
      </w:pPr>
      <w:r w:rsidRPr="00D20D61">
        <w:rPr>
          <w:rFonts w:ascii="Times New Roman" w:hAnsi="Times New Roman" w:cs="Times New Roman"/>
          <w:sz w:val="24"/>
          <w:szCs w:val="24"/>
        </w:rPr>
        <w:t xml:space="preserve">Zamawiający nie wzywa do złożenia podmiotowych środków dowodowych, jeżeli: </w:t>
      </w:r>
    </w:p>
    <w:p w14:paraId="056F77EF" w14:textId="3332A390" w:rsidR="006646FA" w:rsidRPr="00D20D61" w:rsidRDefault="006646FA" w:rsidP="00FB4270">
      <w:pPr>
        <w:pStyle w:val="Akapitzlist"/>
        <w:ind w:left="426" w:hanging="142"/>
        <w:jc w:val="both"/>
        <w:rPr>
          <w:lang w:eastAsia="hi-IN" w:bidi="hi-IN"/>
        </w:rPr>
      </w:pPr>
      <w:r w:rsidRPr="00D20D61">
        <w:rPr>
          <w:lang w:eastAsia="hi-IN" w:bidi="hi-IN"/>
        </w:rPr>
        <w:t>- może je uzyskać za pomocą bezpłatnych i ogólnodostępnych baz danych, w szczególności rejestrów publicznych w rozumieniu ustawy z dnia 17.02.2005 r. o informatyzacji działalności podmiotów realizujących zadania publiczne, o ile Wykonawca wskazał w oświadczeniu, o który</w:t>
      </w:r>
      <w:r w:rsidR="0087674E">
        <w:rPr>
          <w:lang w:eastAsia="hi-IN" w:bidi="hi-IN"/>
        </w:rPr>
        <w:t>m</w:t>
      </w:r>
      <w:r w:rsidRPr="00D20D61">
        <w:rPr>
          <w:lang w:eastAsia="hi-IN" w:bidi="hi-IN"/>
        </w:rPr>
        <w:t xml:space="preserve"> mowa w art. 125 ust</w:t>
      </w:r>
      <w:r w:rsidR="0087674E">
        <w:rPr>
          <w:lang w:eastAsia="hi-IN" w:bidi="hi-IN"/>
        </w:rPr>
        <w:t>.</w:t>
      </w:r>
      <w:r w:rsidRPr="00D20D61">
        <w:rPr>
          <w:lang w:eastAsia="hi-IN" w:bidi="hi-IN"/>
        </w:rPr>
        <w:t xml:space="preserve"> 1 </w:t>
      </w:r>
      <w:proofErr w:type="spellStart"/>
      <w:r w:rsidRPr="00D20D61">
        <w:rPr>
          <w:lang w:eastAsia="hi-IN" w:bidi="hi-IN"/>
        </w:rPr>
        <w:t>p.z.p</w:t>
      </w:r>
      <w:proofErr w:type="spellEnd"/>
      <w:r w:rsidRPr="00D20D61">
        <w:rPr>
          <w:lang w:eastAsia="hi-IN" w:bidi="hi-IN"/>
        </w:rPr>
        <w:t>.</w:t>
      </w:r>
      <w:r w:rsidR="0087674E">
        <w:rPr>
          <w:lang w:eastAsia="hi-IN" w:bidi="hi-IN"/>
        </w:rPr>
        <w:t>,</w:t>
      </w:r>
      <w:r w:rsidRPr="00D20D61">
        <w:rPr>
          <w:lang w:eastAsia="hi-IN" w:bidi="hi-IN"/>
        </w:rPr>
        <w:t xml:space="preserve"> dane umożliwiające dostęp do tych środków, </w:t>
      </w:r>
    </w:p>
    <w:p w14:paraId="26AB2D82" w14:textId="4597141D" w:rsidR="004D5360" w:rsidRPr="00D20D61" w:rsidRDefault="006646FA" w:rsidP="00FB4270">
      <w:pPr>
        <w:pStyle w:val="Akapitzlist"/>
        <w:ind w:left="426"/>
        <w:jc w:val="both"/>
        <w:rPr>
          <w:lang w:eastAsia="hi-IN" w:bidi="hi-IN"/>
        </w:rPr>
      </w:pPr>
      <w:r w:rsidRPr="00D20D61">
        <w:rPr>
          <w:lang w:eastAsia="hi-IN" w:bidi="hi-IN"/>
        </w:rPr>
        <w:t>- podmiotowym środkiem dowodowym jest oświadczenie</w:t>
      </w:r>
      <w:r w:rsidR="00F25D81" w:rsidRPr="00D20D61">
        <w:rPr>
          <w:lang w:eastAsia="hi-IN" w:bidi="hi-IN"/>
        </w:rPr>
        <w:t>, którego treść odpowiada zakresowi oświadczenia, o którym mowa w art. 125 ust</w:t>
      </w:r>
      <w:r w:rsidR="0087674E">
        <w:rPr>
          <w:lang w:eastAsia="hi-IN" w:bidi="hi-IN"/>
        </w:rPr>
        <w:t>.</w:t>
      </w:r>
      <w:r w:rsidR="00F25D81" w:rsidRPr="00D20D61">
        <w:rPr>
          <w:lang w:eastAsia="hi-IN" w:bidi="hi-IN"/>
        </w:rPr>
        <w:t xml:space="preserve"> 1</w:t>
      </w:r>
      <w:r w:rsidR="0087674E">
        <w:rPr>
          <w:lang w:eastAsia="hi-IN" w:bidi="hi-IN"/>
        </w:rPr>
        <w:t xml:space="preserve"> </w:t>
      </w:r>
      <w:proofErr w:type="spellStart"/>
      <w:r w:rsidR="0087674E">
        <w:rPr>
          <w:lang w:eastAsia="hi-IN" w:bidi="hi-IN"/>
        </w:rPr>
        <w:t>p.z.p</w:t>
      </w:r>
      <w:proofErr w:type="spellEnd"/>
      <w:r w:rsidR="00F25D81" w:rsidRPr="00D20D61">
        <w:rPr>
          <w:lang w:eastAsia="hi-IN" w:bidi="hi-IN"/>
        </w:rPr>
        <w:t xml:space="preserve">. </w:t>
      </w:r>
    </w:p>
    <w:p w14:paraId="0FD810E1" w14:textId="1132B093" w:rsidR="00F25D81" w:rsidRDefault="00F25D81" w:rsidP="00FB4270">
      <w:pPr>
        <w:pStyle w:val="Akapitzlist"/>
        <w:numPr>
          <w:ilvl w:val="0"/>
          <w:numId w:val="12"/>
        </w:numPr>
        <w:ind w:left="284" w:hanging="284"/>
        <w:jc w:val="both"/>
        <w:rPr>
          <w:lang w:eastAsia="hi-IN" w:bidi="hi-IN"/>
        </w:rPr>
      </w:pPr>
      <w:r w:rsidRPr="00D20D61">
        <w:rPr>
          <w:lang w:eastAsia="hi-IN" w:bidi="hi-IN"/>
        </w:rPr>
        <w:t>Wykonawca nie jest zobowiązany do złożenia podmiotowych środków dowodowych, które zamawiający posiada, jeżeli wykonawca wskaże te środki oraz potwierdzi ich prawidłowość i aktualność.</w:t>
      </w:r>
    </w:p>
    <w:p w14:paraId="29181714" w14:textId="3F437EDE" w:rsidR="00F25D81" w:rsidRDefault="00F25D81" w:rsidP="00FB4270">
      <w:pPr>
        <w:pStyle w:val="Akapitzlist"/>
        <w:numPr>
          <w:ilvl w:val="0"/>
          <w:numId w:val="12"/>
        </w:numPr>
        <w:ind w:left="284" w:hanging="284"/>
        <w:jc w:val="both"/>
        <w:rPr>
          <w:lang w:eastAsia="hi-IN" w:bidi="hi-IN"/>
        </w:rPr>
      </w:pPr>
      <w:r w:rsidRPr="00C85D1B">
        <w:rPr>
          <w:lang w:eastAsia="hi-IN" w:bidi="hi-IN"/>
        </w:rPr>
        <w:t xml:space="preserve">W zakresie nieuregulowanym ustawą </w:t>
      </w:r>
      <w:proofErr w:type="spellStart"/>
      <w:r w:rsidRPr="00C85D1B">
        <w:rPr>
          <w:lang w:eastAsia="hi-IN" w:bidi="hi-IN"/>
        </w:rPr>
        <w:t>p.z.p</w:t>
      </w:r>
      <w:proofErr w:type="spellEnd"/>
      <w:r w:rsidRPr="00C85D1B">
        <w:rPr>
          <w:lang w:eastAsia="hi-IN" w:bidi="hi-IN"/>
        </w:rPr>
        <w:t xml:space="preserve">. lub niniejszą SWZ do oświadczeń i dokumentów składanych przez Wykonawcę w postępowaniu zastosowanie mają w szczególności przepisy rozporządzenia Ministra Rozwoju Pracy i Technologii w sprawie podmiotowych środków dowodowych oraz innych dokumentów lub oświadczeń, jakich może żądać Zamawiający od Wykonawcy oraz Rozporządzenie Prezesa Rady Ministrów w sprawie sposobu sporządzania i przekazywania informacji oraz </w:t>
      </w:r>
      <w:r w:rsidR="007D1B5A" w:rsidRPr="00FB4270">
        <w:rPr>
          <w:bCs/>
          <w:lang w:eastAsia="hi-IN" w:bidi="hi-IN"/>
        </w:rPr>
        <w:t>wymagań technicznych dla dokumentów elektronicznych oraz</w:t>
      </w:r>
      <w:r w:rsidR="007D1B5A" w:rsidRPr="007D1B5A">
        <w:rPr>
          <w:lang w:eastAsia="hi-IN" w:bidi="hi-IN"/>
        </w:rPr>
        <w:t xml:space="preserve"> </w:t>
      </w:r>
      <w:r w:rsidRPr="00C85D1B">
        <w:rPr>
          <w:lang w:eastAsia="hi-IN" w:bidi="hi-IN"/>
        </w:rPr>
        <w:t xml:space="preserve">środków komunikacji elektronicznej w postępowaniu o udzielenie zamówienia publicznego lub konkursie.  </w:t>
      </w:r>
    </w:p>
    <w:p w14:paraId="6F8B6BC6" w14:textId="77777777" w:rsidR="00D60EB8" w:rsidRPr="00C85D1B" w:rsidRDefault="00D60EB8" w:rsidP="00FB4270">
      <w:pPr>
        <w:jc w:val="both"/>
        <w:rPr>
          <w:color w:val="000000"/>
        </w:rPr>
      </w:pPr>
    </w:p>
    <w:p w14:paraId="52B28A4F" w14:textId="77777777" w:rsidR="00D60EB8" w:rsidRPr="00C85D1B" w:rsidRDefault="00D60EB8" w:rsidP="00757EF0">
      <w:pPr>
        <w:pStyle w:val="Nagwek4"/>
        <w:tabs>
          <w:tab w:val="left" w:pos="0"/>
        </w:tabs>
        <w:rPr>
          <w:szCs w:val="24"/>
        </w:rPr>
      </w:pPr>
      <w:r w:rsidRPr="00C85D1B">
        <w:rPr>
          <w:szCs w:val="24"/>
        </w:rPr>
        <w:t xml:space="preserve">ROZDZIAŁ VII </w:t>
      </w:r>
      <w:r>
        <w:rPr>
          <w:szCs w:val="24"/>
        </w:rPr>
        <w:t xml:space="preserve">      </w:t>
      </w:r>
      <w:r w:rsidRPr="00C85D1B">
        <w:rPr>
          <w:szCs w:val="24"/>
        </w:rPr>
        <w:t>Składanie i otwarcie ofert.</w:t>
      </w:r>
    </w:p>
    <w:p w14:paraId="618DCB7B" w14:textId="77777777" w:rsidR="00824FE9" w:rsidRDefault="00824FE9" w:rsidP="00FB4270">
      <w:pPr>
        <w:jc w:val="both"/>
        <w:outlineLvl w:val="0"/>
        <w:rPr>
          <w:b/>
          <w:bCs/>
          <w:color w:val="000000"/>
          <w:kern w:val="36"/>
          <w:lang w:eastAsia="pl-PL"/>
        </w:rPr>
      </w:pPr>
    </w:p>
    <w:p w14:paraId="570916EC" w14:textId="415C8281" w:rsidR="00D60EB8" w:rsidRPr="00D60EB8" w:rsidRDefault="00D60EB8" w:rsidP="00FB4270">
      <w:pPr>
        <w:jc w:val="both"/>
        <w:outlineLvl w:val="0"/>
        <w:rPr>
          <w:b/>
          <w:bCs/>
          <w:kern w:val="36"/>
          <w:lang w:eastAsia="pl-PL"/>
        </w:rPr>
      </w:pPr>
      <w:r w:rsidRPr="00D60EB8">
        <w:rPr>
          <w:b/>
          <w:bCs/>
          <w:color w:val="000000"/>
          <w:kern w:val="36"/>
          <w:lang w:eastAsia="pl-PL"/>
        </w:rPr>
        <w:t>Miejsce i termin składania ofert</w:t>
      </w:r>
      <w:r>
        <w:rPr>
          <w:b/>
          <w:bCs/>
          <w:color w:val="000000"/>
          <w:kern w:val="36"/>
          <w:lang w:eastAsia="pl-PL"/>
        </w:rPr>
        <w:t>:</w:t>
      </w:r>
      <w:r w:rsidRPr="00D60EB8">
        <w:rPr>
          <w:b/>
          <w:bCs/>
          <w:color w:val="000000"/>
          <w:kern w:val="36"/>
          <w:lang w:eastAsia="pl-PL"/>
        </w:rPr>
        <w:t> </w:t>
      </w:r>
    </w:p>
    <w:p w14:paraId="74B48DB4" w14:textId="50C8FAC0" w:rsidR="00D60EB8" w:rsidRDefault="00D60EB8" w:rsidP="00FB4270">
      <w:pPr>
        <w:numPr>
          <w:ilvl w:val="0"/>
          <w:numId w:val="11"/>
        </w:numPr>
        <w:tabs>
          <w:tab w:val="clear" w:pos="720"/>
          <w:tab w:val="num" w:pos="284"/>
        </w:tabs>
        <w:suppressAutoHyphens w:val="0"/>
        <w:ind w:left="284" w:hanging="284"/>
        <w:jc w:val="both"/>
        <w:textAlignment w:val="baseline"/>
        <w:rPr>
          <w:color w:val="000000"/>
          <w:lang w:eastAsia="pl-PL"/>
        </w:rPr>
      </w:pPr>
      <w:r w:rsidRPr="00D60EB8">
        <w:rPr>
          <w:color w:val="000000"/>
          <w:lang w:eastAsia="pl-PL"/>
        </w:rPr>
        <w:t xml:space="preserve">Ofertę wraz z wymaganymi dokumentami należy umieścić na </w:t>
      </w:r>
      <w:hyperlink r:id="rId13" w:history="1">
        <w:r w:rsidRPr="00D60EB8">
          <w:rPr>
            <w:color w:val="1155CC"/>
            <w:u w:val="single"/>
            <w:lang w:eastAsia="pl-PL"/>
          </w:rPr>
          <w:t>platformazakupowa.pl</w:t>
        </w:r>
      </w:hyperlink>
      <w:r w:rsidR="00374CEB">
        <w:rPr>
          <w:color w:val="000000"/>
          <w:lang w:eastAsia="pl-PL"/>
        </w:rPr>
        <w:t>.</w:t>
      </w:r>
    </w:p>
    <w:p w14:paraId="055E2BA0" w14:textId="6237C394" w:rsidR="00D60EB8" w:rsidRPr="000B4100" w:rsidRDefault="004E4906" w:rsidP="00FB4270">
      <w:pPr>
        <w:suppressAutoHyphens w:val="0"/>
        <w:ind w:left="284"/>
        <w:jc w:val="both"/>
        <w:textAlignment w:val="baseline"/>
        <w:rPr>
          <w:b/>
          <w:bCs/>
          <w:color w:val="000000"/>
          <w:u w:val="single"/>
          <w:lang w:eastAsia="pl-PL"/>
        </w:rPr>
      </w:pPr>
      <w:r>
        <w:rPr>
          <w:b/>
          <w:bCs/>
          <w:color w:val="000000"/>
          <w:u w:val="single"/>
          <w:lang w:eastAsia="pl-PL"/>
        </w:rPr>
        <w:t xml:space="preserve">do dnia 29.11.2021 r. do godziny 10:00 </w:t>
      </w:r>
    </w:p>
    <w:p w14:paraId="09F11DE4" w14:textId="77777777" w:rsidR="00D60EB8" w:rsidRDefault="00D60EB8" w:rsidP="00FB4270">
      <w:pPr>
        <w:numPr>
          <w:ilvl w:val="0"/>
          <w:numId w:val="11"/>
        </w:numPr>
        <w:tabs>
          <w:tab w:val="clear" w:pos="720"/>
          <w:tab w:val="num" w:pos="284"/>
        </w:tabs>
        <w:suppressAutoHyphens w:val="0"/>
        <w:ind w:left="284" w:hanging="284"/>
        <w:jc w:val="both"/>
        <w:textAlignment w:val="baseline"/>
        <w:rPr>
          <w:color w:val="000000"/>
          <w:lang w:eastAsia="pl-PL"/>
        </w:rPr>
      </w:pPr>
      <w:r w:rsidRPr="00D60EB8">
        <w:rPr>
          <w:color w:val="000000"/>
          <w:lang w:eastAsia="pl-PL"/>
        </w:rPr>
        <w:t>Do oferty należy dołączyć wszystkie wymagane w SWZ dokumenty.</w:t>
      </w:r>
    </w:p>
    <w:p w14:paraId="7A11398A" w14:textId="5064AD56" w:rsidR="00D60EB8" w:rsidRDefault="00D60EB8" w:rsidP="00FB4270">
      <w:pPr>
        <w:numPr>
          <w:ilvl w:val="0"/>
          <w:numId w:val="11"/>
        </w:numPr>
        <w:tabs>
          <w:tab w:val="clear" w:pos="720"/>
          <w:tab w:val="num" w:pos="284"/>
        </w:tabs>
        <w:suppressAutoHyphens w:val="0"/>
        <w:ind w:left="284" w:hanging="284"/>
        <w:jc w:val="both"/>
        <w:textAlignment w:val="baseline"/>
        <w:rPr>
          <w:color w:val="000000"/>
          <w:lang w:eastAsia="pl-PL"/>
        </w:rPr>
      </w:pPr>
      <w:r w:rsidRPr="00D60EB8">
        <w:rPr>
          <w:color w:val="000000"/>
          <w:lang w:eastAsia="pl-PL"/>
        </w:rPr>
        <w:t>Po wypełnieniu Formularza składania oferty lub wniosku i dołączeni</w:t>
      </w:r>
      <w:r w:rsidR="00480AB8">
        <w:rPr>
          <w:color w:val="000000"/>
          <w:lang w:eastAsia="pl-PL"/>
        </w:rPr>
        <w:t>u</w:t>
      </w:r>
      <w:r w:rsidRPr="00D60EB8">
        <w:rPr>
          <w:color w:val="000000"/>
          <w:lang w:eastAsia="pl-PL"/>
        </w:rPr>
        <w:t xml:space="preserve"> wszystkich wymaganych załączników należy kliknąć przycisk „Przejdź do podsumowania”.</w:t>
      </w:r>
    </w:p>
    <w:p w14:paraId="0ED5910E" w14:textId="75ABDBFA" w:rsidR="00D60EB8" w:rsidRDefault="00D60EB8" w:rsidP="00FB4270">
      <w:pPr>
        <w:numPr>
          <w:ilvl w:val="0"/>
          <w:numId w:val="11"/>
        </w:numPr>
        <w:tabs>
          <w:tab w:val="clear" w:pos="720"/>
          <w:tab w:val="num" w:pos="284"/>
        </w:tabs>
        <w:suppressAutoHyphens w:val="0"/>
        <w:ind w:left="284" w:hanging="284"/>
        <w:jc w:val="both"/>
        <w:textAlignment w:val="baseline"/>
        <w:rPr>
          <w:color w:val="000000"/>
          <w:lang w:eastAsia="pl-PL"/>
        </w:rPr>
      </w:pPr>
      <w:r w:rsidRPr="00D60EB8">
        <w:rPr>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14" w:history="1">
        <w:r w:rsidRPr="00D60EB8">
          <w:rPr>
            <w:color w:val="1155CC"/>
            <w:u w:val="single"/>
            <w:lang w:eastAsia="pl-PL"/>
          </w:rPr>
          <w:t>platformazakupowa.pl</w:t>
        </w:r>
      </w:hyperlink>
      <w:r w:rsidRPr="00D60EB8">
        <w:rPr>
          <w:color w:val="000000"/>
          <w:lang w:eastAsia="pl-PL"/>
        </w:rPr>
        <w:t xml:space="preserve"> wykonawca powinien złożyć podpis bezpośrednio na dokumentach przesłanych za pośrednictwem </w:t>
      </w:r>
      <w:hyperlink r:id="rId15" w:history="1">
        <w:r w:rsidRPr="00D60EB8">
          <w:rPr>
            <w:color w:val="1155CC"/>
            <w:u w:val="single"/>
            <w:lang w:eastAsia="pl-PL"/>
          </w:rPr>
          <w:t>platformazakupowa.pl</w:t>
        </w:r>
      </w:hyperlink>
      <w:r w:rsidRPr="00D60EB8">
        <w:rPr>
          <w:color w:val="000000"/>
          <w:lang w:eastAsia="pl-PL"/>
        </w:rPr>
        <w:t>. Zalecamy stosowanie podpisu na każdym załączonym pliku osobno, w szczególności wskazanych w art. 63 ust</w:t>
      </w:r>
      <w:r w:rsidR="00B351C2">
        <w:rPr>
          <w:color w:val="000000"/>
          <w:lang w:eastAsia="pl-PL"/>
        </w:rPr>
        <w:t>.</w:t>
      </w:r>
      <w:r w:rsidRPr="00D60EB8">
        <w:rPr>
          <w:color w:val="000000"/>
          <w:lang w:eastAsia="pl-PL"/>
        </w:rPr>
        <w:t xml:space="preserve"> 1 oraz ust.</w:t>
      </w:r>
      <w:r w:rsidR="00B351C2">
        <w:rPr>
          <w:color w:val="000000"/>
          <w:lang w:eastAsia="pl-PL"/>
        </w:rPr>
        <w:t xml:space="preserve"> </w:t>
      </w:r>
      <w:r w:rsidRPr="00D60EB8">
        <w:rPr>
          <w:color w:val="000000"/>
          <w:lang w:eastAsia="pl-PL"/>
        </w:rPr>
        <w:t xml:space="preserve">2  </w:t>
      </w:r>
      <w:proofErr w:type="spellStart"/>
      <w:r w:rsidRPr="00D60EB8">
        <w:rPr>
          <w:color w:val="000000"/>
          <w:lang w:eastAsia="pl-PL"/>
        </w:rPr>
        <w:t>Pzp</w:t>
      </w:r>
      <w:proofErr w:type="spellEnd"/>
      <w:r w:rsidRPr="00D60EB8">
        <w:rPr>
          <w:color w:val="000000"/>
          <w:lang w:eastAsia="pl-PL"/>
        </w:rPr>
        <w:t>, gdzie zaznaczono, iż oferty, wnioski o dopuszczenie do udziału w postępowaniu oraz oświadczenie, o którym mowa w art. 125 ust.1</w:t>
      </w:r>
      <w:r w:rsidR="003C6C5C">
        <w:rPr>
          <w:color w:val="000000"/>
          <w:lang w:eastAsia="pl-PL"/>
        </w:rPr>
        <w:t>,</w:t>
      </w:r>
      <w:r w:rsidRPr="00D60EB8">
        <w:rPr>
          <w:color w:val="000000"/>
          <w:lang w:eastAsia="pl-PL"/>
        </w:rPr>
        <w:t xml:space="preserve"> sporządza się, pod rygorem nieważności, w postaci lub formie elektronicznej i opatruje się odpowiednio w odniesieniu do wartości postępowania kwalifikowanym podpisem elektronicznym, podpisem zaufanym lub podpisem osobistym.</w:t>
      </w:r>
    </w:p>
    <w:p w14:paraId="08F9F8AF" w14:textId="77777777" w:rsidR="00D60EB8" w:rsidRDefault="00D60EB8" w:rsidP="00FB4270">
      <w:pPr>
        <w:numPr>
          <w:ilvl w:val="0"/>
          <w:numId w:val="11"/>
        </w:numPr>
        <w:tabs>
          <w:tab w:val="clear" w:pos="720"/>
          <w:tab w:val="num" w:pos="284"/>
        </w:tabs>
        <w:suppressAutoHyphens w:val="0"/>
        <w:ind w:left="284" w:hanging="284"/>
        <w:jc w:val="both"/>
        <w:textAlignment w:val="baseline"/>
        <w:rPr>
          <w:color w:val="000000"/>
          <w:lang w:eastAsia="pl-PL"/>
        </w:rPr>
      </w:pPr>
      <w:r w:rsidRPr="00D60EB8">
        <w:rPr>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835CF71" w14:textId="498D3335" w:rsidR="00C15ACE" w:rsidRPr="004E4906" w:rsidRDefault="00D60EB8" w:rsidP="004E4906">
      <w:pPr>
        <w:numPr>
          <w:ilvl w:val="0"/>
          <w:numId w:val="11"/>
        </w:numPr>
        <w:tabs>
          <w:tab w:val="clear" w:pos="720"/>
          <w:tab w:val="num" w:pos="284"/>
        </w:tabs>
        <w:suppressAutoHyphens w:val="0"/>
        <w:ind w:left="284" w:hanging="284"/>
        <w:jc w:val="both"/>
        <w:textAlignment w:val="baseline"/>
        <w:rPr>
          <w:color w:val="000000"/>
          <w:lang w:eastAsia="pl-PL"/>
        </w:rPr>
      </w:pPr>
      <w:r w:rsidRPr="00D60EB8">
        <w:rPr>
          <w:color w:val="000000"/>
          <w:lang w:eastAsia="pl-PL"/>
        </w:rPr>
        <w:t xml:space="preserve">Szczegółowa instrukcja dla Wykonawców dotycząca złożenia, zmiany i wycofania oferty znajduje się na stronie internetowej pod adresem:  </w:t>
      </w:r>
      <w:hyperlink r:id="rId16" w:history="1">
        <w:r w:rsidRPr="00D60EB8">
          <w:rPr>
            <w:color w:val="1155CC"/>
            <w:u w:val="single"/>
            <w:lang w:eastAsia="pl-PL"/>
          </w:rPr>
          <w:t>https://platformazakupowa.pl/strona/45-instrukcje</w:t>
        </w:r>
      </w:hyperlink>
    </w:p>
    <w:p w14:paraId="144F594F" w14:textId="77777777" w:rsidR="00C15ACE" w:rsidRDefault="00C15ACE" w:rsidP="00FF6A7E">
      <w:pPr>
        <w:outlineLvl w:val="0"/>
        <w:rPr>
          <w:b/>
          <w:bCs/>
          <w:color w:val="000000"/>
          <w:kern w:val="36"/>
          <w:lang w:eastAsia="pl-PL"/>
        </w:rPr>
      </w:pPr>
    </w:p>
    <w:p w14:paraId="0C5C1E71" w14:textId="5E483CBF" w:rsidR="009D2367" w:rsidRPr="00C85D1B" w:rsidRDefault="009D2367" w:rsidP="00FF6A7E">
      <w:pPr>
        <w:outlineLvl w:val="0"/>
        <w:rPr>
          <w:b/>
          <w:bCs/>
          <w:kern w:val="36"/>
          <w:lang w:eastAsia="pl-PL"/>
        </w:rPr>
      </w:pPr>
      <w:r w:rsidRPr="00C85D1B">
        <w:rPr>
          <w:b/>
          <w:bCs/>
          <w:color w:val="000000"/>
          <w:kern w:val="36"/>
          <w:lang w:eastAsia="pl-PL"/>
        </w:rPr>
        <w:lastRenderedPageBreak/>
        <w:t>Otwarcie ofert:</w:t>
      </w:r>
    </w:p>
    <w:p w14:paraId="45088DB2" w14:textId="2009D472" w:rsidR="009D2367" w:rsidRPr="00D60EB8" w:rsidRDefault="007E7699" w:rsidP="00FB4270">
      <w:pPr>
        <w:pStyle w:val="Akapitzlist"/>
        <w:numPr>
          <w:ilvl w:val="0"/>
          <w:numId w:val="20"/>
        </w:numPr>
        <w:shd w:val="clear" w:color="auto" w:fill="FFFFFF"/>
        <w:ind w:left="284" w:hanging="284"/>
        <w:jc w:val="both"/>
        <w:rPr>
          <w:b/>
          <w:bCs/>
          <w:lang w:eastAsia="pl-PL"/>
        </w:rPr>
      </w:pPr>
      <w:r>
        <w:rPr>
          <w:b/>
          <w:bCs/>
          <w:color w:val="000000"/>
          <w:lang w:eastAsia="pl-PL"/>
        </w:rPr>
        <w:t>Otwarcie o</w:t>
      </w:r>
      <w:r w:rsidR="009D2367" w:rsidRPr="00D60EB8">
        <w:rPr>
          <w:b/>
          <w:bCs/>
          <w:color w:val="000000"/>
          <w:lang w:eastAsia="pl-PL"/>
        </w:rPr>
        <w:t xml:space="preserve">fert nastąpi w dniu </w:t>
      </w:r>
      <w:r w:rsidR="004E4906">
        <w:rPr>
          <w:b/>
          <w:bCs/>
          <w:lang w:eastAsia="pl-PL"/>
        </w:rPr>
        <w:t xml:space="preserve">29 listopada 2021 r. </w:t>
      </w:r>
      <w:r w:rsidR="009D2367" w:rsidRPr="00D60EB8">
        <w:rPr>
          <w:b/>
          <w:bCs/>
          <w:color w:val="000000"/>
          <w:lang w:eastAsia="pl-PL"/>
        </w:rPr>
        <w:t xml:space="preserve"> o godzinie 10:</w:t>
      </w:r>
      <w:r w:rsidR="00DF5C66">
        <w:rPr>
          <w:b/>
          <w:bCs/>
          <w:color w:val="000000"/>
          <w:lang w:eastAsia="pl-PL"/>
        </w:rPr>
        <w:t>05</w:t>
      </w:r>
      <w:r w:rsidR="009D2367" w:rsidRPr="00D60EB8">
        <w:rPr>
          <w:b/>
          <w:bCs/>
          <w:color w:val="000000"/>
          <w:lang w:eastAsia="pl-PL"/>
        </w:rPr>
        <w:t xml:space="preserve">.  </w:t>
      </w:r>
    </w:p>
    <w:p w14:paraId="7430CBCA" w14:textId="28FFDCE9" w:rsidR="009D2367" w:rsidRPr="00D60EB8" w:rsidRDefault="009D2367" w:rsidP="00FB4270">
      <w:pPr>
        <w:pStyle w:val="Akapitzlist"/>
        <w:numPr>
          <w:ilvl w:val="0"/>
          <w:numId w:val="20"/>
        </w:numPr>
        <w:shd w:val="clear" w:color="auto" w:fill="FFFFFF"/>
        <w:ind w:left="284" w:hanging="284"/>
        <w:jc w:val="both"/>
        <w:rPr>
          <w:b/>
          <w:bCs/>
          <w:lang w:eastAsia="pl-PL"/>
        </w:rPr>
      </w:pPr>
      <w:r w:rsidRPr="00D60EB8">
        <w:rPr>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F06F454" w14:textId="4E72E2B2" w:rsidR="009D2367" w:rsidRPr="00D60EB8" w:rsidRDefault="009D2367" w:rsidP="00FB4270">
      <w:pPr>
        <w:pStyle w:val="Akapitzlist"/>
        <w:numPr>
          <w:ilvl w:val="0"/>
          <w:numId w:val="20"/>
        </w:numPr>
        <w:shd w:val="clear" w:color="auto" w:fill="FFFFFF"/>
        <w:ind w:left="284" w:hanging="284"/>
        <w:jc w:val="both"/>
        <w:rPr>
          <w:b/>
          <w:bCs/>
          <w:lang w:eastAsia="pl-PL"/>
        </w:rPr>
      </w:pPr>
      <w:r w:rsidRPr="00D60EB8">
        <w:rPr>
          <w:color w:val="000000"/>
          <w:lang w:eastAsia="pl-PL"/>
        </w:rPr>
        <w:t>Zamawiający poinformuje o zmianie terminu otwarcia ofert na stronie internetowej prowadzonego postępowania.</w:t>
      </w:r>
    </w:p>
    <w:p w14:paraId="18D7FC61" w14:textId="4833F243" w:rsidR="009D2367" w:rsidRPr="00D60EB8" w:rsidRDefault="009D2367" w:rsidP="00FB4270">
      <w:pPr>
        <w:pStyle w:val="Akapitzlist"/>
        <w:numPr>
          <w:ilvl w:val="0"/>
          <w:numId w:val="20"/>
        </w:numPr>
        <w:shd w:val="clear" w:color="auto" w:fill="FFFFFF"/>
        <w:ind w:left="284" w:hanging="284"/>
        <w:jc w:val="both"/>
        <w:rPr>
          <w:b/>
          <w:bCs/>
          <w:lang w:eastAsia="pl-PL"/>
        </w:rPr>
      </w:pPr>
      <w:r w:rsidRPr="00D60EB8">
        <w:rPr>
          <w:color w:val="000000"/>
          <w:lang w:eastAsia="pl-PL"/>
        </w:rPr>
        <w:t>Zamawiający, najpóźniej przed otwarciem ofert, udostępnia na stronie internetowej prowadzonego postępowania informację o kwocie, jaką zamierza przeznaczyć na sfinansowanie zamówienia.</w:t>
      </w:r>
    </w:p>
    <w:p w14:paraId="30F9E21E" w14:textId="70578E37" w:rsidR="009D2367" w:rsidRPr="00D60EB8" w:rsidRDefault="009D2367" w:rsidP="00FB4270">
      <w:pPr>
        <w:pStyle w:val="Akapitzlist"/>
        <w:numPr>
          <w:ilvl w:val="0"/>
          <w:numId w:val="20"/>
        </w:numPr>
        <w:shd w:val="clear" w:color="auto" w:fill="FFFFFF"/>
        <w:ind w:left="284" w:hanging="284"/>
        <w:jc w:val="both"/>
        <w:rPr>
          <w:b/>
          <w:bCs/>
          <w:lang w:eastAsia="pl-PL"/>
        </w:rPr>
      </w:pPr>
      <w:r w:rsidRPr="00D60EB8">
        <w:rPr>
          <w:color w:val="000000"/>
          <w:lang w:eastAsia="pl-PL"/>
        </w:rPr>
        <w:t>Zamawiający, niezwłocznie po otwarciu ofert, udostępnia na stronie internetowej prowadzonego postępowania informacje o:</w:t>
      </w:r>
    </w:p>
    <w:p w14:paraId="60DBC85C" w14:textId="022C251D" w:rsidR="00FF46BF" w:rsidRDefault="009D2367" w:rsidP="00FB4270">
      <w:pPr>
        <w:pStyle w:val="Akapitzlist"/>
        <w:numPr>
          <w:ilvl w:val="1"/>
          <w:numId w:val="21"/>
        </w:numPr>
        <w:shd w:val="clear" w:color="auto" w:fill="FFFFFF"/>
        <w:ind w:left="567" w:hanging="283"/>
        <w:jc w:val="both"/>
        <w:rPr>
          <w:color w:val="000000"/>
          <w:lang w:eastAsia="pl-PL"/>
        </w:rPr>
      </w:pPr>
      <w:r w:rsidRPr="00FF46BF">
        <w:rPr>
          <w:color w:val="000000"/>
          <w:lang w:eastAsia="pl-PL"/>
        </w:rPr>
        <w:t>nazwach albo imionach i nazwiskach oraz siedzibach lub miejscach prowadzonej działalności gospodarczej albo miejscach zamieszkania wykonawców, których oferty zostały otwarte</w:t>
      </w:r>
      <w:r w:rsidR="00FF46BF">
        <w:rPr>
          <w:color w:val="000000"/>
          <w:lang w:eastAsia="pl-PL"/>
        </w:rPr>
        <w:t>.</w:t>
      </w:r>
    </w:p>
    <w:p w14:paraId="0DE9787F" w14:textId="38A303F6" w:rsidR="009D2367" w:rsidRPr="00FF46BF" w:rsidRDefault="009D2367" w:rsidP="00FB4270">
      <w:pPr>
        <w:pStyle w:val="Akapitzlist"/>
        <w:numPr>
          <w:ilvl w:val="1"/>
          <w:numId w:val="21"/>
        </w:numPr>
        <w:shd w:val="clear" w:color="auto" w:fill="FFFFFF"/>
        <w:ind w:left="567" w:hanging="283"/>
        <w:jc w:val="both"/>
        <w:rPr>
          <w:color w:val="000000"/>
          <w:lang w:eastAsia="pl-PL"/>
        </w:rPr>
      </w:pPr>
      <w:r w:rsidRPr="00FF46BF">
        <w:rPr>
          <w:color w:val="000000"/>
          <w:lang w:eastAsia="pl-PL"/>
        </w:rPr>
        <w:t>cenach lub kosztach zawartych w ofertach.</w:t>
      </w:r>
    </w:p>
    <w:p w14:paraId="50C053E9" w14:textId="77777777" w:rsidR="009D2367" w:rsidRPr="00C85D1B" w:rsidRDefault="009D2367" w:rsidP="00FB4270">
      <w:pPr>
        <w:shd w:val="clear" w:color="auto" w:fill="FFFFFF"/>
        <w:ind w:left="284"/>
        <w:jc w:val="both"/>
        <w:rPr>
          <w:lang w:eastAsia="pl-PL"/>
        </w:rPr>
      </w:pPr>
      <w:r w:rsidRPr="00C85D1B">
        <w:rPr>
          <w:color w:val="000000"/>
          <w:lang w:eastAsia="pl-PL"/>
        </w:rPr>
        <w:t>Informacja zostanie opublikowana na stronie postępowania na</w:t>
      </w:r>
      <w:hyperlink r:id="rId17" w:history="1">
        <w:r w:rsidRPr="00C85D1B">
          <w:rPr>
            <w:color w:val="1155CC"/>
            <w:u w:val="single"/>
            <w:lang w:eastAsia="pl-PL"/>
          </w:rPr>
          <w:t xml:space="preserve"> platformazakupowa.pl</w:t>
        </w:r>
      </w:hyperlink>
      <w:r w:rsidRPr="00C85D1B">
        <w:rPr>
          <w:color w:val="000000"/>
          <w:lang w:eastAsia="pl-PL"/>
        </w:rPr>
        <w:t xml:space="preserve"> w sekcji ,,Komunikaty” .</w:t>
      </w:r>
    </w:p>
    <w:p w14:paraId="7D5FFF30" w14:textId="6DA9AB3B" w:rsidR="009D2367" w:rsidRPr="00D60EB8" w:rsidRDefault="009D2367" w:rsidP="00FB4270">
      <w:pPr>
        <w:pStyle w:val="Akapitzlist"/>
        <w:numPr>
          <w:ilvl w:val="0"/>
          <w:numId w:val="20"/>
        </w:numPr>
        <w:shd w:val="clear" w:color="auto" w:fill="FFFFFF"/>
        <w:ind w:left="284" w:hanging="284"/>
        <w:jc w:val="both"/>
        <w:rPr>
          <w:lang w:eastAsia="pl-PL"/>
        </w:rPr>
      </w:pPr>
      <w:r w:rsidRPr="00D60EB8">
        <w:rPr>
          <w:color w:val="000000"/>
          <w:lang w:eastAsia="pl-PL"/>
        </w:rPr>
        <w:t xml:space="preserve">W przypadku ofert, które podlegają negocjacjom, zamawiający udostępnia informacje, o których mowa w ust. 5 pkt </w:t>
      </w:r>
      <w:r w:rsidR="008008C6">
        <w:rPr>
          <w:color w:val="000000"/>
          <w:lang w:eastAsia="pl-PL"/>
        </w:rPr>
        <w:t>b</w:t>
      </w:r>
      <w:r w:rsidRPr="00D60EB8">
        <w:rPr>
          <w:color w:val="000000"/>
          <w:lang w:eastAsia="pl-PL"/>
        </w:rPr>
        <w:t>, niezwłocznie po otwarciu ofert ostatecznych albo unieważnieniu postępowania.</w:t>
      </w:r>
    </w:p>
    <w:p w14:paraId="66CDC3B4" w14:textId="2B4FA975" w:rsidR="009D2367" w:rsidRPr="00C85D1B" w:rsidRDefault="009D2367" w:rsidP="00FB4270">
      <w:pPr>
        <w:pStyle w:val="Akapitzlist"/>
        <w:numPr>
          <w:ilvl w:val="0"/>
          <w:numId w:val="20"/>
        </w:numPr>
        <w:shd w:val="clear" w:color="auto" w:fill="FFFFFF"/>
        <w:ind w:left="284" w:hanging="284"/>
        <w:jc w:val="both"/>
        <w:rPr>
          <w:lang w:eastAsia="pl-PL"/>
        </w:rPr>
      </w:pPr>
      <w:r w:rsidRPr="00D60EB8">
        <w:rPr>
          <w:color w:val="000000"/>
          <w:lang w:eastAsia="pl-PL"/>
        </w:rPr>
        <w:t xml:space="preserve">Otwarcie ofert jest niejawne. </w:t>
      </w:r>
      <w:r w:rsidRPr="00C85D1B">
        <w:rPr>
          <w:lang w:eastAsia="pl-PL"/>
        </w:rPr>
        <w:t> </w:t>
      </w:r>
    </w:p>
    <w:p w14:paraId="21A4BB26" w14:textId="77777777" w:rsidR="00C85D1B" w:rsidRPr="00C85D1B" w:rsidRDefault="00C85D1B" w:rsidP="00FB4270">
      <w:pPr>
        <w:tabs>
          <w:tab w:val="left" w:pos="2880"/>
          <w:tab w:val="left" w:pos="3513"/>
        </w:tabs>
        <w:jc w:val="both"/>
      </w:pPr>
    </w:p>
    <w:p w14:paraId="47AC746D" w14:textId="6731C11F" w:rsidR="00C85D1B" w:rsidRDefault="00C85D1B" w:rsidP="00757EF0">
      <w:pPr>
        <w:pStyle w:val="Nagwek4"/>
        <w:pBdr>
          <w:top w:val="single" w:sz="1" w:space="0" w:color="000000"/>
          <w:left w:val="single" w:sz="1" w:space="0" w:color="000000"/>
          <w:bottom w:val="single" w:sz="1" w:space="0" w:color="000000"/>
          <w:right w:val="single" w:sz="1" w:space="0" w:color="000000"/>
        </w:pBdr>
        <w:tabs>
          <w:tab w:val="left" w:pos="0"/>
          <w:tab w:val="left" w:pos="360"/>
          <w:tab w:val="left" w:pos="993"/>
        </w:tabs>
        <w:rPr>
          <w:szCs w:val="24"/>
        </w:rPr>
      </w:pPr>
      <w:r w:rsidRPr="00C85D1B">
        <w:rPr>
          <w:szCs w:val="24"/>
        </w:rPr>
        <w:t xml:space="preserve">ROZDZIAŁ </w:t>
      </w:r>
      <w:r>
        <w:rPr>
          <w:szCs w:val="24"/>
        </w:rPr>
        <w:t xml:space="preserve">VIII </w:t>
      </w:r>
      <w:r w:rsidR="00FF46BF">
        <w:rPr>
          <w:szCs w:val="24"/>
        </w:rPr>
        <w:t xml:space="preserve">   </w:t>
      </w:r>
      <w:r>
        <w:rPr>
          <w:szCs w:val="24"/>
        </w:rPr>
        <w:t xml:space="preserve">Opis sposobu przygotowania ofert oraz wymagania formalne dotyczące dokumentów i oświadczeń </w:t>
      </w:r>
    </w:p>
    <w:p w14:paraId="7F72532A" w14:textId="77777777" w:rsidR="00E66DD2" w:rsidRPr="00E66DD2" w:rsidRDefault="00E66DD2"/>
    <w:p w14:paraId="0AD97F82" w14:textId="77777777" w:rsidR="002743D4" w:rsidRPr="002743D4" w:rsidRDefault="002743D4" w:rsidP="00FB4270">
      <w:pPr>
        <w:pStyle w:val="Teksttreci"/>
        <w:widowControl/>
        <w:numPr>
          <w:ilvl w:val="2"/>
          <w:numId w:val="13"/>
        </w:numPr>
        <w:tabs>
          <w:tab w:val="left" w:pos="414"/>
        </w:tabs>
        <w:suppressAutoHyphens w:val="0"/>
        <w:spacing w:line="240" w:lineRule="auto"/>
        <w:ind w:left="420" w:hanging="380"/>
        <w:jc w:val="both"/>
        <w:rPr>
          <w:rFonts w:ascii="Times New Roman" w:hAnsi="Times New Roman" w:cs="Times New Roman"/>
          <w:sz w:val="24"/>
          <w:szCs w:val="24"/>
        </w:rPr>
      </w:pPr>
      <w:r w:rsidRPr="002743D4">
        <w:rPr>
          <w:rFonts w:ascii="Times New Roman" w:hAnsi="Times New Roman" w:cs="Times New Roman"/>
          <w:sz w:val="24"/>
          <w:szCs w:val="24"/>
        </w:rPr>
        <w:t>Treść oferty musi odpowiadać treści SWZ.</w:t>
      </w:r>
    </w:p>
    <w:p w14:paraId="5736B622" w14:textId="77777777" w:rsidR="00FF46BF" w:rsidRPr="00FF46BF" w:rsidRDefault="002743D4" w:rsidP="00FB4270">
      <w:pPr>
        <w:pStyle w:val="Teksttreci"/>
        <w:widowControl/>
        <w:numPr>
          <w:ilvl w:val="2"/>
          <w:numId w:val="13"/>
        </w:numPr>
        <w:tabs>
          <w:tab w:val="left" w:pos="419"/>
        </w:tabs>
        <w:suppressAutoHyphens w:val="0"/>
        <w:spacing w:line="240" w:lineRule="auto"/>
        <w:ind w:left="420" w:right="40" w:hanging="380"/>
        <w:jc w:val="both"/>
        <w:rPr>
          <w:rStyle w:val="TeksttreciPogrubienie"/>
          <w:rFonts w:ascii="Times New Roman" w:eastAsia="Arial" w:hAnsi="Times New Roman" w:cs="Times New Roman"/>
          <w:b w:val="0"/>
          <w:bCs w:val="0"/>
          <w:sz w:val="24"/>
          <w:szCs w:val="24"/>
          <w:u w:val="none"/>
        </w:rPr>
      </w:pPr>
      <w:r w:rsidRPr="002743D4">
        <w:rPr>
          <w:rFonts w:ascii="Times New Roman" w:hAnsi="Times New Roman" w:cs="Times New Roman"/>
          <w:sz w:val="24"/>
          <w:szCs w:val="24"/>
        </w:rPr>
        <w:t>Ofertę składa się na Formularzu Ofertowym - zgodnie z</w:t>
      </w:r>
      <w:r w:rsidRPr="002743D4">
        <w:rPr>
          <w:rStyle w:val="TeksttreciPogrubienie"/>
          <w:rFonts w:ascii="Times New Roman" w:hAnsi="Times New Roman" w:cs="Times New Roman"/>
          <w:sz w:val="24"/>
          <w:szCs w:val="24"/>
        </w:rPr>
        <w:t xml:space="preserve"> Załącznikiem nr 1 do SWZ. </w:t>
      </w:r>
    </w:p>
    <w:p w14:paraId="54FD602A" w14:textId="7782279D" w:rsidR="002743D4" w:rsidRPr="002743D4" w:rsidRDefault="002743D4" w:rsidP="00FB4270">
      <w:pPr>
        <w:pStyle w:val="Teksttreci"/>
        <w:widowControl/>
        <w:tabs>
          <w:tab w:val="left" w:pos="419"/>
        </w:tabs>
        <w:suppressAutoHyphens w:val="0"/>
        <w:spacing w:line="240" w:lineRule="auto"/>
        <w:ind w:left="420" w:right="40"/>
        <w:jc w:val="both"/>
        <w:rPr>
          <w:rFonts w:ascii="Times New Roman" w:hAnsi="Times New Roman" w:cs="Times New Roman"/>
          <w:sz w:val="24"/>
          <w:szCs w:val="24"/>
        </w:rPr>
      </w:pPr>
      <w:r w:rsidRPr="002743D4">
        <w:rPr>
          <w:rFonts w:ascii="Times New Roman" w:hAnsi="Times New Roman" w:cs="Times New Roman"/>
          <w:sz w:val="24"/>
          <w:szCs w:val="24"/>
        </w:rPr>
        <w:t>Wraz z ofertą Wykonawca jest zobowiązany złożyć:</w:t>
      </w:r>
    </w:p>
    <w:p w14:paraId="175EFF1B" w14:textId="6372EFC0" w:rsidR="002743D4" w:rsidRPr="002743D4" w:rsidRDefault="002743D4" w:rsidP="00FB4270">
      <w:pPr>
        <w:pStyle w:val="Teksttreci"/>
        <w:widowControl/>
        <w:numPr>
          <w:ilvl w:val="3"/>
          <w:numId w:val="13"/>
        </w:numPr>
        <w:tabs>
          <w:tab w:val="left" w:pos="780"/>
        </w:tabs>
        <w:suppressAutoHyphens w:val="0"/>
        <w:spacing w:line="240" w:lineRule="auto"/>
        <w:ind w:left="760" w:hanging="340"/>
        <w:rPr>
          <w:rFonts w:ascii="Times New Roman" w:hAnsi="Times New Roman" w:cs="Times New Roman"/>
          <w:sz w:val="24"/>
          <w:szCs w:val="24"/>
        </w:rPr>
      </w:pPr>
      <w:r w:rsidRPr="002743D4">
        <w:rPr>
          <w:rFonts w:ascii="Times New Roman" w:hAnsi="Times New Roman" w:cs="Times New Roman"/>
          <w:sz w:val="24"/>
          <w:szCs w:val="24"/>
        </w:rPr>
        <w:t>oświadczenia, o których mowa w Rozdziale</w:t>
      </w:r>
      <w:r>
        <w:rPr>
          <w:rFonts w:ascii="Times New Roman" w:hAnsi="Times New Roman" w:cs="Times New Roman"/>
          <w:sz w:val="24"/>
          <w:szCs w:val="24"/>
        </w:rPr>
        <w:t xml:space="preserve"> VI</w:t>
      </w:r>
      <w:r w:rsidRPr="002743D4">
        <w:rPr>
          <w:rFonts w:ascii="Times New Roman" w:hAnsi="Times New Roman" w:cs="Times New Roman"/>
          <w:sz w:val="24"/>
          <w:szCs w:val="24"/>
        </w:rPr>
        <w:t xml:space="preserve"> </w:t>
      </w:r>
      <w:r>
        <w:rPr>
          <w:rFonts w:ascii="Times New Roman" w:hAnsi="Times New Roman" w:cs="Times New Roman"/>
          <w:sz w:val="24"/>
          <w:szCs w:val="24"/>
        </w:rPr>
        <w:t xml:space="preserve">pkt 1 </w:t>
      </w:r>
      <w:r w:rsidR="00312C7E">
        <w:rPr>
          <w:rFonts w:ascii="Times New Roman" w:hAnsi="Times New Roman" w:cs="Times New Roman"/>
          <w:sz w:val="24"/>
          <w:szCs w:val="24"/>
        </w:rPr>
        <w:t>–</w:t>
      </w:r>
      <w:r>
        <w:rPr>
          <w:rFonts w:ascii="Times New Roman" w:hAnsi="Times New Roman" w:cs="Times New Roman"/>
          <w:sz w:val="24"/>
          <w:szCs w:val="24"/>
        </w:rPr>
        <w:t xml:space="preserve"> </w:t>
      </w:r>
      <w:r w:rsidRPr="00312C7E">
        <w:rPr>
          <w:rFonts w:ascii="Times New Roman" w:hAnsi="Times New Roman" w:cs="Times New Roman"/>
          <w:b/>
          <w:bCs/>
          <w:sz w:val="24"/>
          <w:szCs w:val="24"/>
        </w:rPr>
        <w:t>SWZ</w:t>
      </w:r>
      <w:r w:rsidR="00312C7E" w:rsidRPr="00312C7E">
        <w:rPr>
          <w:rFonts w:ascii="Times New Roman" w:hAnsi="Times New Roman" w:cs="Times New Roman"/>
          <w:b/>
          <w:bCs/>
          <w:sz w:val="24"/>
          <w:szCs w:val="24"/>
        </w:rPr>
        <w:t xml:space="preserve"> – załącznik nr 2.</w:t>
      </w:r>
      <w:r w:rsidR="00312C7E">
        <w:rPr>
          <w:rFonts w:ascii="Times New Roman" w:hAnsi="Times New Roman" w:cs="Times New Roman"/>
          <w:sz w:val="24"/>
          <w:szCs w:val="24"/>
        </w:rPr>
        <w:t xml:space="preserve"> </w:t>
      </w:r>
    </w:p>
    <w:p w14:paraId="326D6C1A" w14:textId="5DA6EECC" w:rsidR="002743D4" w:rsidRPr="002743D4" w:rsidRDefault="002743D4" w:rsidP="00FB4270">
      <w:pPr>
        <w:pStyle w:val="Teksttreci"/>
        <w:widowControl/>
        <w:numPr>
          <w:ilvl w:val="3"/>
          <w:numId w:val="13"/>
        </w:numPr>
        <w:tabs>
          <w:tab w:val="left" w:pos="794"/>
        </w:tabs>
        <w:suppressAutoHyphens w:val="0"/>
        <w:spacing w:line="240" w:lineRule="auto"/>
        <w:ind w:left="760" w:right="40" w:hanging="340"/>
        <w:jc w:val="both"/>
        <w:rPr>
          <w:rFonts w:ascii="Times New Roman" w:hAnsi="Times New Roman" w:cs="Times New Roman"/>
          <w:sz w:val="24"/>
          <w:szCs w:val="24"/>
        </w:rPr>
      </w:pPr>
      <w:r w:rsidRPr="002743D4">
        <w:rPr>
          <w:rFonts w:ascii="Times New Roman" w:hAnsi="Times New Roman" w:cs="Times New Roman"/>
          <w:sz w:val="24"/>
          <w:szCs w:val="24"/>
        </w:rPr>
        <w:t>zobowiązanie innego podmiotu, o którym mowa</w:t>
      </w:r>
      <w:r w:rsidRPr="00E66DD2">
        <w:rPr>
          <w:rStyle w:val="TeksttreciPogrubienie"/>
          <w:rFonts w:ascii="Times New Roman" w:hAnsi="Times New Roman" w:cs="Times New Roman"/>
          <w:b w:val="0"/>
          <w:bCs w:val="0"/>
          <w:sz w:val="24"/>
          <w:szCs w:val="24"/>
          <w:u w:val="none"/>
        </w:rPr>
        <w:t xml:space="preserve"> w</w:t>
      </w:r>
      <w:r w:rsidRPr="00E66DD2">
        <w:rPr>
          <w:rFonts w:ascii="Times New Roman" w:hAnsi="Times New Roman" w:cs="Times New Roman"/>
          <w:sz w:val="24"/>
          <w:szCs w:val="24"/>
        </w:rPr>
        <w:t xml:space="preserve"> Rozdziale </w:t>
      </w:r>
      <w:r w:rsidR="00E66DD2" w:rsidRPr="00E66DD2">
        <w:rPr>
          <w:rFonts w:ascii="Times New Roman" w:hAnsi="Times New Roman" w:cs="Times New Roman"/>
          <w:sz w:val="24"/>
          <w:szCs w:val="24"/>
        </w:rPr>
        <w:t>V</w:t>
      </w:r>
      <w:r w:rsidRPr="00E66DD2">
        <w:rPr>
          <w:rFonts w:ascii="Times New Roman" w:hAnsi="Times New Roman" w:cs="Times New Roman"/>
          <w:sz w:val="24"/>
          <w:szCs w:val="24"/>
        </w:rPr>
        <w:t xml:space="preserve"> </w:t>
      </w:r>
      <w:r w:rsidR="00E66DD2" w:rsidRPr="00E66DD2">
        <w:rPr>
          <w:rFonts w:ascii="Times New Roman" w:hAnsi="Times New Roman" w:cs="Times New Roman"/>
          <w:sz w:val="24"/>
          <w:szCs w:val="24"/>
        </w:rPr>
        <w:t>pkt II</w:t>
      </w:r>
      <w:r w:rsidR="00BA31D8">
        <w:rPr>
          <w:rFonts w:ascii="Times New Roman" w:hAnsi="Times New Roman" w:cs="Times New Roman"/>
          <w:sz w:val="24"/>
          <w:szCs w:val="24"/>
        </w:rPr>
        <w:t>I</w:t>
      </w:r>
      <w:r w:rsidRPr="00E66DD2">
        <w:rPr>
          <w:rFonts w:ascii="Times New Roman" w:hAnsi="Times New Roman" w:cs="Times New Roman"/>
          <w:color w:val="C0504D" w:themeColor="accent2"/>
          <w:sz w:val="24"/>
          <w:szCs w:val="24"/>
        </w:rPr>
        <w:t xml:space="preserve"> </w:t>
      </w:r>
      <w:r w:rsidRPr="002743D4">
        <w:rPr>
          <w:rFonts w:ascii="Times New Roman" w:hAnsi="Times New Roman" w:cs="Times New Roman"/>
          <w:sz w:val="24"/>
          <w:szCs w:val="24"/>
        </w:rPr>
        <w:t>SWZ (jeżeli dotyczy)</w:t>
      </w:r>
      <w:r w:rsidR="00FF46BF">
        <w:rPr>
          <w:rFonts w:ascii="Times New Roman" w:hAnsi="Times New Roman" w:cs="Times New Roman"/>
          <w:sz w:val="24"/>
          <w:szCs w:val="24"/>
        </w:rPr>
        <w:t>;</w:t>
      </w:r>
      <w:r w:rsidR="00E66DD2">
        <w:rPr>
          <w:rFonts w:ascii="Times New Roman" w:hAnsi="Times New Roman" w:cs="Times New Roman"/>
          <w:sz w:val="24"/>
          <w:szCs w:val="24"/>
        </w:rPr>
        <w:t xml:space="preserve"> </w:t>
      </w:r>
    </w:p>
    <w:p w14:paraId="6A686B93" w14:textId="2804CF1D" w:rsidR="00312C7E" w:rsidRPr="00312C7E" w:rsidRDefault="002743D4" w:rsidP="00FF6A7E">
      <w:pPr>
        <w:pStyle w:val="Teksttreci"/>
        <w:widowControl/>
        <w:numPr>
          <w:ilvl w:val="3"/>
          <w:numId w:val="13"/>
        </w:numPr>
        <w:tabs>
          <w:tab w:val="left" w:pos="794"/>
        </w:tabs>
        <w:suppressAutoHyphens w:val="0"/>
        <w:spacing w:line="240" w:lineRule="auto"/>
        <w:ind w:left="760" w:right="40" w:hanging="340"/>
        <w:jc w:val="both"/>
      </w:pPr>
      <w:r w:rsidRPr="002743D4">
        <w:rPr>
          <w:rFonts w:ascii="Times New Roman" w:hAnsi="Times New Roman" w:cs="Times New Roman"/>
          <w:sz w:val="24"/>
          <w:szCs w:val="24"/>
        </w:rPr>
        <w:t>dokumenty, z których wynika prawo do podpisania oferty; odpowiednie pełnomocnictwa</w:t>
      </w:r>
      <w:r w:rsidRPr="002743D4">
        <w:rPr>
          <w:rFonts w:ascii="Times New Roman" w:hAnsi="Times New Roman" w:cs="Times New Roman"/>
          <w:sz w:val="24"/>
          <w:szCs w:val="24"/>
          <w:vertAlign w:val="superscript"/>
        </w:rPr>
        <w:t xml:space="preserve"> </w:t>
      </w:r>
      <w:r w:rsidRPr="002743D4">
        <w:rPr>
          <w:rFonts w:ascii="Times New Roman" w:hAnsi="Times New Roman" w:cs="Times New Roman"/>
          <w:sz w:val="24"/>
          <w:szCs w:val="24"/>
        </w:rPr>
        <w:t>(</w:t>
      </w:r>
      <w:r w:rsidRPr="0089293C">
        <w:rPr>
          <w:rFonts w:ascii="Times New Roman" w:hAnsi="Times New Roman" w:cs="Times New Roman"/>
          <w:sz w:val="24"/>
          <w:szCs w:val="24"/>
        </w:rPr>
        <w:t>jeżeli dotyczy).</w:t>
      </w:r>
    </w:p>
    <w:p w14:paraId="386E72CC" w14:textId="64CC58A8" w:rsidR="00FB46E9" w:rsidRPr="00FB46E9" w:rsidRDefault="002743D4" w:rsidP="00FB4270">
      <w:pPr>
        <w:pStyle w:val="Teksttreci"/>
        <w:widowControl/>
        <w:numPr>
          <w:ilvl w:val="2"/>
          <w:numId w:val="13"/>
        </w:numPr>
        <w:tabs>
          <w:tab w:val="left" w:pos="414"/>
        </w:tabs>
        <w:suppressAutoHyphens w:val="0"/>
        <w:spacing w:line="240" w:lineRule="auto"/>
        <w:ind w:left="420" w:right="40" w:hanging="380"/>
        <w:jc w:val="both"/>
        <w:rPr>
          <w:rFonts w:ascii="Times New Roman" w:hAnsi="Times New Roman" w:cs="Times New Roman"/>
          <w:sz w:val="24"/>
          <w:szCs w:val="24"/>
        </w:rPr>
      </w:pPr>
      <w:r w:rsidRPr="002743D4">
        <w:rPr>
          <w:rFonts w:ascii="Times New Roman" w:hAnsi="Times New Roman" w:cs="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w:t>
      </w:r>
      <w:r w:rsidR="00FB46E9">
        <w:rPr>
          <w:rFonts w:ascii="Times New Roman" w:hAnsi="Times New Roman" w:cs="Times New Roman"/>
          <w:sz w:val="24"/>
          <w:szCs w:val="24"/>
        </w:rPr>
        <w:t xml:space="preserve"> </w:t>
      </w:r>
      <w:r w:rsidR="00FB46E9" w:rsidRPr="00FB46E9">
        <w:rPr>
          <w:rFonts w:ascii="Times New Roman" w:hAnsi="Times New Roman" w:cs="Times New Roman"/>
          <w:sz w:val="24"/>
          <w:szCs w:val="24"/>
        </w:rPr>
        <w:t>żąda od wykonawcy odpisu lub informacji z Krajowego Rejestru Sądowego, Centralnej Ewidencji i Informacji o Działalności Gospodarczej lub innego właściwego rejestru.</w:t>
      </w:r>
    </w:p>
    <w:p w14:paraId="0036C0F9" w14:textId="77777777" w:rsidR="00FB46E9" w:rsidRPr="002743D4" w:rsidRDefault="00FB46E9" w:rsidP="00FB4270">
      <w:pPr>
        <w:pStyle w:val="Teksttreci"/>
        <w:widowControl/>
        <w:numPr>
          <w:ilvl w:val="2"/>
          <w:numId w:val="13"/>
        </w:numPr>
        <w:tabs>
          <w:tab w:val="left" w:pos="419"/>
        </w:tabs>
        <w:suppressAutoHyphens w:val="0"/>
        <w:spacing w:line="240" w:lineRule="auto"/>
        <w:ind w:left="420" w:right="40" w:hanging="380"/>
        <w:jc w:val="both"/>
        <w:rPr>
          <w:rFonts w:ascii="Times New Roman" w:hAnsi="Times New Roman" w:cs="Times New Roman"/>
          <w:sz w:val="24"/>
          <w:szCs w:val="24"/>
        </w:rPr>
      </w:pPr>
      <w:r w:rsidRPr="002743D4">
        <w:rPr>
          <w:rFonts w:ascii="Times New Roman" w:hAnsi="Times New Roman" w:cs="Times New Roman"/>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43BFCB55" w14:textId="77777777" w:rsidR="002743D4" w:rsidRPr="002743D4" w:rsidRDefault="002743D4" w:rsidP="00FB4270">
      <w:pPr>
        <w:pStyle w:val="Teksttreci20"/>
        <w:numPr>
          <w:ilvl w:val="2"/>
          <w:numId w:val="13"/>
        </w:numPr>
        <w:shd w:val="clear" w:color="auto" w:fill="auto"/>
        <w:tabs>
          <w:tab w:val="left" w:pos="419"/>
        </w:tabs>
        <w:spacing w:line="240" w:lineRule="auto"/>
        <w:ind w:left="420" w:right="40" w:hanging="380"/>
        <w:rPr>
          <w:sz w:val="24"/>
          <w:szCs w:val="24"/>
        </w:rPr>
      </w:pPr>
      <w:r w:rsidRPr="002743D4">
        <w:rPr>
          <w:sz w:val="24"/>
          <w:szCs w:val="24"/>
        </w:rPr>
        <w:t>Ofertę składa się pod rygorem nieważności w formie elektronicznej lub w postaci elektronicznej</w:t>
      </w:r>
      <w:r w:rsidRPr="002743D4">
        <w:rPr>
          <w:rStyle w:val="Teksttreci2Bezpogrubienia"/>
          <w:sz w:val="24"/>
          <w:szCs w:val="24"/>
        </w:rPr>
        <w:t xml:space="preserve"> opatrzonej</w:t>
      </w:r>
      <w:r w:rsidRPr="002743D4">
        <w:rPr>
          <w:sz w:val="24"/>
          <w:szCs w:val="24"/>
        </w:rPr>
        <w:t xml:space="preserve"> podpisem zaufanym lub podpisem osobistym.</w:t>
      </w:r>
    </w:p>
    <w:p w14:paraId="2FE845AF" w14:textId="30C8E043" w:rsidR="002743D4" w:rsidRPr="002743D4" w:rsidRDefault="002743D4" w:rsidP="00FB4270">
      <w:pPr>
        <w:pStyle w:val="Teksttreci"/>
        <w:widowControl/>
        <w:numPr>
          <w:ilvl w:val="2"/>
          <w:numId w:val="13"/>
        </w:numPr>
        <w:tabs>
          <w:tab w:val="left" w:pos="414"/>
        </w:tabs>
        <w:suppressAutoHyphens w:val="0"/>
        <w:spacing w:line="240" w:lineRule="auto"/>
        <w:ind w:left="420" w:right="40" w:hanging="380"/>
        <w:jc w:val="both"/>
        <w:rPr>
          <w:rFonts w:ascii="Times New Roman" w:hAnsi="Times New Roman" w:cs="Times New Roman"/>
          <w:sz w:val="24"/>
          <w:szCs w:val="24"/>
        </w:rPr>
      </w:pPr>
      <w:r w:rsidRPr="002743D4">
        <w:rPr>
          <w:rFonts w:ascii="Times New Roman" w:hAnsi="Times New Roman" w:cs="Times New Roman"/>
          <w:sz w:val="24"/>
          <w:szCs w:val="24"/>
        </w:rPr>
        <w:t>Jeśli oferta zawiera informacje stanowiące tajemnicę przedsiębiorstwa w rozumieniu ustawy z dnia 16.04.1993 r. o zwalczaniu nieuczciwej konkurencji (</w:t>
      </w:r>
      <w:proofErr w:type="spellStart"/>
      <w:r w:rsidR="006733AB">
        <w:rPr>
          <w:rFonts w:ascii="Times New Roman" w:hAnsi="Times New Roman" w:cs="Times New Roman"/>
          <w:sz w:val="24"/>
          <w:szCs w:val="24"/>
        </w:rPr>
        <w:t>t.j</w:t>
      </w:r>
      <w:proofErr w:type="spellEnd"/>
      <w:r w:rsidR="006733AB">
        <w:rPr>
          <w:rFonts w:ascii="Times New Roman" w:hAnsi="Times New Roman" w:cs="Times New Roman"/>
          <w:sz w:val="24"/>
          <w:szCs w:val="24"/>
        </w:rPr>
        <w:t xml:space="preserve">. </w:t>
      </w:r>
      <w:r w:rsidRPr="002743D4">
        <w:rPr>
          <w:rFonts w:ascii="Times New Roman" w:hAnsi="Times New Roman" w:cs="Times New Roman"/>
          <w:sz w:val="24"/>
          <w:szCs w:val="24"/>
        </w:rPr>
        <w:t xml:space="preserve">Dz. U. z </w:t>
      </w:r>
      <w:r w:rsidR="006733AB" w:rsidRPr="002743D4">
        <w:rPr>
          <w:rFonts w:ascii="Times New Roman" w:hAnsi="Times New Roman" w:cs="Times New Roman"/>
          <w:sz w:val="24"/>
          <w:szCs w:val="24"/>
        </w:rPr>
        <w:t>20</w:t>
      </w:r>
      <w:r w:rsidR="006733AB">
        <w:rPr>
          <w:rFonts w:ascii="Times New Roman" w:hAnsi="Times New Roman" w:cs="Times New Roman"/>
          <w:sz w:val="24"/>
          <w:szCs w:val="24"/>
        </w:rPr>
        <w:t>20</w:t>
      </w:r>
      <w:r w:rsidR="006733AB" w:rsidRPr="002743D4">
        <w:rPr>
          <w:rFonts w:ascii="Times New Roman" w:hAnsi="Times New Roman" w:cs="Times New Roman"/>
          <w:sz w:val="24"/>
          <w:szCs w:val="24"/>
        </w:rPr>
        <w:t xml:space="preserve"> </w:t>
      </w:r>
      <w:r w:rsidRPr="002743D4">
        <w:rPr>
          <w:rFonts w:ascii="Times New Roman" w:hAnsi="Times New Roman" w:cs="Times New Roman"/>
          <w:sz w:val="24"/>
          <w:szCs w:val="24"/>
        </w:rPr>
        <w:t xml:space="preserve">r. poz. </w:t>
      </w:r>
      <w:r w:rsidR="006733AB" w:rsidRPr="002743D4">
        <w:rPr>
          <w:rFonts w:ascii="Times New Roman" w:hAnsi="Times New Roman" w:cs="Times New Roman"/>
          <w:sz w:val="24"/>
          <w:szCs w:val="24"/>
        </w:rPr>
        <w:t>1</w:t>
      </w:r>
      <w:r w:rsidR="006733AB">
        <w:rPr>
          <w:rFonts w:ascii="Times New Roman" w:hAnsi="Times New Roman" w:cs="Times New Roman"/>
          <w:sz w:val="24"/>
          <w:szCs w:val="24"/>
        </w:rPr>
        <w:t>913</w:t>
      </w:r>
      <w:r w:rsidR="006733AB" w:rsidRPr="002743D4">
        <w:rPr>
          <w:rFonts w:ascii="Times New Roman" w:hAnsi="Times New Roman" w:cs="Times New Roman"/>
          <w:sz w:val="24"/>
          <w:szCs w:val="24"/>
        </w:rPr>
        <w:t xml:space="preserve"> </w:t>
      </w:r>
      <w:r w:rsidRPr="002743D4">
        <w:rPr>
          <w:rFonts w:ascii="Times New Roman" w:hAnsi="Times New Roman" w:cs="Times New Roman"/>
          <w:sz w:val="24"/>
          <w:szCs w:val="24"/>
        </w:rPr>
        <w:t>ze zm.), Wykonawca powinien nie później niż w terminie składania ofert, zastrzec, że nie mogą one być udostępnione oraz wykazać, iż zastrzeżone informacje stanowią tajemnicę przedsiębiorstwa..</w:t>
      </w:r>
    </w:p>
    <w:p w14:paraId="7CC62130" w14:textId="77777777" w:rsidR="002743D4" w:rsidRPr="002743D4" w:rsidRDefault="002743D4" w:rsidP="00FB4270">
      <w:pPr>
        <w:pStyle w:val="Teksttreci"/>
        <w:widowControl/>
        <w:numPr>
          <w:ilvl w:val="2"/>
          <w:numId w:val="13"/>
        </w:numPr>
        <w:tabs>
          <w:tab w:val="left" w:pos="410"/>
        </w:tabs>
        <w:suppressAutoHyphens w:val="0"/>
        <w:spacing w:line="240" w:lineRule="auto"/>
        <w:ind w:left="420" w:right="40" w:hanging="380"/>
        <w:jc w:val="both"/>
        <w:rPr>
          <w:rFonts w:ascii="Times New Roman" w:hAnsi="Times New Roman" w:cs="Times New Roman"/>
          <w:sz w:val="24"/>
          <w:szCs w:val="24"/>
        </w:rPr>
      </w:pPr>
      <w:r w:rsidRPr="002743D4">
        <w:rPr>
          <w:rFonts w:ascii="Times New Roman" w:hAnsi="Times New Roman" w:cs="Times New Roman"/>
          <w:sz w:val="24"/>
          <w:szCs w:val="24"/>
        </w:rPr>
        <w:lastRenderedPageBreak/>
        <w:t>Podmiotowe środki dowodowe lub inne dokumenty, w tym dokumenty potwierdzające umocowanie do reprezentowania, sporządzone w języku obcym przekazuje się wraz z tłumaczeniem na język polski.</w:t>
      </w:r>
    </w:p>
    <w:p w14:paraId="35A0E9B4" w14:textId="77777777" w:rsidR="004C1901" w:rsidRPr="00C85D1B" w:rsidRDefault="004C1901" w:rsidP="00FB4270">
      <w:pPr>
        <w:tabs>
          <w:tab w:val="left" w:pos="2880"/>
          <w:tab w:val="left" w:pos="3513"/>
        </w:tabs>
        <w:jc w:val="both"/>
      </w:pPr>
    </w:p>
    <w:p w14:paraId="1C4A4E80" w14:textId="6C0481AE" w:rsidR="00993AA2" w:rsidRPr="00C85D1B" w:rsidRDefault="00993AA2" w:rsidP="00757EF0">
      <w:pPr>
        <w:pStyle w:val="Nagwek4"/>
        <w:pBdr>
          <w:top w:val="single" w:sz="1" w:space="0" w:color="000000"/>
          <w:left w:val="single" w:sz="1" w:space="0" w:color="000000"/>
          <w:bottom w:val="single" w:sz="1" w:space="0" w:color="000000"/>
          <w:right w:val="single" w:sz="1" w:space="0" w:color="000000"/>
        </w:pBdr>
        <w:tabs>
          <w:tab w:val="left" w:pos="0"/>
          <w:tab w:val="left" w:pos="360"/>
          <w:tab w:val="left" w:pos="993"/>
        </w:tabs>
        <w:rPr>
          <w:szCs w:val="24"/>
        </w:rPr>
      </w:pPr>
      <w:r w:rsidRPr="00C85D1B">
        <w:rPr>
          <w:szCs w:val="24"/>
        </w:rPr>
        <w:t xml:space="preserve">ROZDZIAŁ IX  Osoby uprawnione do porozumiewania się z wykonawcą, sposób porozumiewania się z </w:t>
      </w:r>
      <w:r w:rsidR="004E78D1" w:rsidRPr="00C85D1B">
        <w:rPr>
          <w:szCs w:val="24"/>
        </w:rPr>
        <w:t>Z</w:t>
      </w:r>
      <w:r w:rsidRPr="00C85D1B">
        <w:rPr>
          <w:szCs w:val="24"/>
        </w:rPr>
        <w:t>amawiającym</w:t>
      </w:r>
      <w:r w:rsidR="00FB46E9">
        <w:rPr>
          <w:szCs w:val="24"/>
        </w:rPr>
        <w:t>.</w:t>
      </w:r>
    </w:p>
    <w:p w14:paraId="41B21C4F" w14:textId="77777777" w:rsidR="00F25D81" w:rsidRPr="00C85D1B" w:rsidRDefault="00F25D81"/>
    <w:p w14:paraId="5271E68C" w14:textId="77777777" w:rsidR="006D202D" w:rsidRDefault="00376BC7" w:rsidP="00FB4270">
      <w:pPr>
        <w:pStyle w:val="Akapitzlist"/>
        <w:numPr>
          <w:ilvl w:val="0"/>
          <w:numId w:val="22"/>
        </w:numPr>
        <w:suppressAutoHyphens w:val="0"/>
        <w:ind w:left="426" w:hanging="426"/>
        <w:jc w:val="both"/>
        <w:textAlignment w:val="baseline"/>
        <w:rPr>
          <w:color w:val="000000"/>
          <w:lang w:eastAsia="pl-PL"/>
        </w:rPr>
      </w:pPr>
      <w:r w:rsidRPr="00C85D1B">
        <w:rPr>
          <w:color w:val="000000"/>
          <w:lang w:eastAsia="pl-PL"/>
        </w:rPr>
        <w:t xml:space="preserve">Osobą uprawnioną do kontaktu z Wykonawcami jest: </w:t>
      </w:r>
    </w:p>
    <w:p w14:paraId="1AD7EF07" w14:textId="060B04AC" w:rsidR="00D74DDE" w:rsidRPr="006D202D" w:rsidRDefault="000072AF" w:rsidP="00FB4270">
      <w:pPr>
        <w:pStyle w:val="Akapitzlist"/>
        <w:suppressAutoHyphens w:val="0"/>
        <w:ind w:left="426"/>
        <w:jc w:val="both"/>
        <w:textAlignment w:val="baseline"/>
        <w:rPr>
          <w:color w:val="000000"/>
          <w:lang w:eastAsia="pl-PL"/>
        </w:rPr>
      </w:pPr>
      <w:r>
        <w:rPr>
          <w:color w:val="000000"/>
          <w:lang w:eastAsia="pl-PL"/>
        </w:rPr>
        <w:t xml:space="preserve">Tadeusz Kowalik </w:t>
      </w:r>
      <w:r w:rsidR="00D74DDE" w:rsidRPr="006D202D">
        <w:rPr>
          <w:color w:val="000000"/>
          <w:lang w:eastAsia="pl-PL"/>
        </w:rPr>
        <w:t xml:space="preserve">nr telefonu: </w:t>
      </w:r>
      <w:r w:rsidR="006D202D" w:rsidRPr="006D202D">
        <w:rPr>
          <w:color w:val="000000"/>
          <w:lang w:eastAsia="pl-PL"/>
        </w:rPr>
        <w:t xml:space="preserve"> </w:t>
      </w:r>
      <w:r w:rsidR="006D202D" w:rsidRPr="006D202D">
        <w:rPr>
          <w:color w:val="44546A"/>
        </w:rPr>
        <w:t>(32) 328 96</w:t>
      </w:r>
      <w:r w:rsidR="004E4906">
        <w:rPr>
          <w:color w:val="44546A"/>
        </w:rPr>
        <w:t>8427</w:t>
      </w:r>
    </w:p>
    <w:p w14:paraId="04A39B62" w14:textId="2D2DAAE5" w:rsidR="00376BC7" w:rsidRDefault="00376BC7" w:rsidP="00FB4270">
      <w:pPr>
        <w:pStyle w:val="Akapitzlist"/>
        <w:numPr>
          <w:ilvl w:val="0"/>
          <w:numId w:val="22"/>
        </w:numPr>
        <w:suppressAutoHyphens w:val="0"/>
        <w:ind w:left="426" w:hanging="426"/>
        <w:jc w:val="both"/>
        <w:textAlignment w:val="baseline"/>
        <w:rPr>
          <w:color w:val="000000"/>
          <w:lang w:eastAsia="pl-PL"/>
        </w:rPr>
      </w:pPr>
      <w:r w:rsidRPr="00FB46E9">
        <w:rPr>
          <w:color w:val="000000"/>
          <w:lang w:eastAsia="pl-PL"/>
        </w:rPr>
        <w:t xml:space="preserve">Postępowanie prowadzone jest w języku polskim w formie elektronicznej za pośrednictwem </w:t>
      </w:r>
      <w:hyperlink r:id="rId18" w:history="1">
        <w:r w:rsidRPr="00FB46E9">
          <w:rPr>
            <w:color w:val="1155CC"/>
            <w:u w:val="single"/>
            <w:lang w:eastAsia="pl-PL"/>
          </w:rPr>
          <w:t>platformazakupowa.pl</w:t>
        </w:r>
      </w:hyperlink>
    </w:p>
    <w:p w14:paraId="138CBBAC" w14:textId="62344421" w:rsidR="00376BC7" w:rsidRDefault="00376BC7" w:rsidP="00FB4270">
      <w:pPr>
        <w:pStyle w:val="Akapitzlist"/>
        <w:numPr>
          <w:ilvl w:val="0"/>
          <w:numId w:val="22"/>
        </w:numPr>
        <w:suppressAutoHyphens w:val="0"/>
        <w:ind w:left="426" w:hanging="426"/>
        <w:jc w:val="both"/>
        <w:textAlignment w:val="baseline"/>
        <w:rPr>
          <w:color w:val="000000"/>
          <w:lang w:eastAsia="pl-PL"/>
        </w:rPr>
      </w:pPr>
      <w:r w:rsidRPr="00FB46E9">
        <w:rPr>
          <w:color w:val="000000"/>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9" w:history="1">
        <w:r w:rsidRPr="00FB46E9">
          <w:rPr>
            <w:color w:val="1155CC"/>
            <w:u w:val="single"/>
            <w:lang w:eastAsia="pl-PL"/>
          </w:rPr>
          <w:t>platformazakupowa.pl</w:t>
        </w:r>
      </w:hyperlink>
      <w:r w:rsidRPr="00FB46E9">
        <w:rPr>
          <w:color w:val="000000"/>
          <w:lang w:eastAsia="pl-PL"/>
        </w:rPr>
        <w:t xml:space="preserve"> i formularza „Wyślij wiadomość do zamawiającego”. </w:t>
      </w:r>
    </w:p>
    <w:p w14:paraId="19086A63" w14:textId="479B9439" w:rsidR="00376BC7" w:rsidRDefault="00376BC7" w:rsidP="00FB4270">
      <w:pPr>
        <w:pStyle w:val="Akapitzlist"/>
        <w:numPr>
          <w:ilvl w:val="0"/>
          <w:numId w:val="22"/>
        </w:numPr>
        <w:suppressAutoHyphens w:val="0"/>
        <w:ind w:left="426" w:hanging="426"/>
        <w:jc w:val="both"/>
        <w:textAlignment w:val="baseline"/>
        <w:rPr>
          <w:color w:val="000000"/>
          <w:lang w:eastAsia="pl-PL"/>
        </w:rPr>
      </w:pPr>
      <w:r w:rsidRPr="00FB46E9">
        <w:rPr>
          <w:color w:val="000000"/>
          <w:lang w:eastAsia="pl-PL"/>
        </w:rPr>
        <w:t xml:space="preserve">Za datę przekazania (wpływu) oświadczeń, wniosków, zawiadomień oraz informacji przyjmuje się datę ich przesłania za pośrednictwem </w:t>
      </w:r>
      <w:hyperlink r:id="rId20" w:history="1">
        <w:r w:rsidRPr="00FB46E9">
          <w:rPr>
            <w:color w:val="1155CC"/>
            <w:u w:val="single"/>
            <w:lang w:eastAsia="pl-PL"/>
          </w:rPr>
          <w:t>platformazakupowa.pl</w:t>
        </w:r>
      </w:hyperlink>
      <w:r w:rsidRPr="00FB46E9">
        <w:rPr>
          <w:color w:val="000000"/>
          <w:lang w:eastAsia="pl-PL"/>
        </w:rPr>
        <w:t xml:space="preserve"> poprzez kliknięcie przycisku  „Wyślij wiadomość do zamawiającego” po których pojawi się komunikat, że wiadomość została wysłana do zamawiającego.</w:t>
      </w:r>
    </w:p>
    <w:p w14:paraId="190F562C" w14:textId="081D36BE" w:rsidR="001A2385" w:rsidRDefault="00376BC7" w:rsidP="00FB4270">
      <w:pPr>
        <w:pStyle w:val="Akapitzlist"/>
        <w:numPr>
          <w:ilvl w:val="0"/>
          <w:numId w:val="22"/>
        </w:numPr>
        <w:suppressAutoHyphens w:val="0"/>
        <w:ind w:left="426" w:hanging="426"/>
        <w:jc w:val="both"/>
        <w:textAlignment w:val="baseline"/>
        <w:rPr>
          <w:color w:val="000000"/>
          <w:lang w:eastAsia="pl-PL"/>
        </w:rPr>
      </w:pPr>
      <w:r w:rsidRPr="00FB46E9">
        <w:rPr>
          <w:color w:val="000000"/>
          <w:lang w:eastAsia="pl-PL"/>
        </w:rPr>
        <w:t xml:space="preserve">Zamawiający będzie przekazywał wykonawcom informacje w formie elektronicznej za pośrednictwem </w:t>
      </w:r>
      <w:hyperlink r:id="rId21" w:history="1">
        <w:r w:rsidRPr="00FB46E9">
          <w:rPr>
            <w:color w:val="1155CC"/>
            <w:u w:val="single"/>
            <w:lang w:eastAsia="pl-PL"/>
          </w:rPr>
          <w:t>platformazakupowa.pl</w:t>
        </w:r>
      </w:hyperlink>
      <w:r w:rsidRPr="00FB46E9">
        <w:rPr>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Pr="00FB46E9">
          <w:rPr>
            <w:color w:val="1155CC"/>
            <w:u w:val="single"/>
            <w:lang w:eastAsia="pl-PL"/>
          </w:rPr>
          <w:t>platformazakupowa.pl</w:t>
        </w:r>
      </w:hyperlink>
      <w:r w:rsidRPr="00FB46E9">
        <w:rPr>
          <w:color w:val="000000"/>
          <w:lang w:eastAsia="pl-PL"/>
        </w:rPr>
        <w:t xml:space="preserve"> do konkretnego wykonawcy.</w:t>
      </w:r>
    </w:p>
    <w:p w14:paraId="7FB06FF1" w14:textId="74B536AF" w:rsidR="00376BC7" w:rsidRDefault="00376BC7" w:rsidP="00FB4270">
      <w:pPr>
        <w:pStyle w:val="Akapitzlist"/>
        <w:numPr>
          <w:ilvl w:val="0"/>
          <w:numId w:val="22"/>
        </w:numPr>
        <w:suppressAutoHyphens w:val="0"/>
        <w:ind w:left="426" w:hanging="426"/>
        <w:jc w:val="both"/>
        <w:textAlignment w:val="baseline"/>
        <w:rPr>
          <w:color w:val="000000"/>
          <w:lang w:eastAsia="pl-PL"/>
        </w:rPr>
      </w:pPr>
      <w:r w:rsidRPr="00FB46E9">
        <w:rPr>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6D8E4E3" w14:textId="777A3045" w:rsidR="00FB46E9" w:rsidRDefault="00376BC7" w:rsidP="00FB4270">
      <w:pPr>
        <w:pStyle w:val="Akapitzlist"/>
        <w:numPr>
          <w:ilvl w:val="0"/>
          <w:numId w:val="22"/>
        </w:numPr>
        <w:suppressAutoHyphens w:val="0"/>
        <w:ind w:left="426" w:hanging="426"/>
        <w:jc w:val="both"/>
        <w:textAlignment w:val="baseline"/>
        <w:rPr>
          <w:color w:val="000000"/>
          <w:lang w:eastAsia="pl-PL"/>
        </w:rPr>
      </w:pPr>
      <w:r w:rsidRPr="00FB46E9">
        <w:rPr>
          <w:color w:val="000000"/>
          <w:lang w:eastAsia="pl-PL"/>
        </w:rPr>
        <w:t xml:space="preserve">Zamawiający, zgodnie z Rozporządzeniem </w:t>
      </w:r>
      <w:r w:rsidRPr="00FB4270">
        <w:rPr>
          <w:color w:val="202124"/>
          <w:shd w:val="clear" w:color="auto" w:fill="FFFFFF" w:themeFill="background1"/>
          <w:lang w:eastAsia="pl-PL"/>
        </w:rPr>
        <w:t>Prezesa Rady Ministrów z dnia 30 grudnia 2020</w:t>
      </w:r>
      <w:r w:rsidR="00B96E9E">
        <w:rPr>
          <w:color w:val="202124"/>
          <w:shd w:val="clear" w:color="auto" w:fill="FFFFFF" w:themeFill="background1"/>
          <w:lang w:eastAsia="pl-PL"/>
        </w:rPr>
        <w:t xml:space="preserve"> </w:t>
      </w:r>
      <w:r w:rsidRPr="00FB4270">
        <w:rPr>
          <w:color w:val="202124"/>
          <w:shd w:val="clear" w:color="auto" w:fill="FFFFFF" w:themeFill="background1"/>
          <w:lang w:eastAsia="pl-PL"/>
        </w:rPr>
        <w:t>r. w sprawie sposobu sporządzania i przekazywania informacji oraz wymagań technicznych dla dokumentów elektronicznych oraz środków komunikacji elektronicznej w postępowaniu o udzielenie zamówienia publicznego lub konkursie (Dz. U. z 2020r. poz. 2452)</w:t>
      </w:r>
      <w:r w:rsidRPr="00757EF0">
        <w:rPr>
          <w:color w:val="000000"/>
          <w:lang w:eastAsia="pl-PL"/>
        </w:rPr>
        <w:t>,</w:t>
      </w:r>
      <w:r w:rsidRPr="00FB46E9">
        <w:rPr>
          <w:color w:val="000000"/>
          <w:lang w:eastAsia="pl-PL"/>
        </w:rPr>
        <w:t xml:space="preserve"> określa niezbędne wymagania sprzętowo - aplikacyjne umożliwiające pracę na </w:t>
      </w:r>
      <w:hyperlink r:id="rId23" w:history="1">
        <w:r w:rsidRPr="00FB46E9">
          <w:rPr>
            <w:color w:val="1155CC"/>
            <w:u w:val="single"/>
            <w:lang w:eastAsia="pl-PL"/>
          </w:rPr>
          <w:t>platformazakupowa.pl</w:t>
        </w:r>
      </w:hyperlink>
      <w:r w:rsidRPr="00FB46E9">
        <w:rPr>
          <w:color w:val="000000"/>
          <w:lang w:eastAsia="pl-PL"/>
        </w:rPr>
        <w:t>, tj.:</w:t>
      </w:r>
    </w:p>
    <w:p w14:paraId="0353F0F3" w14:textId="77777777" w:rsidR="00FB46E9" w:rsidRDefault="00376BC7" w:rsidP="00FB4270">
      <w:pPr>
        <w:pStyle w:val="Akapitzlist"/>
        <w:suppressAutoHyphens w:val="0"/>
        <w:ind w:left="426"/>
        <w:jc w:val="both"/>
        <w:textAlignment w:val="baseline"/>
        <w:rPr>
          <w:color w:val="000000"/>
          <w:lang w:eastAsia="pl-PL"/>
        </w:rPr>
      </w:pPr>
      <w:r w:rsidRPr="00FB46E9">
        <w:rPr>
          <w:color w:val="000000"/>
          <w:lang w:eastAsia="pl-PL"/>
        </w:rPr>
        <w:t xml:space="preserve">stały dostęp do sieci Internet o gwarantowanej przepustowości nie mniejszej niż 512 </w:t>
      </w:r>
      <w:proofErr w:type="spellStart"/>
      <w:r w:rsidRPr="00FB46E9">
        <w:rPr>
          <w:color w:val="000000"/>
          <w:lang w:eastAsia="pl-PL"/>
        </w:rPr>
        <w:t>kb</w:t>
      </w:r>
      <w:proofErr w:type="spellEnd"/>
      <w:r w:rsidRPr="00FB46E9">
        <w:rPr>
          <w:color w:val="000000"/>
          <w:lang w:eastAsia="pl-PL"/>
        </w:rPr>
        <w:t>/s,</w:t>
      </w:r>
      <w:r w:rsidR="00C85D1B" w:rsidRPr="00FB46E9">
        <w:rPr>
          <w:color w:val="000000"/>
          <w:lang w:eastAsia="pl-PL"/>
        </w:rPr>
        <w:t xml:space="preserve"> </w:t>
      </w:r>
      <w:r w:rsidRPr="00FB46E9">
        <w:rPr>
          <w:color w:val="000000"/>
          <w:lang w:eastAsia="pl-PL"/>
        </w:rPr>
        <w:t>komputer klasy PC lub MAC o następującej konfiguracji: pamięć min. 2 GB Ram, procesor Intel IV 2 GHZ lub jego nowsza wersja, jeden z systemów operacyjnych - MS Windows 7, Mac Os x 10 4, Linux, lub ich nowsze wersje,</w:t>
      </w:r>
      <w:r w:rsidR="001A2385" w:rsidRPr="00FB46E9">
        <w:rPr>
          <w:color w:val="000000"/>
          <w:lang w:eastAsia="pl-PL"/>
        </w:rPr>
        <w:t xml:space="preserve"> </w:t>
      </w:r>
      <w:r w:rsidRPr="00FB46E9">
        <w:rPr>
          <w:color w:val="000000"/>
          <w:lang w:eastAsia="pl-PL"/>
        </w:rPr>
        <w:t>zainstalowana dowolna przeglądarka internetowa, w przypadku Internet Explorer minimalnie wersja 10 0.,</w:t>
      </w:r>
      <w:r w:rsidR="001A2385" w:rsidRPr="00FB46E9">
        <w:rPr>
          <w:color w:val="000000"/>
          <w:lang w:eastAsia="pl-PL"/>
        </w:rPr>
        <w:t xml:space="preserve"> </w:t>
      </w:r>
      <w:r w:rsidRPr="00FB46E9">
        <w:rPr>
          <w:color w:val="000000"/>
          <w:lang w:eastAsia="pl-PL"/>
        </w:rPr>
        <w:t>włączona obsługa JavaScript,</w:t>
      </w:r>
    </w:p>
    <w:p w14:paraId="426135CB" w14:textId="77777777" w:rsidR="00FB46E9" w:rsidRDefault="00376BC7" w:rsidP="00FB4270">
      <w:pPr>
        <w:pStyle w:val="Akapitzlist"/>
        <w:suppressAutoHyphens w:val="0"/>
        <w:ind w:left="426"/>
        <w:jc w:val="both"/>
        <w:textAlignment w:val="baseline"/>
        <w:rPr>
          <w:color w:val="000000"/>
          <w:lang w:eastAsia="pl-PL"/>
        </w:rPr>
      </w:pPr>
      <w:r w:rsidRPr="00FB46E9">
        <w:rPr>
          <w:color w:val="000000"/>
          <w:lang w:eastAsia="pl-PL"/>
        </w:rPr>
        <w:t xml:space="preserve">zainstalowany program Adobe </w:t>
      </w:r>
      <w:proofErr w:type="spellStart"/>
      <w:r w:rsidRPr="00FB46E9">
        <w:rPr>
          <w:color w:val="000000"/>
          <w:lang w:eastAsia="pl-PL"/>
        </w:rPr>
        <w:t>Acrobat</w:t>
      </w:r>
      <w:proofErr w:type="spellEnd"/>
      <w:r w:rsidRPr="00FB46E9">
        <w:rPr>
          <w:color w:val="000000"/>
          <w:lang w:eastAsia="pl-PL"/>
        </w:rPr>
        <w:t xml:space="preserve"> Reader lub inny obsługujący format plików .pdf,</w:t>
      </w:r>
    </w:p>
    <w:p w14:paraId="2F390AF1" w14:textId="77777777" w:rsidR="00FB46E9" w:rsidRDefault="00376BC7" w:rsidP="00FB4270">
      <w:pPr>
        <w:pStyle w:val="Akapitzlist"/>
        <w:suppressAutoHyphens w:val="0"/>
        <w:ind w:left="426"/>
        <w:jc w:val="both"/>
        <w:textAlignment w:val="baseline"/>
        <w:rPr>
          <w:color w:val="000000"/>
          <w:lang w:eastAsia="pl-PL"/>
        </w:rPr>
      </w:pPr>
      <w:r w:rsidRPr="00FB46E9">
        <w:rPr>
          <w:color w:val="000000"/>
          <w:lang w:eastAsia="pl-PL"/>
        </w:rPr>
        <w:t>Platformazakupowa.pl działa według standardu przyjętego w komunikacji sieciowej - kodowanie UTF8,</w:t>
      </w:r>
    </w:p>
    <w:p w14:paraId="2D772CC4" w14:textId="77777777" w:rsidR="00FB46E9" w:rsidRDefault="00376BC7" w:rsidP="00FB4270">
      <w:pPr>
        <w:pStyle w:val="Akapitzlist"/>
        <w:suppressAutoHyphens w:val="0"/>
        <w:ind w:left="426"/>
        <w:jc w:val="both"/>
        <w:textAlignment w:val="baseline"/>
        <w:rPr>
          <w:color w:val="000000"/>
          <w:lang w:eastAsia="pl-PL"/>
        </w:rPr>
      </w:pPr>
      <w:r w:rsidRPr="00FB46E9">
        <w:rPr>
          <w:color w:val="000000"/>
          <w:lang w:eastAsia="pl-PL"/>
        </w:rPr>
        <w:t>Oznaczenie czasu odbioru danych przez platformę zakupową stanowi datę oraz dokładny czas (</w:t>
      </w:r>
      <w:proofErr w:type="spellStart"/>
      <w:r w:rsidRPr="00FB46E9">
        <w:rPr>
          <w:color w:val="000000"/>
          <w:lang w:eastAsia="pl-PL"/>
        </w:rPr>
        <w:t>hh:mm:ss</w:t>
      </w:r>
      <w:proofErr w:type="spellEnd"/>
      <w:r w:rsidRPr="00FB46E9">
        <w:rPr>
          <w:color w:val="000000"/>
          <w:lang w:eastAsia="pl-PL"/>
        </w:rPr>
        <w:t>) generowany wg. czasu lokalnego serwera synchronizowanego z zegarem Głównego Urzędu Miar.</w:t>
      </w:r>
    </w:p>
    <w:p w14:paraId="53C0C0BF" w14:textId="1524867F" w:rsidR="00376BC7" w:rsidRDefault="00376BC7" w:rsidP="00FB4270">
      <w:pPr>
        <w:pStyle w:val="Akapitzlist"/>
        <w:numPr>
          <w:ilvl w:val="0"/>
          <w:numId w:val="22"/>
        </w:numPr>
        <w:suppressAutoHyphens w:val="0"/>
        <w:ind w:left="426" w:hanging="426"/>
        <w:jc w:val="both"/>
        <w:textAlignment w:val="baseline"/>
        <w:rPr>
          <w:color w:val="000000"/>
          <w:lang w:eastAsia="pl-PL"/>
        </w:rPr>
      </w:pPr>
      <w:r w:rsidRPr="00FB46E9">
        <w:rPr>
          <w:color w:val="000000"/>
          <w:lang w:eastAsia="pl-PL"/>
        </w:rPr>
        <w:t>Wykonawca, przystępując do niniejszego postępowania o udzielenie zamówienia publicznego:</w:t>
      </w:r>
    </w:p>
    <w:p w14:paraId="24AF4464" w14:textId="4E6E7FBF" w:rsidR="00376BC7" w:rsidRDefault="00376BC7" w:rsidP="00FB4270">
      <w:pPr>
        <w:pStyle w:val="Akapitzlist"/>
        <w:suppressAutoHyphens w:val="0"/>
        <w:ind w:left="426"/>
        <w:jc w:val="both"/>
        <w:textAlignment w:val="baseline"/>
        <w:rPr>
          <w:color w:val="000000"/>
          <w:lang w:eastAsia="pl-PL"/>
        </w:rPr>
      </w:pPr>
      <w:r w:rsidRPr="00FB46E9">
        <w:rPr>
          <w:color w:val="000000"/>
          <w:lang w:eastAsia="pl-PL"/>
        </w:rPr>
        <w:t xml:space="preserve">akceptuje warunki korzystania z </w:t>
      </w:r>
      <w:hyperlink r:id="rId24" w:history="1">
        <w:r w:rsidRPr="00FB46E9">
          <w:rPr>
            <w:color w:val="1155CC"/>
            <w:u w:val="single"/>
            <w:lang w:eastAsia="pl-PL"/>
          </w:rPr>
          <w:t>platformazakupowa.pl</w:t>
        </w:r>
      </w:hyperlink>
      <w:r w:rsidRPr="00FB46E9">
        <w:rPr>
          <w:color w:val="000000"/>
          <w:lang w:eastAsia="pl-PL"/>
        </w:rPr>
        <w:t xml:space="preserve"> określone w Regulaminie zamieszczonym na stronie internetowej </w:t>
      </w:r>
      <w:hyperlink r:id="rId25" w:history="1">
        <w:r w:rsidRPr="00FB46E9">
          <w:rPr>
            <w:color w:val="000000"/>
            <w:u w:val="single"/>
            <w:lang w:eastAsia="pl-PL"/>
          </w:rPr>
          <w:t>pod linkiem</w:t>
        </w:r>
      </w:hyperlink>
      <w:r w:rsidRPr="00FB46E9">
        <w:rPr>
          <w:color w:val="000000"/>
          <w:lang w:eastAsia="pl-PL"/>
        </w:rPr>
        <w:t>  w zakładce „Regulamin" oraz uznaje go za wiążący, zapoznał i stosuje się do Instrukcji składania ofert/wniosków</w:t>
      </w:r>
      <w:r w:rsidR="001A2385" w:rsidRPr="00FB46E9">
        <w:rPr>
          <w:color w:val="000000"/>
          <w:lang w:eastAsia="pl-PL"/>
        </w:rPr>
        <w:t>.</w:t>
      </w:r>
      <w:r w:rsidRPr="00FB46E9">
        <w:rPr>
          <w:color w:val="000000"/>
          <w:lang w:eastAsia="pl-PL"/>
        </w:rPr>
        <w:t xml:space="preserve"> </w:t>
      </w:r>
    </w:p>
    <w:p w14:paraId="7A3B4DF4" w14:textId="3388A034" w:rsidR="00FB46E9" w:rsidRDefault="00376BC7" w:rsidP="00FB4270">
      <w:pPr>
        <w:pStyle w:val="Akapitzlist"/>
        <w:numPr>
          <w:ilvl w:val="0"/>
          <w:numId w:val="22"/>
        </w:numPr>
        <w:suppressAutoHyphens w:val="0"/>
        <w:ind w:left="426" w:hanging="426"/>
        <w:jc w:val="both"/>
        <w:textAlignment w:val="baseline"/>
        <w:rPr>
          <w:color w:val="000000"/>
          <w:lang w:eastAsia="pl-PL"/>
        </w:rPr>
      </w:pPr>
      <w:r w:rsidRPr="00FB46E9">
        <w:rPr>
          <w:b/>
          <w:bCs/>
          <w:color w:val="000000"/>
          <w:lang w:eastAsia="pl-PL"/>
        </w:rPr>
        <w:lastRenderedPageBreak/>
        <w:t xml:space="preserve">Zamawiający nie ponosi odpowiedzialności za złożenie oferty w sposób niezgodny z Instrukcją korzystania z </w:t>
      </w:r>
      <w:hyperlink r:id="rId26" w:history="1">
        <w:r w:rsidRPr="00FB46E9">
          <w:rPr>
            <w:color w:val="1155CC"/>
            <w:u w:val="single"/>
            <w:lang w:eastAsia="pl-PL"/>
          </w:rPr>
          <w:t>platformazakupowa.pl</w:t>
        </w:r>
      </w:hyperlink>
      <w:r w:rsidRPr="00FB46E9">
        <w:rPr>
          <w:color w:val="000000"/>
          <w:lang w:eastAsia="pl-PL"/>
        </w:rPr>
        <w:t xml:space="preserve">, w szczególności za sytuację, gdy zamawiający zapozna się z treścią oferty przed upływem terminu składania ofert (np. złożenie oferty w zakładce „Wyślij wiadomość do zamawiającego”). </w:t>
      </w:r>
      <w:r w:rsidRPr="00FB46E9">
        <w:rPr>
          <w:color w:val="000000"/>
          <w:lang w:eastAsia="pl-PL"/>
        </w:rPr>
        <w:br/>
        <w:t xml:space="preserve">Taka oferta zostanie uznana przez Zamawiającego za ofertę handlową i nie będzie brana pod uwagę w przedmiotowym postępowaniu ponieważ nie został spełniony obowiązek narzucony w art. 221 </w:t>
      </w:r>
      <w:proofErr w:type="spellStart"/>
      <w:r w:rsidR="00BE7EC9">
        <w:rPr>
          <w:color w:val="000000"/>
          <w:lang w:eastAsia="pl-PL"/>
        </w:rPr>
        <w:t>p.z.p</w:t>
      </w:r>
      <w:proofErr w:type="spellEnd"/>
      <w:r w:rsidRPr="00FB46E9">
        <w:rPr>
          <w:color w:val="000000"/>
          <w:lang w:eastAsia="pl-PL"/>
        </w:rPr>
        <w:t>.</w:t>
      </w:r>
    </w:p>
    <w:p w14:paraId="60AF76E3" w14:textId="2C856EBB" w:rsidR="001A2385" w:rsidRPr="00C85D1B" w:rsidRDefault="00376BC7" w:rsidP="00FF6A7E">
      <w:pPr>
        <w:pStyle w:val="Akapitzlist"/>
        <w:numPr>
          <w:ilvl w:val="0"/>
          <w:numId w:val="22"/>
        </w:numPr>
        <w:suppressAutoHyphens w:val="0"/>
        <w:ind w:left="426" w:hanging="426"/>
        <w:jc w:val="both"/>
        <w:textAlignment w:val="baseline"/>
        <w:rPr>
          <w:lang w:eastAsia="pl-PL"/>
        </w:rPr>
      </w:pPr>
      <w:r w:rsidRPr="00FB46E9">
        <w:rPr>
          <w:color w:val="000000"/>
          <w:lang w:eastAsia="pl-PL"/>
        </w:rPr>
        <w:t xml:space="preserve">Zamawiający informuje, że instrukcje korzystania z </w:t>
      </w:r>
      <w:hyperlink r:id="rId27" w:history="1">
        <w:r w:rsidRPr="00FB46E9">
          <w:rPr>
            <w:color w:val="1155CC"/>
            <w:u w:val="single"/>
            <w:lang w:eastAsia="pl-PL"/>
          </w:rPr>
          <w:t>platformazakupowa.pl</w:t>
        </w:r>
      </w:hyperlink>
      <w:r w:rsidRPr="00FB46E9">
        <w:rPr>
          <w:color w:val="000000"/>
          <w:lang w:eastAsia="pl-PL"/>
        </w:rPr>
        <w:t xml:space="preserve"> dotyczące w szczególności logowania, składania wniosków o wyjaśnienie treści SWZ, składania ofert oraz innych czynności podejmowanych w niniejszym postępowaniu przy użyciu </w:t>
      </w:r>
      <w:hyperlink r:id="rId28" w:history="1">
        <w:r w:rsidRPr="00FB46E9">
          <w:rPr>
            <w:color w:val="1155CC"/>
            <w:u w:val="single"/>
            <w:lang w:eastAsia="pl-PL"/>
          </w:rPr>
          <w:t>platformazakupowa.pl</w:t>
        </w:r>
      </w:hyperlink>
      <w:r w:rsidRPr="00FB46E9">
        <w:rPr>
          <w:color w:val="000000"/>
          <w:lang w:eastAsia="pl-PL"/>
        </w:rPr>
        <w:t xml:space="preserve"> znajdują się w zakładce „Instrukcje dla Wykonawców" na stronie internetowej pod adresem: </w:t>
      </w:r>
      <w:hyperlink r:id="rId29" w:history="1">
        <w:r w:rsidRPr="00FB46E9">
          <w:rPr>
            <w:color w:val="1155CC"/>
            <w:u w:val="single"/>
            <w:lang w:eastAsia="pl-PL"/>
          </w:rPr>
          <w:t>https://platformazakupowa.pl/strona/45-instrukcje</w:t>
        </w:r>
      </w:hyperlink>
      <w:r w:rsidR="001A2385" w:rsidRPr="00FB46E9">
        <w:rPr>
          <w:color w:val="1155CC"/>
          <w:u w:val="single"/>
          <w:lang w:eastAsia="pl-PL"/>
        </w:rPr>
        <w:t>.</w:t>
      </w:r>
    </w:p>
    <w:p w14:paraId="7515F678" w14:textId="5F82D98F" w:rsidR="001A2385" w:rsidRPr="00FB46E9" w:rsidRDefault="001A2385" w:rsidP="00FB4270">
      <w:pPr>
        <w:pStyle w:val="Akapitzlist"/>
        <w:numPr>
          <w:ilvl w:val="0"/>
          <w:numId w:val="23"/>
        </w:numPr>
        <w:suppressAutoHyphens w:val="0"/>
        <w:jc w:val="both"/>
        <w:textAlignment w:val="baseline"/>
        <w:rPr>
          <w:lang w:eastAsia="pl-PL"/>
        </w:rPr>
      </w:pPr>
      <w:r w:rsidRPr="00FB46E9">
        <w:rPr>
          <w:lang w:eastAsia="pl-PL"/>
        </w:rPr>
        <w:t>Wykonawca może zwrócić się do Zamawiającego z wnioskiem o wyjaśnienie treść SWZ.</w:t>
      </w:r>
    </w:p>
    <w:p w14:paraId="5B8877EC" w14:textId="24178D34" w:rsidR="006639C5" w:rsidRPr="00FB46E9" w:rsidRDefault="006639C5" w:rsidP="00FB4270">
      <w:pPr>
        <w:pStyle w:val="Akapitzlist"/>
        <w:numPr>
          <w:ilvl w:val="0"/>
          <w:numId w:val="23"/>
        </w:numPr>
        <w:suppressAutoHyphens w:val="0"/>
        <w:jc w:val="both"/>
        <w:textAlignment w:val="baseline"/>
        <w:rPr>
          <w:lang w:eastAsia="pl-PL"/>
        </w:rPr>
      </w:pPr>
      <w:r w:rsidRPr="00FB46E9">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D6D7AAB" w14:textId="2CCB47EF" w:rsidR="006639C5" w:rsidRPr="00FB46E9" w:rsidRDefault="006639C5" w:rsidP="00FB4270">
      <w:pPr>
        <w:pStyle w:val="Akapitzlist"/>
        <w:numPr>
          <w:ilvl w:val="0"/>
          <w:numId w:val="23"/>
        </w:numPr>
        <w:suppressAutoHyphens w:val="0"/>
        <w:jc w:val="both"/>
        <w:textAlignment w:val="baseline"/>
        <w:rPr>
          <w:lang w:eastAsia="pl-PL"/>
        </w:rPr>
      </w:pPr>
      <w:r w:rsidRPr="00FB46E9">
        <w:t>Jeżeli zamawiający nie udzieli wyjaśnień w terminie, o którym mowa</w:t>
      </w:r>
      <w:r w:rsidRPr="00FB46E9">
        <w:rPr>
          <w:rStyle w:val="TeksttreciPogrubienie"/>
          <w:rFonts w:ascii="Times New Roman" w:hAnsi="Times New Roman" w:cs="Times New Roman"/>
          <w:sz w:val="24"/>
          <w:szCs w:val="24"/>
          <w:u w:val="none"/>
        </w:rPr>
        <w:t xml:space="preserve"> </w:t>
      </w:r>
      <w:r w:rsidRPr="00FB46E9">
        <w:rPr>
          <w:rStyle w:val="TeksttreciPogrubienie"/>
          <w:rFonts w:ascii="Times New Roman" w:hAnsi="Times New Roman" w:cs="Times New Roman"/>
          <w:b w:val="0"/>
          <w:bCs w:val="0"/>
          <w:sz w:val="24"/>
          <w:szCs w:val="24"/>
          <w:u w:val="none"/>
        </w:rPr>
        <w:t>w</w:t>
      </w:r>
      <w:r w:rsidRPr="00FB46E9">
        <w:t xml:space="preserve"> </w:t>
      </w:r>
      <w:r w:rsidR="000760E2">
        <w:t>pk</w:t>
      </w:r>
      <w:r w:rsidRPr="00FB46E9">
        <w:t xml:space="preserve">t </w:t>
      </w:r>
      <w:r w:rsidR="000760E2">
        <w:t>b</w:t>
      </w:r>
      <w:r w:rsidRPr="00FB46E9">
        <w:t>, przedłuża termin składania ofert o czas niezbędny do zapoznania się wszystkich zainteresowanych wykonawców z wyjaśnieniami niezbędnymi do należytego przygotowania i złożenia ofert. W przypadku</w:t>
      </w:r>
      <w:r w:rsidR="000760E2">
        <w:t>,</w:t>
      </w:r>
      <w:r w:rsidRPr="00FB46E9">
        <w:t xml:space="preserve"> gdy wniosek o wyjaśnienie treści SWZ nie wpłynął</w:t>
      </w:r>
      <w:r w:rsidRPr="00FB46E9">
        <w:rPr>
          <w:rStyle w:val="TeksttreciPogrubienie"/>
          <w:rFonts w:ascii="Times New Roman" w:hAnsi="Times New Roman" w:cs="Times New Roman"/>
          <w:b w:val="0"/>
          <w:bCs w:val="0"/>
          <w:sz w:val="24"/>
          <w:szCs w:val="24"/>
          <w:u w:val="none"/>
        </w:rPr>
        <w:t xml:space="preserve"> w</w:t>
      </w:r>
      <w:r w:rsidRPr="00FB46E9">
        <w:t xml:space="preserve"> terminie, o którym mowa w </w:t>
      </w:r>
      <w:r w:rsidR="000760E2">
        <w:t>pk</w:t>
      </w:r>
      <w:r w:rsidR="000760E2" w:rsidRPr="00FB46E9">
        <w:t>t</w:t>
      </w:r>
      <w:r w:rsidRPr="00FB46E9">
        <w:t xml:space="preserve"> </w:t>
      </w:r>
      <w:r w:rsidR="000760E2">
        <w:t>b</w:t>
      </w:r>
      <w:r w:rsidRPr="00FB46E9">
        <w:t>, zamawiający nie ma obowiązku udzielania wyjaśnień SWZ oraz obowiązku przedłużenia terminu składania ofert.</w:t>
      </w:r>
    </w:p>
    <w:p w14:paraId="0C07B51C" w14:textId="30949B4B" w:rsidR="006639C5" w:rsidRPr="00FB46E9" w:rsidRDefault="006639C5" w:rsidP="00FB4270">
      <w:pPr>
        <w:pStyle w:val="Akapitzlist"/>
        <w:numPr>
          <w:ilvl w:val="0"/>
          <w:numId w:val="23"/>
        </w:numPr>
        <w:suppressAutoHyphens w:val="0"/>
        <w:jc w:val="both"/>
        <w:textAlignment w:val="baseline"/>
        <w:rPr>
          <w:lang w:eastAsia="pl-PL"/>
        </w:rPr>
      </w:pPr>
      <w:r w:rsidRPr="00FB46E9">
        <w:t xml:space="preserve">Przedłużenie terminu składania ofert, o </w:t>
      </w:r>
      <w:r w:rsidR="000760E2" w:rsidRPr="00FB46E9">
        <w:t>który</w:t>
      </w:r>
      <w:r w:rsidR="000760E2">
        <w:t>m</w:t>
      </w:r>
      <w:r w:rsidR="000760E2" w:rsidRPr="00FB46E9">
        <w:t xml:space="preserve"> </w:t>
      </w:r>
      <w:r w:rsidRPr="00FB46E9">
        <w:t xml:space="preserve">mowa w </w:t>
      </w:r>
      <w:r w:rsidR="000760E2">
        <w:t>pkt c</w:t>
      </w:r>
      <w:r w:rsidRPr="00FB46E9">
        <w:t>, nie wpływa na bieg terminu składania wniosku o wyjaśnienie treści SWZ.</w:t>
      </w:r>
    </w:p>
    <w:p w14:paraId="18A4434C" w14:textId="77777777" w:rsidR="001A2385" w:rsidRPr="00C85D1B" w:rsidRDefault="001A2385" w:rsidP="00757EF0">
      <w:pPr>
        <w:pStyle w:val="Akapitzlist"/>
        <w:suppressAutoHyphens w:val="0"/>
        <w:jc w:val="both"/>
        <w:textAlignment w:val="baseline"/>
        <w:rPr>
          <w:lang w:eastAsia="pl-PL"/>
        </w:rPr>
      </w:pPr>
    </w:p>
    <w:p w14:paraId="40875818" w14:textId="6EC1C2C1" w:rsidR="00376BC7" w:rsidRPr="00C85D1B" w:rsidRDefault="00376BC7" w:rsidP="00FB4270">
      <w:pPr>
        <w:suppressAutoHyphens w:val="0"/>
        <w:ind w:left="426"/>
        <w:jc w:val="both"/>
        <w:textAlignment w:val="baseline"/>
        <w:rPr>
          <w:color w:val="000000"/>
          <w:lang w:eastAsia="pl-PL"/>
        </w:rPr>
      </w:pPr>
      <w:r w:rsidRPr="00C85D1B">
        <w:rPr>
          <w:b/>
          <w:bCs/>
          <w:color w:val="000000"/>
          <w:kern w:val="36"/>
          <w:lang w:eastAsia="pl-PL"/>
        </w:rPr>
        <w:t>Zalecenia:</w:t>
      </w:r>
    </w:p>
    <w:p w14:paraId="234B76C6" w14:textId="3038F7F5" w:rsidR="00376BC7" w:rsidRDefault="00376BC7" w:rsidP="00FB4270">
      <w:pPr>
        <w:ind w:left="426"/>
        <w:jc w:val="both"/>
        <w:rPr>
          <w:color w:val="000000"/>
          <w:lang w:eastAsia="pl-PL"/>
        </w:rPr>
      </w:pPr>
      <w:r w:rsidRPr="00C85D1B">
        <w:rPr>
          <w:b/>
          <w:bCs/>
          <w:color w:val="000000"/>
          <w:lang w:eastAsia="pl-PL"/>
        </w:rPr>
        <w:t>Formaty plików wykorzystywanych przez wykonawców powinny być zgodne z</w:t>
      </w:r>
      <w:r w:rsidRPr="00C85D1B">
        <w:rPr>
          <w:color w:val="000000"/>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48D3C56" w14:textId="77777777" w:rsidR="00ED45D9" w:rsidRPr="00C85D1B" w:rsidRDefault="00ED45D9" w:rsidP="00FB4270">
      <w:pPr>
        <w:jc w:val="both"/>
        <w:rPr>
          <w:lang w:eastAsia="pl-PL"/>
        </w:rPr>
      </w:pPr>
    </w:p>
    <w:p w14:paraId="5B78C8FA" w14:textId="77777777" w:rsidR="00FB46E9" w:rsidRDefault="00FB46E9" w:rsidP="00FB4270">
      <w:pPr>
        <w:pStyle w:val="Akapitzlist"/>
        <w:numPr>
          <w:ilvl w:val="0"/>
          <w:numId w:val="22"/>
        </w:numPr>
        <w:suppressAutoHyphens w:val="0"/>
        <w:ind w:left="426" w:hanging="426"/>
        <w:jc w:val="both"/>
        <w:textAlignment w:val="baseline"/>
        <w:rPr>
          <w:b/>
          <w:bCs/>
          <w:color w:val="000000"/>
          <w:lang w:eastAsia="pl-PL"/>
        </w:rPr>
      </w:pPr>
      <w:r>
        <w:rPr>
          <w:color w:val="000000"/>
          <w:lang w:eastAsia="pl-PL"/>
        </w:rPr>
        <w:t xml:space="preserve"> </w:t>
      </w:r>
      <w:r w:rsidR="00376BC7" w:rsidRPr="00FB46E9">
        <w:rPr>
          <w:color w:val="000000"/>
          <w:lang w:eastAsia="pl-PL"/>
        </w:rPr>
        <w:t>Zamawiający rekomenduje wykorzystanie formatów: .pdf .</w:t>
      </w:r>
      <w:proofErr w:type="spellStart"/>
      <w:r w:rsidR="00376BC7" w:rsidRPr="00FB46E9">
        <w:rPr>
          <w:color w:val="000000"/>
          <w:lang w:eastAsia="pl-PL"/>
        </w:rPr>
        <w:t>doc</w:t>
      </w:r>
      <w:proofErr w:type="spellEnd"/>
      <w:r w:rsidR="00376BC7" w:rsidRPr="00FB46E9">
        <w:rPr>
          <w:color w:val="000000"/>
          <w:lang w:eastAsia="pl-PL"/>
        </w:rPr>
        <w:t xml:space="preserve"> .xls .jpg (.</w:t>
      </w:r>
      <w:proofErr w:type="spellStart"/>
      <w:r w:rsidR="00376BC7" w:rsidRPr="00FB46E9">
        <w:rPr>
          <w:color w:val="000000"/>
          <w:lang w:eastAsia="pl-PL"/>
        </w:rPr>
        <w:t>jpeg</w:t>
      </w:r>
      <w:proofErr w:type="spellEnd"/>
      <w:r w:rsidR="00376BC7" w:rsidRPr="00FB46E9">
        <w:rPr>
          <w:color w:val="000000"/>
          <w:lang w:eastAsia="pl-PL"/>
        </w:rPr>
        <w:t xml:space="preserve">) </w:t>
      </w:r>
      <w:r w:rsidR="00376BC7" w:rsidRPr="00FB46E9">
        <w:rPr>
          <w:b/>
          <w:bCs/>
          <w:color w:val="000000"/>
          <w:lang w:eastAsia="pl-PL"/>
        </w:rPr>
        <w:t>ze szczególnym wskazaniem na .pdf</w:t>
      </w:r>
    </w:p>
    <w:p w14:paraId="19DABBAA" w14:textId="77777777" w:rsidR="00FB46E9" w:rsidRPr="00FB46E9" w:rsidRDefault="00376BC7" w:rsidP="00FB4270">
      <w:pPr>
        <w:pStyle w:val="Akapitzlist"/>
        <w:numPr>
          <w:ilvl w:val="0"/>
          <w:numId w:val="22"/>
        </w:numPr>
        <w:suppressAutoHyphens w:val="0"/>
        <w:ind w:left="426" w:hanging="426"/>
        <w:jc w:val="both"/>
        <w:textAlignment w:val="baseline"/>
        <w:rPr>
          <w:b/>
          <w:bCs/>
          <w:color w:val="000000"/>
          <w:lang w:eastAsia="pl-PL"/>
        </w:rPr>
      </w:pPr>
      <w:r w:rsidRPr="00FB46E9">
        <w:rPr>
          <w:color w:val="000000"/>
          <w:lang w:eastAsia="pl-PL"/>
        </w:rPr>
        <w:t>W celu ewentualnej kompresji danych Zamawiający rekomenduje wykorzystanie jednego z formatów:</w:t>
      </w:r>
    </w:p>
    <w:p w14:paraId="3D15C3CC" w14:textId="77777777" w:rsidR="00FB46E9" w:rsidRPr="00FB46E9" w:rsidRDefault="006639C5" w:rsidP="00FB4270">
      <w:pPr>
        <w:pStyle w:val="Akapitzlist"/>
        <w:suppressAutoHyphens w:val="0"/>
        <w:ind w:left="426"/>
        <w:jc w:val="both"/>
        <w:textAlignment w:val="baseline"/>
        <w:rPr>
          <w:b/>
          <w:bCs/>
          <w:color w:val="000000"/>
          <w:lang w:eastAsia="pl-PL"/>
        </w:rPr>
      </w:pPr>
      <w:r w:rsidRPr="00FB46E9">
        <w:rPr>
          <w:color w:val="000000"/>
          <w:lang w:eastAsia="pl-PL"/>
        </w:rPr>
        <w:t>-</w:t>
      </w:r>
      <w:r w:rsidR="00376BC7" w:rsidRPr="00FB46E9">
        <w:rPr>
          <w:color w:val="000000"/>
          <w:lang w:eastAsia="pl-PL"/>
        </w:rPr>
        <w:t>.zip </w:t>
      </w:r>
    </w:p>
    <w:p w14:paraId="4BA9BC60" w14:textId="77777777" w:rsidR="00FB46E9" w:rsidRPr="00FB46E9" w:rsidRDefault="006639C5" w:rsidP="00FB4270">
      <w:pPr>
        <w:pStyle w:val="Akapitzlist"/>
        <w:suppressAutoHyphens w:val="0"/>
        <w:ind w:left="426"/>
        <w:jc w:val="both"/>
        <w:textAlignment w:val="baseline"/>
        <w:rPr>
          <w:b/>
          <w:bCs/>
          <w:color w:val="000000"/>
          <w:lang w:eastAsia="pl-PL"/>
        </w:rPr>
      </w:pPr>
      <w:r w:rsidRPr="00FB46E9">
        <w:rPr>
          <w:color w:val="000000"/>
          <w:lang w:eastAsia="pl-PL"/>
        </w:rPr>
        <w:t>-</w:t>
      </w:r>
      <w:r w:rsidR="00376BC7" w:rsidRPr="00FB46E9">
        <w:rPr>
          <w:color w:val="000000"/>
          <w:lang w:eastAsia="pl-PL"/>
        </w:rPr>
        <w:t>.7Z</w:t>
      </w:r>
    </w:p>
    <w:p w14:paraId="1345F964" w14:textId="12D9D308" w:rsidR="00376BC7" w:rsidRDefault="00376BC7" w:rsidP="00FB4270">
      <w:pPr>
        <w:pStyle w:val="Akapitzlist"/>
        <w:numPr>
          <w:ilvl w:val="0"/>
          <w:numId w:val="22"/>
        </w:numPr>
        <w:suppressAutoHyphens w:val="0"/>
        <w:ind w:left="426" w:hanging="426"/>
        <w:jc w:val="both"/>
        <w:textAlignment w:val="baseline"/>
        <w:rPr>
          <w:b/>
          <w:bCs/>
          <w:color w:val="000000"/>
          <w:lang w:eastAsia="pl-PL"/>
        </w:rPr>
      </w:pPr>
      <w:r w:rsidRPr="00FB46E9">
        <w:rPr>
          <w:color w:val="000000"/>
          <w:lang w:eastAsia="pl-PL"/>
        </w:rPr>
        <w:t xml:space="preserve">Wśród formatów powszechnych a </w:t>
      </w:r>
      <w:r w:rsidRPr="00FB46E9">
        <w:rPr>
          <w:b/>
          <w:bCs/>
          <w:color w:val="000000"/>
          <w:lang w:eastAsia="pl-PL"/>
        </w:rPr>
        <w:t>NIE występujących</w:t>
      </w:r>
      <w:r w:rsidRPr="00FB46E9">
        <w:rPr>
          <w:color w:val="000000"/>
          <w:lang w:eastAsia="pl-PL"/>
        </w:rPr>
        <w:t xml:space="preserve"> w rozporządzeniu występują: .</w:t>
      </w:r>
      <w:proofErr w:type="spellStart"/>
      <w:r w:rsidRPr="00FB46E9">
        <w:rPr>
          <w:color w:val="000000"/>
          <w:lang w:eastAsia="pl-PL"/>
        </w:rPr>
        <w:t>rar</w:t>
      </w:r>
      <w:proofErr w:type="spellEnd"/>
      <w:r w:rsidRPr="00FB46E9">
        <w:rPr>
          <w:color w:val="000000"/>
          <w:lang w:eastAsia="pl-PL"/>
        </w:rPr>
        <w:t xml:space="preserve"> .gif .</w:t>
      </w:r>
      <w:proofErr w:type="spellStart"/>
      <w:r w:rsidRPr="00FB46E9">
        <w:rPr>
          <w:color w:val="000000"/>
          <w:lang w:eastAsia="pl-PL"/>
        </w:rPr>
        <w:t>bmp</w:t>
      </w:r>
      <w:proofErr w:type="spellEnd"/>
      <w:r w:rsidRPr="00FB46E9">
        <w:rPr>
          <w:color w:val="000000"/>
          <w:lang w:eastAsia="pl-PL"/>
        </w:rPr>
        <w:t xml:space="preserve"> .</w:t>
      </w:r>
      <w:proofErr w:type="spellStart"/>
      <w:r w:rsidRPr="00FB46E9">
        <w:rPr>
          <w:color w:val="000000"/>
          <w:lang w:eastAsia="pl-PL"/>
        </w:rPr>
        <w:t>numbers</w:t>
      </w:r>
      <w:proofErr w:type="spellEnd"/>
      <w:r w:rsidRPr="00FB46E9">
        <w:rPr>
          <w:color w:val="000000"/>
          <w:lang w:eastAsia="pl-PL"/>
        </w:rPr>
        <w:t xml:space="preserve"> .</w:t>
      </w:r>
      <w:proofErr w:type="spellStart"/>
      <w:r w:rsidRPr="00FB46E9">
        <w:rPr>
          <w:color w:val="000000"/>
          <w:lang w:eastAsia="pl-PL"/>
        </w:rPr>
        <w:t>pages</w:t>
      </w:r>
      <w:proofErr w:type="spellEnd"/>
      <w:r w:rsidRPr="00FB46E9">
        <w:rPr>
          <w:color w:val="000000"/>
          <w:lang w:eastAsia="pl-PL"/>
        </w:rPr>
        <w:t xml:space="preserve">. </w:t>
      </w:r>
      <w:r w:rsidRPr="00FB46E9">
        <w:rPr>
          <w:b/>
          <w:bCs/>
          <w:color w:val="000000"/>
          <w:lang w:eastAsia="pl-PL"/>
        </w:rPr>
        <w:t>Dokumenty złożone w takich plikach zostaną uznane za złożone nieskutecznie.</w:t>
      </w:r>
    </w:p>
    <w:p w14:paraId="7E7D3D9A" w14:textId="7118066D" w:rsidR="00376BC7" w:rsidRPr="00FB46E9" w:rsidRDefault="00376BC7" w:rsidP="00FB4270">
      <w:pPr>
        <w:pStyle w:val="Akapitzlist"/>
        <w:numPr>
          <w:ilvl w:val="0"/>
          <w:numId w:val="22"/>
        </w:numPr>
        <w:suppressAutoHyphens w:val="0"/>
        <w:ind w:left="426" w:hanging="426"/>
        <w:jc w:val="both"/>
        <w:textAlignment w:val="baseline"/>
        <w:rPr>
          <w:b/>
          <w:bCs/>
          <w:color w:val="000000"/>
          <w:lang w:eastAsia="pl-PL"/>
        </w:rPr>
      </w:pPr>
      <w:r w:rsidRPr="00FB46E9">
        <w:rPr>
          <w:color w:val="000000"/>
          <w:lang w:eastAsia="pl-PL"/>
        </w:rPr>
        <w:t xml:space="preserve">Zamawiający zwraca uwagę na ograniczenia wielkości plików podpisywanych profilem zaufanym, który wynosi max 10MB, oraz na ograniczenie wielkości plików podpisywanych w aplikacji </w:t>
      </w:r>
      <w:proofErr w:type="spellStart"/>
      <w:r w:rsidRPr="00FB46E9">
        <w:rPr>
          <w:color w:val="000000"/>
          <w:lang w:eastAsia="pl-PL"/>
        </w:rPr>
        <w:t>eDoApp</w:t>
      </w:r>
      <w:proofErr w:type="spellEnd"/>
      <w:r w:rsidRPr="00FB46E9">
        <w:rPr>
          <w:color w:val="000000"/>
          <w:lang w:eastAsia="pl-PL"/>
        </w:rPr>
        <w:t xml:space="preserve"> służącej do składania podpisu osobistego, który wynosi max 5MB.</w:t>
      </w:r>
    </w:p>
    <w:p w14:paraId="25B139B4" w14:textId="22743358" w:rsidR="00376BC7" w:rsidRPr="00ED45D9" w:rsidRDefault="00376BC7" w:rsidP="00FB4270">
      <w:pPr>
        <w:pStyle w:val="Akapitzlist"/>
        <w:numPr>
          <w:ilvl w:val="0"/>
          <w:numId w:val="22"/>
        </w:numPr>
        <w:suppressAutoHyphens w:val="0"/>
        <w:ind w:left="426" w:hanging="426"/>
        <w:jc w:val="both"/>
        <w:textAlignment w:val="baseline"/>
        <w:rPr>
          <w:b/>
          <w:bCs/>
          <w:lang w:eastAsia="pl-PL"/>
        </w:rPr>
      </w:pPr>
      <w:r w:rsidRPr="00ED45D9">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D45D9">
        <w:rPr>
          <w:lang w:eastAsia="pl-PL"/>
        </w:rPr>
        <w:t>PAdES</w:t>
      </w:r>
      <w:proofErr w:type="spellEnd"/>
      <w:r w:rsidRPr="00ED45D9">
        <w:rPr>
          <w:lang w:eastAsia="pl-PL"/>
        </w:rPr>
        <w:t>. </w:t>
      </w:r>
    </w:p>
    <w:p w14:paraId="1AFF7281" w14:textId="4DD89B3F" w:rsidR="00376BC7" w:rsidRPr="00ED45D9" w:rsidRDefault="00376BC7" w:rsidP="00FB4270">
      <w:pPr>
        <w:pStyle w:val="Akapitzlist"/>
        <w:numPr>
          <w:ilvl w:val="0"/>
          <w:numId w:val="25"/>
        </w:numPr>
        <w:suppressAutoHyphens w:val="0"/>
        <w:jc w:val="both"/>
        <w:textAlignment w:val="baseline"/>
        <w:rPr>
          <w:lang w:eastAsia="pl-PL"/>
        </w:rPr>
      </w:pPr>
      <w:r w:rsidRPr="00ED45D9">
        <w:rPr>
          <w:lang w:eastAsia="pl-PL"/>
        </w:rPr>
        <w:lastRenderedPageBreak/>
        <w:t xml:space="preserve">Pliki w innych formatach niż PDF zaleca się opatrzyć zewnętrznym podpisem </w:t>
      </w:r>
      <w:proofErr w:type="spellStart"/>
      <w:r w:rsidRPr="00ED45D9">
        <w:rPr>
          <w:lang w:eastAsia="pl-PL"/>
        </w:rPr>
        <w:t>XAdES</w:t>
      </w:r>
      <w:proofErr w:type="spellEnd"/>
      <w:r w:rsidRPr="00ED45D9">
        <w:rPr>
          <w:lang w:eastAsia="pl-PL"/>
        </w:rPr>
        <w:t>. Wykonawca powinien pamiętać, aby plik z podpisem przekazywać łącznie z dokumentem podpisywanym.</w:t>
      </w:r>
    </w:p>
    <w:p w14:paraId="54D8769C" w14:textId="77777777" w:rsidR="00376BC7" w:rsidRPr="00ED45D9" w:rsidRDefault="00376BC7" w:rsidP="00FB4270">
      <w:pPr>
        <w:numPr>
          <w:ilvl w:val="0"/>
          <w:numId w:val="25"/>
        </w:numPr>
        <w:suppressAutoHyphens w:val="0"/>
        <w:jc w:val="both"/>
        <w:textAlignment w:val="baseline"/>
        <w:rPr>
          <w:lang w:eastAsia="pl-PL"/>
        </w:rPr>
      </w:pPr>
      <w:r w:rsidRPr="00ED45D9">
        <w:rPr>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0F4B1DE9" w14:textId="77777777" w:rsidR="00376BC7" w:rsidRPr="00ED45D9" w:rsidRDefault="00376BC7" w:rsidP="00FB4270">
      <w:pPr>
        <w:numPr>
          <w:ilvl w:val="0"/>
          <w:numId w:val="25"/>
        </w:numPr>
        <w:suppressAutoHyphens w:val="0"/>
        <w:jc w:val="both"/>
        <w:textAlignment w:val="baseline"/>
        <w:rPr>
          <w:lang w:eastAsia="pl-PL"/>
        </w:rPr>
      </w:pPr>
      <w:r w:rsidRPr="00ED45D9">
        <w:rPr>
          <w:lang w:eastAsia="pl-PL"/>
        </w:rPr>
        <w:t>Zamawiający zaleca, aby Wykonawca z odpowiednim wyprzedzeniem przetestował możliwość prawidłowego wykorzystania wybranej metody podpisania plików oferty.</w:t>
      </w:r>
    </w:p>
    <w:p w14:paraId="4FC721F3" w14:textId="77777777" w:rsidR="00376BC7" w:rsidRPr="00ED45D9" w:rsidRDefault="00376BC7" w:rsidP="00FB4270">
      <w:pPr>
        <w:numPr>
          <w:ilvl w:val="0"/>
          <w:numId w:val="25"/>
        </w:numPr>
        <w:suppressAutoHyphens w:val="0"/>
        <w:jc w:val="both"/>
        <w:textAlignment w:val="baseline"/>
        <w:rPr>
          <w:lang w:eastAsia="pl-PL"/>
        </w:rPr>
      </w:pPr>
      <w:r w:rsidRPr="00ED45D9">
        <w:rPr>
          <w:lang w:eastAsia="pl-PL"/>
        </w:rPr>
        <w:t>Zaleca się, aby komunikacja z wykonawcami odbywała się tylko na Platformie za pośrednictwem formularza “Wyślij wiadomość do zamawiającego”, nie za pośrednictwem adresu email.</w:t>
      </w:r>
    </w:p>
    <w:p w14:paraId="256E4ADC" w14:textId="77777777" w:rsidR="00376BC7" w:rsidRPr="00ED45D9" w:rsidRDefault="00376BC7" w:rsidP="00FB4270">
      <w:pPr>
        <w:numPr>
          <w:ilvl w:val="0"/>
          <w:numId w:val="25"/>
        </w:numPr>
        <w:suppressAutoHyphens w:val="0"/>
        <w:jc w:val="both"/>
        <w:textAlignment w:val="baseline"/>
        <w:rPr>
          <w:lang w:eastAsia="pl-PL"/>
        </w:rPr>
      </w:pPr>
      <w:r w:rsidRPr="00ED45D9">
        <w:rPr>
          <w:lang w:eastAsia="pl-PL"/>
        </w:rPr>
        <w:t>Osobą składającą ofertę powinna być osoba kontaktowa podawana w dokumentacji.</w:t>
      </w:r>
    </w:p>
    <w:p w14:paraId="133A9CC3" w14:textId="77777777" w:rsidR="00376BC7" w:rsidRPr="00ED45D9" w:rsidRDefault="00376BC7" w:rsidP="00FB4270">
      <w:pPr>
        <w:numPr>
          <w:ilvl w:val="0"/>
          <w:numId w:val="25"/>
        </w:numPr>
        <w:suppressAutoHyphens w:val="0"/>
        <w:jc w:val="both"/>
        <w:textAlignment w:val="baseline"/>
        <w:rPr>
          <w:lang w:eastAsia="pl-PL"/>
        </w:rPr>
      </w:pPr>
      <w:r w:rsidRPr="00ED45D9">
        <w:rPr>
          <w:lang w:eastAsia="pl-PL"/>
        </w:rPr>
        <w:t xml:space="preserve">Ofertę należy przygotować z należytą starannością dla podmiotu ubiegającego się o udzielenie zamówienia publicznego i zachowaniem odpowiedniego odstępu czasu do zakończenia przyjmowania ofert/wniosków. </w:t>
      </w:r>
    </w:p>
    <w:p w14:paraId="4A9C9937" w14:textId="77777777" w:rsidR="00376BC7" w:rsidRPr="00ED45D9" w:rsidRDefault="00376BC7" w:rsidP="00FB4270">
      <w:pPr>
        <w:numPr>
          <w:ilvl w:val="0"/>
          <w:numId w:val="25"/>
        </w:numPr>
        <w:suppressAutoHyphens w:val="0"/>
        <w:jc w:val="both"/>
        <w:textAlignment w:val="baseline"/>
        <w:rPr>
          <w:lang w:eastAsia="pl-PL"/>
        </w:rPr>
      </w:pPr>
      <w:r w:rsidRPr="00ED45D9">
        <w:rPr>
          <w:lang w:eastAsia="pl-PL"/>
        </w:rPr>
        <w:t>Podczas podpisywania plików zaleca się stosowanie algorytmu skrótu SHA2 zamiast SHA1.  </w:t>
      </w:r>
    </w:p>
    <w:p w14:paraId="74AEAB8B" w14:textId="77777777" w:rsidR="00376BC7" w:rsidRPr="00ED45D9" w:rsidRDefault="00376BC7" w:rsidP="00FB4270">
      <w:pPr>
        <w:numPr>
          <w:ilvl w:val="0"/>
          <w:numId w:val="25"/>
        </w:numPr>
        <w:suppressAutoHyphens w:val="0"/>
        <w:jc w:val="both"/>
        <w:textAlignment w:val="baseline"/>
        <w:rPr>
          <w:lang w:eastAsia="pl-PL"/>
        </w:rPr>
      </w:pPr>
      <w:r w:rsidRPr="00ED45D9">
        <w:rPr>
          <w:lang w:eastAsia="pl-PL"/>
        </w:rPr>
        <w:t>Jeśli wykonawca pakuje dokumenty np. w plik ZIP zalecamy wcześniejsze podpisanie każdego ze skompresowanych plików. </w:t>
      </w:r>
    </w:p>
    <w:p w14:paraId="6BF7E828" w14:textId="77777777" w:rsidR="00376BC7" w:rsidRPr="00ED45D9" w:rsidRDefault="00376BC7" w:rsidP="00FB4270">
      <w:pPr>
        <w:numPr>
          <w:ilvl w:val="0"/>
          <w:numId w:val="25"/>
        </w:numPr>
        <w:suppressAutoHyphens w:val="0"/>
        <w:jc w:val="both"/>
        <w:textAlignment w:val="baseline"/>
        <w:rPr>
          <w:lang w:eastAsia="pl-PL"/>
        </w:rPr>
      </w:pPr>
      <w:r w:rsidRPr="00ED45D9">
        <w:rPr>
          <w:lang w:eastAsia="pl-PL"/>
        </w:rPr>
        <w:t>Zamawiający rekomenduje wykorzystanie podpisu z kwalifikowanym znacznikiem czasu.</w:t>
      </w:r>
    </w:p>
    <w:p w14:paraId="20923FB1" w14:textId="77777777" w:rsidR="00376BC7" w:rsidRPr="00ED45D9" w:rsidRDefault="00376BC7" w:rsidP="00FB4270">
      <w:pPr>
        <w:numPr>
          <w:ilvl w:val="0"/>
          <w:numId w:val="25"/>
        </w:numPr>
        <w:suppressAutoHyphens w:val="0"/>
        <w:jc w:val="both"/>
        <w:textAlignment w:val="baseline"/>
        <w:rPr>
          <w:lang w:eastAsia="pl-PL"/>
        </w:rPr>
      </w:pPr>
      <w:r w:rsidRPr="00ED45D9">
        <w:rPr>
          <w:lang w:eastAsia="pl-PL"/>
        </w:rPr>
        <w:t xml:space="preserve">Zamawiający zaleca aby </w:t>
      </w:r>
      <w:r w:rsidRPr="00ED45D9">
        <w:rPr>
          <w:u w:val="single"/>
          <w:lang w:eastAsia="pl-PL"/>
        </w:rPr>
        <w:t>nie</w:t>
      </w:r>
      <w:r w:rsidRPr="00ED45D9">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15887D3B" w14:textId="77777777" w:rsidR="00ED45D9" w:rsidRPr="00C85D1B" w:rsidRDefault="00ED45D9">
      <w:pPr>
        <w:autoSpaceDE w:val="0"/>
        <w:jc w:val="both"/>
      </w:pPr>
    </w:p>
    <w:p w14:paraId="1C39CF86" w14:textId="5341801C" w:rsidR="00EC769A" w:rsidRDefault="00993AA2" w:rsidP="00FB4270">
      <w:pPr>
        <w:pStyle w:val="Nagwek4"/>
        <w:tabs>
          <w:tab w:val="left" w:pos="0"/>
          <w:tab w:val="center" w:pos="4896"/>
          <w:tab w:val="center" w:pos="6311"/>
          <w:tab w:val="right" w:pos="9432"/>
          <w:tab w:val="right" w:pos="10847"/>
        </w:tabs>
        <w:rPr>
          <w:szCs w:val="24"/>
        </w:rPr>
      </w:pPr>
      <w:r w:rsidRPr="00C85D1B">
        <w:rPr>
          <w:szCs w:val="24"/>
        </w:rPr>
        <w:t xml:space="preserve">ROZDZIAŁ X </w:t>
      </w:r>
      <w:r w:rsidR="00207B07">
        <w:rPr>
          <w:szCs w:val="24"/>
        </w:rPr>
        <w:t xml:space="preserve">        </w:t>
      </w:r>
      <w:r w:rsidRPr="00C85D1B">
        <w:rPr>
          <w:szCs w:val="24"/>
        </w:rPr>
        <w:t>Wybór oferty najkorzystniejszej</w:t>
      </w:r>
      <w:r w:rsidR="00800F05" w:rsidRPr="00C85D1B">
        <w:rPr>
          <w:szCs w:val="24"/>
        </w:rPr>
        <w:t>, NEGOCJACJE</w:t>
      </w:r>
      <w:r w:rsidR="009E07F3">
        <w:rPr>
          <w:szCs w:val="24"/>
        </w:rPr>
        <w:t>, WADIUM</w:t>
      </w:r>
      <w:r w:rsidR="00800F05" w:rsidRPr="00C85D1B">
        <w:rPr>
          <w:szCs w:val="24"/>
        </w:rPr>
        <w:t xml:space="preserve"> </w:t>
      </w:r>
    </w:p>
    <w:p w14:paraId="12DC8B6A" w14:textId="77777777" w:rsidR="00D74DDE" w:rsidRPr="00D74DDE" w:rsidRDefault="00D74DDE" w:rsidP="00757EF0"/>
    <w:p w14:paraId="7E1805D5" w14:textId="1FC8404F" w:rsidR="00D74DDE" w:rsidRPr="00D74DDE" w:rsidRDefault="00D74DDE" w:rsidP="00FB4270">
      <w:pPr>
        <w:pStyle w:val="Nagwek2"/>
        <w:numPr>
          <w:ilvl w:val="0"/>
          <w:numId w:val="0"/>
        </w:numPr>
        <w:spacing w:before="0" w:after="0"/>
        <w:ind w:left="567"/>
      </w:pPr>
      <w:r>
        <w:rPr>
          <w:rFonts w:ascii="Times" w:hAnsi="Times"/>
        </w:rPr>
        <w:t>1</w:t>
      </w:r>
      <w:r w:rsidRPr="00D74DDE">
        <w:t>. Za ofertę najkorzystniejszą zostanie uznana oferta zawierająca najkorzystniejszy bilans punktów w kryteriach: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1"/>
        <w:gridCol w:w="5457"/>
        <w:gridCol w:w="1852"/>
      </w:tblGrid>
      <w:tr w:rsidR="00D74DDE" w:rsidRPr="00D74DDE" w14:paraId="1AE5A940" w14:textId="77777777" w:rsidTr="00B84B48">
        <w:trPr>
          <w:jc w:val="center"/>
        </w:trPr>
        <w:tc>
          <w:tcPr>
            <w:tcW w:w="891" w:type="dxa"/>
            <w:shd w:val="clear" w:color="auto" w:fill="FFFFFF"/>
            <w:vAlign w:val="center"/>
          </w:tcPr>
          <w:p w14:paraId="7AA4C160" w14:textId="77777777" w:rsidR="00D74DDE" w:rsidRPr="00D74DDE" w:rsidRDefault="00D74DDE" w:rsidP="00757EF0">
            <w:pPr>
              <w:pStyle w:val="Tekstpodstawowy"/>
              <w:jc w:val="center"/>
              <w:rPr>
                <w:b w:val="0"/>
                <w:sz w:val="24"/>
                <w:szCs w:val="24"/>
              </w:rPr>
            </w:pPr>
            <w:r w:rsidRPr="00D74DDE">
              <w:rPr>
                <w:sz w:val="24"/>
                <w:szCs w:val="24"/>
              </w:rPr>
              <w:t>Nr:</w:t>
            </w:r>
          </w:p>
        </w:tc>
        <w:tc>
          <w:tcPr>
            <w:tcW w:w="5457" w:type="dxa"/>
            <w:shd w:val="clear" w:color="auto" w:fill="FFFFFF"/>
            <w:vAlign w:val="center"/>
          </w:tcPr>
          <w:p w14:paraId="1D9B699A" w14:textId="77777777" w:rsidR="00D74DDE" w:rsidRPr="00D74DDE" w:rsidRDefault="00D74DDE">
            <w:pPr>
              <w:pStyle w:val="Tekstpodstawowy"/>
              <w:jc w:val="center"/>
              <w:rPr>
                <w:b w:val="0"/>
                <w:sz w:val="24"/>
                <w:szCs w:val="24"/>
              </w:rPr>
            </w:pPr>
            <w:r w:rsidRPr="00D74DDE">
              <w:rPr>
                <w:sz w:val="24"/>
                <w:szCs w:val="24"/>
              </w:rPr>
              <w:t>Nazwa kryterium:</w:t>
            </w:r>
          </w:p>
        </w:tc>
        <w:tc>
          <w:tcPr>
            <w:tcW w:w="1852" w:type="dxa"/>
            <w:shd w:val="clear" w:color="auto" w:fill="FFFFFF"/>
            <w:vAlign w:val="center"/>
          </w:tcPr>
          <w:p w14:paraId="6E2EF7CF" w14:textId="77777777" w:rsidR="00D74DDE" w:rsidRPr="00D74DDE" w:rsidRDefault="00D74DDE">
            <w:pPr>
              <w:pStyle w:val="Tekstpodstawowy"/>
              <w:jc w:val="center"/>
              <w:rPr>
                <w:b w:val="0"/>
                <w:sz w:val="24"/>
                <w:szCs w:val="24"/>
              </w:rPr>
            </w:pPr>
            <w:r w:rsidRPr="00D74DDE">
              <w:rPr>
                <w:sz w:val="24"/>
                <w:szCs w:val="24"/>
              </w:rPr>
              <w:t>Waga:</w:t>
            </w:r>
          </w:p>
        </w:tc>
      </w:tr>
      <w:tr w:rsidR="00D74DDE" w:rsidRPr="00D74DDE" w14:paraId="752A3EE9" w14:textId="77777777" w:rsidTr="00B84B48">
        <w:trPr>
          <w:jc w:val="center"/>
        </w:trPr>
        <w:tc>
          <w:tcPr>
            <w:tcW w:w="891" w:type="dxa"/>
          </w:tcPr>
          <w:p w14:paraId="779AC933" w14:textId="77777777" w:rsidR="00D74DDE" w:rsidRPr="00D74DDE" w:rsidRDefault="00D74DDE" w:rsidP="00757EF0">
            <w:pPr>
              <w:pStyle w:val="Tekstpodstawowy"/>
              <w:jc w:val="right"/>
              <w:rPr>
                <w:sz w:val="24"/>
                <w:szCs w:val="24"/>
              </w:rPr>
            </w:pPr>
            <w:r w:rsidRPr="00D74DDE">
              <w:rPr>
                <w:sz w:val="24"/>
                <w:szCs w:val="24"/>
              </w:rPr>
              <w:t>1</w:t>
            </w:r>
          </w:p>
        </w:tc>
        <w:tc>
          <w:tcPr>
            <w:tcW w:w="5457" w:type="dxa"/>
          </w:tcPr>
          <w:p w14:paraId="08259846" w14:textId="77777777" w:rsidR="00D74DDE" w:rsidRPr="00D74DDE" w:rsidRDefault="00D74DDE">
            <w:pPr>
              <w:pStyle w:val="Tekstpodstawowy"/>
              <w:rPr>
                <w:sz w:val="24"/>
                <w:szCs w:val="24"/>
              </w:rPr>
            </w:pPr>
            <w:r w:rsidRPr="00D74DDE">
              <w:rPr>
                <w:sz w:val="24"/>
                <w:szCs w:val="24"/>
              </w:rPr>
              <w:t>Cena (koszt)</w:t>
            </w:r>
          </w:p>
        </w:tc>
        <w:tc>
          <w:tcPr>
            <w:tcW w:w="1852" w:type="dxa"/>
          </w:tcPr>
          <w:p w14:paraId="254F7AE4" w14:textId="75C8D141" w:rsidR="00D74DDE" w:rsidRPr="00D74DDE" w:rsidRDefault="00AD611C">
            <w:pPr>
              <w:pStyle w:val="Tekstpodstawowy"/>
              <w:jc w:val="center"/>
              <w:rPr>
                <w:sz w:val="24"/>
                <w:szCs w:val="24"/>
              </w:rPr>
            </w:pPr>
            <w:r>
              <w:rPr>
                <w:sz w:val="24"/>
                <w:szCs w:val="24"/>
              </w:rPr>
              <w:t>100</w:t>
            </w:r>
            <w:r w:rsidR="00D74DDE" w:rsidRPr="00D74DDE">
              <w:rPr>
                <w:sz w:val="24"/>
                <w:szCs w:val="24"/>
              </w:rPr>
              <w:t xml:space="preserve"> %</w:t>
            </w:r>
          </w:p>
        </w:tc>
      </w:tr>
    </w:tbl>
    <w:p w14:paraId="32D4486B" w14:textId="77777777" w:rsidR="00D74DDE" w:rsidRPr="00D74DDE" w:rsidRDefault="00D74DDE" w:rsidP="00FB4270">
      <w:pPr>
        <w:pStyle w:val="Nagwek2"/>
        <w:spacing w:before="0" w:after="0"/>
        <w:ind w:left="0"/>
      </w:pPr>
    </w:p>
    <w:p w14:paraId="14EAEDA4" w14:textId="4A77DDD9" w:rsidR="00D74DDE" w:rsidRPr="00D74DDE" w:rsidRDefault="00D74DDE" w:rsidP="00FB4270">
      <w:pPr>
        <w:pStyle w:val="Nagwek2"/>
        <w:spacing w:before="0" w:after="0"/>
      </w:pPr>
      <w:r w:rsidRPr="00D74DDE">
        <w:t>2</w:t>
      </w:r>
      <w:r w:rsidR="00973CCB">
        <w:t>.</w:t>
      </w:r>
      <w:r w:rsidRPr="00D74DDE">
        <w:t xml:space="preserve"> Punkty przyznawane za podane w punkcie 1 kryteria będą liczone następująco: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7"/>
        <w:gridCol w:w="6001"/>
      </w:tblGrid>
      <w:tr w:rsidR="00D74DDE" w:rsidRPr="00D74DDE" w14:paraId="3B7B127B" w14:textId="77777777" w:rsidTr="00B84B48">
        <w:trPr>
          <w:jc w:val="center"/>
        </w:trPr>
        <w:tc>
          <w:tcPr>
            <w:tcW w:w="2237" w:type="dxa"/>
            <w:shd w:val="clear" w:color="auto" w:fill="FFFFFF"/>
            <w:vAlign w:val="center"/>
          </w:tcPr>
          <w:p w14:paraId="13AB6BF8" w14:textId="77777777" w:rsidR="00D74DDE" w:rsidRPr="00D74DDE" w:rsidRDefault="00D74DDE" w:rsidP="00757EF0">
            <w:pPr>
              <w:pStyle w:val="Tekstpodstawowy"/>
              <w:jc w:val="center"/>
              <w:rPr>
                <w:b w:val="0"/>
                <w:sz w:val="24"/>
                <w:szCs w:val="24"/>
              </w:rPr>
            </w:pPr>
            <w:r w:rsidRPr="00D74DDE">
              <w:rPr>
                <w:sz w:val="24"/>
                <w:szCs w:val="24"/>
              </w:rPr>
              <w:t>Nr kryterium:</w:t>
            </w:r>
          </w:p>
        </w:tc>
        <w:tc>
          <w:tcPr>
            <w:tcW w:w="6001" w:type="dxa"/>
            <w:shd w:val="clear" w:color="auto" w:fill="FFFFFF"/>
            <w:vAlign w:val="center"/>
          </w:tcPr>
          <w:p w14:paraId="3259D632" w14:textId="77777777" w:rsidR="00D74DDE" w:rsidRPr="00D74DDE" w:rsidRDefault="00D74DDE">
            <w:pPr>
              <w:pStyle w:val="Tekstpodstawowy"/>
              <w:jc w:val="center"/>
              <w:rPr>
                <w:b w:val="0"/>
                <w:sz w:val="24"/>
                <w:szCs w:val="24"/>
              </w:rPr>
            </w:pPr>
            <w:r w:rsidRPr="00D74DDE">
              <w:rPr>
                <w:sz w:val="24"/>
                <w:szCs w:val="24"/>
              </w:rPr>
              <w:t>Wzór:</w:t>
            </w:r>
          </w:p>
        </w:tc>
      </w:tr>
      <w:tr w:rsidR="00D74DDE" w:rsidRPr="00D74DDE" w14:paraId="0E1BC85F" w14:textId="77777777" w:rsidTr="00B84B48">
        <w:trPr>
          <w:jc w:val="center"/>
        </w:trPr>
        <w:tc>
          <w:tcPr>
            <w:tcW w:w="2237" w:type="dxa"/>
          </w:tcPr>
          <w:p w14:paraId="7B80DC1C" w14:textId="77777777" w:rsidR="00D74DDE" w:rsidRPr="00D74DDE" w:rsidRDefault="00D74DDE" w:rsidP="00757EF0">
            <w:pPr>
              <w:pStyle w:val="Tekstpodstawowy"/>
              <w:jc w:val="center"/>
              <w:rPr>
                <w:sz w:val="24"/>
                <w:szCs w:val="24"/>
              </w:rPr>
            </w:pPr>
            <w:r w:rsidRPr="00D74DDE">
              <w:rPr>
                <w:sz w:val="24"/>
                <w:szCs w:val="24"/>
              </w:rPr>
              <w:t>1</w:t>
            </w:r>
          </w:p>
        </w:tc>
        <w:tc>
          <w:tcPr>
            <w:tcW w:w="6001" w:type="dxa"/>
          </w:tcPr>
          <w:p w14:paraId="19891FCD" w14:textId="77777777" w:rsidR="00D74DDE" w:rsidRPr="00D74DDE" w:rsidRDefault="00D74DDE">
            <w:pPr>
              <w:pStyle w:val="Tekstpodstawowy"/>
              <w:rPr>
                <w:b w:val="0"/>
                <w:sz w:val="24"/>
                <w:szCs w:val="24"/>
              </w:rPr>
            </w:pPr>
            <w:r w:rsidRPr="00D74DDE">
              <w:rPr>
                <w:sz w:val="24"/>
                <w:szCs w:val="24"/>
              </w:rPr>
              <w:t xml:space="preserve">Cena </w:t>
            </w:r>
          </w:p>
          <w:p w14:paraId="56C9E1E9" w14:textId="29B90894" w:rsidR="00D74DDE" w:rsidRPr="00D74DDE" w:rsidRDefault="00D74DDE" w:rsidP="00FF6A7E">
            <w:pPr>
              <w:pStyle w:val="Tekstpodstawowy"/>
              <w:rPr>
                <w:sz w:val="24"/>
                <w:szCs w:val="24"/>
              </w:rPr>
            </w:pPr>
            <w:r w:rsidRPr="00D74DDE">
              <w:rPr>
                <w:sz w:val="24"/>
                <w:szCs w:val="24"/>
              </w:rPr>
              <w:t xml:space="preserve">Liczba punktów = ( </w:t>
            </w:r>
            <w:proofErr w:type="spellStart"/>
            <w:r w:rsidRPr="00D74DDE">
              <w:rPr>
                <w:sz w:val="24"/>
                <w:szCs w:val="24"/>
              </w:rPr>
              <w:t>Cmin</w:t>
            </w:r>
            <w:proofErr w:type="spellEnd"/>
            <w:r w:rsidRPr="00D74DDE">
              <w:rPr>
                <w:sz w:val="24"/>
                <w:szCs w:val="24"/>
              </w:rPr>
              <w:t>/</w:t>
            </w:r>
            <w:proofErr w:type="spellStart"/>
            <w:r w:rsidRPr="00D74DDE">
              <w:rPr>
                <w:sz w:val="24"/>
                <w:szCs w:val="24"/>
              </w:rPr>
              <w:t>Cof</w:t>
            </w:r>
            <w:proofErr w:type="spellEnd"/>
            <w:r w:rsidRPr="00D74DDE">
              <w:rPr>
                <w:sz w:val="24"/>
                <w:szCs w:val="24"/>
              </w:rPr>
              <w:t xml:space="preserve"> ) * 100 * waga</w:t>
            </w:r>
          </w:p>
          <w:p w14:paraId="19EC9B1D" w14:textId="77777777" w:rsidR="00D74DDE" w:rsidRPr="00D74DDE" w:rsidRDefault="00D74DDE" w:rsidP="00757EF0">
            <w:pPr>
              <w:pStyle w:val="Tekstpodstawowy"/>
              <w:rPr>
                <w:sz w:val="24"/>
                <w:szCs w:val="24"/>
              </w:rPr>
            </w:pPr>
            <w:r w:rsidRPr="00D74DDE">
              <w:rPr>
                <w:sz w:val="24"/>
                <w:szCs w:val="24"/>
              </w:rPr>
              <w:t xml:space="preserve">gdzie: </w:t>
            </w:r>
          </w:p>
          <w:p w14:paraId="2507577E" w14:textId="77777777" w:rsidR="00D74DDE" w:rsidRPr="00D74DDE" w:rsidRDefault="00D74DDE">
            <w:pPr>
              <w:pStyle w:val="Tekstpodstawowy"/>
              <w:rPr>
                <w:sz w:val="24"/>
                <w:szCs w:val="24"/>
              </w:rPr>
            </w:pPr>
            <w:r w:rsidRPr="00D74DDE">
              <w:rPr>
                <w:sz w:val="24"/>
                <w:szCs w:val="24"/>
              </w:rPr>
              <w:t xml:space="preserve">- </w:t>
            </w:r>
            <w:proofErr w:type="spellStart"/>
            <w:r w:rsidRPr="00D74DDE">
              <w:rPr>
                <w:sz w:val="24"/>
                <w:szCs w:val="24"/>
              </w:rPr>
              <w:t>Cmin</w:t>
            </w:r>
            <w:proofErr w:type="spellEnd"/>
            <w:r w:rsidRPr="00D74DDE">
              <w:rPr>
                <w:sz w:val="24"/>
                <w:szCs w:val="24"/>
              </w:rPr>
              <w:t xml:space="preserve"> - najniższa cena spośród wszystkich ofert</w:t>
            </w:r>
          </w:p>
          <w:p w14:paraId="25B439D8" w14:textId="77777777" w:rsidR="00D74DDE" w:rsidRPr="00D74DDE" w:rsidRDefault="00D74DDE">
            <w:pPr>
              <w:pStyle w:val="Tekstpodstawowy"/>
              <w:rPr>
                <w:sz w:val="24"/>
                <w:szCs w:val="24"/>
              </w:rPr>
            </w:pPr>
            <w:r w:rsidRPr="00D74DDE">
              <w:rPr>
                <w:sz w:val="24"/>
                <w:szCs w:val="24"/>
              </w:rPr>
              <w:t xml:space="preserve">- </w:t>
            </w:r>
            <w:proofErr w:type="spellStart"/>
            <w:r w:rsidRPr="00D74DDE">
              <w:rPr>
                <w:sz w:val="24"/>
                <w:szCs w:val="24"/>
              </w:rPr>
              <w:t>Cof</w:t>
            </w:r>
            <w:proofErr w:type="spellEnd"/>
            <w:r w:rsidRPr="00D74DDE">
              <w:rPr>
                <w:sz w:val="24"/>
                <w:szCs w:val="24"/>
              </w:rPr>
              <w:t xml:space="preserve"> -  cena podana w ofercie</w:t>
            </w:r>
          </w:p>
        </w:tc>
      </w:tr>
    </w:tbl>
    <w:p w14:paraId="7BF3CE62" w14:textId="1262EB5A" w:rsidR="00D74DDE" w:rsidRDefault="00DF5C66" w:rsidP="00FF6A7E">
      <w:pPr>
        <w:jc w:val="both"/>
      </w:pPr>
      <w:r>
        <w:tab/>
      </w:r>
      <w:r>
        <w:tab/>
      </w:r>
      <w:r>
        <w:tab/>
      </w:r>
      <w:r>
        <w:tab/>
        <w:t xml:space="preserve">          </w:t>
      </w:r>
    </w:p>
    <w:p w14:paraId="6047B20E" w14:textId="1C433241" w:rsidR="00DF5C66" w:rsidRDefault="00F41DC3" w:rsidP="00FF6A7E">
      <w:pPr>
        <w:tabs>
          <w:tab w:val="center" w:pos="6311"/>
          <w:tab w:val="right" w:pos="10847"/>
        </w:tabs>
        <w:jc w:val="both"/>
        <w:rPr>
          <w:color w:val="000000"/>
        </w:rPr>
      </w:pPr>
      <w:r>
        <w:rPr>
          <w:color w:val="000000"/>
        </w:rPr>
        <w:t>3</w:t>
      </w:r>
      <w:r w:rsidR="00DF5C66">
        <w:rPr>
          <w:color w:val="000000"/>
        </w:rPr>
        <w:t xml:space="preserve">. </w:t>
      </w:r>
      <w:r w:rsidR="00452A86">
        <w:rPr>
          <w:color w:val="000000"/>
        </w:rPr>
        <w:t xml:space="preserve"> </w:t>
      </w:r>
      <w:r w:rsidR="00DF5C66">
        <w:rPr>
          <w:color w:val="000000"/>
        </w:rPr>
        <w:t>Zamawiający wybierze ofertę spełniającą wszystkie wymogi ustawy Prawo zamówień publicznych oraz SWZ.</w:t>
      </w:r>
    </w:p>
    <w:p w14:paraId="3986AB89" w14:textId="1C909177" w:rsidR="00DF5C66" w:rsidRDefault="00F41DC3" w:rsidP="00FF6A7E">
      <w:pPr>
        <w:tabs>
          <w:tab w:val="center" w:pos="6311"/>
          <w:tab w:val="right" w:pos="10847"/>
        </w:tabs>
        <w:jc w:val="both"/>
        <w:rPr>
          <w:color w:val="000000"/>
        </w:rPr>
      </w:pPr>
      <w:r>
        <w:rPr>
          <w:color w:val="000000"/>
        </w:rPr>
        <w:t>4</w:t>
      </w:r>
      <w:r w:rsidR="00DF5C66">
        <w:rPr>
          <w:color w:val="000000"/>
        </w:rPr>
        <w:t xml:space="preserve">. </w:t>
      </w:r>
      <w:r w:rsidR="00452A86">
        <w:rPr>
          <w:color w:val="000000"/>
        </w:rPr>
        <w:t xml:space="preserve"> </w:t>
      </w:r>
      <w:r w:rsidR="00DF5C66">
        <w:rPr>
          <w:color w:val="000000"/>
        </w:rPr>
        <w:t>Bieg terminu związania ofertą rozpoczyna się wraz z upływem terminu składania ofert.</w:t>
      </w:r>
    </w:p>
    <w:p w14:paraId="2980D160" w14:textId="24E04925" w:rsidR="00C36AA7" w:rsidRDefault="00F41DC3" w:rsidP="00FF6A7E">
      <w:pPr>
        <w:pStyle w:val="Nagwek2"/>
        <w:numPr>
          <w:ilvl w:val="0"/>
          <w:numId w:val="0"/>
        </w:numPr>
        <w:spacing w:before="0" w:after="0"/>
        <w:rPr>
          <w:b w:val="0"/>
          <w:bCs w:val="0"/>
        </w:rPr>
      </w:pPr>
      <w:r>
        <w:rPr>
          <w:b w:val="0"/>
          <w:bCs w:val="0"/>
        </w:rPr>
        <w:t>5</w:t>
      </w:r>
      <w:r w:rsidR="00DF5C66">
        <w:rPr>
          <w:b w:val="0"/>
          <w:bCs w:val="0"/>
        </w:rPr>
        <w:t>.</w:t>
      </w:r>
      <w:r w:rsidR="00452A86">
        <w:rPr>
          <w:b w:val="0"/>
          <w:bCs w:val="0"/>
        </w:rPr>
        <w:t xml:space="preserve"> </w:t>
      </w:r>
      <w:r w:rsidR="00D01CEC" w:rsidRPr="00DF5C66">
        <w:rPr>
          <w:b w:val="0"/>
          <w:bCs w:val="0"/>
        </w:rPr>
        <w:t xml:space="preserve">Punktacja przyznawana </w:t>
      </w:r>
      <w:r w:rsidR="00452A86">
        <w:rPr>
          <w:b w:val="0"/>
          <w:bCs w:val="0"/>
        </w:rPr>
        <w:t xml:space="preserve">Wykonawcom </w:t>
      </w:r>
      <w:r w:rsidR="00D01CEC" w:rsidRPr="00DF5C66">
        <w:rPr>
          <w:b w:val="0"/>
          <w:bCs w:val="0"/>
        </w:rPr>
        <w:t xml:space="preserve">będzie liczona z dokładnością do dwóch miejsc po przecinku. </w:t>
      </w:r>
    </w:p>
    <w:p w14:paraId="5CD6086E" w14:textId="1F7AF311" w:rsidR="00452A86" w:rsidRDefault="00F41DC3" w:rsidP="00757EF0">
      <w:r>
        <w:t>6</w:t>
      </w:r>
      <w:r w:rsidR="00452A86">
        <w:t xml:space="preserve">.   Zamawiający wymaga podania w ofercie kwoty w PLN. </w:t>
      </w:r>
    </w:p>
    <w:p w14:paraId="690305A3" w14:textId="6B2A0A3C" w:rsidR="00D01CEC" w:rsidRDefault="00F41DC3" w:rsidP="00FF6A7E">
      <w:pPr>
        <w:jc w:val="both"/>
      </w:pPr>
      <w:r>
        <w:t>7</w:t>
      </w:r>
      <w:r w:rsidR="00452A86">
        <w:t xml:space="preserve">.   </w:t>
      </w:r>
      <w:r w:rsidR="00D01CEC" w:rsidRPr="00C85D1B">
        <w:t>W toku dokonywania badania i oceny ofert Zamawiający może żądać udzielenia przez Wykonawcę wyjaśnień treści złożonych przez niego ofert.</w:t>
      </w:r>
    </w:p>
    <w:p w14:paraId="6D1915E1" w14:textId="4E7C4F5C" w:rsidR="005D68CF" w:rsidRDefault="00F41DC3" w:rsidP="00FF6A7E">
      <w:pPr>
        <w:jc w:val="both"/>
      </w:pPr>
      <w:r>
        <w:t>8</w:t>
      </w:r>
      <w:r w:rsidR="00452A86">
        <w:t xml:space="preserve">.   </w:t>
      </w:r>
      <w:r w:rsidR="00D01CEC" w:rsidRPr="00C85D1B">
        <w:t xml:space="preserve">Jeżeli nie będzie można dokonać wyboru oferty najkorzystniejszej ze względu na to, że dwie lub więcej ofert przedstawia taki sam bilans ceny i pozostałych kryteriów oceny ofert, Zamawiający </w:t>
      </w:r>
      <w:r w:rsidR="00D01CEC" w:rsidRPr="00C85D1B">
        <w:lastRenderedPageBreak/>
        <w:t>spośród tych ofert dokona wyboru oferty z niższą ceną, a jeżeli zostaną złożone oferty o takiej samej cenie, Zamawiający wezwie Wykonawców, którzy złożyli oferty, do złożenia w terminie określonym przez Zamawiającego ofert dodatkowych</w:t>
      </w:r>
      <w:r w:rsidR="00217DB5" w:rsidRPr="00C85D1B">
        <w:t xml:space="preserve"> zawierających nową cenę. Wykonawcy składający ofertę dodatkową nie mogą zaoferować cen wyższych niż zaoferowane w uprzednio złożonych przez nich ofertach</w:t>
      </w:r>
      <w:r w:rsidR="00C36AA7">
        <w:t>.</w:t>
      </w:r>
      <w:r w:rsidR="00217DB5" w:rsidRPr="00C85D1B">
        <w:t xml:space="preserve"> </w:t>
      </w:r>
    </w:p>
    <w:p w14:paraId="7EB9381D" w14:textId="74451491" w:rsidR="007C352B" w:rsidRPr="00452A86" w:rsidRDefault="00F41DC3" w:rsidP="00FF6A7E">
      <w:pPr>
        <w:pStyle w:val="Akapitzlist"/>
        <w:ind w:left="0"/>
      </w:pPr>
      <w:r>
        <w:t xml:space="preserve">9. </w:t>
      </w:r>
      <w:r w:rsidR="00993AA2" w:rsidRPr="00C85D1B">
        <w:t>Zamawiający wybierze ofertę spełniającą wszystkie</w:t>
      </w:r>
      <w:r w:rsidR="00993AA2" w:rsidRPr="00452A86">
        <w:rPr>
          <w:color w:val="FF0000"/>
        </w:rPr>
        <w:t xml:space="preserve"> </w:t>
      </w:r>
      <w:r w:rsidR="00993AA2" w:rsidRPr="00452A86">
        <w:rPr>
          <w:color w:val="000000"/>
        </w:rPr>
        <w:t>wymogi ustawy Prawo</w:t>
      </w:r>
      <w:r w:rsidR="00717E26" w:rsidRPr="00452A86">
        <w:rPr>
          <w:color w:val="000000"/>
        </w:rPr>
        <w:t xml:space="preserve"> zamówień publicznych oraz SWZ.</w:t>
      </w:r>
    </w:p>
    <w:p w14:paraId="7F59A5BC" w14:textId="4F757F4B" w:rsidR="00452A86" w:rsidRPr="003F1138" w:rsidRDefault="00F41DC3" w:rsidP="00FF6A7E">
      <w:pPr>
        <w:pStyle w:val="Akapitzlist"/>
        <w:tabs>
          <w:tab w:val="center" w:pos="6311"/>
          <w:tab w:val="right" w:pos="10847"/>
        </w:tabs>
        <w:ind w:left="0"/>
        <w:jc w:val="both"/>
      </w:pPr>
      <w:r>
        <w:t xml:space="preserve">10. </w:t>
      </w:r>
      <w:r w:rsidR="002256A4" w:rsidRPr="007C352B">
        <w:t>Wykonawca będzie związany ofertą przez okres</w:t>
      </w:r>
      <w:r w:rsidR="002256A4" w:rsidRPr="00452A86">
        <w:rPr>
          <w:rStyle w:val="TeksttreciPogrubienie"/>
          <w:rFonts w:ascii="Times New Roman" w:hAnsi="Times New Roman" w:cs="Times New Roman"/>
          <w:sz w:val="24"/>
          <w:szCs w:val="24"/>
        </w:rPr>
        <w:t xml:space="preserve"> 30 dni</w:t>
      </w:r>
      <w:r>
        <w:rPr>
          <w:rStyle w:val="TeksttreciPogrubienie"/>
          <w:rFonts w:ascii="Times New Roman" w:hAnsi="Times New Roman" w:cs="Times New Roman"/>
          <w:sz w:val="24"/>
          <w:szCs w:val="24"/>
        </w:rPr>
        <w:t>,</w:t>
      </w:r>
      <w:r w:rsidR="00452A86">
        <w:t xml:space="preserve"> tj. do dnia </w:t>
      </w:r>
      <w:r w:rsidR="00555534">
        <w:t>10.01.2022</w:t>
      </w:r>
      <w:r w:rsidR="00FF6A7E">
        <w:t xml:space="preserve">r. </w:t>
      </w:r>
      <w:r w:rsidR="002256A4" w:rsidRPr="007C352B">
        <w:t>Bieg</w:t>
      </w:r>
      <w:r w:rsidR="005B33D7" w:rsidRPr="007C352B">
        <w:t xml:space="preserve"> </w:t>
      </w:r>
      <w:r w:rsidR="002256A4" w:rsidRPr="007C352B">
        <w:t>terminu związania ofertą rozpoczyna się wraz z upływem terminu składania ofert.</w:t>
      </w:r>
      <w:r w:rsidR="007C352B">
        <w:t xml:space="preserve"> </w:t>
      </w:r>
      <w:r w:rsidR="002256A4" w:rsidRPr="007C352B">
        <w:t>W przypadku</w:t>
      </w:r>
      <w:r>
        <w:t>,</w:t>
      </w:r>
      <w:r w:rsidR="002256A4" w:rsidRPr="007C352B">
        <w:t xml:space="preserve"> gdy wybór najkorzystniejszej oferty nie nastąpi przed upływem terminu związania ofertą</w:t>
      </w:r>
      <w:r>
        <w:t>,</w:t>
      </w:r>
      <w:r w:rsidR="002256A4" w:rsidRPr="007C352B">
        <w:t xml:space="preserve">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727EB0F" w14:textId="18D84FB1" w:rsidR="003F1138" w:rsidRPr="007B1289" w:rsidRDefault="00452A86" w:rsidP="00FF6A7E">
      <w:pPr>
        <w:pStyle w:val="Akapitzlist"/>
        <w:tabs>
          <w:tab w:val="center" w:pos="6311"/>
          <w:tab w:val="right" w:pos="10847"/>
        </w:tabs>
        <w:ind w:left="0"/>
        <w:jc w:val="both"/>
        <w:rPr>
          <w:color w:val="000000"/>
        </w:rPr>
      </w:pPr>
      <w:r>
        <w:t>1</w:t>
      </w:r>
      <w:r w:rsidR="004A3F44">
        <w:t>1</w:t>
      </w:r>
      <w:r>
        <w:t>.</w:t>
      </w:r>
      <w:r w:rsidR="00D21249" w:rsidRPr="00C85D1B">
        <w:t xml:space="preserve">Umowa </w:t>
      </w:r>
      <w:r w:rsidR="00EF2120" w:rsidRPr="00C85D1B">
        <w:t>stanowi integralną część Specyfikacji Warunków Zamówienia</w:t>
      </w:r>
      <w:r w:rsidR="00E86365" w:rsidRPr="00C85D1B">
        <w:t xml:space="preserve">. </w:t>
      </w:r>
    </w:p>
    <w:p w14:paraId="05A57264" w14:textId="77777777" w:rsidR="009710BA" w:rsidRPr="00C85D1B" w:rsidRDefault="009710BA" w:rsidP="00757EF0">
      <w:pPr>
        <w:autoSpaceDE w:val="0"/>
        <w:jc w:val="both"/>
      </w:pPr>
    </w:p>
    <w:p w14:paraId="5A07B053" w14:textId="358FC530" w:rsidR="00800F05" w:rsidRPr="00C85D1B" w:rsidRDefault="00800F05">
      <w:pPr>
        <w:autoSpaceDE w:val="0"/>
        <w:jc w:val="center"/>
        <w:rPr>
          <w:b/>
          <w:bCs/>
          <w:u w:val="single"/>
        </w:rPr>
      </w:pPr>
      <w:r w:rsidRPr="00C85D1B">
        <w:rPr>
          <w:b/>
          <w:bCs/>
          <w:u w:val="single"/>
        </w:rPr>
        <w:t>PROCEDURA NEGOCJACYJNA:</w:t>
      </w:r>
    </w:p>
    <w:p w14:paraId="57604540" w14:textId="77777777" w:rsidR="007C352B" w:rsidRDefault="007C352B" w:rsidP="00FF6A7E">
      <w:pPr>
        <w:pStyle w:val="Teksttreci"/>
        <w:widowControl/>
        <w:tabs>
          <w:tab w:val="left" w:pos="405"/>
        </w:tabs>
        <w:suppressAutoHyphens w:val="0"/>
        <w:spacing w:line="240" w:lineRule="auto"/>
        <w:jc w:val="both"/>
        <w:rPr>
          <w:rFonts w:ascii="Times New Roman" w:hAnsi="Times New Roman" w:cs="Times New Roman"/>
          <w:sz w:val="24"/>
          <w:szCs w:val="24"/>
        </w:rPr>
      </w:pPr>
    </w:p>
    <w:p w14:paraId="650B0219" w14:textId="2574A188" w:rsidR="007C352B" w:rsidRPr="007C352B" w:rsidRDefault="00800F05" w:rsidP="00FF6A7E">
      <w:pPr>
        <w:pStyle w:val="Teksttreci"/>
        <w:widowControl/>
        <w:numPr>
          <w:ilvl w:val="2"/>
          <w:numId w:val="14"/>
        </w:numPr>
        <w:tabs>
          <w:tab w:val="left" w:pos="405"/>
        </w:tabs>
        <w:suppressAutoHyphens w:val="0"/>
        <w:spacing w:line="240" w:lineRule="auto"/>
        <w:ind w:left="420" w:hanging="380"/>
        <w:jc w:val="both"/>
        <w:rPr>
          <w:rFonts w:ascii="Times New Roman" w:hAnsi="Times New Roman" w:cs="Times New Roman"/>
          <w:sz w:val="24"/>
          <w:szCs w:val="24"/>
        </w:rPr>
      </w:pPr>
      <w:r w:rsidRPr="00C85D1B">
        <w:rPr>
          <w:rFonts w:ascii="Times New Roman" w:hAnsi="Times New Roman" w:cs="Times New Roman"/>
          <w:sz w:val="24"/>
          <w:szCs w:val="24"/>
        </w:rPr>
        <w:t xml:space="preserve">Zamawiający nie korzysta z uprawnienia, o jakim </w:t>
      </w:r>
      <w:r w:rsidR="008567F4">
        <w:rPr>
          <w:rFonts w:ascii="Times New Roman" w:hAnsi="Times New Roman" w:cs="Times New Roman"/>
          <w:sz w:val="24"/>
          <w:szCs w:val="24"/>
        </w:rPr>
        <w:t>mowa w</w:t>
      </w:r>
      <w:r w:rsidR="008567F4" w:rsidRPr="00C85D1B">
        <w:rPr>
          <w:rFonts w:ascii="Times New Roman" w:hAnsi="Times New Roman" w:cs="Times New Roman"/>
          <w:sz w:val="24"/>
          <w:szCs w:val="24"/>
        </w:rPr>
        <w:t xml:space="preserve"> </w:t>
      </w:r>
      <w:r w:rsidRPr="00C85D1B">
        <w:rPr>
          <w:rFonts w:ascii="Times New Roman" w:hAnsi="Times New Roman" w:cs="Times New Roman"/>
          <w:sz w:val="24"/>
          <w:szCs w:val="24"/>
        </w:rPr>
        <w:t xml:space="preserve">art. 288 ust. 1 </w:t>
      </w:r>
      <w:proofErr w:type="spellStart"/>
      <w:r w:rsidRPr="00C85D1B">
        <w:rPr>
          <w:rFonts w:ascii="Times New Roman" w:hAnsi="Times New Roman" w:cs="Times New Roman"/>
          <w:sz w:val="24"/>
          <w:szCs w:val="24"/>
        </w:rPr>
        <w:t>p.z.p</w:t>
      </w:r>
      <w:proofErr w:type="spellEnd"/>
      <w:r w:rsidRPr="00C85D1B">
        <w:rPr>
          <w:rFonts w:ascii="Times New Roman" w:hAnsi="Times New Roman" w:cs="Times New Roman"/>
          <w:sz w:val="24"/>
          <w:szCs w:val="24"/>
        </w:rPr>
        <w:t>.</w:t>
      </w:r>
    </w:p>
    <w:p w14:paraId="6DD6DDAA" w14:textId="77777777" w:rsidR="00800F05" w:rsidRPr="00C85D1B" w:rsidRDefault="00800F05" w:rsidP="00FF6A7E">
      <w:pPr>
        <w:pStyle w:val="Teksttreci"/>
        <w:widowControl/>
        <w:numPr>
          <w:ilvl w:val="2"/>
          <w:numId w:val="14"/>
        </w:numPr>
        <w:tabs>
          <w:tab w:val="left" w:pos="414"/>
        </w:tabs>
        <w:suppressAutoHyphens w:val="0"/>
        <w:spacing w:line="240" w:lineRule="auto"/>
        <w:ind w:left="420" w:right="20" w:hanging="380"/>
        <w:jc w:val="both"/>
        <w:rPr>
          <w:rFonts w:ascii="Times New Roman" w:hAnsi="Times New Roman" w:cs="Times New Roman"/>
          <w:sz w:val="24"/>
          <w:szCs w:val="24"/>
        </w:rPr>
      </w:pPr>
      <w:r w:rsidRPr="00C85D1B">
        <w:rPr>
          <w:rFonts w:ascii="Times New Roman" w:hAnsi="Times New Roman" w:cs="Times New Roman"/>
          <w:sz w:val="24"/>
          <w:szCs w:val="24"/>
        </w:rPr>
        <w:t>W przypadku podjęcia decyzji o prowadzeniu negocjacji w pierwszym kroku zamawiający poinformuje równocześnie wszystkich wykonawców, którzy złożyli oferty, o wykonawcach:</w:t>
      </w:r>
    </w:p>
    <w:p w14:paraId="6702B339" w14:textId="46F619B9" w:rsidR="00800F05" w:rsidRPr="00C85D1B" w:rsidRDefault="00800F05" w:rsidP="00FF6A7E">
      <w:pPr>
        <w:pStyle w:val="Teksttreci"/>
        <w:widowControl/>
        <w:numPr>
          <w:ilvl w:val="3"/>
          <w:numId w:val="14"/>
        </w:numPr>
        <w:tabs>
          <w:tab w:val="left" w:pos="770"/>
        </w:tabs>
        <w:suppressAutoHyphens w:val="0"/>
        <w:spacing w:line="240" w:lineRule="auto"/>
        <w:ind w:left="780" w:right="20" w:hanging="360"/>
        <w:jc w:val="both"/>
        <w:rPr>
          <w:rFonts w:ascii="Times New Roman" w:hAnsi="Times New Roman" w:cs="Times New Roman"/>
          <w:sz w:val="24"/>
          <w:szCs w:val="24"/>
        </w:rPr>
      </w:pPr>
      <w:r w:rsidRPr="00C85D1B">
        <w:rPr>
          <w:rFonts w:ascii="Times New Roman" w:hAnsi="Times New Roman" w:cs="Times New Roman"/>
          <w:sz w:val="24"/>
          <w:szCs w:val="24"/>
        </w:rPr>
        <w:t>których oferty nie zostały odrzucone, oraz punktacji przyznanej ofertom w każdym</w:t>
      </w:r>
      <w:r w:rsidR="007C352B">
        <w:rPr>
          <w:rFonts w:ascii="Times New Roman" w:hAnsi="Times New Roman" w:cs="Times New Roman"/>
          <w:sz w:val="24"/>
          <w:szCs w:val="24"/>
        </w:rPr>
        <w:t xml:space="preserve"> </w:t>
      </w:r>
      <w:r w:rsidRPr="00C85D1B">
        <w:rPr>
          <w:rFonts w:ascii="Times New Roman" w:hAnsi="Times New Roman" w:cs="Times New Roman"/>
          <w:sz w:val="24"/>
          <w:szCs w:val="24"/>
        </w:rPr>
        <w:t>kryterium oceny ofert i łącznej punktacji,</w:t>
      </w:r>
    </w:p>
    <w:p w14:paraId="6DA28445" w14:textId="1DE37605" w:rsidR="00800F05" w:rsidRPr="00450EDC" w:rsidRDefault="00800F05" w:rsidP="00FF6A7E">
      <w:pPr>
        <w:pStyle w:val="Teksttreci"/>
        <w:widowControl/>
        <w:numPr>
          <w:ilvl w:val="3"/>
          <w:numId w:val="14"/>
        </w:numPr>
        <w:tabs>
          <w:tab w:val="left" w:pos="785"/>
        </w:tabs>
        <w:suppressAutoHyphens w:val="0"/>
        <w:spacing w:line="240" w:lineRule="auto"/>
        <w:ind w:left="780" w:right="-2" w:hanging="360"/>
        <w:jc w:val="both"/>
        <w:rPr>
          <w:rFonts w:ascii="Times New Roman" w:hAnsi="Times New Roman" w:cs="Times New Roman"/>
          <w:sz w:val="24"/>
          <w:szCs w:val="24"/>
        </w:rPr>
      </w:pPr>
      <w:r w:rsidRPr="00C85D1B">
        <w:rPr>
          <w:rFonts w:ascii="Times New Roman" w:hAnsi="Times New Roman" w:cs="Times New Roman"/>
          <w:sz w:val="24"/>
          <w:szCs w:val="24"/>
        </w:rPr>
        <w:t xml:space="preserve">których oferty </w:t>
      </w:r>
      <w:r w:rsidRPr="00ED45D9">
        <w:rPr>
          <w:rFonts w:ascii="Times New Roman" w:hAnsi="Times New Roman" w:cs="Times New Roman"/>
          <w:sz w:val="24"/>
          <w:szCs w:val="24"/>
        </w:rPr>
        <w:t>został</w:t>
      </w:r>
      <w:r w:rsidR="00ED45D9" w:rsidRPr="00ED45D9">
        <w:rPr>
          <w:rFonts w:ascii="Times New Roman" w:hAnsi="Times New Roman" w:cs="Times New Roman"/>
          <w:sz w:val="24"/>
          <w:szCs w:val="24"/>
        </w:rPr>
        <w:t xml:space="preserve">y </w:t>
      </w:r>
      <w:r w:rsidRPr="00ED45D9">
        <w:rPr>
          <w:rFonts w:ascii="Times New Roman" w:hAnsi="Times New Roman" w:cs="Times New Roman"/>
          <w:sz w:val="24"/>
          <w:szCs w:val="24"/>
        </w:rPr>
        <w:t>odrzucone,</w:t>
      </w:r>
      <w:r w:rsidR="00450EDC">
        <w:rPr>
          <w:rFonts w:ascii="Times New Roman" w:hAnsi="Times New Roman" w:cs="Times New Roman"/>
          <w:sz w:val="24"/>
          <w:szCs w:val="24"/>
        </w:rPr>
        <w:t xml:space="preserve"> </w:t>
      </w:r>
      <w:r w:rsidRPr="00450EDC">
        <w:rPr>
          <w:rFonts w:ascii="Times New Roman" w:hAnsi="Times New Roman" w:cs="Times New Roman"/>
          <w:sz w:val="24"/>
          <w:szCs w:val="24"/>
        </w:rPr>
        <w:t>podając</w:t>
      </w:r>
      <w:r w:rsidR="008567F4">
        <w:rPr>
          <w:rFonts w:ascii="Times New Roman" w:hAnsi="Times New Roman" w:cs="Times New Roman"/>
          <w:sz w:val="24"/>
          <w:szCs w:val="24"/>
        </w:rPr>
        <w:t xml:space="preserve"> u</w:t>
      </w:r>
      <w:r w:rsidRPr="00450EDC">
        <w:rPr>
          <w:rFonts w:ascii="Times New Roman" w:hAnsi="Times New Roman" w:cs="Times New Roman"/>
          <w:sz w:val="24"/>
          <w:szCs w:val="24"/>
        </w:rPr>
        <w:t>zasadnienie faktyczne i prawne.</w:t>
      </w:r>
    </w:p>
    <w:p w14:paraId="556CCD0A" w14:textId="77777777" w:rsidR="007C352B" w:rsidRDefault="00800F05" w:rsidP="00FF6A7E">
      <w:pPr>
        <w:pStyle w:val="Teksttreci"/>
        <w:widowControl/>
        <w:numPr>
          <w:ilvl w:val="2"/>
          <w:numId w:val="14"/>
        </w:numPr>
        <w:tabs>
          <w:tab w:val="left" w:pos="419"/>
        </w:tabs>
        <w:suppressAutoHyphens w:val="0"/>
        <w:spacing w:line="240" w:lineRule="auto"/>
        <w:ind w:left="420" w:right="20" w:hanging="380"/>
        <w:jc w:val="both"/>
        <w:rPr>
          <w:rFonts w:ascii="Times New Roman" w:hAnsi="Times New Roman" w:cs="Times New Roman"/>
          <w:sz w:val="24"/>
          <w:szCs w:val="24"/>
        </w:rPr>
      </w:pPr>
      <w:r w:rsidRPr="00C85D1B">
        <w:rPr>
          <w:rFonts w:ascii="Times New Roman" w:hAnsi="Times New Roman" w:cs="Times New Roman"/>
          <w:sz w:val="24"/>
          <w:szCs w:val="24"/>
        </w:rPr>
        <w:t>Zamawiający w zaproszeniu do negocjacji wskaże miejsce, termin i sposób prowadzenia negocjacji oraz kryteria oceny ofert, w ramach których będą prowadzone negocjacje w celu ulepszenia treści ofert.</w:t>
      </w:r>
    </w:p>
    <w:p w14:paraId="4A02CB81" w14:textId="77777777" w:rsidR="007C352B" w:rsidRDefault="007C352B" w:rsidP="00FF6A7E">
      <w:pPr>
        <w:pStyle w:val="Teksttreci"/>
        <w:widowControl/>
        <w:numPr>
          <w:ilvl w:val="2"/>
          <w:numId w:val="14"/>
        </w:numPr>
        <w:tabs>
          <w:tab w:val="left" w:pos="0"/>
        </w:tabs>
        <w:suppressAutoHyphens w:val="0"/>
        <w:spacing w:line="240" w:lineRule="auto"/>
        <w:ind w:left="420" w:right="40" w:hanging="420"/>
        <w:jc w:val="both"/>
        <w:rPr>
          <w:rFonts w:ascii="Times New Roman" w:hAnsi="Times New Roman" w:cs="Times New Roman"/>
          <w:sz w:val="24"/>
          <w:szCs w:val="24"/>
        </w:rPr>
      </w:pPr>
      <w:r w:rsidRPr="00C85D1B">
        <w:rPr>
          <w:rFonts w:ascii="Times New Roman" w:hAnsi="Times New Roman" w:cs="Times New Roman"/>
          <w:sz w:val="24"/>
          <w:szCs w:val="24"/>
        </w:rPr>
        <w:t xml:space="preserve">Prowadzone negocjacje mają poufny charakter. Żadna ze stron nie może, bez zgody drugiej strony, ujawniać informacji technicznych i handlowych związanych z negocjacjami. </w:t>
      </w:r>
    </w:p>
    <w:p w14:paraId="6845E9A7" w14:textId="77777777" w:rsidR="007C352B" w:rsidRDefault="007C352B" w:rsidP="00FF6A7E">
      <w:pPr>
        <w:pStyle w:val="Teksttreci"/>
        <w:widowControl/>
        <w:tabs>
          <w:tab w:val="left" w:pos="0"/>
        </w:tabs>
        <w:suppressAutoHyphens w:val="0"/>
        <w:spacing w:line="240" w:lineRule="auto"/>
        <w:ind w:left="420" w:right="40"/>
        <w:jc w:val="both"/>
        <w:rPr>
          <w:rFonts w:ascii="Times New Roman" w:hAnsi="Times New Roman" w:cs="Times New Roman"/>
          <w:sz w:val="24"/>
          <w:szCs w:val="24"/>
        </w:rPr>
      </w:pPr>
      <w:r w:rsidRPr="00C85D1B">
        <w:rPr>
          <w:rFonts w:ascii="Times New Roman" w:hAnsi="Times New Roman" w:cs="Times New Roman"/>
          <w:sz w:val="24"/>
          <w:szCs w:val="24"/>
        </w:rPr>
        <w:t>Zgoda jest udzielana w odniesieniu do konkretnych informacji i przed ich ujawnieniem.</w:t>
      </w:r>
    </w:p>
    <w:p w14:paraId="5D21AB0B" w14:textId="0182B17A" w:rsidR="007C352B" w:rsidRDefault="007C352B" w:rsidP="00FF6A7E">
      <w:pPr>
        <w:pStyle w:val="Teksttreci"/>
        <w:widowControl/>
        <w:numPr>
          <w:ilvl w:val="2"/>
          <w:numId w:val="14"/>
        </w:numPr>
        <w:tabs>
          <w:tab w:val="left" w:pos="0"/>
        </w:tabs>
        <w:suppressAutoHyphens w:val="0"/>
        <w:spacing w:line="240" w:lineRule="auto"/>
        <w:ind w:left="420" w:right="40" w:hanging="380"/>
        <w:jc w:val="both"/>
        <w:rPr>
          <w:rFonts w:ascii="Times New Roman" w:hAnsi="Times New Roman" w:cs="Times New Roman"/>
          <w:sz w:val="24"/>
          <w:szCs w:val="24"/>
        </w:rPr>
      </w:pPr>
      <w:r w:rsidRPr="00C85D1B">
        <w:rPr>
          <w:rFonts w:ascii="Times New Roman" w:hAnsi="Times New Roman" w:cs="Times New Roman"/>
          <w:sz w:val="24"/>
          <w:szCs w:val="24"/>
        </w:rPr>
        <w:t>Po zakończeniu negocjacji z wszystkimi wykonawcami, zamawiający informuje o tym fakcie uczestników negocjacji oraz zaprasza ich do składania ofert dodatkowych.</w:t>
      </w:r>
    </w:p>
    <w:p w14:paraId="48ED37CF" w14:textId="07D3A0CF" w:rsidR="007C352B" w:rsidRPr="00ED45D9" w:rsidRDefault="007C352B" w:rsidP="00FF6A7E">
      <w:pPr>
        <w:pStyle w:val="Teksttreci"/>
        <w:widowControl/>
        <w:numPr>
          <w:ilvl w:val="2"/>
          <w:numId w:val="14"/>
        </w:numPr>
        <w:tabs>
          <w:tab w:val="left" w:pos="410"/>
        </w:tabs>
        <w:suppressAutoHyphens w:val="0"/>
        <w:spacing w:line="240" w:lineRule="auto"/>
        <w:ind w:left="420" w:hanging="380"/>
        <w:jc w:val="both"/>
        <w:rPr>
          <w:rFonts w:ascii="Times New Roman" w:hAnsi="Times New Roman" w:cs="Times New Roman"/>
          <w:sz w:val="24"/>
          <w:szCs w:val="24"/>
        </w:rPr>
      </w:pPr>
      <w:r w:rsidRPr="00C85D1B">
        <w:rPr>
          <w:rFonts w:ascii="Times New Roman" w:hAnsi="Times New Roman" w:cs="Times New Roman"/>
          <w:sz w:val="24"/>
          <w:szCs w:val="24"/>
        </w:rPr>
        <w:t xml:space="preserve">Zaproszenie do złożenia ofert dodatkowych będzie </w:t>
      </w:r>
      <w:r w:rsidRPr="00ED45D9">
        <w:rPr>
          <w:rFonts w:ascii="Times New Roman" w:hAnsi="Times New Roman" w:cs="Times New Roman"/>
          <w:sz w:val="24"/>
          <w:szCs w:val="24"/>
        </w:rPr>
        <w:t>zawierać co najmniej:</w:t>
      </w:r>
    </w:p>
    <w:p w14:paraId="4F82E4B7" w14:textId="77777777" w:rsidR="007C352B" w:rsidRPr="00C85D1B" w:rsidRDefault="007C352B" w:rsidP="00FF6A7E">
      <w:pPr>
        <w:pStyle w:val="Teksttreci"/>
        <w:widowControl/>
        <w:numPr>
          <w:ilvl w:val="3"/>
          <w:numId w:val="14"/>
        </w:numPr>
        <w:tabs>
          <w:tab w:val="left" w:pos="770"/>
        </w:tabs>
        <w:suppressAutoHyphens w:val="0"/>
        <w:spacing w:line="240" w:lineRule="auto"/>
        <w:ind w:left="780" w:right="40" w:hanging="380"/>
        <w:jc w:val="both"/>
        <w:rPr>
          <w:rFonts w:ascii="Times New Roman" w:hAnsi="Times New Roman" w:cs="Times New Roman"/>
          <w:sz w:val="24"/>
          <w:szCs w:val="24"/>
        </w:rPr>
      </w:pPr>
      <w:r w:rsidRPr="00C85D1B">
        <w:rPr>
          <w:rFonts w:ascii="Times New Roman" w:hAnsi="Times New Roman" w:cs="Times New Roman"/>
          <w:sz w:val="24"/>
          <w:szCs w:val="24"/>
        </w:rPr>
        <w:t>nazwę oraz adres zamawiającego, numer telefonu, adres poczty elektronicznej oraz strony internetowej prowadzonego postępowania;</w:t>
      </w:r>
    </w:p>
    <w:p w14:paraId="6B8D20D6" w14:textId="77777777" w:rsidR="007C352B" w:rsidRPr="00C85D1B" w:rsidRDefault="007C352B" w:rsidP="00FF6A7E">
      <w:pPr>
        <w:pStyle w:val="Teksttreci"/>
        <w:widowControl/>
        <w:numPr>
          <w:ilvl w:val="3"/>
          <w:numId w:val="14"/>
        </w:numPr>
        <w:tabs>
          <w:tab w:val="left" w:pos="779"/>
        </w:tabs>
        <w:suppressAutoHyphens w:val="0"/>
        <w:spacing w:line="240" w:lineRule="auto"/>
        <w:ind w:left="780" w:right="40" w:hanging="380"/>
        <w:jc w:val="both"/>
        <w:rPr>
          <w:rFonts w:ascii="Times New Roman" w:hAnsi="Times New Roman" w:cs="Times New Roman"/>
          <w:sz w:val="24"/>
          <w:szCs w:val="24"/>
        </w:rPr>
      </w:pPr>
      <w:r w:rsidRPr="00C85D1B">
        <w:rPr>
          <w:rFonts w:ascii="Times New Roman" w:hAnsi="Times New Roman" w:cs="Times New Roman"/>
          <w:sz w:val="24"/>
          <w:szCs w:val="24"/>
        </w:rPr>
        <w:t>sposób i termin składania ofert dodatkowych oraz język lub języki, w jakich muszą one być sporządzone, oraz termin otwarcia tych ofert.</w:t>
      </w:r>
    </w:p>
    <w:p w14:paraId="2031A236" w14:textId="254BC1D6" w:rsidR="007C352B" w:rsidRDefault="007C352B" w:rsidP="00FF6A7E">
      <w:pPr>
        <w:pStyle w:val="Teksttreci"/>
        <w:widowControl/>
        <w:numPr>
          <w:ilvl w:val="2"/>
          <w:numId w:val="14"/>
        </w:numPr>
        <w:tabs>
          <w:tab w:val="left" w:pos="414"/>
        </w:tabs>
        <w:suppressAutoHyphens w:val="0"/>
        <w:spacing w:line="240" w:lineRule="auto"/>
        <w:ind w:left="420" w:right="40" w:hanging="380"/>
        <w:jc w:val="both"/>
        <w:rPr>
          <w:rFonts w:ascii="Times New Roman" w:hAnsi="Times New Roman" w:cs="Times New Roman"/>
          <w:sz w:val="24"/>
          <w:szCs w:val="24"/>
        </w:rPr>
      </w:pPr>
      <w:r w:rsidRPr="00C85D1B">
        <w:rPr>
          <w:rFonts w:ascii="Times New Roman" w:hAnsi="Times New Roman" w:cs="Times New Roman"/>
          <w:sz w:val="24"/>
          <w:szCs w:val="24"/>
        </w:rPr>
        <w:t>Wykonawca może złożyć ofertę dodatkową, która zawiera nowe propozycje w zakresie treści oferty podlegających ocenie w ramach kryteriów oceny ofert wskazanych przez zamawiającego w zaproszeniu do negocjacji.</w:t>
      </w:r>
    </w:p>
    <w:p w14:paraId="5717F2C9" w14:textId="77777777" w:rsidR="007C352B" w:rsidRPr="00C85D1B" w:rsidRDefault="007C352B" w:rsidP="00FF6A7E">
      <w:pPr>
        <w:pStyle w:val="Teksttreci"/>
        <w:widowControl/>
        <w:numPr>
          <w:ilvl w:val="2"/>
          <w:numId w:val="14"/>
        </w:numPr>
        <w:tabs>
          <w:tab w:val="left" w:pos="414"/>
        </w:tabs>
        <w:suppressAutoHyphens w:val="0"/>
        <w:spacing w:line="240" w:lineRule="auto"/>
        <w:ind w:left="420" w:right="40" w:hanging="380"/>
        <w:jc w:val="both"/>
        <w:rPr>
          <w:rFonts w:ascii="Times New Roman" w:hAnsi="Times New Roman" w:cs="Times New Roman"/>
          <w:sz w:val="24"/>
          <w:szCs w:val="24"/>
        </w:rPr>
      </w:pPr>
      <w:r w:rsidRPr="00C85D1B">
        <w:rPr>
          <w:rFonts w:ascii="Times New Roman" w:hAnsi="Times New Roman" w:cs="Times New Roman"/>
          <w:sz w:val="24"/>
          <w:szCs w:val="24"/>
        </w:rPr>
        <w:t>Oferta dodatkowa nie może być mniej korzystna w żadnym z kryteriów oceny ofert wskazanych w zaproszeniu do negocjacji niż oferta złożona w odpowiedzi na ogłoszenie o zamówieniu.</w:t>
      </w:r>
    </w:p>
    <w:p w14:paraId="4CC9FE22" w14:textId="225FEC23" w:rsidR="007C352B" w:rsidRDefault="007C352B" w:rsidP="00FF6A7E">
      <w:pPr>
        <w:pStyle w:val="Teksttreci"/>
        <w:widowControl/>
        <w:numPr>
          <w:ilvl w:val="2"/>
          <w:numId w:val="14"/>
        </w:numPr>
        <w:tabs>
          <w:tab w:val="left" w:pos="414"/>
        </w:tabs>
        <w:suppressAutoHyphens w:val="0"/>
        <w:spacing w:line="240" w:lineRule="auto"/>
        <w:ind w:left="420" w:right="40" w:hanging="380"/>
        <w:jc w:val="both"/>
        <w:rPr>
          <w:rFonts w:ascii="Times New Roman" w:hAnsi="Times New Roman" w:cs="Times New Roman"/>
          <w:sz w:val="24"/>
          <w:szCs w:val="24"/>
        </w:rPr>
      </w:pPr>
      <w:r w:rsidRPr="00C85D1B">
        <w:rPr>
          <w:rFonts w:ascii="Times New Roman" w:hAnsi="Times New Roman" w:cs="Times New Roman"/>
          <w:sz w:val="24"/>
          <w:szCs w:val="24"/>
        </w:rPr>
        <w:t>Oferta przestaje wiązać wykonawcę w zakresie, w jakim złoży on ofertę dodatkową zawierającą korzystniejsze propozycje w ramach każdego z kryteriów oceny ofert wskazanych w zaproszeniu do negocjacji.</w:t>
      </w:r>
    </w:p>
    <w:p w14:paraId="6CFBF219" w14:textId="3A478C5C" w:rsidR="00ED45D9" w:rsidRDefault="00ED45D9" w:rsidP="00757EF0">
      <w:pPr>
        <w:rPr>
          <w:lang w:eastAsia="hi-IN" w:bidi="hi-IN"/>
        </w:rPr>
      </w:pPr>
    </w:p>
    <w:p w14:paraId="65E08208" w14:textId="77777777" w:rsidR="00AD611C" w:rsidRPr="00ED45D9" w:rsidRDefault="00AD611C" w:rsidP="00757EF0">
      <w:pPr>
        <w:rPr>
          <w:lang w:eastAsia="hi-IN" w:bidi="hi-IN"/>
        </w:rPr>
      </w:pPr>
    </w:p>
    <w:p w14:paraId="543C1330" w14:textId="77777777" w:rsidR="002009D7" w:rsidRPr="00C85D1B" w:rsidRDefault="002009D7" w:rsidP="00FF6A7E">
      <w:pPr>
        <w:pStyle w:val="Nagwek4"/>
        <w:tabs>
          <w:tab w:val="left" w:pos="0"/>
          <w:tab w:val="center" w:pos="4896"/>
          <w:tab w:val="right" w:pos="9432"/>
        </w:tabs>
        <w:rPr>
          <w:szCs w:val="24"/>
        </w:rPr>
      </w:pPr>
      <w:r w:rsidRPr="00C85D1B">
        <w:rPr>
          <w:szCs w:val="24"/>
        </w:rPr>
        <w:lastRenderedPageBreak/>
        <w:t xml:space="preserve">ROZDZIAŁ XI </w:t>
      </w:r>
      <w:r>
        <w:rPr>
          <w:szCs w:val="24"/>
        </w:rPr>
        <w:t xml:space="preserve">  </w:t>
      </w:r>
      <w:r w:rsidRPr="00C85D1B">
        <w:rPr>
          <w:szCs w:val="24"/>
        </w:rPr>
        <w:t xml:space="preserve">Zawarcie umowy </w:t>
      </w:r>
    </w:p>
    <w:p w14:paraId="2B3D3224" w14:textId="77777777" w:rsidR="002009D7" w:rsidRDefault="002009D7">
      <w:pPr>
        <w:rPr>
          <w:lang w:eastAsia="hi-IN" w:bidi="hi-IN"/>
        </w:rPr>
      </w:pPr>
    </w:p>
    <w:p w14:paraId="68FE15D0" w14:textId="2030B14C" w:rsidR="007D0FEC" w:rsidRDefault="007D0FEC" w:rsidP="00FF6A7E">
      <w:pPr>
        <w:numPr>
          <w:ilvl w:val="1"/>
          <w:numId w:val="15"/>
        </w:numPr>
        <w:tabs>
          <w:tab w:val="left" w:pos="650"/>
        </w:tabs>
        <w:suppressAutoHyphens w:val="0"/>
        <w:ind w:left="620" w:right="-2" w:hanging="620"/>
        <w:jc w:val="both"/>
      </w:pPr>
      <w:r w:rsidRPr="00C85D1B">
        <w:t>Zamawiający zawiera umow</w:t>
      </w:r>
      <w:r w:rsidR="0089293C">
        <w:t>ę</w:t>
      </w:r>
      <w:r w:rsidRPr="00C85D1B">
        <w:t xml:space="preserve"> w sprawie zamówienia publicznego w terminie nie krótszym niż 5 dni od dnia przesłania zawiadomienia o wyborze najkorzystniejszej oferty, jeżeli zawiadomienie to zostało przestane przy użyciu środków komunikacji elektronicznej, albo 10 dni, jeżeli zostało przesłane w inny sposób.</w:t>
      </w:r>
    </w:p>
    <w:p w14:paraId="7697AF64" w14:textId="77777777" w:rsidR="007D0FEC" w:rsidRDefault="007D0FEC" w:rsidP="00FF6A7E">
      <w:pPr>
        <w:numPr>
          <w:ilvl w:val="1"/>
          <w:numId w:val="15"/>
        </w:numPr>
        <w:tabs>
          <w:tab w:val="left" w:pos="674"/>
        </w:tabs>
        <w:suppressAutoHyphens w:val="0"/>
        <w:ind w:left="620" w:right="-2" w:hanging="620"/>
        <w:jc w:val="both"/>
      </w:pPr>
      <w:r w:rsidRPr="00C85D1B">
        <w:t>Zamawiający może zawrzeć umową w sprawie zamówienia publicznego przed upływem terminu, o którym mowa w ust. 1, jeżeli w postępowaniu o udzielenie zamówienia złożono tylko jedną ofertą.</w:t>
      </w:r>
    </w:p>
    <w:p w14:paraId="34307F92" w14:textId="77777777" w:rsidR="007D0FEC" w:rsidRDefault="007D0FEC" w:rsidP="00FF6A7E">
      <w:pPr>
        <w:numPr>
          <w:ilvl w:val="1"/>
          <w:numId w:val="15"/>
        </w:numPr>
        <w:tabs>
          <w:tab w:val="left" w:pos="650"/>
        </w:tabs>
        <w:suppressAutoHyphens w:val="0"/>
        <w:ind w:left="620" w:right="-2" w:hanging="620"/>
        <w:jc w:val="both"/>
      </w:pPr>
      <w:r w:rsidRPr="00C85D1B">
        <w:t>Wykonawca, którego oferta została wybrana jako najkorzystniejsza, zostanie poinformowany przez Zamawiającego o miejscu i terminie podpisania umowy.</w:t>
      </w:r>
    </w:p>
    <w:p w14:paraId="439AE1C6" w14:textId="03C1142C" w:rsidR="007D0FEC" w:rsidRDefault="007D0FEC" w:rsidP="00FF6A7E">
      <w:pPr>
        <w:numPr>
          <w:ilvl w:val="1"/>
          <w:numId w:val="15"/>
        </w:numPr>
        <w:tabs>
          <w:tab w:val="left" w:pos="670"/>
        </w:tabs>
        <w:suppressAutoHyphens w:val="0"/>
        <w:ind w:left="620" w:right="-2" w:hanging="620"/>
        <w:jc w:val="both"/>
      </w:pPr>
      <w:r w:rsidRPr="00C85D1B">
        <w:t xml:space="preserve">Wykonawca, o którym mowa w ust. 1, ma obowiązek zawrzeć umowę w sprawie zamówienia na warunkach określonych w projektowanych postanowieniach umowy, które stanowią Załącznik Nr </w:t>
      </w:r>
      <w:r w:rsidR="00AD611C">
        <w:t>4</w:t>
      </w:r>
      <w:r w:rsidRPr="00C85D1B">
        <w:t xml:space="preserve"> do SWZ. Umowa zostanie uzupełniona o zapisy wynikające ze złożonej oferty.</w:t>
      </w:r>
    </w:p>
    <w:p w14:paraId="27D44BB0" w14:textId="77777777" w:rsidR="007D0FEC" w:rsidRDefault="007D0FEC" w:rsidP="00FF6A7E">
      <w:pPr>
        <w:numPr>
          <w:ilvl w:val="1"/>
          <w:numId w:val="15"/>
        </w:numPr>
        <w:tabs>
          <w:tab w:val="left" w:pos="660"/>
        </w:tabs>
        <w:suppressAutoHyphens w:val="0"/>
        <w:ind w:left="620" w:right="-2" w:hanging="620"/>
        <w:jc w:val="both"/>
      </w:pPr>
      <w:r w:rsidRPr="00C85D1B">
        <w:t>Przed podpisaniem umowy Wykonawcy wspólnie ubiegający się o udzielenie zamówienia (w przypadku wyboru ich oferty jako najkorzystniejszej) przedstawią Zamawiającemu umowę regulującą współpracę tych Wykonawców.</w:t>
      </w:r>
    </w:p>
    <w:p w14:paraId="18ADECA0" w14:textId="1BE370B5" w:rsidR="000652D2" w:rsidRPr="000652D2" w:rsidRDefault="007D0FEC" w:rsidP="00FF6A7E">
      <w:pPr>
        <w:numPr>
          <w:ilvl w:val="1"/>
          <w:numId w:val="15"/>
        </w:numPr>
        <w:tabs>
          <w:tab w:val="left" w:pos="665"/>
        </w:tabs>
        <w:suppressAutoHyphens w:val="0"/>
        <w:ind w:left="620" w:right="-2" w:hanging="620"/>
        <w:jc w:val="both"/>
      </w:pPr>
      <w:r w:rsidRPr="00C85D1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B32B28">
        <w:t xml:space="preserve"> </w:t>
      </w:r>
    </w:p>
    <w:p w14:paraId="6F0B4993" w14:textId="31ACD4B1" w:rsidR="00944028" w:rsidRPr="000652D2" w:rsidRDefault="003F1138" w:rsidP="00FF6A7E">
      <w:pPr>
        <w:pStyle w:val="Akapitzlist"/>
        <w:tabs>
          <w:tab w:val="left" w:pos="665"/>
        </w:tabs>
        <w:suppressAutoHyphens w:val="0"/>
        <w:ind w:left="0" w:right="-2"/>
        <w:jc w:val="both"/>
      </w:pPr>
      <w:r w:rsidRPr="000652D2">
        <w:t xml:space="preserve"> </w:t>
      </w:r>
    </w:p>
    <w:p w14:paraId="1ACD60F4" w14:textId="7B1280A0" w:rsidR="007D0FEC" w:rsidRPr="00C85D1B" w:rsidRDefault="007D0FEC" w:rsidP="00757EF0">
      <w:pPr>
        <w:pStyle w:val="Nagwek4"/>
        <w:tabs>
          <w:tab w:val="left" w:pos="0"/>
          <w:tab w:val="center" w:pos="4896"/>
          <w:tab w:val="right" w:pos="9432"/>
        </w:tabs>
        <w:rPr>
          <w:szCs w:val="24"/>
        </w:rPr>
      </w:pPr>
      <w:r w:rsidRPr="00C85D1B">
        <w:rPr>
          <w:szCs w:val="24"/>
        </w:rPr>
        <w:t xml:space="preserve">ROZDZIAŁ XII </w:t>
      </w:r>
      <w:r>
        <w:rPr>
          <w:szCs w:val="24"/>
        </w:rPr>
        <w:t xml:space="preserve">   </w:t>
      </w:r>
      <w:r w:rsidRPr="00C85D1B">
        <w:rPr>
          <w:szCs w:val="24"/>
        </w:rPr>
        <w:t>Pouczenie o środkach ochrony prawnej</w:t>
      </w:r>
    </w:p>
    <w:p w14:paraId="6FBDF057" w14:textId="77777777" w:rsidR="007D0FEC" w:rsidRDefault="007D0FEC">
      <w:pPr>
        <w:rPr>
          <w:lang w:eastAsia="hi-IN" w:bidi="hi-IN"/>
        </w:rPr>
      </w:pPr>
    </w:p>
    <w:p w14:paraId="64BA3B3B" w14:textId="69366BFE" w:rsidR="007D0FEC" w:rsidRDefault="007D0FEC" w:rsidP="00FF6A7E">
      <w:pPr>
        <w:pStyle w:val="Akapitzlist"/>
        <w:numPr>
          <w:ilvl w:val="0"/>
          <w:numId w:val="24"/>
        </w:numPr>
        <w:ind w:left="567" w:right="-2" w:hanging="567"/>
        <w:jc w:val="both"/>
      </w:pPr>
      <w:r w:rsidRPr="00C85D1B">
        <w:t xml:space="preserve">Środki ochrony prawnej przysługują Wykonawcy, jeżeli ma lub miał interes w uzyskaniu zamówienia oraz poniósł lub może ponieść szkodą w wyniku naruszenia przez Zamawiającego przepisów </w:t>
      </w:r>
      <w:proofErr w:type="spellStart"/>
      <w:r w:rsidRPr="00C85D1B">
        <w:t>p.z.p</w:t>
      </w:r>
      <w:proofErr w:type="spellEnd"/>
      <w:r w:rsidRPr="00C85D1B">
        <w:t>.</w:t>
      </w:r>
    </w:p>
    <w:p w14:paraId="0F84372C" w14:textId="28862970" w:rsidR="007D0FEC" w:rsidRDefault="007D0FEC" w:rsidP="00FF6A7E">
      <w:pPr>
        <w:pStyle w:val="Akapitzlist"/>
        <w:numPr>
          <w:ilvl w:val="0"/>
          <w:numId w:val="24"/>
        </w:numPr>
        <w:ind w:left="567" w:right="-2" w:hanging="567"/>
        <w:jc w:val="both"/>
      </w:pPr>
      <w:r w:rsidRPr="00C85D1B">
        <w:t>Odwołanie przysługuje na:</w:t>
      </w:r>
    </w:p>
    <w:p w14:paraId="6F3C89D7" w14:textId="77777777" w:rsidR="007D0FEC" w:rsidRPr="00C85D1B" w:rsidRDefault="007D0FEC" w:rsidP="00FF6A7E">
      <w:pPr>
        <w:numPr>
          <w:ilvl w:val="3"/>
          <w:numId w:val="24"/>
        </w:numPr>
        <w:tabs>
          <w:tab w:val="left" w:pos="1055"/>
        </w:tabs>
        <w:suppressAutoHyphens w:val="0"/>
        <w:ind w:left="567" w:right="-2" w:hanging="283"/>
        <w:jc w:val="both"/>
      </w:pPr>
      <w:r w:rsidRPr="00C85D1B">
        <w:t>niezgodną z przepisami ustawy czynność Zamawiającego, podjęta, w postępowaniu o udzielenie zamówienia, w tym na projektowane postanowienie umowy;</w:t>
      </w:r>
    </w:p>
    <w:p w14:paraId="68376A3C" w14:textId="1CED3B3B" w:rsidR="007D0FEC" w:rsidRPr="00C85D1B" w:rsidRDefault="007D0FEC" w:rsidP="00FF6A7E">
      <w:pPr>
        <w:numPr>
          <w:ilvl w:val="3"/>
          <w:numId w:val="24"/>
        </w:numPr>
        <w:tabs>
          <w:tab w:val="left" w:pos="882"/>
        </w:tabs>
        <w:suppressAutoHyphens w:val="0"/>
        <w:ind w:left="567" w:right="-2" w:hanging="283"/>
        <w:jc w:val="both"/>
      </w:pPr>
      <w:r w:rsidRPr="00C85D1B">
        <w:t>zaniechanie czynności w postępowaniu o udzielenie zamówienia, do której Zamawiający był obowiązany na podstawie ustawy.</w:t>
      </w:r>
    </w:p>
    <w:p w14:paraId="11482D17" w14:textId="54060B71" w:rsidR="007D0FEC" w:rsidRDefault="007D0FEC" w:rsidP="00FF6A7E">
      <w:pPr>
        <w:pStyle w:val="Akapitzlist"/>
        <w:numPr>
          <w:ilvl w:val="0"/>
          <w:numId w:val="24"/>
        </w:numPr>
        <w:ind w:left="567" w:right="-2" w:hanging="567"/>
        <w:jc w:val="both"/>
      </w:pPr>
      <w:r w:rsidRPr="00C85D1B">
        <w:t>Odwołanie wnosi si</w:t>
      </w:r>
      <w:r>
        <w:t>ę</w:t>
      </w:r>
      <w:r w:rsidRPr="00C85D1B">
        <w:t xml:space="preserve"> do Prezesa Krajowej Izby Odwoławczej w formie pisemnej albo w formie elektronicznej albo w postaci elektronicznej opatrzone podpisem zaufanym.</w:t>
      </w:r>
    </w:p>
    <w:p w14:paraId="18F691DE" w14:textId="7860A486" w:rsidR="007D0FEC" w:rsidRDefault="007D0FEC" w:rsidP="00FF6A7E">
      <w:pPr>
        <w:pStyle w:val="Akapitzlist"/>
        <w:numPr>
          <w:ilvl w:val="0"/>
          <w:numId w:val="24"/>
        </w:numPr>
        <w:ind w:left="567" w:right="-2" w:hanging="567"/>
        <w:jc w:val="both"/>
      </w:pPr>
      <w:r w:rsidRPr="00C85D1B">
        <w:t xml:space="preserve">Na orzeczenie Krajowej Izby Odwoławczej oraz postanowienie Prezesa Krajowej Izby Odwoławczej, o którym mowa w art. 519 ust. 1 </w:t>
      </w:r>
      <w:proofErr w:type="spellStart"/>
      <w:r w:rsidRPr="00C85D1B">
        <w:t>p.z.p</w:t>
      </w:r>
      <w:proofErr w:type="spellEnd"/>
      <w:r w:rsidRPr="00C85D1B">
        <w:t>, stronom oraz uczestnikom postępowania odwoławczego przysługuje skarga do sądu. Skargą wnosi się do Sądu Okresowego w Warszawie za pośrednictwem Prezesa Krajowej Izby Odwoławczej.</w:t>
      </w:r>
    </w:p>
    <w:p w14:paraId="79F14561" w14:textId="61CA8A91" w:rsidR="007D0FEC" w:rsidRDefault="007D0FEC" w:rsidP="00FF6A7E">
      <w:pPr>
        <w:pStyle w:val="Akapitzlist"/>
        <w:numPr>
          <w:ilvl w:val="0"/>
          <w:numId w:val="24"/>
        </w:numPr>
        <w:tabs>
          <w:tab w:val="left" w:pos="1275"/>
        </w:tabs>
        <w:ind w:left="567" w:right="-2" w:hanging="567"/>
        <w:jc w:val="both"/>
      </w:pPr>
      <w:r w:rsidRPr="00C85D1B">
        <w:t xml:space="preserve">Szczegółowe informacje dotyczące środków ochrony prawnej określone są w Dziale IX „Środki ochrony prawnej" </w:t>
      </w:r>
      <w:proofErr w:type="spellStart"/>
      <w:r w:rsidRPr="00C85D1B">
        <w:t>p.z</w:t>
      </w:r>
      <w:r w:rsidR="009710BA">
        <w:t>.p</w:t>
      </w:r>
      <w:proofErr w:type="spellEnd"/>
      <w:r w:rsidR="009710BA">
        <w:t>.</w:t>
      </w:r>
    </w:p>
    <w:sectPr w:rsidR="007D0FEC" w:rsidSect="002009D7">
      <w:headerReference w:type="default" r:id="rId30"/>
      <w:footerReference w:type="default" r:id="rId31"/>
      <w:pgSz w:w="11906" w:h="16838"/>
      <w:pgMar w:top="1418" w:right="991" w:bottom="1418" w:left="1134"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CC00" w14:textId="77777777" w:rsidR="008655F7" w:rsidRDefault="008655F7">
      <w:r>
        <w:separator/>
      </w:r>
    </w:p>
  </w:endnote>
  <w:endnote w:type="continuationSeparator" w:id="0">
    <w:p w14:paraId="6118F2FB" w14:textId="77777777" w:rsidR="008655F7" w:rsidRDefault="0086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Special#Default Metrics Font">
    <w:altName w:val="Cambria"/>
    <w:panose1 w:val="00000000000000000000"/>
    <w:charset w:val="00"/>
    <w:family w:val="roman"/>
    <w:notTrueType/>
    <w:pitch w:val="default"/>
  </w:font>
  <w:font w:name="TimesNewRoman">
    <w:altName w:val="Yu Gothic"/>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460688"/>
      <w:docPartObj>
        <w:docPartGallery w:val="Page Numbers (Bottom of Page)"/>
        <w:docPartUnique/>
      </w:docPartObj>
    </w:sdtPr>
    <w:sdtEndPr/>
    <w:sdtContent>
      <w:p w14:paraId="4B592E61" w14:textId="56BB656B" w:rsidR="000072AF" w:rsidRDefault="000072AF">
        <w:pPr>
          <w:pStyle w:val="Stopka"/>
          <w:jc w:val="right"/>
        </w:pPr>
        <w:r>
          <w:fldChar w:fldCharType="begin"/>
        </w:r>
        <w:r>
          <w:instrText>PAGE   \* MERGEFORMAT</w:instrText>
        </w:r>
        <w:r>
          <w:fldChar w:fldCharType="separate"/>
        </w:r>
        <w:r>
          <w:t>2</w:t>
        </w:r>
        <w:r>
          <w:fldChar w:fldCharType="end"/>
        </w:r>
      </w:p>
    </w:sdtContent>
  </w:sdt>
  <w:p w14:paraId="182AC62E" w14:textId="77777777" w:rsidR="00B84B48" w:rsidRDefault="00B84B4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3CC1" w14:textId="77777777" w:rsidR="008655F7" w:rsidRDefault="008655F7">
      <w:r>
        <w:separator/>
      </w:r>
    </w:p>
  </w:footnote>
  <w:footnote w:type="continuationSeparator" w:id="0">
    <w:p w14:paraId="0C8DA9B3" w14:textId="77777777" w:rsidR="008655F7" w:rsidRDefault="00865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B4B2" w14:textId="77777777" w:rsidR="00B84B48" w:rsidRDefault="00B84B48">
    <w:pPr>
      <w:pStyle w:val="Nagwek"/>
    </w:pPr>
  </w:p>
  <w:p w14:paraId="3BC90F85" w14:textId="77777777" w:rsidR="00B84B48" w:rsidRDefault="00B84B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4"/>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5"/>
    <w:lvl w:ilvl="0">
      <w:start w:val="1"/>
      <w:numFmt w:val="decimal"/>
      <w:lvlText w:val="%1)"/>
      <w:lvlJc w:val="left"/>
      <w:pPr>
        <w:tabs>
          <w:tab w:val="num" w:pos="0"/>
        </w:tabs>
        <w:ind w:left="0" w:firstLine="0"/>
      </w:pPr>
    </w:lvl>
  </w:abstractNum>
  <w:abstractNum w:abstractNumId="3" w15:restartNumberingAfterBreak="0">
    <w:nsid w:val="00000004"/>
    <w:multiLevelType w:val="singleLevel"/>
    <w:tmpl w:val="00000004"/>
    <w:name w:val="WW8Num6"/>
    <w:lvl w:ilvl="0">
      <w:start w:val="1"/>
      <w:numFmt w:val="decimal"/>
      <w:lvlText w:val="%1."/>
      <w:lvlJc w:val="left"/>
      <w:pPr>
        <w:tabs>
          <w:tab w:val="num" w:pos="0"/>
        </w:tabs>
        <w:ind w:left="0" w:firstLine="0"/>
      </w:p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7"/>
    <w:multiLevelType w:val="multilevel"/>
    <w:tmpl w:val="00000007"/>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9"/>
    <w:multiLevelType w:val="multilevel"/>
    <w:tmpl w:val="00000009"/>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3EF23D0"/>
    <w:multiLevelType w:val="multilevel"/>
    <w:tmpl w:val="AF48C9BC"/>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2269" w:firstLine="0"/>
      </w:pPr>
      <w:rPr>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AC1527A"/>
    <w:multiLevelType w:val="hybridMultilevel"/>
    <w:tmpl w:val="68B0C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561F36"/>
    <w:multiLevelType w:val="hybridMultilevel"/>
    <w:tmpl w:val="5256274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792C2D"/>
    <w:multiLevelType w:val="hybridMultilevel"/>
    <w:tmpl w:val="92F2D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8414A8"/>
    <w:multiLevelType w:val="hybridMultilevel"/>
    <w:tmpl w:val="9C1A2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847BC5"/>
    <w:multiLevelType w:val="hybridMultilevel"/>
    <w:tmpl w:val="56F8EA26"/>
    <w:lvl w:ilvl="0" w:tplc="0415000F">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15:restartNumberingAfterBreak="0">
    <w:nsid w:val="1EE3197E"/>
    <w:multiLevelType w:val="multilevel"/>
    <w:tmpl w:val="F8B86E3C"/>
    <w:lvl w:ilvl="0">
      <w:start w:val="1"/>
      <w:numFmt w:val="decimal"/>
      <w:lvlText w:val="%1."/>
      <w:lvlJc w:val="left"/>
      <w:pPr>
        <w:tabs>
          <w:tab w:val="num" w:pos="432"/>
        </w:tabs>
        <w:ind w:left="432" w:hanging="432"/>
      </w:pPr>
      <w:rPr>
        <w:rFonts w:ascii="Times" w:hAnsi="Times" w:cs="Arial" w:hint="default"/>
        <w:b/>
        <w:i w:val="0"/>
        <w:sz w:val="22"/>
        <w:szCs w:val="22"/>
      </w:rPr>
    </w:lvl>
    <w:lvl w:ilvl="1">
      <w:start w:val="1"/>
      <w:numFmt w:val="decimal"/>
      <w:lvlText w:val="%1.%2"/>
      <w:lvlJc w:val="left"/>
      <w:pPr>
        <w:tabs>
          <w:tab w:val="num" w:pos="1002"/>
        </w:tabs>
        <w:ind w:left="1002" w:hanging="576"/>
      </w:pPr>
      <w:rPr>
        <w:b/>
        <w:i w:val="0"/>
        <w:color w:val="auto"/>
      </w:rPr>
    </w:lvl>
    <w:lvl w:ilvl="2">
      <w:start w:val="1"/>
      <w:numFmt w:val="lowerLetter"/>
      <w:lvlText w:val="%3)"/>
      <w:lvlJc w:val="left"/>
      <w:pPr>
        <w:tabs>
          <w:tab w:val="num" w:pos="900"/>
        </w:tabs>
        <w:ind w:left="900" w:hanging="720"/>
      </w:pPr>
      <w:rPr>
        <w:rFonts w:ascii="Times" w:eastAsia="Times New Roman" w:hAnsi="Times" w:cs="Arial" w:hint="default"/>
        <w:b/>
        <w:i w:val="0"/>
        <w:sz w:val="22"/>
        <w:szCs w:val="22"/>
      </w:rPr>
    </w:lvl>
    <w:lvl w:ilvl="3">
      <w:start w:val="1"/>
      <w:numFmt w:val="bullet"/>
      <w:lvlText w:val=""/>
      <w:lvlJc w:val="left"/>
      <w:pPr>
        <w:tabs>
          <w:tab w:val="num" w:pos="1044"/>
        </w:tabs>
        <w:ind w:left="1044" w:hanging="864"/>
      </w:pPr>
      <w:rPr>
        <w:rFonts w:ascii="Symbol" w:hAnsi="Symbol" w:hint="default"/>
        <w:b w:val="0"/>
        <w:i w:val="0"/>
        <w:color w:val="auto"/>
        <w:sz w:val="24"/>
        <w:szCs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6" w15:restartNumberingAfterBreak="0">
    <w:nsid w:val="259915EB"/>
    <w:multiLevelType w:val="multilevel"/>
    <w:tmpl w:val="FF5E69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00DC"/>
    <w:multiLevelType w:val="hybridMultilevel"/>
    <w:tmpl w:val="92DC8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D4374D"/>
    <w:multiLevelType w:val="multilevel"/>
    <w:tmpl w:val="A68E24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46424B0"/>
    <w:multiLevelType w:val="hybridMultilevel"/>
    <w:tmpl w:val="D7EE6116"/>
    <w:lvl w:ilvl="0" w:tplc="E9145F6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7B5D0F"/>
    <w:multiLevelType w:val="hybridMultilevel"/>
    <w:tmpl w:val="FED28084"/>
    <w:lvl w:ilvl="0" w:tplc="CEE84A88">
      <w:start w:val="1"/>
      <w:numFmt w:val="upperRoman"/>
      <w:lvlText w:val="%1."/>
      <w:lvlJc w:val="left"/>
      <w:pPr>
        <w:ind w:left="1083" w:hanging="720"/>
      </w:pPr>
      <w:rPr>
        <w:rFonts w:hint="default"/>
        <w:b/>
        <w:bCs/>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1" w15:restartNumberingAfterBreak="0">
    <w:nsid w:val="36FE70C0"/>
    <w:multiLevelType w:val="multilevel"/>
    <w:tmpl w:val="B2D6482A"/>
    <w:lvl w:ilvl="0">
      <w:start w:val="8"/>
      <w:numFmt w:val="decimal"/>
      <w:lvlText w:val="%1."/>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3"/>
        <w:szCs w:val="23"/>
        <w:u w:val="none"/>
        <w:effect w:val="none"/>
      </w:rPr>
    </w:lvl>
    <w:lvl w:ilvl="3">
      <w:start w:val="1"/>
      <w:numFmt w:val="decimal"/>
      <w:lvlText w:val="%3.%4."/>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3"/>
        <w:szCs w:val="23"/>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8E56F5B"/>
    <w:multiLevelType w:val="multilevel"/>
    <w:tmpl w:val="970647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0" w:firstLine="0"/>
      </w:pPr>
      <w:rPr>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B0866DD"/>
    <w:multiLevelType w:val="hybridMultilevel"/>
    <w:tmpl w:val="777C2DD8"/>
    <w:lvl w:ilvl="0" w:tplc="245A03BA">
      <w:start w:val="5"/>
      <w:numFmt w:val="upperLetter"/>
      <w:lvlText w:val="%1."/>
      <w:lvlJc w:val="left"/>
      <w:pPr>
        <w:ind w:left="502" w:hanging="360"/>
      </w:pPr>
      <w:rPr>
        <w:rFonts w:hint="default"/>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3EAD2B6D"/>
    <w:multiLevelType w:val="multilevel"/>
    <w:tmpl w:val="BB2E8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9C173A"/>
    <w:multiLevelType w:val="multilevel"/>
    <w:tmpl w:val="857C7038"/>
    <w:lvl w:ilvl="0">
      <w:start w:val="1"/>
      <w:numFmt w:val="lowerLetter"/>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rPr>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CF7AD8"/>
    <w:multiLevelType w:val="hybridMultilevel"/>
    <w:tmpl w:val="E79E1FD8"/>
    <w:lvl w:ilvl="0" w:tplc="E6BAF7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1418EF"/>
    <w:multiLevelType w:val="hybridMultilevel"/>
    <w:tmpl w:val="C2E8F5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6F4ED2"/>
    <w:multiLevelType w:val="hybridMultilevel"/>
    <w:tmpl w:val="00DC6BA8"/>
    <w:lvl w:ilvl="0" w:tplc="25C6757E">
      <w:start w:val="1"/>
      <w:numFmt w:val="upperRoman"/>
      <w:lvlText w:val="%1."/>
      <w:lvlJc w:val="left"/>
      <w:pPr>
        <w:ind w:left="1080" w:hanging="7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F5585B"/>
    <w:multiLevelType w:val="hybridMultilevel"/>
    <w:tmpl w:val="3CB67F9A"/>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454E1A"/>
    <w:multiLevelType w:val="hybridMultilevel"/>
    <w:tmpl w:val="2306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6D3394"/>
    <w:multiLevelType w:val="multilevel"/>
    <w:tmpl w:val="B4D86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9"/>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07701E3"/>
    <w:multiLevelType w:val="hybridMultilevel"/>
    <w:tmpl w:val="1CD8D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027B57"/>
    <w:multiLevelType w:val="hybridMultilevel"/>
    <w:tmpl w:val="FA5407B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75312BF7"/>
    <w:multiLevelType w:val="hybridMultilevel"/>
    <w:tmpl w:val="C16E41A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F67BEB"/>
    <w:multiLevelType w:val="multilevel"/>
    <w:tmpl w:val="043AA49E"/>
    <w:lvl w:ilvl="0">
      <w:start w:val="1"/>
      <w:numFmt w:val="decimal"/>
      <w:lvlText w:val="%1."/>
      <w:lvlJc w:val="left"/>
      <w:pPr>
        <w:tabs>
          <w:tab w:val="num" w:pos="360"/>
        </w:tabs>
        <w:ind w:left="284" w:hanging="284"/>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6" w15:restartNumberingAfterBreak="0">
    <w:nsid w:val="786D5149"/>
    <w:multiLevelType w:val="hybridMultilevel"/>
    <w:tmpl w:val="9D761E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597063"/>
    <w:multiLevelType w:val="multilevel"/>
    <w:tmpl w:val="A68E24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ED803A2"/>
    <w:multiLevelType w:val="multilevel"/>
    <w:tmpl w:val="7578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1"/>
  </w:num>
  <w:num w:numId="4">
    <w:abstractNumId w:val="20"/>
  </w:num>
  <w:num w:numId="5">
    <w:abstractNumId w:val="16"/>
  </w:num>
  <w:num w:numId="6">
    <w:abstractNumId w:val="16"/>
  </w:num>
  <w:num w:numId="7">
    <w:abstractNumId w:val="25"/>
  </w:num>
  <w:num w:numId="8">
    <w:abstractNumId w:val="13"/>
  </w:num>
  <w:num w:numId="9">
    <w:abstractNumId w:val="19"/>
  </w:num>
  <w:num w:numId="10">
    <w:abstractNumId w:val="31"/>
    <w:lvlOverride w:ilvl="0">
      <w:startOverride w:val="1"/>
    </w:lvlOverride>
    <w:lvlOverride w:ilvl="1">
      <w:startOverride w:val="10"/>
    </w:lvlOverride>
    <w:lvlOverride w:ilvl="2">
      <w:startOverride w:val="1"/>
    </w:lvlOverride>
    <w:lvlOverride w:ilvl="3">
      <w:startOverride w:val="1"/>
    </w:lvlOverride>
    <w:lvlOverride w:ilvl="4"/>
    <w:lvlOverride w:ilvl="5"/>
    <w:lvlOverride w:ilvl="6"/>
    <w:lvlOverride w:ilvl="7"/>
    <w:lvlOverride w:ilvl="8"/>
  </w:num>
  <w:num w:numId="11">
    <w:abstractNumId w:val="38"/>
  </w:num>
  <w:num w:numId="12">
    <w:abstractNumId w:val="18"/>
  </w:num>
  <w:num w:numId="13">
    <w:abstractNumId w:val="31"/>
  </w:num>
  <w:num w:numId="14">
    <w:abstractNumId w:val="24"/>
  </w:num>
  <w:num w:numId="15">
    <w:abstractNumId w:val="21"/>
    <w:lvlOverride w:ilvl="0">
      <w:startOverride w:val="8"/>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16">
    <w:abstractNumId w:val="33"/>
  </w:num>
  <w:num w:numId="17">
    <w:abstractNumId w:val="32"/>
  </w:num>
  <w:num w:numId="18">
    <w:abstractNumId w:val="28"/>
  </w:num>
  <w:num w:numId="19">
    <w:abstractNumId w:val="26"/>
  </w:num>
  <w:num w:numId="20">
    <w:abstractNumId w:val="37"/>
  </w:num>
  <w:num w:numId="21">
    <w:abstractNumId w:val="22"/>
  </w:num>
  <w:num w:numId="22">
    <w:abstractNumId w:val="9"/>
  </w:num>
  <w:num w:numId="23">
    <w:abstractNumId w:val="34"/>
  </w:num>
  <w:num w:numId="24">
    <w:abstractNumId w:val="17"/>
  </w:num>
  <w:num w:numId="25">
    <w:abstractNumId w:val="30"/>
  </w:num>
  <w:num w:numId="26">
    <w:abstractNumId w:val="29"/>
  </w:num>
  <w:num w:numId="27">
    <w:abstractNumId w:val="14"/>
  </w:num>
  <w:num w:numId="28">
    <w:abstractNumId w:val="10"/>
  </w:num>
  <w:num w:numId="29">
    <w:abstractNumId w:val="12"/>
  </w:num>
  <w:num w:numId="30">
    <w:abstractNumId w:val="23"/>
  </w:num>
  <w:num w:numId="31">
    <w:abstractNumId w:val="35"/>
  </w:num>
  <w:num w:numId="32">
    <w:abstractNumId w:val="15"/>
  </w:num>
  <w:num w:numId="33">
    <w:abstractNumId w:val="36"/>
  </w:num>
  <w:num w:numId="34">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9C"/>
    <w:rsid w:val="00002145"/>
    <w:rsid w:val="00002402"/>
    <w:rsid w:val="0000283B"/>
    <w:rsid w:val="00005E52"/>
    <w:rsid w:val="000072AF"/>
    <w:rsid w:val="0001180D"/>
    <w:rsid w:val="0002289E"/>
    <w:rsid w:val="00025F97"/>
    <w:rsid w:val="00036080"/>
    <w:rsid w:val="00036130"/>
    <w:rsid w:val="00036DD5"/>
    <w:rsid w:val="00044DB7"/>
    <w:rsid w:val="00047658"/>
    <w:rsid w:val="000479AE"/>
    <w:rsid w:val="000521AE"/>
    <w:rsid w:val="00056C1C"/>
    <w:rsid w:val="000630FB"/>
    <w:rsid w:val="000652D2"/>
    <w:rsid w:val="00066BD0"/>
    <w:rsid w:val="0007087E"/>
    <w:rsid w:val="0007261D"/>
    <w:rsid w:val="000726FA"/>
    <w:rsid w:val="00074EF8"/>
    <w:rsid w:val="00075570"/>
    <w:rsid w:val="000760E2"/>
    <w:rsid w:val="00077493"/>
    <w:rsid w:val="00080970"/>
    <w:rsid w:val="000831BD"/>
    <w:rsid w:val="0008467F"/>
    <w:rsid w:val="000A4CFA"/>
    <w:rsid w:val="000A66AD"/>
    <w:rsid w:val="000B324C"/>
    <w:rsid w:val="000B4100"/>
    <w:rsid w:val="000C4AD4"/>
    <w:rsid w:val="000C61C0"/>
    <w:rsid w:val="000C67C5"/>
    <w:rsid w:val="000D1837"/>
    <w:rsid w:val="000D22B6"/>
    <w:rsid w:val="000D43FF"/>
    <w:rsid w:val="000D68AF"/>
    <w:rsid w:val="000E442F"/>
    <w:rsid w:val="000E666F"/>
    <w:rsid w:val="000F4904"/>
    <w:rsid w:val="000F4C05"/>
    <w:rsid w:val="000F7228"/>
    <w:rsid w:val="000F7FE9"/>
    <w:rsid w:val="00102FDF"/>
    <w:rsid w:val="00103B0D"/>
    <w:rsid w:val="001064F1"/>
    <w:rsid w:val="00112E79"/>
    <w:rsid w:val="00122044"/>
    <w:rsid w:val="001246A5"/>
    <w:rsid w:val="00130817"/>
    <w:rsid w:val="00130BA4"/>
    <w:rsid w:val="00134C8D"/>
    <w:rsid w:val="001362C3"/>
    <w:rsid w:val="001365A4"/>
    <w:rsid w:val="00136D11"/>
    <w:rsid w:val="00137C94"/>
    <w:rsid w:val="00140A07"/>
    <w:rsid w:val="00143128"/>
    <w:rsid w:val="00145C95"/>
    <w:rsid w:val="00146D8B"/>
    <w:rsid w:val="00167B68"/>
    <w:rsid w:val="001755CA"/>
    <w:rsid w:val="00176224"/>
    <w:rsid w:val="0018267F"/>
    <w:rsid w:val="00183042"/>
    <w:rsid w:val="00183A38"/>
    <w:rsid w:val="00184A08"/>
    <w:rsid w:val="00191C2F"/>
    <w:rsid w:val="00193197"/>
    <w:rsid w:val="00194F1A"/>
    <w:rsid w:val="00197AC6"/>
    <w:rsid w:val="00197DC2"/>
    <w:rsid w:val="001A2385"/>
    <w:rsid w:val="001A5C2F"/>
    <w:rsid w:val="001B5667"/>
    <w:rsid w:val="001B6B2B"/>
    <w:rsid w:val="001C28B2"/>
    <w:rsid w:val="001C3092"/>
    <w:rsid w:val="001C36CB"/>
    <w:rsid w:val="001C39DB"/>
    <w:rsid w:val="001C4F6E"/>
    <w:rsid w:val="001C502A"/>
    <w:rsid w:val="001C6F08"/>
    <w:rsid w:val="001C79CC"/>
    <w:rsid w:val="001D0A1D"/>
    <w:rsid w:val="001D103D"/>
    <w:rsid w:val="001D46DB"/>
    <w:rsid w:val="001E2C27"/>
    <w:rsid w:val="001E317E"/>
    <w:rsid w:val="001E44D0"/>
    <w:rsid w:val="001E6922"/>
    <w:rsid w:val="001F2135"/>
    <w:rsid w:val="002009D7"/>
    <w:rsid w:val="00200E4C"/>
    <w:rsid w:val="002042D6"/>
    <w:rsid w:val="002047F8"/>
    <w:rsid w:val="002071DF"/>
    <w:rsid w:val="002073E2"/>
    <w:rsid w:val="00207B07"/>
    <w:rsid w:val="00217DB5"/>
    <w:rsid w:val="00220901"/>
    <w:rsid w:val="00221C9D"/>
    <w:rsid w:val="002256A4"/>
    <w:rsid w:val="00226517"/>
    <w:rsid w:val="00232D7B"/>
    <w:rsid w:val="00233097"/>
    <w:rsid w:val="002359D3"/>
    <w:rsid w:val="002362BD"/>
    <w:rsid w:val="00236FB6"/>
    <w:rsid w:val="00241868"/>
    <w:rsid w:val="002462B4"/>
    <w:rsid w:val="0025068D"/>
    <w:rsid w:val="00250D82"/>
    <w:rsid w:val="00261702"/>
    <w:rsid w:val="00262346"/>
    <w:rsid w:val="00264893"/>
    <w:rsid w:val="002743D4"/>
    <w:rsid w:val="00274FF3"/>
    <w:rsid w:val="0027615E"/>
    <w:rsid w:val="00281697"/>
    <w:rsid w:val="00281B47"/>
    <w:rsid w:val="00286C8A"/>
    <w:rsid w:val="002A33B7"/>
    <w:rsid w:val="002A4576"/>
    <w:rsid w:val="002A553F"/>
    <w:rsid w:val="002B22B4"/>
    <w:rsid w:val="002B2F35"/>
    <w:rsid w:val="002B57A4"/>
    <w:rsid w:val="002B5D4D"/>
    <w:rsid w:val="002B79F4"/>
    <w:rsid w:val="002C023E"/>
    <w:rsid w:val="002C20F1"/>
    <w:rsid w:val="002C5DE1"/>
    <w:rsid w:val="002D0F0A"/>
    <w:rsid w:val="002D1C10"/>
    <w:rsid w:val="002D4942"/>
    <w:rsid w:val="002E0F74"/>
    <w:rsid w:val="002E1608"/>
    <w:rsid w:val="002E4E9C"/>
    <w:rsid w:val="002F61CD"/>
    <w:rsid w:val="002F75F6"/>
    <w:rsid w:val="003022AA"/>
    <w:rsid w:val="003024EF"/>
    <w:rsid w:val="00310A3A"/>
    <w:rsid w:val="00311012"/>
    <w:rsid w:val="0031223B"/>
    <w:rsid w:val="00312C7E"/>
    <w:rsid w:val="00313D5A"/>
    <w:rsid w:val="0031409A"/>
    <w:rsid w:val="00314322"/>
    <w:rsid w:val="0032312B"/>
    <w:rsid w:val="003236D4"/>
    <w:rsid w:val="00323AE1"/>
    <w:rsid w:val="00324132"/>
    <w:rsid w:val="00330342"/>
    <w:rsid w:val="00330642"/>
    <w:rsid w:val="00331151"/>
    <w:rsid w:val="003312E6"/>
    <w:rsid w:val="00333B1A"/>
    <w:rsid w:val="00340006"/>
    <w:rsid w:val="003467BB"/>
    <w:rsid w:val="003469F9"/>
    <w:rsid w:val="003551ED"/>
    <w:rsid w:val="00365BCE"/>
    <w:rsid w:val="003666C7"/>
    <w:rsid w:val="0036780E"/>
    <w:rsid w:val="00372182"/>
    <w:rsid w:val="003730D8"/>
    <w:rsid w:val="00374CEB"/>
    <w:rsid w:val="00375019"/>
    <w:rsid w:val="003763CF"/>
    <w:rsid w:val="00376BC7"/>
    <w:rsid w:val="00382210"/>
    <w:rsid w:val="0038303A"/>
    <w:rsid w:val="00383B0F"/>
    <w:rsid w:val="00386053"/>
    <w:rsid w:val="00393009"/>
    <w:rsid w:val="003A3224"/>
    <w:rsid w:val="003B1EE0"/>
    <w:rsid w:val="003B289C"/>
    <w:rsid w:val="003B3496"/>
    <w:rsid w:val="003C11F2"/>
    <w:rsid w:val="003C1E51"/>
    <w:rsid w:val="003C29D6"/>
    <w:rsid w:val="003C2F74"/>
    <w:rsid w:val="003C3CB6"/>
    <w:rsid w:val="003C6C5C"/>
    <w:rsid w:val="003D268B"/>
    <w:rsid w:val="003D27CE"/>
    <w:rsid w:val="003D2B5F"/>
    <w:rsid w:val="003E4C5C"/>
    <w:rsid w:val="003E5832"/>
    <w:rsid w:val="003E72D2"/>
    <w:rsid w:val="003F1138"/>
    <w:rsid w:val="003F4594"/>
    <w:rsid w:val="00400CA6"/>
    <w:rsid w:val="00401799"/>
    <w:rsid w:val="004032A4"/>
    <w:rsid w:val="00407597"/>
    <w:rsid w:val="004126FE"/>
    <w:rsid w:val="00412EFA"/>
    <w:rsid w:val="00416265"/>
    <w:rsid w:val="00416C14"/>
    <w:rsid w:val="00422C25"/>
    <w:rsid w:val="004237C5"/>
    <w:rsid w:val="004247B7"/>
    <w:rsid w:val="0043164C"/>
    <w:rsid w:val="004332FA"/>
    <w:rsid w:val="00433B17"/>
    <w:rsid w:val="0043740D"/>
    <w:rsid w:val="00443361"/>
    <w:rsid w:val="00446E38"/>
    <w:rsid w:val="004501CE"/>
    <w:rsid w:val="00450EDC"/>
    <w:rsid w:val="00452A86"/>
    <w:rsid w:val="00453B28"/>
    <w:rsid w:val="0045441A"/>
    <w:rsid w:val="00463468"/>
    <w:rsid w:val="0046523A"/>
    <w:rsid w:val="004670F9"/>
    <w:rsid w:val="004718F3"/>
    <w:rsid w:val="00480AB8"/>
    <w:rsid w:val="0048431B"/>
    <w:rsid w:val="00484CCE"/>
    <w:rsid w:val="004A3F44"/>
    <w:rsid w:val="004A51E6"/>
    <w:rsid w:val="004B04F6"/>
    <w:rsid w:val="004B11D7"/>
    <w:rsid w:val="004B2177"/>
    <w:rsid w:val="004B2275"/>
    <w:rsid w:val="004B2F62"/>
    <w:rsid w:val="004C1848"/>
    <w:rsid w:val="004C1901"/>
    <w:rsid w:val="004C2047"/>
    <w:rsid w:val="004D1AB9"/>
    <w:rsid w:val="004D352B"/>
    <w:rsid w:val="004D4C4D"/>
    <w:rsid w:val="004D5360"/>
    <w:rsid w:val="004D7034"/>
    <w:rsid w:val="004D740D"/>
    <w:rsid w:val="004E0158"/>
    <w:rsid w:val="004E4906"/>
    <w:rsid w:val="004E78D1"/>
    <w:rsid w:val="004F339F"/>
    <w:rsid w:val="004F419A"/>
    <w:rsid w:val="004F4E13"/>
    <w:rsid w:val="00502B1C"/>
    <w:rsid w:val="005051FE"/>
    <w:rsid w:val="00516F54"/>
    <w:rsid w:val="0051710E"/>
    <w:rsid w:val="0051713F"/>
    <w:rsid w:val="00525E11"/>
    <w:rsid w:val="0052693E"/>
    <w:rsid w:val="00531202"/>
    <w:rsid w:val="00532C4B"/>
    <w:rsid w:val="00540239"/>
    <w:rsid w:val="005409EB"/>
    <w:rsid w:val="0054146C"/>
    <w:rsid w:val="005460A2"/>
    <w:rsid w:val="005513C3"/>
    <w:rsid w:val="00551A01"/>
    <w:rsid w:val="005521DC"/>
    <w:rsid w:val="005537BC"/>
    <w:rsid w:val="00553DE2"/>
    <w:rsid w:val="00555534"/>
    <w:rsid w:val="005560E4"/>
    <w:rsid w:val="005614D9"/>
    <w:rsid w:val="00564DAF"/>
    <w:rsid w:val="00572CE8"/>
    <w:rsid w:val="00574E97"/>
    <w:rsid w:val="0058131A"/>
    <w:rsid w:val="0058406E"/>
    <w:rsid w:val="005879F6"/>
    <w:rsid w:val="0059006F"/>
    <w:rsid w:val="005909A3"/>
    <w:rsid w:val="00590AB2"/>
    <w:rsid w:val="00591274"/>
    <w:rsid w:val="005925F4"/>
    <w:rsid w:val="005929B9"/>
    <w:rsid w:val="00596F6A"/>
    <w:rsid w:val="005A0052"/>
    <w:rsid w:val="005A4AC4"/>
    <w:rsid w:val="005B083C"/>
    <w:rsid w:val="005B1BEA"/>
    <w:rsid w:val="005B33D7"/>
    <w:rsid w:val="005B49B7"/>
    <w:rsid w:val="005B4FFC"/>
    <w:rsid w:val="005B5EEB"/>
    <w:rsid w:val="005C2353"/>
    <w:rsid w:val="005C3A4E"/>
    <w:rsid w:val="005C3D17"/>
    <w:rsid w:val="005C45C7"/>
    <w:rsid w:val="005C7213"/>
    <w:rsid w:val="005D085B"/>
    <w:rsid w:val="005D21C7"/>
    <w:rsid w:val="005D2707"/>
    <w:rsid w:val="005D506C"/>
    <w:rsid w:val="005D51C5"/>
    <w:rsid w:val="005D68CF"/>
    <w:rsid w:val="005D7CE3"/>
    <w:rsid w:val="005E042E"/>
    <w:rsid w:val="005E0A91"/>
    <w:rsid w:val="005E59D5"/>
    <w:rsid w:val="005E7C9B"/>
    <w:rsid w:val="005F0D87"/>
    <w:rsid w:val="006055B7"/>
    <w:rsid w:val="0061149B"/>
    <w:rsid w:val="0061278E"/>
    <w:rsid w:val="00613D4A"/>
    <w:rsid w:val="00615262"/>
    <w:rsid w:val="006209D4"/>
    <w:rsid w:val="00620E6F"/>
    <w:rsid w:val="00633E50"/>
    <w:rsid w:val="00636A09"/>
    <w:rsid w:val="006377DF"/>
    <w:rsid w:val="006441BD"/>
    <w:rsid w:val="006446AD"/>
    <w:rsid w:val="00644CC0"/>
    <w:rsid w:val="00646ABF"/>
    <w:rsid w:val="006475A8"/>
    <w:rsid w:val="006506E2"/>
    <w:rsid w:val="0065140D"/>
    <w:rsid w:val="00653BB8"/>
    <w:rsid w:val="00653ED2"/>
    <w:rsid w:val="0065632A"/>
    <w:rsid w:val="006578F8"/>
    <w:rsid w:val="00662486"/>
    <w:rsid w:val="006639C5"/>
    <w:rsid w:val="006646FA"/>
    <w:rsid w:val="00666A8A"/>
    <w:rsid w:val="0066719C"/>
    <w:rsid w:val="00672F54"/>
    <w:rsid w:val="006733AB"/>
    <w:rsid w:val="0068253C"/>
    <w:rsid w:val="00686984"/>
    <w:rsid w:val="006878A7"/>
    <w:rsid w:val="00687B59"/>
    <w:rsid w:val="00693B76"/>
    <w:rsid w:val="00695F00"/>
    <w:rsid w:val="006A2C3E"/>
    <w:rsid w:val="006B4C10"/>
    <w:rsid w:val="006B5DF1"/>
    <w:rsid w:val="006C1951"/>
    <w:rsid w:val="006C3D24"/>
    <w:rsid w:val="006C5D5B"/>
    <w:rsid w:val="006D202D"/>
    <w:rsid w:val="006D7F44"/>
    <w:rsid w:val="006E0C38"/>
    <w:rsid w:val="006E5683"/>
    <w:rsid w:val="006F35AC"/>
    <w:rsid w:val="00701010"/>
    <w:rsid w:val="00701FEF"/>
    <w:rsid w:val="00702A47"/>
    <w:rsid w:val="00703541"/>
    <w:rsid w:val="00704684"/>
    <w:rsid w:val="00705FE0"/>
    <w:rsid w:val="007071AC"/>
    <w:rsid w:val="007103F8"/>
    <w:rsid w:val="0071499C"/>
    <w:rsid w:val="00717B9C"/>
    <w:rsid w:val="00717E26"/>
    <w:rsid w:val="00721988"/>
    <w:rsid w:val="007235CF"/>
    <w:rsid w:val="00733D40"/>
    <w:rsid w:val="00734AF5"/>
    <w:rsid w:val="007379BE"/>
    <w:rsid w:val="00737A0F"/>
    <w:rsid w:val="007466BA"/>
    <w:rsid w:val="00752289"/>
    <w:rsid w:val="007526EB"/>
    <w:rsid w:val="00757EF0"/>
    <w:rsid w:val="007617E5"/>
    <w:rsid w:val="00763240"/>
    <w:rsid w:val="00777110"/>
    <w:rsid w:val="0077743F"/>
    <w:rsid w:val="00783AED"/>
    <w:rsid w:val="00792060"/>
    <w:rsid w:val="007924DA"/>
    <w:rsid w:val="0079375E"/>
    <w:rsid w:val="007948D2"/>
    <w:rsid w:val="00794EDB"/>
    <w:rsid w:val="00796B0E"/>
    <w:rsid w:val="00796F57"/>
    <w:rsid w:val="00797647"/>
    <w:rsid w:val="007A02EE"/>
    <w:rsid w:val="007A034F"/>
    <w:rsid w:val="007A151F"/>
    <w:rsid w:val="007A426D"/>
    <w:rsid w:val="007A5B89"/>
    <w:rsid w:val="007A6A63"/>
    <w:rsid w:val="007B09F5"/>
    <w:rsid w:val="007B0BBF"/>
    <w:rsid w:val="007B1289"/>
    <w:rsid w:val="007B3C27"/>
    <w:rsid w:val="007B3DE3"/>
    <w:rsid w:val="007B43AC"/>
    <w:rsid w:val="007B5341"/>
    <w:rsid w:val="007B57B0"/>
    <w:rsid w:val="007B60E0"/>
    <w:rsid w:val="007B7FBE"/>
    <w:rsid w:val="007C1E3D"/>
    <w:rsid w:val="007C20EB"/>
    <w:rsid w:val="007C294A"/>
    <w:rsid w:val="007C2EC9"/>
    <w:rsid w:val="007C2FBE"/>
    <w:rsid w:val="007C352B"/>
    <w:rsid w:val="007C4637"/>
    <w:rsid w:val="007D0FEC"/>
    <w:rsid w:val="007D1B5A"/>
    <w:rsid w:val="007D65B2"/>
    <w:rsid w:val="007E0B53"/>
    <w:rsid w:val="007E29B7"/>
    <w:rsid w:val="007E7699"/>
    <w:rsid w:val="007E7978"/>
    <w:rsid w:val="007F6CBC"/>
    <w:rsid w:val="008008C6"/>
    <w:rsid w:val="00800ACC"/>
    <w:rsid w:val="00800F05"/>
    <w:rsid w:val="00807756"/>
    <w:rsid w:val="00807776"/>
    <w:rsid w:val="00812EDC"/>
    <w:rsid w:val="0082135E"/>
    <w:rsid w:val="008226AD"/>
    <w:rsid w:val="00823C3D"/>
    <w:rsid w:val="00824FE9"/>
    <w:rsid w:val="00825DB2"/>
    <w:rsid w:val="00831B34"/>
    <w:rsid w:val="00833580"/>
    <w:rsid w:val="00833728"/>
    <w:rsid w:val="00835D8A"/>
    <w:rsid w:val="00843461"/>
    <w:rsid w:val="00844A78"/>
    <w:rsid w:val="008453A0"/>
    <w:rsid w:val="008470E1"/>
    <w:rsid w:val="008501CA"/>
    <w:rsid w:val="00852966"/>
    <w:rsid w:val="008567F4"/>
    <w:rsid w:val="00861140"/>
    <w:rsid w:val="00861868"/>
    <w:rsid w:val="00863B57"/>
    <w:rsid w:val="00864254"/>
    <w:rsid w:val="008655F7"/>
    <w:rsid w:val="0087674E"/>
    <w:rsid w:val="008775FA"/>
    <w:rsid w:val="00884AE5"/>
    <w:rsid w:val="00886A87"/>
    <w:rsid w:val="0089293C"/>
    <w:rsid w:val="00892D3F"/>
    <w:rsid w:val="00894869"/>
    <w:rsid w:val="00895D6C"/>
    <w:rsid w:val="008A19B4"/>
    <w:rsid w:val="008B2D30"/>
    <w:rsid w:val="008B4587"/>
    <w:rsid w:val="008B489B"/>
    <w:rsid w:val="008C48E4"/>
    <w:rsid w:val="008D0334"/>
    <w:rsid w:val="008D2DDA"/>
    <w:rsid w:val="008D31EA"/>
    <w:rsid w:val="008D6653"/>
    <w:rsid w:val="008D6C7F"/>
    <w:rsid w:val="008E07CD"/>
    <w:rsid w:val="008E0E6A"/>
    <w:rsid w:val="008E26F8"/>
    <w:rsid w:val="008E28D8"/>
    <w:rsid w:val="008E304D"/>
    <w:rsid w:val="008E5F1A"/>
    <w:rsid w:val="008F0B40"/>
    <w:rsid w:val="008F5363"/>
    <w:rsid w:val="00912EA1"/>
    <w:rsid w:val="009170F8"/>
    <w:rsid w:val="009212C9"/>
    <w:rsid w:val="00922C7B"/>
    <w:rsid w:val="009252F4"/>
    <w:rsid w:val="00926760"/>
    <w:rsid w:val="00926C71"/>
    <w:rsid w:val="00926DC2"/>
    <w:rsid w:val="00930E4A"/>
    <w:rsid w:val="00932BDF"/>
    <w:rsid w:val="00936FEE"/>
    <w:rsid w:val="00937EF5"/>
    <w:rsid w:val="009412D1"/>
    <w:rsid w:val="00941CC4"/>
    <w:rsid w:val="00944028"/>
    <w:rsid w:val="00957049"/>
    <w:rsid w:val="009608AE"/>
    <w:rsid w:val="00962E8D"/>
    <w:rsid w:val="00963E02"/>
    <w:rsid w:val="009647C4"/>
    <w:rsid w:val="00964E8E"/>
    <w:rsid w:val="00965488"/>
    <w:rsid w:val="009710BA"/>
    <w:rsid w:val="00973CCB"/>
    <w:rsid w:val="00974961"/>
    <w:rsid w:val="00980567"/>
    <w:rsid w:val="009811A1"/>
    <w:rsid w:val="0098243D"/>
    <w:rsid w:val="009870B1"/>
    <w:rsid w:val="00987170"/>
    <w:rsid w:val="009873B3"/>
    <w:rsid w:val="00993AA2"/>
    <w:rsid w:val="009A0875"/>
    <w:rsid w:val="009A0C31"/>
    <w:rsid w:val="009B5BF5"/>
    <w:rsid w:val="009B6B93"/>
    <w:rsid w:val="009D122C"/>
    <w:rsid w:val="009D2367"/>
    <w:rsid w:val="009E07F3"/>
    <w:rsid w:val="009E0C49"/>
    <w:rsid w:val="009E0E98"/>
    <w:rsid w:val="009E1E03"/>
    <w:rsid w:val="009E3ABD"/>
    <w:rsid w:val="009E3D19"/>
    <w:rsid w:val="009F5770"/>
    <w:rsid w:val="009F6254"/>
    <w:rsid w:val="00A00D66"/>
    <w:rsid w:val="00A0474C"/>
    <w:rsid w:val="00A064F9"/>
    <w:rsid w:val="00A12A2A"/>
    <w:rsid w:val="00A13B66"/>
    <w:rsid w:val="00A27B30"/>
    <w:rsid w:val="00A3329B"/>
    <w:rsid w:val="00A33EC5"/>
    <w:rsid w:val="00A36B55"/>
    <w:rsid w:val="00A37B44"/>
    <w:rsid w:val="00A40C9D"/>
    <w:rsid w:val="00A43A96"/>
    <w:rsid w:val="00A45E14"/>
    <w:rsid w:val="00A46EEC"/>
    <w:rsid w:val="00A51004"/>
    <w:rsid w:val="00A556C5"/>
    <w:rsid w:val="00A60B8B"/>
    <w:rsid w:val="00A639D1"/>
    <w:rsid w:val="00A678BD"/>
    <w:rsid w:val="00A720B0"/>
    <w:rsid w:val="00A72B2E"/>
    <w:rsid w:val="00A731E2"/>
    <w:rsid w:val="00A76052"/>
    <w:rsid w:val="00A76A10"/>
    <w:rsid w:val="00A80060"/>
    <w:rsid w:val="00A82DA8"/>
    <w:rsid w:val="00A86FA6"/>
    <w:rsid w:val="00A90127"/>
    <w:rsid w:val="00A9071D"/>
    <w:rsid w:val="00A924EC"/>
    <w:rsid w:val="00A9679B"/>
    <w:rsid w:val="00AA633F"/>
    <w:rsid w:val="00AB2985"/>
    <w:rsid w:val="00AB3DAD"/>
    <w:rsid w:val="00AB545F"/>
    <w:rsid w:val="00AC0511"/>
    <w:rsid w:val="00AC43D8"/>
    <w:rsid w:val="00AC7FEC"/>
    <w:rsid w:val="00AD1ED8"/>
    <w:rsid w:val="00AD2C93"/>
    <w:rsid w:val="00AD5289"/>
    <w:rsid w:val="00AD611C"/>
    <w:rsid w:val="00AD62E4"/>
    <w:rsid w:val="00AE2351"/>
    <w:rsid w:val="00AE3645"/>
    <w:rsid w:val="00AE6AD1"/>
    <w:rsid w:val="00AE72A0"/>
    <w:rsid w:val="00AE798F"/>
    <w:rsid w:val="00AF0593"/>
    <w:rsid w:val="00AF5013"/>
    <w:rsid w:val="00B018DC"/>
    <w:rsid w:val="00B01EAE"/>
    <w:rsid w:val="00B023AA"/>
    <w:rsid w:val="00B03975"/>
    <w:rsid w:val="00B041A7"/>
    <w:rsid w:val="00B04302"/>
    <w:rsid w:val="00B12FA6"/>
    <w:rsid w:val="00B134DF"/>
    <w:rsid w:val="00B16248"/>
    <w:rsid w:val="00B16E1F"/>
    <w:rsid w:val="00B20BDC"/>
    <w:rsid w:val="00B21A5D"/>
    <w:rsid w:val="00B231BD"/>
    <w:rsid w:val="00B326D0"/>
    <w:rsid w:val="00B32B28"/>
    <w:rsid w:val="00B3455B"/>
    <w:rsid w:val="00B351C2"/>
    <w:rsid w:val="00B41235"/>
    <w:rsid w:val="00B420B8"/>
    <w:rsid w:val="00B426C3"/>
    <w:rsid w:val="00B43AF9"/>
    <w:rsid w:val="00B46B1D"/>
    <w:rsid w:val="00B50088"/>
    <w:rsid w:val="00B54CD2"/>
    <w:rsid w:val="00B564A1"/>
    <w:rsid w:val="00B57330"/>
    <w:rsid w:val="00B63010"/>
    <w:rsid w:val="00B67575"/>
    <w:rsid w:val="00B73809"/>
    <w:rsid w:val="00B84B48"/>
    <w:rsid w:val="00B84EED"/>
    <w:rsid w:val="00B85EAB"/>
    <w:rsid w:val="00B940DF"/>
    <w:rsid w:val="00B955EC"/>
    <w:rsid w:val="00B96E9E"/>
    <w:rsid w:val="00B9783B"/>
    <w:rsid w:val="00BA101E"/>
    <w:rsid w:val="00BA2332"/>
    <w:rsid w:val="00BA31D8"/>
    <w:rsid w:val="00BA5DE1"/>
    <w:rsid w:val="00BB0B3C"/>
    <w:rsid w:val="00BB4CA7"/>
    <w:rsid w:val="00BC08E7"/>
    <w:rsid w:val="00BC1BA3"/>
    <w:rsid w:val="00BC34CC"/>
    <w:rsid w:val="00BC6828"/>
    <w:rsid w:val="00BD06F7"/>
    <w:rsid w:val="00BD09E3"/>
    <w:rsid w:val="00BD20C7"/>
    <w:rsid w:val="00BD2830"/>
    <w:rsid w:val="00BD3817"/>
    <w:rsid w:val="00BD3D3C"/>
    <w:rsid w:val="00BE3528"/>
    <w:rsid w:val="00BE7EC9"/>
    <w:rsid w:val="00BF015A"/>
    <w:rsid w:val="00BF0394"/>
    <w:rsid w:val="00BF1487"/>
    <w:rsid w:val="00BF21BA"/>
    <w:rsid w:val="00C020E8"/>
    <w:rsid w:val="00C026D0"/>
    <w:rsid w:val="00C035D0"/>
    <w:rsid w:val="00C03681"/>
    <w:rsid w:val="00C06C94"/>
    <w:rsid w:val="00C12814"/>
    <w:rsid w:val="00C13960"/>
    <w:rsid w:val="00C157C3"/>
    <w:rsid w:val="00C15ACE"/>
    <w:rsid w:val="00C170EE"/>
    <w:rsid w:val="00C23613"/>
    <w:rsid w:val="00C23A31"/>
    <w:rsid w:val="00C32EA3"/>
    <w:rsid w:val="00C3690B"/>
    <w:rsid w:val="00C36AA7"/>
    <w:rsid w:val="00C402B5"/>
    <w:rsid w:val="00C40A16"/>
    <w:rsid w:val="00C40C1D"/>
    <w:rsid w:val="00C42339"/>
    <w:rsid w:val="00C44452"/>
    <w:rsid w:val="00C53649"/>
    <w:rsid w:val="00C54621"/>
    <w:rsid w:val="00C55117"/>
    <w:rsid w:val="00C57E12"/>
    <w:rsid w:val="00C600C2"/>
    <w:rsid w:val="00C603F4"/>
    <w:rsid w:val="00C62C31"/>
    <w:rsid w:val="00C63051"/>
    <w:rsid w:val="00C71A74"/>
    <w:rsid w:val="00C71EAD"/>
    <w:rsid w:val="00C72555"/>
    <w:rsid w:val="00C72615"/>
    <w:rsid w:val="00C73D47"/>
    <w:rsid w:val="00C75E1E"/>
    <w:rsid w:val="00C75E86"/>
    <w:rsid w:val="00C82C31"/>
    <w:rsid w:val="00C8568D"/>
    <w:rsid w:val="00C85D1B"/>
    <w:rsid w:val="00C8611E"/>
    <w:rsid w:val="00C862F6"/>
    <w:rsid w:val="00C94D7B"/>
    <w:rsid w:val="00CA1006"/>
    <w:rsid w:val="00CA1DE9"/>
    <w:rsid w:val="00CA438A"/>
    <w:rsid w:val="00CC330D"/>
    <w:rsid w:val="00CD13FB"/>
    <w:rsid w:val="00CD1946"/>
    <w:rsid w:val="00CD28CD"/>
    <w:rsid w:val="00CD2A82"/>
    <w:rsid w:val="00CD4694"/>
    <w:rsid w:val="00CE2C84"/>
    <w:rsid w:val="00CE4653"/>
    <w:rsid w:val="00CE55D0"/>
    <w:rsid w:val="00CE69F3"/>
    <w:rsid w:val="00CE7F00"/>
    <w:rsid w:val="00CF262B"/>
    <w:rsid w:val="00CF4D0B"/>
    <w:rsid w:val="00CF4DDD"/>
    <w:rsid w:val="00CF4DFA"/>
    <w:rsid w:val="00CF54AE"/>
    <w:rsid w:val="00CF5D4B"/>
    <w:rsid w:val="00CF60E0"/>
    <w:rsid w:val="00CF7E58"/>
    <w:rsid w:val="00D01CEC"/>
    <w:rsid w:val="00D02661"/>
    <w:rsid w:val="00D027BC"/>
    <w:rsid w:val="00D06581"/>
    <w:rsid w:val="00D16D12"/>
    <w:rsid w:val="00D20D61"/>
    <w:rsid w:val="00D21249"/>
    <w:rsid w:val="00D23A40"/>
    <w:rsid w:val="00D26431"/>
    <w:rsid w:val="00D32D5B"/>
    <w:rsid w:val="00D40C4B"/>
    <w:rsid w:val="00D45B5E"/>
    <w:rsid w:val="00D465C0"/>
    <w:rsid w:val="00D56C64"/>
    <w:rsid w:val="00D60EB8"/>
    <w:rsid w:val="00D62846"/>
    <w:rsid w:val="00D638CD"/>
    <w:rsid w:val="00D70571"/>
    <w:rsid w:val="00D71F2C"/>
    <w:rsid w:val="00D723F1"/>
    <w:rsid w:val="00D72599"/>
    <w:rsid w:val="00D72F7B"/>
    <w:rsid w:val="00D73149"/>
    <w:rsid w:val="00D74DDE"/>
    <w:rsid w:val="00D77C12"/>
    <w:rsid w:val="00D83E5E"/>
    <w:rsid w:val="00D854F6"/>
    <w:rsid w:val="00D93B33"/>
    <w:rsid w:val="00D93D17"/>
    <w:rsid w:val="00D97BDE"/>
    <w:rsid w:val="00DA5B54"/>
    <w:rsid w:val="00DB01C9"/>
    <w:rsid w:val="00DB17E2"/>
    <w:rsid w:val="00DB2399"/>
    <w:rsid w:val="00DB3D11"/>
    <w:rsid w:val="00DB5FE6"/>
    <w:rsid w:val="00DB7275"/>
    <w:rsid w:val="00DB7A7D"/>
    <w:rsid w:val="00DC2192"/>
    <w:rsid w:val="00DC2AE5"/>
    <w:rsid w:val="00DC2D6C"/>
    <w:rsid w:val="00DC6618"/>
    <w:rsid w:val="00DD3B55"/>
    <w:rsid w:val="00DD7F84"/>
    <w:rsid w:val="00DE2281"/>
    <w:rsid w:val="00DE2A79"/>
    <w:rsid w:val="00DF22A4"/>
    <w:rsid w:val="00DF5C66"/>
    <w:rsid w:val="00E051FA"/>
    <w:rsid w:val="00E062DA"/>
    <w:rsid w:val="00E10F47"/>
    <w:rsid w:val="00E126EB"/>
    <w:rsid w:val="00E13FFC"/>
    <w:rsid w:val="00E20AF2"/>
    <w:rsid w:val="00E22871"/>
    <w:rsid w:val="00E253AD"/>
    <w:rsid w:val="00E31FE4"/>
    <w:rsid w:val="00E34942"/>
    <w:rsid w:val="00E3676B"/>
    <w:rsid w:val="00E40F8F"/>
    <w:rsid w:val="00E417D3"/>
    <w:rsid w:val="00E46372"/>
    <w:rsid w:val="00E55FF3"/>
    <w:rsid w:val="00E56E72"/>
    <w:rsid w:val="00E57CF9"/>
    <w:rsid w:val="00E635D8"/>
    <w:rsid w:val="00E63982"/>
    <w:rsid w:val="00E64F59"/>
    <w:rsid w:val="00E653AB"/>
    <w:rsid w:val="00E65F78"/>
    <w:rsid w:val="00E66DD2"/>
    <w:rsid w:val="00E700E7"/>
    <w:rsid w:val="00E7017C"/>
    <w:rsid w:val="00E7141C"/>
    <w:rsid w:val="00E77767"/>
    <w:rsid w:val="00E77F34"/>
    <w:rsid w:val="00E85C2E"/>
    <w:rsid w:val="00E86365"/>
    <w:rsid w:val="00E86FB0"/>
    <w:rsid w:val="00E95C1A"/>
    <w:rsid w:val="00E97D84"/>
    <w:rsid w:val="00EA124C"/>
    <w:rsid w:val="00EA1F8F"/>
    <w:rsid w:val="00EA62D6"/>
    <w:rsid w:val="00EB0296"/>
    <w:rsid w:val="00EB29E3"/>
    <w:rsid w:val="00EC2E64"/>
    <w:rsid w:val="00EC4893"/>
    <w:rsid w:val="00EC67BC"/>
    <w:rsid w:val="00EC769A"/>
    <w:rsid w:val="00ED17C4"/>
    <w:rsid w:val="00ED213E"/>
    <w:rsid w:val="00ED45D9"/>
    <w:rsid w:val="00EE01D3"/>
    <w:rsid w:val="00EE295E"/>
    <w:rsid w:val="00EE34F2"/>
    <w:rsid w:val="00EE3C1F"/>
    <w:rsid w:val="00EE63FF"/>
    <w:rsid w:val="00EF0B5B"/>
    <w:rsid w:val="00EF1285"/>
    <w:rsid w:val="00EF2023"/>
    <w:rsid w:val="00EF2120"/>
    <w:rsid w:val="00EF6B35"/>
    <w:rsid w:val="00EF785B"/>
    <w:rsid w:val="00F01518"/>
    <w:rsid w:val="00F017E3"/>
    <w:rsid w:val="00F01A8C"/>
    <w:rsid w:val="00F143AC"/>
    <w:rsid w:val="00F171AD"/>
    <w:rsid w:val="00F17754"/>
    <w:rsid w:val="00F25D81"/>
    <w:rsid w:val="00F25E89"/>
    <w:rsid w:val="00F3145A"/>
    <w:rsid w:val="00F33DB0"/>
    <w:rsid w:val="00F33F95"/>
    <w:rsid w:val="00F40F26"/>
    <w:rsid w:val="00F41225"/>
    <w:rsid w:val="00F41DC3"/>
    <w:rsid w:val="00F53BE3"/>
    <w:rsid w:val="00F54F02"/>
    <w:rsid w:val="00F5666E"/>
    <w:rsid w:val="00F61EC7"/>
    <w:rsid w:val="00F65B2C"/>
    <w:rsid w:val="00F7004A"/>
    <w:rsid w:val="00F703A4"/>
    <w:rsid w:val="00F752ED"/>
    <w:rsid w:val="00F808D6"/>
    <w:rsid w:val="00F80CEB"/>
    <w:rsid w:val="00F80FC4"/>
    <w:rsid w:val="00F84002"/>
    <w:rsid w:val="00F855F4"/>
    <w:rsid w:val="00F86391"/>
    <w:rsid w:val="00F92CA6"/>
    <w:rsid w:val="00F93A74"/>
    <w:rsid w:val="00F94E58"/>
    <w:rsid w:val="00F95B9D"/>
    <w:rsid w:val="00F96984"/>
    <w:rsid w:val="00F97840"/>
    <w:rsid w:val="00FB4270"/>
    <w:rsid w:val="00FB46E9"/>
    <w:rsid w:val="00FC2FF1"/>
    <w:rsid w:val="00FC4240"/>
    <w:rsid w:val="00FC5936"/>
    <w:rsid w:val="00FC7C70"/>
    <w:rsid w:val="00FD1B59"/>
    <w:rsid w:val="00FD1F23"/>
    <w:rsid w:val="00FD45BB"/>
    <w:rsid w:val="00FE3129"/>
    <w:rsid w:val="00FE3845"/>
    <w:rsid w:val="00FF0AF7"/>
    <w:rsid w:val="00FF1696"/>
    <w:rsid w:val="00FF46BF"/>
    <w:rsid w:val="00FF6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9DA927"/>
  <w15:docId w15:val="{D054986B-4B41-4EB0-ADF2-831AF774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002"/>
    <w:pPr>
      <w:suppressAutoHyphens/>
    </w:pPr>
    <w:rPr>
      <w:sz w:val="24"/>
      <w:szCs w:val="24"/>
      <w:lang w:eastAsia="ar-SA"/>
    </w:rPr>
  </w:style>
  <w:style w:type="paragraph" w:styleId="Nagwek1">
    <w:name w:val="heading 1"/>
    <w:basedOn w:val="Normalny"/>
    <w:next w:val="Normalny"/>
    <w:link w:val="Nagwek1Znak"/>
    <w:qFormat/>
    <w:rsid w:val="00F84002"/>
    <w:pPr>
      <w:keepNext/>
      <w:numPr>
        <w:numId w:val="1"/>
      </w:numPr>
      <w:jc w:val="center"/>
      <w:outlineLvl w:val="0"/>
    </w:pPr>
    <w:rPr>
      <w:sz w:val="28"/>
    </w:rPr>
  </w:style>
  <w:style w:type="paragraph" w:styleId="Nagwek2">
    <w:name w:val="heading 2"/>
    <w:basedOn w:val="Normalny"/>
    <w:next w:val="Normalny"/>
    <w:link w:val="Nagwek2Znak"/>
    <w:uiPriority w:val="9"/>
    <w:qFormat/>
    <w:rsid w:val="00F84002"/>
    <w:pPr>
      <w:keepNext/>
      <w:numPr>
        <w:ilvl w:val="1"/>
        <w:numId w:val="1"/>
      </w:numPr>
      <w:tabs>
        <w:tab w:val="center" w:pos="6594"/>
        <w:tab w:val="right" w:pos="11130"/>
      </w:tabs>
      <w:spacing w:before="40" w:after="40"/>
      <w:ind w:left="567"/>
      <w:jc w:val="both"/>
      <w:outlineLvl w:val="1"/>
    </w:pPr>
    <w:rPr>
      <w:b/>
      <w:bCs/>
    </w:rPr>
  </w:style>
  <w:style w:type="paragraph" w:styleId="Nagwek3">
    <w:name w:val="heading 3"/>
    <w:basedOn w:val="Normalny"/>
    <w:next w:val="Normalny"/>
    <w:link w:val="Nagwek3Znak"/>
    <w:uiPriority w:val="9"/>
    <w:qFormat/>
    <w:rsid w:val="00F84002"/>
    <w:pPr>
      <w:keepNext/>
      <w:numPr>
        <w:ilvl w:val="2"/>
        <w:numId w:val="1"/>
      </w:numPr>
      <w:jc w:val="center"/>
      <w:outlineLvl w:val="2"/>
    </w:pPr>
    <w:rPr>
      <w:b/>
      <w:sz w:val="36"/>
      <w:szCs w:val="20"/>
    </w:rPr>
  </w:style>
  <w:style w:type="paragraph" w:styleId="Nagwek4">
    <w:name w:val="heading 4"/>
    <w:basedOn w:val="Normalny"/>
    <w:next w:val="Normalny"/>
    <w:link w:val="Nagwek4Znak"/>
    <w:qFormat/>
    <w:rsid w:val="00F84002"/>
    <w:pPr>
      <w:keepNext/>
      <w:numPr>
        <w:ilvl w:val="3"/>
        <w:numId w:val="1"/>
      </w:numPr>
      <w:pBdr>
        <w:top w:val="single" w:sz="1" w:space="1" w:color="000000"/>
        <w:left w:val="single" w:sz="1" w:space="4" w:color="000000"/>
        <w:bottom w:val="single" w:sz="1" w:space="1" w:color="000000"/>
        <w:right w:val="single" w:sz="1" w:space="4" w:color="000000"/>
      </w:pBdr>
      <w:shd w:val="clear" w:color="auto" w:fill="FFFF00"/>
      <w:jc w:val="both"/>
      <w:outlineLvl w:val="3"/>
    </w:pPr>
    <w:rPr>
      <w:b/>
      <w:color w:val="000000"/>
      <w:szCs w:val="20"/>
    </w:rPr>
  </w:style>
  <w:style w:type="paragraph" w:styleId="Nagwek5">
    <w:name w:val="heading 5"/>
    <w:basedOn w:val="Normalny"/>
    <w:next w:val="Normalny"/>
    <w:link w:val="Nagwek5Znak"/>
    <w:qFormat/>
    <w:rsid w:val="00D01CEC"/>
    <w:pPr>
      <w:tabs>
        <w:tab w:val="num" w:pos="1188"/>
      </w:tabs>
      <w:suppressAutoHyphens w:val="0"/>
      <w:spacing w:before="240" w:after="60"/>
      <w:ind w:left="1188" w:hanging="1008"/>
      <w:outlineLvl w:val="4"/>
    </w:pPr>
    <w:rPr>
      <w:b/>
      <w:bCs/>
      <w:i/>
      <w:iCs/>
      <w:sz w:val="26"/>
      <w:szCs w:val="26"/>
      <w:lang w:val="x-none" w:eastAsia="pl-PL"/>
    </w:rPr>
  </w:style>
  <w:style w:type="paragraph" w:styleId="Nagwek6">
    <w:name w:val="heading 6"/>
    <w:basedOn w:val="Normalny"/>
    <w:next w:val="Normalny"/>
    <w:link w:val="Nagwek6Znak"/>
    <w:qFormat/>
    <w:rsid w:val="00D01CEC"/>
    <w:pPr>
      <w:tabs>
        <w:tab w:val="num" w:pos="1332"/>
      </w:tabs>
      <w:suppressAutoHyphens w:val="0"/>
      <w:spacing w:before="240" w:after="60"/>
      <w:ind w:left="1332" w:hanging="1152"/>
      <w:outlineLvl w:val="5"/>
    </w:pPr>
    <w:rPr>
      <w:b/>
      <w:bCs/>
      <w:sz w:val="20"/>
      <w:szCs w:val="20"/>
      <w:lang w:val="x-none" w:eastAsia="pl-PL"/>
    </w:rPr>
  </w:style>
  <w:style w:type="paragraph" w:styleId="Nagwek7">
    <w:name w:val="heading 7"/>
    <w:basedOn w:val="Normalny"/>
    <w:next w:val="Normalny"/>
    <w:qFormat/>
    <w:rsid w:val="00F84002"/>
    <w:pPr>
      <w:keepNext/>
      <w:numPr>
        <w:ilvl w:val="6"/>
        <w:numId w:val="1"/>
      </w:numPr>
      <w:tabs>
        <w:tab w:val="left" w:pos="993"/>
      </w:tabs>
      <w:jc w:val="both"/>
      <w:outlineLvl w:val="6"/>
    </w:pPr>
    <w:rPr>
      <w:szCs w:val="20"/>
    </w:rPr>
  </w:style>
  <w:style w:type="paragraph" w:styleId="Nagwek8">
    <w:name w:val="heading 8"/>
    <w:basedOn w:val="Normalny"/>
    <w:next w:val="Normalny"/>
    <w:link w:val="Nagwek8Znak"/>
    <w:qFormat/>
    <w:rsid w:val="00D01CEC"/>
    <w:pPr>
      <w:tabs>
        <w:tab w:val="num" w:pos="1620"/>
      </w:tabs>
      <w:suppressAutoHyphens w:val="0"/>
      <w:spacing w:before="240" w:after="60"/>
      <w:ind w:left="1620" w:hanging="1440"/>
      <w:outlineLvl w:val="7"/>
    </w:pPr>
    <w:rPr>
      <w:i/>
      <w:iCs/>
      <w:lang w:val="x-none" w:eastAsia="pl-PL"/>
    </w:rPr>
  </w:style>
  <w:style w:type="paragraph" w:styleId="Nagwek9">
    <w:name w:val="heading 9"/>
    <w:basedOn w:val="Normalny"/>
    <w:next w:val="Normalny"/>
    <w:link w:val="Nagwek9Znak"/>
    <w:qFormat/>
    <w:rsid w:val="00D01CEC"/>
    <w:pPr>
      <w:tabs>
        <w:tab w:val="num" w:pos="1764"/>
      </w:tabs>
      <w:suppressAutoHyphens w:val="0"/>
      <w:spacing w:before="240" w:after="60"/>
      <w:ind w:left="1764" w:hanging="1584"/>
      <w:outlineLvl w:val="8"/>
    </w:pPr>
    <w:rPr>
      <w:rFonts w:ascii="Arial" w:hAnsi="Arial"/>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0E4C"/>
    <w:rPr>
      <w:sz w:val="28"/>
      <w:szCs w:val="24"/>
      <w:lang w:eastAsia="ar-SA"/>
    </w:rPr>
  </w:style>
  <w:style w:type="character" w:customStyle="1" w:styleId="Nagwek2Znak">
    <w:name w:val="Nagłówek 2 Znak"/>
    <w:basedOn w:val="Domylnaczcionkaakapitu"/>
    <w:link w:val="Nagwek2"/>
    <w:uiPriority w:val="9"/>
    <w:rsid w:val="00200E4C"/>
    <w:rPr>
      <w:b/>
      <w:bCs/>
      <w:sz w:val="24"/>
      <w:szCs w:val="24"/>
      <w:lang w:eastAsia="ar-SA"/>
    </w:rPr>
  </w:style>
  <w:style w:type="character" w:customStyle="1" w:styleId="Nagwek3Znak">
    <w:name w:val="Nagłówek 3 Znak"/>
    <w:basedOn w:val="Domylnaczcionkaakapitu"/>
    <w:link w:val="Nagwek3"/>
    <w:uiPriority w:val="9"/>
    <w:rsid w:val="00200E4C"/>
    <w:rPr>
      <w:b/>
      <w:sz w:val="36"/>
      <w:lang w:eastAsia="ar-SA"/>
    </w:rPr>
  </w:style>
  <w:style w:type="character" w:customStyle="1" w:styleId="Nagwek4Znak">
    <w:name w:val="Nagłówek 4 Znak"/>
    <w:basedOn w:val="Domylnaczcionkaakapitu"/>
    <w:link w:val="Nagwek4"/>
    <w:rsid w:val="00200E4C"/>
    <w:rPr>
      <w:b/>
      <w:color w:val="000000"/>
      <w:sz w:val="24"/>
      <w:shd w:val="clear" w:color="auto" w:fill="FFFF00"/>
      <w:lang w:eastAsia="ar-SA"/>
    </w:rPr>
  </w:style>
  <w:style w:type="character" w:customStyle="1" w:styleId="WW8Num4z0">
    <w:name w:val="WW8Num4z0"/>
    <w:rsid w:val="00F84002"/>
    <w:rPr>
      <w:rFonts w:ascii="Times New Roman" w:eastAsia="Times New Roman" w:hAnsi="Times New Roman" w:cs="Times New Roman"/>
    </w:rPr>
  </w:style>
  <w:style w:type="character" w:customStyle="1" w:styleId="WW8Num9z0">
    <w:name w:val="WW8Num9z0"/>
    <w:rsid w:val="00F84002"/>
    <w:rPr>
      <w:rFonts w:ascii="Times New Roman" w:eastAsia="Times New Roman" w:hAnsi="Times New Roman" w:cs="Times New Roman"/>
    </w:rPr>
  </w:style>
  <w:style w:type="character" w:customStyle="1" w:styleId="WW8Num12z0">
    <w:name w:val="WW8Num12z0"/>
    <w:rsid w:val="00F84002"/>
    <w:rPr>
      <w:rFonts w:ascii="Symbol" w:hAnsi="Symbol" w:cs="Arial"/>
    </w:rPr>
  </w:style>
  <w:style w:type="character" w:customStyle="1" w:styleId="WW8Num13z0">
    <w:name w:val="WW8Num13z0"/>
    <w:rsid w:val="00F84002"/>
    <w:rPr>
      <w:rFonts w:ascii="Times New Roman" w:hAnsi="Times New Roman" w:cs="Times New Roman"/>
    </w:rPr>
  </w:style>
  <w:style w:type="character" w:customStyle="1" w:styleId="WW8Num14z0">
    <w:name w:val="WW8Num14z0"/>
    <w:rsid w:val="00F84002"/>
    <w:rPr>
      <w:rFonts w:ascii="Symbol" w:hAnsi="Symbol"/>
    </w:rPr>
  </w:style>
  <w:style w:type="character" w:customStyle="1" w:styleId="WW8Num17z0">
    <w:name w:val="WW8Num17z0"/>
    <w:rsid w:val="00F84002"/>
    <w:rPr>
      <w:rFonts w:ascii="Symbol" w:hAnsi="Symbol" w:cs="StarSymbol"/>
      <w:sz w:val="18"/>
      <w:szCs w:val="18"/>
    </w:rPr>
  </w:style>
  <w:style w:type="character" w:customStyle="1" w:styleId="WW8Num18z0">
    <w:name w:val="WW8Num18z0"/>
    <w:rsid w:val="00F84002"/>
    <w:rPr>
      <w:rFonts w:ascii="Symbol" w:hAnsi="Symbol" w:cs="StarSymbol"/>
      <w:sz w:val="18"/>
      <w:szCs w:val="18"/>
    </w:rPr>
  </w:style>
  <w:style w:type="character" w:customStyle="1" w:styleId="WW8Num19z0">
    <w:name w:val="WW8Num19z0"/>
    <w:rsid w:val="00F84002"/>
    <w:rPr>
      <w:rFonts w:ascii="Symbol" w:hAnsi="Symbol" w:cs="StarSymbol"/>
      <w:sz w:val="18"/>
      <w:szCs w:val="18"/>
    </w:rPr>
  </w:style>
  <w:style w:type="character" w:customStyle="1" w:styleId="WW8Num20z0">
    <w:name w:val="WW8Num20z0"/>
    <w:rsid w:val="00F84002"/>
    <w:rPr>
      <w:rFonts w:ascii="Symbol" w:hAnsi="Symbol" w:cs="StarSymbol"/>
      <w:sz w:val="18"/>
      <w:szCs w:val="18"/>
    </w:rPr>
  </w:style>
  <w:style w:type="character" w:customStyle="1" w:styleId="WW8Num22z0">
    <w:name w:val="WW8Num22z0"/>
    <w:rsid w:val="00F84002"/>
    <w:rPr>
      <w:rFonts w:ascii="Symbol" w:hAnsi="Symbol" w:cs="StarSymbol"/>
      <w:sz w:val="18"/>
      <w:szCs w:val="18"/>
    </w:rPr>
  </w:style>
  <w:style w:type="character" w:customStyle="1" w:styleId="WW8Num23z0">
    <w:name w:val="WW8Num23z0"/>
    <w:rsid w:val="00F84002"/>
    <w:rPr>
      <w:rFonts w:ascii="Times New Roman" w:hAnsi="Times New Roman" w:cs="Times New Roman"/>
    </w:rPr>
  </w:style>
  <w:style w:type="character" w:customStyle="1" w:styleId="WW8Num24z0">
    <w:name w:val="WW8Num24z0"/>
    <w:rsid w:val="00F84002"/>
    <w:rPr>
      <w:rFonts w:ascii="Symbol" w:hAnsi="Symbol"/>
    </w:rPr>
  </w:style>
  <w:style w:type="character" w:customStyle="1" w:styleId="Domylnaczcionkaakapitu2">
    <w:name w:val="Domyślna czcionka akapitu2"/>
    <w:rsid w:val="00F84002"/>
  </w:style>
  <w:style w:type="character" w:customStyle="1" w:styleId="WW-Domylnaczcionkaakapitu1">
    <w:name w:val="WW-Domyślna czcionka akapitu1"/>
    <w:rsid w:val="00F84002"/>
  </w:style>
  <w:style w:type="character" w:styleId="Numerstrony">
    <w:name w:val="page number"/>
    <w:basedOn w:val="WW-Domylnaczcionkaakapitu1"/>
    <w:rsid w:val="00F84002"/>
  </w:style>
  <w:style w:type="character" w:customStyle="1" w:styleId="Znakinumeracji">
    <w:name w:val="Znaki numeracji"/>
    <w:rsid w:val="00F84002"/>
  </w:style>
  <w:style w:type="character" w:styleId="Hipercze">
    <w:name w:val="Hyperlink"/>
    <w:uiPriority w:val="99"/>
    <w:rsid w:val="00F84002"/>
    <w:rPr>
      <w:color w:val="000080"/>
      <w:u w:val="single"/>
    </w:rPr>
  </w:style>
  <w:style w:type="character" w:styleId="UyteHipercze">
    <w:name w:val="FollowedHyperlink"/>
    <w:rsid w:val="00F84002"/>
    <w:rPr>
      <w:color w:val="800000"/>
      <w:u w:val="single"/>
    </w:rPr>
  </w:style>
  <w:style w:type="character" w:customStyle="1" w:styleId="Domylnaczcionkaakapitu1">
    <w:name w:val="Domyślna czcionka akapitu1"/>
    <w:rsid w:val="00F84002"/>
  </w:style>
  <w:style w:type="character" w:styleId="Uwydatnienie">
    <w:name w:val="Emphasis"/>
    <w:basedOn w:val="Domylnaczcionkaakapitu1"/>
    <w:uiPriority w:val="20"/>
    <w:qFormat/>
    <w:rsid w:val="00F84002"/>
    <w:rPr>
      <w:i/>
      <w:iCs/>
    </w:rPr>
  </w:style>
  <w:style w:type="character" w:styleId="Pogrubienie">
    <w:name w:val="Strong"/>
    <w:aliases w:val="Tekst treści + 9 pt"/>
    <w:basedOn w:val="Domylnaczcionkaakapitu1"/>
    <w:uiPriority w:val="22"/>
    <w:qFormat/>
    <w:rsid w:val="00F84002"/>
    <w:rPr>
      <w:b/>
      <w:bCs/>
    </w:rPr>
  </w:style>
  <w:style w:type="character" w:customStyle="1" w:styleId="WW8Num10z1">
    <w:name w:val="WW8Num10z1"/>
    <w:rsid w:val="00F84002"/>
    <w:rPr>
      <w:rFonts w:ascii="Times New Roman" w:hAnsi="Times New Roman" w:cs="Times New Roman"/>
      <w:b/>
    </w:rPr>
  </w:style>
  <w:style w:type="character" w:customStyle="1" w:styleId="WW8Num28z0">
    <w:name w:val="WW8Num28z0"/>
    <w:rsid w:val="00F84002"/>
    <w:rPr>
      <w:b/>
      <w:i w:val="0"/>
    </w:rPr>
  </w:style>
  <w:style w:type="character" w:customStyle="1" w:styleId="WW8Num28z1">
    <w:name w:val="WW8Num28z1"/>
    <w:rsid w:val="00F84002"/>
    <w:rPr>
      <w:rFonts w:ascii="Courier New" w:hAnsi="Courier New" w:cs="Courier New"/>
    </w:rPr>
  </w:style>
  <w:style w:type="character" w:customStyle="1" w:styleId="WW8Num28z2">
    <w:name w:val="WW8Num28z2"/>
    <w:rsid w:val="00F84002"/>
    <w:rPr>
      <w:rFonts w:ascii="Wingdings" w:hAnsi="Wingdings"/>
    </w:rPr>
  </w:style>
  <w:style w:type="character" w:customStyle="1" w:styleId="WW8Num31z0">
    <w:name w:val="WW8Num31z0"/>
    <w:rsid w:val="00F84002"/>
    <w:rPr>
      <w:rFonts w:ascii="Symbol" w:eastAsia="Times New Roman" w:hAnsi="Symbol" w:cs="Arial"/>
      <w:color w:val="000000"/>
    </w:rPr>
  </w:style>
  <w:style w:type="character" w:customStyle="1" w:styleId="WW8Num32z0">
    <w:name w:val="WW8Num32z0"/>
    <w:rsid w:val="00F84002"/>
    <w:rPr>
      <w:rFonts w:ascii="Symbol" w:eastAsia="Times New Roman" w:hAnsi="Symbol" w:cs="Arial"/>
    </w:rPr>
  </w:style>
  <w:style w:type="character" w:customStyle="1" w:styleId="WW8Num34z0">
    <w:name w:val="WW8Num34z0"/>
    <w:rsid w:val="00F84002"/>
    <w:rPr>
      <w:rFonts w:ascii="Times New Roman" w:eastAsia="Times New Roman" w:hAnsi="Times New Roman" w:cs="Times New Roman"/>
    </w:rPr>
  </w:style>
  <w:style w:type="character" w:customStyle="1" w:styleId="WW8Num35z0">
    <w:name w:val="WW8Num35z0"/>
    <w:rsid w:val="00F84002"/>
    <w:rPr>
      <w:b w:val="0"/>
    </w:rPr>
  </w:style>
  <w:style w:type="character" w:customStyle="1" w:styleId="WW8Num35z1">
    <w:name w:val="WW8Num35z1"/>
    <w:rsid w:val="00F84002"/>
    <w:rPr>
      <w:rFonts w:ascii="Courier New" w:hAnsi="Courier New" w:cs="Courier New"/>
    </w:rPr>
  </w:style>
  <w:style w:type="character" w:customStyle="1" w:styleId="WW8Num35z2">
    <w:name w:val="WW8Num35z2"/>
    <w:rsid w:val="00F84002"/>
    <w:rPr>
      <w:rFonts w:ascii="Wingdings" w:hAnsi="Wingdings"/>
    </w:rPr>
  </w:style>
  <w:style w:type="character" w:customStyle="1" w:styleId="WW8Num36z0">
    <w:name w:val="WW8Num36z0"/>
    <w:rsid w:val="00F84002"/>
    <w:rPr>
      <w:rFonts w:ascii="Symbol" w:eastAsia="Times New Roman" w:hAnsi="Symbol" w:cs="Times New Roman"/>
      <w:color w:val="000000"/>
    </w:rPr>
  </w:style>
  <w:style w:type="character" w:customStyle="1" w:styleId="WW8Num36z1">
    <w:name w:val="WW8Num36z1"/>
    <w:rsid w:val="00F84002"/>
    <w:rPr>
      <w:rFonts w:ascii="Courier New" w:hAnsi="Courier New" w:cs="Courier New"/>
    </w:rPr>
  </w:style>
  <w:style w:type="character" w:customStyle="1" w:styleId="WW8Num36z2">
    <w:name w:val="WW8Num36z2"/>
    <w:rsid w:val="00F84002"/>
    <w:rPr>
      <w:rFonts w:ascii="Wingdings" w:hAnsi="Wingdings"/>
    </w:rPr>
  </w:style>
  <w:style w:type="character" w:customStyle="1" w:styleId="WW8Num36z3">
    <w:name w:val="WW8Num36z3"/>
    <w:rsid w:val="00F84002"/>
    <w:rPr>
      <w:rFonts w:ascii="Symbol" w:hAnsi="Symbol"/>
    </w:rPr>
  </w:style>
  <w:style w:type="character" w:customStyle="1" w:styleId="WW8Num37z0">
    <w:name w:val="WW8Num37z0"/>
    <w:rsid w:val="00F84002"/>
    <w:rPr>
      <w:rFonts w:ascii="Symbol" w:hAnsi="Symbol"/>
      <w:color w:val="000000"/>
    </w:rPr>
  </w:style>
  <w:style w:type="character" w:customStyle="1" w:styleId="WW8Num37z1">
    <w:name w:val="WW8Num37z1"/>
    <w:rsid w:val="00F84002"/>
    <w:rPr>
      <w:rFonts w:ascii="Times New Roman" w:eastAsia="Times New Roman" w:hAnsi="Times New Roman" w:cs="Times New Roman"/>
      <w:b/>
    </w:rPr>
  </w:style>
  <w:style w:type="character" w:customStyle="1" w:styleId="WW8Num37z2">
    <w:name w:val="WW8Num37z2"/>
    <w:rsid w:val="00F84002"/>
    <w:rPr>
      <w:rFonts w:ascii="Wingdings" w:hAnsi="Wingdings"/>
    </w:rPr>
  </w:style>
  <w:style w:type="character" w:customStyle="1" w:styleId="WW8Num37z3">
    <w:name w:val="WW8Num37z3"/>
    <w:rsid w:val="00F84002"/>
    <w:rPr>
      <w:rFonts w:ascii="Symbol" w:hAnsi="Symbol"/>
    </w:rPr>
  </w:style>
  <w:style w:type="character" w:customStyle="1" w:styleId="WW8Num40z0">
    <w:name w:val="WW8Num40z0"/>
    <w:rsid w:val="00F84002"/>
    <w:rPr>
      <w:rFonts w:ascii="Symbol" w:hAnsi="Symbol"/>
    </w:rPr>
  </w:style>
  <w:style w:type="character" w:customStyle="1" w:styleId="WW8Num44z0">
    <w:name w:val="WW8Num44z0"/>
    <w:rsid w:val="00F84002"/>
    <w:rPr>
      <w:rFonts w:ascii="Symbol" w:hAnsi="Symbol"/>
    </w:rPr>
  </w:style>
  <w:style w:type="character" w:customStyle="1" w:styleId="WW8Num47z0">
    <w:name w:val="WW8Num47z0"/>
    <w:rsid w:val="00F84002"/>
    <w:rPr>
      <w:rFonts w:ascii="Symbol" w:hAnsi="Symbol"/>
    </w:rPr>
  </w:style>
  <w:style w:type="character" w:customStyle="1" w:styleId="WW8Num49z0">
    <w:name w:val="WW8Num49z0"/>
    <w:rsid w:val="00F84002"/>
    <w:rPr>
      <w:rFonts w:ascii="Symbol" w:hAnsi="Symbol"/>
    </w:rPr>
  </w:style>
  <w:style w:type="character" w:customStyle="1" w:styleId="WW8Num49z1">
    <w:name w:val="WW8Num49z1"/>
    <w:rsid w:val="00F84002"/>
    <w:rPr>
      <w:rFonts w:ascii="Courier New" w:hAnsi="Courier New"/>
    </w:rPr>
  </w:style>
  <w:style w:type="character" w:customStyle="1" w:styleId="WW8Num49z2">
    <w:name w:val="WW8Num49z2"/>
    <w:rsid w:val="00F84002"/>
    <w:rPr>
      <w:rFonts w:ascii="Wingdings" w:hAnsi="Wingdings"/>
    </w:rPr>
  </w:style>
  <w:style w:type="character" w:customStyle="1" w:styleId="WW8Num50z0">
    <w:name w:val="WW8Num50z0"/>
    <w:rsid w:val="00F84002"/>
    <w:rPr>
      <w:rFonts w:ascii="Symbol" w:hAnsi="Symbol"/>
    </w:rPr>
  </w:style>
  <w:style w:type="character" w:customStyle="1" w:styleId="WW8Num50z1">
    <w:name w:val="WW8Num50z1"/>
    <w:rsid w:val="00F84002"/>
    <w:rPr>
      <w:rFonts w:ascii="Courier New" w:hAnsi="Courier New" w:cs="Courier New"/>
    </w:rPr>
  </w:style>
  <w:style w:type="character" w:customStyle="1" w:styleId="WW8Num50z2">
    <w:name w:val="WW8Num50z2"/>
    <w:rsid w:val="00F84002"/>
    <w:rPr>
      <w:rFonts w:ascii="Wingdings" w:hAnsi="Wingdings"/>
    </w:rPr>
  </w:style>
  <w:style w:type="character" w:customStyle="1" w:styleId="WW-Absatz-Standardschriftart">
    <w:name w:val="WW-Absatz-Standardschriftart"/>
    <w:rsid w:val="00F84002"/>
  </w:style>
  <w:style w:type="character" w:customStyle="1" w:styleId="WW-WW8Num10z1">
    <w:name w:val="WW-WW8Num10z1"/>
    <w:rsid w:val="00F84002"/>
    <w:rPr>
      <w:rFonts w:ascii="Times New Roman" w:hAnsi="Times New Roman" w:cs="Times New Roman"/>
      <w:b/>
    </w:rPr>
  </w:style>
  <w:style w:type="character" w:customStyle="1" w:styleId="WW-Absatz-Standardschriftart1">
    <w:name w:val="WW-Absatz-Standardschriftart1"/>
    <w:rsid w:val="00F84002"/>
  </w:style>
  <w:style w:type="character" w:customStyle="1" w:styleId="WW-WW8Num10z11">
    <w:name w:val="WW-WW8Num10z11"/>
    <w:rsid w:val="00F84002"/>
    <w:rPr>
      <w:rFonts w:ascii="Times New Roman" w:hAnsi="Times New Roman" w:cs="Times New Roman"/>
      <w:b/>
    </w:rPr>
  </w:style>
  <w:style w:type="character" w:customStyle="1" w:styleId="WW-Absatz-Standardschriftart11">
    <w:name w:val="WW-Absatz-Standardschriftart11"/>
    <w:rsid w:val="00F84002"/>
  </w:style>
  <w:style w:type="character" w:customStyle="1" w:styleId="WW-WW8Num10z111">
    <w:name w:val="WW-WW8Num10z111"/>
    <w:rsid w:val="00F84002"/>
    <w:rPr>
      <w:rFonts w:ascii="Times New Roman" w:hAnsi="Times New Roman" w:cs="Times New Roman"/>
      <w:b/>
    </w:rPr>
  </w:style>
  <w:style w:type="character" w:customStyle="1" w:styleId="WW-Absatz-Standardschriftart111">
    <w:name w:val="WW-Absatz-Standardschriftart111"/>
    <w:rsid w:val="00F84002"/>
  </w:style>
  <w:style w:type="character" w:customStyle="1" w:styleId="WW-WW8Num10z1111">
    <w:name w:val="WW-WW8Num10z1111"/>
    <w:rsid w:val="00F84002"/>
    <w:rPr>
      <w:rFonts w:ascii="Times New Roman" w:hAnsi="Times New Roman" w:cs="Times New Roman"/>
      <w:b/>
    </w:rPr>
  </w:style>
  <w:style w:type="character" w:customStyle="1" w:styleId="WW-Absatz-Standardschriftart1111">
    <w:name w:val="WW-Absatz-Standardschriftart1111"/>
    <w:rsid w:val="00F84002"/>
  </w:style>
  <w:style w:type="character" w:customStyle="1" w:styleId="WW8Num11z1">
    <w:name w:val="WW8Num11z1"/>
    <w:rsid w:val="00F84002"/>
    <w:rPr>
      <w:rFonts w:ascii="Times New Roman" w:hAnsi="Times New Roman" w:cs="Times New Roman"/>
      <w:b/>
    </w:rPr>
  </w:style>
  <w:style w:type="character" w:customStyle="1" w:styleId="WW8Num30z0">
    <w:name w:val="WW8Num30z0"/>
    <w:rsid w:val="00F84002"/>
    <w:rPr>
      <w:rFonts w:ascii="Times New Roman" w:eastAsia="Times New Roman" w:hAnsi="Times New Roman" w:cs="Times New Roman"/>
    </w:rPr>
  </w:style>
  <w:style w:type="character" w:customStyle="1" w:styleId="WW8Num30z1">
    <w:name w:val="WW8Num30z1"/>
    <w:rsid w:val="00F84002"/>
    <w:rPr>
      <w:rFonts w:ascii="Courier New" w:hAnsi="Courier New"/>
    </w:rPr>
  </w:style>
  <w:style w:type="character" w:customStyle="1" w:styleId="WW8Num30z2">
    <w:name w:val="WW8Num30z2"/>
    <w:rsid w:val="00F84002"/>
    <w:rPr>
      <w:rFonts w:ascii="Wingdings" w:hAnsi="Wingdings"/>
    </w:rPr>
  </w:style>
  <w:style w:type="character" w:customStyle="1" w:styleId="WW8Num30z3">
    <w:name w:val="WW8Num30z3"/>
    <w:rsid w:val="00F84002"/>
    <w:rPr>
      <w:rFonts w:ascii="Symbol" w:hAnsi="Symbol"/>
    </w:rPr>
  </w:style>
  <w:style w:type="character" w:customStyle="1" w:styleId="WW-Domylnaczcionkaakapitu">
    <w:name w:val="WW-Domyślna czcionka akapitu"/>
    <w:rsid w:val="00F84002"/>
  </w:style>
  <w:style w:type="character" w:customStyle="1" w:styleId="WW8Num8z0">
    <w:name w:val="WW8Num8z0"/>
    <w:rsid w:val="00F84002"/>
    <w:rPr>
      <w:b w:val="0"/>
      <w:i w:val="0"/>
    </w:rPr>
  </w:style>
  <w:style w:type="character" w:customStyle="1" w:styleId="WW8Num14z1">
    <w:name w:val="WW8Num14z1"/>
    <w:rsid w:val="00F84002"/>
    <w:rPr>
      <w:rFonts w:ascii="Times New Roman" w:hAnsi="Times New Roman" w:cs="Times New Roman"/>
      <w:b/>
    </w:rPr>
  </w:style>
  <w:style w:type="character" w:customStyle="1" w:styleId="WW-Absatz-Standardschriftart11111">
    <w:name w:val="WW-Absatz-Standardschriftart11111"/>
    <w:rsid w:val="00F84002"/>
  </w:style>
  <w:style w:type="character" w:customStyle="1" w:styleId="WW8Num10z0">
    <w:name w:val="WW8Num10z0"/>
    <w:rsid w:val="00F84002"/>
    <w:rPr>
      <w:b w:val="0"/>
      <w:i w:val="0"/>
    </w:rPr>
  </w:style>
  <w:style w:type="character" w:customStyle="1" w:styleId="WW8Num15z0">
    <w:name w:val="WW8Num15z0"/>
    <w:rsid w:val="00F84002"/>
    <w:rPr>
      <w:rFonts w:ascii="Arial" w:hAnsi="Arial"/>
    </w:rPr>
  </w:style>
  <w:style w:type="character" w:customStyle="1" w:styleId="WW8Num16z1">
    <w:name w:val="WW8Num16z1"/>
    <w:rsid w:val="00F84002"/>
    <w:rPr>
      <w:rFonts w:ascii="Times New Roman" w:eastAsia="Times New Roman" w:hAnsi="Times New Roman" w:cs="Times New Roman"/>
      <w:b/>
    </w:rPr>
  </w:style>
  <w:style w:type="character" w:customStyle="1" w:styleId="WW8Num21z1">
    <w:name w:val="WW8Num21z1"/>
    <w:rsid w:val="00F84002"/>
    <w:rPr>
      <w:rFonts w:ascii="Times New Roman" w:eastAsia="Times New Roman" w:hAnsi="Times New Roman" w:cs="Times New Roman"/>
      <w:b/>
    </w:rPr>
  </w:style>
  <w:style w:type="character" w:customStyle="1" w:styleId="WW8Num25z0">
    <w:name w:val="WW8Num25z0"/>
    <w:rsid w:val="00F84002"/>
    <w:rPr>
      <w:color w:val="000000"/>
    </w:rPr>
  </w:style>
  <w:style w:type="character" w:customStyle="1" w:styleId="WW8Num27z0">
    <w:name w:val="WW8Num27z0"/>
    <w:rsid w:val="00F84002"/>
    <w:rPr>
      <w:rFonts w:ascii="Arial" w:hAnsi="Arial"/>
    </w:rPr>
  </w:style>
  <w:style w:type="character" w:customStyle="1" w:styleId="WW8Num29z0">
    <w:name w:val="WW8Num29z0"/>
    <w:rsid w:val="00F84002"/>
    <w:rPr>
      <w:rFonts w:ascii="Arial" w:hAnsi="Arial"/>
    </w:rPr>
  </w:style>
  <w:style w:type="character" w:customStyle="1" w:styleId="WW8Num39z1">
    <w:name w:val="WW8Num39z1"/>
    <w:rsid w:val="00F84002"/>
    <w:rPr>
      <w:rFonts w:ascii="Times New Roman" w:eastAsia="Times New Roman" w:hAnsi="Times New Roman" w:cs="Times New Roman"/>
    </w:rPr>
  </w:style>
  <w:style w:type="character" w:customStyle="1" w:styleId="WW8Num40z1">
    <w:name w:val="WW8Num40z1"/>
    <w:rsid w:val="00F84002"/>
    <w:rPr>
      <w:rFonts w:ascii="Times New Roman" w:eastAsia="Times New Roman" w:hAnsi="Times New Roman" w:cs="Times New Roman"/>
      <w:b/>
    </w:rPr>
  </w:style>
  <w:style w:type="character" w:customStyle="1" w:styleId="WW8Num44z1">
    <w:name w:val="WW8Num44z1"/>
    <w:rsid w:val="00F84002"/>
    <w:rPr>
      <w:rFonts w:ascii="Times New Roman" w:eastAsia="Times New Roman" w:hAnsi="Times New Roman" w:cs="Times New Roman"/>
      <w:b/>
    </w:rPr>
  </w:style>
  <w:style w:type="character" w:customStyle="1" w:styleId="WW8Num45z0">
    <w:name w:val="WW8Num45z0"/>
    <w:rsid w:val="00F84002"/>
    <w:rPr>
      <w:rFonts w:ascii="Times New Roman" w:eastAsia="Times New Roman" w:hAnsi="Times New Roman" w:cs="Times New Roman"/>
    </w:rPr>
  </w:style>
  <w:style w:type="character" w:customStyle="1" w:styleId="WW8Num45z1">
    <w:name w:val="WW8Num45z1"/>
    <w:rsid w:val="00F84002"/>
    <w:rPr>
      <w:rFonts w:ascii="Courier New" w:hAnsi="Courier New"/>
    </w:rPr>
  </w:style>
  <w:style w:type="character" w:customStyle="1" w:styleId="WW8Num45z2">
    <w:name w:val="WW8Num45z2"/>
    <w:rsid w:val="00F84002"/>
    <w:rPr>
      <w:rFonts w:ascii="Wingdings" w:hAnsi="Wingdings"/>
    </w:rPr>
  </w:style>
  <w:style w:type="character" w:customStyle="1" w:styleId="WW8Num45z3">
    <w:name w:val="WW8Num45z3"/>
    <w:rsid w:val="00F84002"/>
    <w:rPr>
      <w:rFonts w:ascii="Symbol" w:hAnsi="Symbol"/>
    </w:rPr>
  </w:style>
  <w:style w:type="character" w:customStyle="1" w:styleId="WW-Znakinumeracji">
    <w:name w:val="WW-Znaki numeracji"/>
    <w:rsid w:val="00F84002"/>
  </w:style>
  <w:style w:type="character" w:customStyle="1" w:styleId="WW-Znakinumeracji1">
    <w:name w:val="WW-Znaki numeracji1"/>
    <w:rsid w:val="00F84002"/>
  </w:style>
  <w:style w:type="character" w:customStyle="1" w:styleId="WW-Znakinumeracji11">
    <w:name w:val="WW-Znaki numeracji11"/>
    <w:rsid w:val="00F84002"/>
  </w:style>
  <w:style w:type="character" w:customStyle="1" w:styleId="WW-Znakinumeracji111">
    <w:name w:val="WW-Znaki numeracji111"/>
    <w:rsid w:val="00F84002"/>
  </w:style>
  <w:style w:type="character" w:customStyle="1" w:styleId="WW-Znakinumeracji1111">
    <w:name w:val="WW-Znaki numeracji1111"/>
    <w:rsid w:val="00F84002"/>
  </w:style>
  <w:style w:type="character" w:customStyle="1" w:styleId="WW-Znakinumeracji11111">
    <w:name w:val="WW-Znaki numeracji11111"/>
    <w:rsid w:val="00F84002"/>
  </w:style>
  <w:style w:type="character" w:customStyle="1" w:styleId="WW-Znakinumeracji111111">
    <w:name w:val="WW-Znaki numeracji111111"/>
    <w:rsid w:val="00F84002"/>
  </w:style>
  <w:style w:type="character" w:customStyle="1" w:styleId="Odwoaniedokomentarza1">
    <w:name w:val="Odwołanie do komentarza1"/>
    <w:basedOn w:val="Domylnaczcionkaakapitu1"/>
    <w:rsid w:val="00F84002"/>
    <w:rPr>
      <w:sz w:val="16"/>
      <w:szCs w:val="16"/>
    </w:rPr>
  </w:style>
  <w:style w:type="character" w:customStyle="1" w:styleId="clr1">
    <w:name w:val="clr1"/>
    <w:basedOn w:val="Domylnaczcionkaakapitu1"/>
    <w:rsid w:val="00F84002"/>
  </w:style>
  <w:style w:type="character" w:customStyle="1" w:styleId="ZnakZnak">
    <w:name w:val="Znak Znak"/>
    <w:basedOn w:val="Domylnaczcionkaakapitu1"/>
    <w:rsid w:val="00F84002"/>
    <w:rPr>
      <w:rFonts w:ascii="Arial" w:eastAsia="MS Mincho" w:hAnsi="Arial" w:cs="Tahoma"/>
      <w:sz w:val="28"/>
      <w:szCs w:val="28"/>
      <w:lang w:val="pl-PL" w:eastAsia="ar-SA" w:bidi="ar-SA"/>
    </w:rPr>
  </w:style>
  <w:style w:type="character" w:customStyle="1" w:styleId="Symbolewypunktowania">
    <w:name w:val="Symbole wypunktowania"/>
    <w:rsid w:val="00F84002"/>
    <w:rPr>
      <w:rFonts w:ascii="StarSymbol" w:eastAsia="StarSymbol" w:hAnsi="StarSymbol" w:cs="StarSymbol"/>
      <w:sz w:val="18"/>
      <w:szCs w:val="18"/>
    </w:rPr>
  </w:style>
  <w:style w:type="character" w:customStyle="1" w:styleId="text2bold">
    <w:name w:val="text2 bold"/>
    <w:basedOn w:val="Domylnaczcionkaakapitu2"/>
    <w:rsid w:val="00F84002"/>
  </w:style>
  <w:style w:type="paragraph" w:customStyle="1" w:styleId="Nagwek20">
    <w:name w:val="Nagłówek2"/>
    <w:basedOn w:val="Normalny"/>
    <w:next w:val="Tekstpodstawowy"/>
    <w:rsid w:val="00F84002"/>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F84002"/>
    <w:pPr>
      <w:tabs>
        <w:tab w:val="left" w:pos="567"/>
      </w:tabs>
      <w:jc w:val="both"/>
    </w:pPr>
    <w:rPr>
      <w:b/>
      <w:sz w:val="32"/>
      <w:szCs w:val="20"/>
    </w:rPr>
  </w:style>
  <w:style w:type="character" w:customStyle="1" w:styleId="TekstpodstawowyZnak">
    <w:name w:val="Tekst podstawowy Znak"/>
    <w:basedOn w:val="Domylnaczcionkaakapitu"/>
    <w:link w:val="Tekstpodstawowy"/>
    <w:rsid w:val="00D93D17"/>
    <w:rPr>
      <w:b/>
      <w:sz w:val="32"/>
      <w:lang w:eastAsia="ar-SA"/>
    </w:rPr>
  </w:style>
  <w:style w:type="paragraph" w:styleId="Lista">
    <w:name w:val="List"/>
    <w:basedOn w:val="Tekstpodstawowy"/>
    <w:rsid w:val="00F84002"/>
    <w:rPr>
      <w:rFonts w:cs="Tahoma"/>
    </w:rPr>
  </w:style>
  <w:style w:type="paragraph" w:customStyle="1" w:styleId="Podpis2">
    <w:name w:val="Podpis2"/>
    <w:basedOn w:val="Normalny"/>
    <w:rsid w:val="00F84002"/>
    <w:pPr>
      <w:suppressLineNumbers/>
      <w:spacing w:before="120" w:after="120"/>
    </w:pPr>
    <w:rPr>
      <w:rFonts w:cs="Mangal"/>
      <w:i/>
      <w:iCs/>
    </w:rPr>
  </w:style>
  <w:style w:type="paragraph" w:customStyle="1" w:styleId="Indeks">
    <w:name w:val="Indeks"/>
    <w:basedOn w:val="Normalny"/>
    <w:rsid w:val="00F84002"/>
    <w:pPr>
      <w:suppressLineNumbers/>
    </w:pPr>
    <w:rPr>
      <w:rFonts w:cs="Tahoma"/>
    </w:rPr>
  </w:style>
  <w:style w:type="paragraph" w:styleId="Tekstpodstawowywcity">
    <w:name w:val="Body Text Indent"/>
    <w:basedOn w:val="Normalny"/>
    <w:rsid w:val="00F84002"/>
    <w:pPr>
      <w:ind w:left="426"/>
      <w:jc w:val="both"/>
    </w:pPr>
    <w:rPr>
      <w:color w:val="000000"/>
      <w:sz w:val="20"/>
      <w:szCs w:val="20"/>
    </w:rPr>
  </w:style>
  <w:style w:type="paragraph" w:customStyle="1" w:styleId="Podpis1">
    <w:name w:val="Podpis1"/>
    <w:basedOn w:val="Normalny"/>
    <w:rsid w:val="00F84002"/>
    <w:pPr>
      <w:suppressLineNumbers/>
      <w:spacing w:before="120" w:after="120"/>
    </w:pPr>
    <w:rPr>
      <w:rFonts w:cs="Tahoma"/>
      <w:i/>
      <w:iCs/>
      <w:sz w:val="20"/>
      <w:szCs w:val="20"/>
    </w:rPr>
  </w:style>
  <w:style w:type="paragraph" w:styleId="Nagwek">
    <w:name w:val="header"/>
    <w:basedOn w:val="Normalny"/>
    <w:next w:val="Tekstpodstawowy"/>
    <w:link w:val="NagwekZnak"/>
    <w:uiPriority w:val="99"/>
    <w:rsid w:val="00F84002"/>
    <w:pPr>
      <w:keepNext/>
      <w:spacing w:before="240" w:after="120"/>
    </w:pPr>
    <w:rPr>
      <w:rFonts w:ascii="Arial" w:eastAsia="MS Mincho" w:hAnsi="Arial" w:cs="Tahoma"/>
      <w:sz w:val="28"/>
      <w:szCs w:val="28"/>
    </w:rPr>
  </w:style>
  <w:style w:type="character" w:customStyle="1" w:styleId="NagwekZnak">
    <w:name w:val="Nagłówek Znak"/>
    <w:basedOn w:val="Domylnaczcionkaakapitu"/>
    <w:link w:val="Nagwek"/>
    <w:uiPriority w:val="99"/>
    <w:rsid w:val="00E40F8F"/>
    <w:rPr>
      <w:rFonts w:ascii="Arial" w:eastAsia="MS Mincho" w:hAnsi="Arial" w:cs="Tahoma"/>
      <w:sz w:val="28"/>
      <w:szCs w:val="28"/>
      <w:lang w:eastAsia="ar-SA"/>
    </w:rPr>
  </w:style>
  <w:style w:type="paragraph" w:customStyle="1" w:styleId="Nagwek10">
    <w:name w:val="Nagłówek1"/>
    <w:basedOn w:val="Normalny"/>
    <w:next w:val="Tekstpodstawowy"/>
    <w:rsid w:val="00F84002"/>
    <w:pPr>
      <w:keepNext/>
      <w:spacing w:before="240" w:after="120"/>
    </w:pPr>
    <w:rPr>
      <w:rFonts w:ascii="Arial" w:eastAsia="MS Mincho" w:hAnsi="Arial" w:cs="Tahoma"/>
      <w:sz w:val="28"/>
      <w:szCs w:val="28"/>
    </w:rPr>
  </w:style>
  <w:style w:type="paragraph" w:styleId="Stopka">
    <w:name w:val="footer"/>
    <w:basedOn w:val="Normalny"/>
    <w:link w:val="StopkaZnak"/>
    <w:uiPriority w:val="99"/>
    <w:rsid w:val="00F84002"/>
    <w:pPr>
      <w:tabs>
        <w:tab w:val="center" w:pos="4536"/>
        <w:tab w:val="right" w:pos="9072"/>
      </w:tabs>
    </w:pPr>
  </w:style>
  <w:style w:type="character" w:customStyle="1" w:styleId="StopkaZnak">
    <w:name w:val="Stopka Znak"/>
    <w:basedOn w:val="Domylnaczcionkaakapitu"/>
    <w:link w:val="Stopka"/>
    <w:uiPriority w:val="99"/>
    <w:rsid w:val="00E40F8F"/>
    <w:rPr>
      <w:sz w:val="24"/>
      <w:szCs w:val="24"/>
      <w:lang w:eastAsia="ar-SA"/>
    </w:rPr>
  </w:style>
  <w:style w:type="paragraph" w:customStyle="1" w:styleId="Zawartotabeli">
    <w:name w:val="Zawartość tabeli"/>
    <w:basedOn w:val="Tekstpodstawowy"/>
    <w:rsid w:val="00F84002"/>
    <w:pPr>
      <w:suppressLineNumbers/>
    </w:pPr>
  </w:style>
  <w:style w:type="paragraph" w:customStyle="1" w:styleId="Nagwektabeli">
    <w:name w:val="Nagłówek tabeli"/>
    <w:basedOn w:val="Zawartotabeli"/>
    <w:rsid w:val="00F84002"/>
    <w:pPr>
      <w:jc w:val="center"/>
    </w:pPr>
    <w:rPr>
      <w:bCs/>
      <w:i/>
      <w:iCs/>
    </w:rPr>
  </w:style>
  <w:style w:type="paragraph" w:customStyle="1" w:styleId="Zawartoramki">
    <w:name w:val="Zawartość ramki"/>
    <w:basedOn w:val="Tekstpodstawowy"/>
    <w:rsid w:val="00F84002"/>
  </w:style>
  <w:style w:type="paragraph" w:styleId="Spistreci1">
    <w:name w:val="toc 1"/>
    <w:basedOn w:val="Nagwek3"/>
    <w:next w:val="Nagwek3"/>
    <w:uiPriority w:val="39"/>
    <w:rsid w:val="00F84002"/>
    <w:pPr>
      <w:numPr>
        <w:ilvl w:val="0"/>
        <w:numId w:val="0"/>
      </w:numPr>
      <w:tabs>
        <w:tab w:val="left" w:pos="480"/>
        <w:tab w:val="right" w:pos="9540"/>
      </w:tabs>
      <w:suppressAutoHyphens w:val="0"/>
      <w:jc w:val="left"/>
    </w:pPr>
    <w:rPr>
      <w:bCs/>
      <w:sz w:val="24"/>
      <w:szCs w:val="24"/>
    </w:rPr>
  </w:style>
  <w:style w:type="paragraph" w:styleId="Tytu">
    <w:name w:val="Title"/>
    <w:basedOn w:val="Normalny"/>
    <w:next w:val="Podtytu"/>
    <w:qFormat/>
    <w:rsid w:val="00F84002"/>
    <w:pPr>
      <w:suppressAutoHyphens w:val="0"/>
      <w:jc w:val="center"/>
    </w:pPr>
    <w:rPr>
      <w:rFonts w:ascii="Arial" w:hAnsi="Arial"/>
      <w:b/>
      <w:sz w:val="22"/>
      <w:szCs w:val="20"/>
    </w:rPr>
  </w:style>
  <w:style w:type="paragraph" w:styleId="Podtytu">
    <w:name w:val="Subtitle"/>
    <w:basedOn w:val="Nagwek"/>
    <w:next w:val="Tekstpodstawowy"/>
    <w:qFormat/>
    <w:rsid w:val="00F84002"/>
    <w:pPr>
      <w:jc w:val="center"/>
    </w:pPr>
    <w:rPr>
      <w:i/>
      <w:iCs/>
    </w:rPr>
  </w:style>
  <w:style w:type="paragraph" w:customStyle="1" w:styleId="WW-Tekstpodstawowywcity3">
    <w:name w:val="WW-Tekst podstawowy wcięty 3"/>
    <w:basedOn w:val="Normalny"/>
    <w:rsid w:val="00F84002"/>
    <w:pPr>
      <w:ind w:left="1440" w:hanging="1434"/>
    </w:pPr>
  </w:style>
  <w:style w:type="paragraph" w:customStyle="1" w:styleId="pkt">
    <w:name w:val="pkt"/>
    <w:basedOn w:val="Normalny"/>
    <w:rsid w:val="00F84002"/>
    <w:pPr>
      <w:spacing w:before="60" w:after="60"/>
      <w:ind w:left="851" w:hanging="295"/>
      <w:jc w:val="both"/>
    </w:pPr>
    <w:rPr>
      <w:szCs w:val="20"/>
    </w:rPr>
  </w:style>
  <w:style w:type="paragraph" w:customStyle="1" w:styleId="BodyText21">
    <w:name w:val="Body Text 21"/>
    <w:basedOn w:val="Normalny"/>
    <w:rsid w:val="00F84002"/>
    <w:pPr>
      <w:tabs>
        <w:tab w:val="left" w:pos="0"/>
      </w:tabs>
      <w:jc w:val="both"/>
    </w:pPr>
    <w:rPr>
      <w:szCs w:val="20"/>
    </w:rPr>
  </w:style>
  <w:style w:type="paragraph" w:customStyle="1" w:styleId="WW-Tekstpodstawowy2">
    <w:name w:val="WW-Tekst podstawowy 2"/>
    <w:basedOn w:val="Normalny"/>
    <w:rsid w:val="00F84002"/>
    <w:pPr>
      <w:tabs>
        <w:tab w:val="left" w:pos="709"/>
      </w:tabs>
      <w:jc w:val="both"/>
    </w:pPr>
    <w:rPr>
      <w:color w:val="000000"/>
      <w:szCs w:val="20"/>
    </w:rPr>
  </w:style>
  <w:style w:type="paragraph" w:customStyle="1" w:styleId="WW-Tekstpodstawowywcity2">
    <w:name w:val="WW-Tekst podstawowy wcięty 2"/>
    <w:basedOn w:val="Normalny"/>
    <w:rsid w:val="00F84002"/>
    <w:pPr>
      <w:ind w:left="708"/>
      <w:jc w:val="both"/>
    </w:pPr>
    <w:rPr>
      <w:b/>
      <w:szCs w:val="20"/>
    </w:rPr>
  </w:style>
  <w:style w:type="paragraph" w:styleId="Tekstdymka">
    <w:name w:val="Balloon Text"/>
    <w:basedOn w:val="Normalny"/>
    <w:link w:val="TekstdymkaZnak"/>
    <w:uiPriority w:val="99"/>
    <w:rsid w:val="00F84002"/>
    <w:rPr>
      <w:rFonts w:ascii="Tahoma" w:hAnsi="Tahoma" w:cs="Tahoma"/>
      <w:sz w:val="16"/>
      <w:szCs w:val="16"/>
    </w:rPr>
  </w:style>
  <w:style w:type="character" w:customStyle="1" w:styleId="TekstdymkaZnak">
    <w:name w:val="Tekst dymka Znak"/>
    <w:basedOn w:val="Domylnaczcionkaakapitu"/>
    <w:link w:val="Tekstdymka"/>
    <w:uiPriority w:val="99"/>
    <w:rsid w:val="00200E4C"/>
    <w:rPr>
      <w:rFonts w:ascii="Tahoma" w:hAnsi="Tahoma" w:cs="Tahoma"/>
      <w:sz w:val="16"/>
      <w:szCs w:val="16"/>
      <w:lang w:eastAsia="ar-SA"/>
    </w:rPr>
  </w:style>
  <w:style w:type="paragraph" w:customStyle="1" w:styleId="WW-Tekstpodstawowy21">
    <w:name w:val="WW-Tekst podstawowy 21"/>
    <w:basedOn w:val="Normalny"/>
    <w:rsid w:val="00F84002"/>
  </w:style>
  <w:style w:type="paragraph" w:customStyle="1" w:styleId="Normalny1">
    <w:name w:val="Normalny1"/>
    <w:basedOn w:val="Normalny"/>
    <w:rsid w:val="00F84002"/>
    <w:pPr>
      <w:autoSpaceDE w:val="0"/>
    </w:pPr>
    <w:rPr>
      <w:sz w:val="20"/>
      <w:szCs w:val="20"/>
    </w:rPr>
  </w:style>
  <w:style w:type="paragraph" w:customStyle="1" w:styleId="WW-Tekstpodstawowywcity21">
    <w:name w:val="WW-Tekst podstawowy wcięty 21"/>
    <w:basedOn w:val="Normalny"/>
    <w:rsid w:val="00F84002"/>
    <w:pPr>
      <w:widowControl w:val="0"/>
      <w:spacing w:before="120"/>
      <w:ind w:left="567" w:firstLine="426"/>
      <w:jc w:val="both"/>
    </w:pPr>
    <w:rPr>
      <w:rFonts w:ascii="Arial" w:eastAsia="Lucida Sans Unicode" w:hAnsi="Arial"/>
    </w:rPr>
  </w:style>
  <w:style w:type="paragraph" w:customStyle="1" w:styleId="WW-Tekstpodstawowywcity212">
    <w:name w:val="WW-Tekst podstawowy wcięty 212"/>
    <w:basedOn w:val="Normalny"/>
    <w:rsid w:val="00F84002"/>
    <w:pPr>
      <w:tabs>
        <w:tab w:val="center" w:pos="6594"/>
        <w:tab w:val="right" w:pos="11130"/>
      </w:tabs>
      <w:spacing w:before="40" w:after="40"/>
      <w:ind w:left="283"/>
      <w:jc w:val="both"/>
    </w:pPr>
    <w:rPr>
      <w:i/>
      <w:iCs/>
    </w:rPr>
  </w:style>
  <w:style w:type="paragraph" w:customStyle="1" w:styleId="WW-Tekstpodstawowywcity31">
    <w:name w:val="WW-Tekst podstawowy wcięty 31"/>
    <w:basedOn w:val="Normalny"/>
    <w:rsid w:val="00F84002"/>
    <w:pPr>
      <w:tabs>
        <w:tab w:val="center" w:pos="5256"/>
        <w:tab w:val="right" w:pos="9792"/>
      </w:tabs>
      <w:spacing w:before="40" w:after="40"/>
      <w:ind w:left="360" w:hanging="360"/>
      <w:jc w:val="both"/>
    </w:pPr>
  </w:style>
  <w:style w:type="paragraph" w:customStyle="1" w:styleId="WW-NormalnyWeb">
    <w:name w:val="WW-Normalny (Web)"/>
    <w:basedOn w:val="Normalny"/>
    <w:rsid w:val="00F84002"/>
    <w:pPr>
      <w:suppressAutoHyphens w:val="0"/>
      <w:spacing w:before="280" w:after="119"/>
    </w:pPr>
    <w:rPr>
      <w:rFonts w:ascii="Arial Unicode MS" w:eastAsia="Arial Unicode MS" w:hAnsi="Arial Unicode MS" w:cs="Arial Unicode MS"/>
    </w:rPr>
  </w:style>
  <w:style w:type="paragraph" w:customStyle="1" w:styleId="Tekstpodstawowy21">
    <w:name w:val="Tekst podstawowy 21"/>
    <w:basedOn w:val="Normalny"/>
    <w:rsid w:val="00F84002"/>
    <w:pPr>
      <w:ind w:right="-691"/>
    </w:pPr>
    <w:rPr>
      <w:i/>
      <w:iCs/>
    </w:rPr>
  </w:style>
  <w:style w:type="paragraph" w:styleId="NormalnyWeb">
    <w:name w:val="Normal (Web)"/>
    <w:basedOn w:val="Normalny"/>
    <w:uiPriority w:val="99"/>
    <w:rsid w:val="00F84002"/>
    <w:pPr>
      <w:suppressAutoHyphens w:val="0"/>
      <w:spacing w:before="280" w:after="280"/>
    </w:pPr>
  </w:style>
  <w:style w:type="paragraph" w:customStyle="1" w:styleId="Tekstpodstawowywcity21">
    <w:name w:val="Tekst podstawowy wcięty 21"/>
    <w:basedOn w:val="Normalny"/>
    <w:rsid w:val="00F84002"/>
    <w:pPr>
      <w:suppressAutoHyphens w:val="0"/>
      <w:spacing w:after="120" w:line="480" w:lineRule="auto"/>
      <w:ind w:left="283"/>
    </w:pPr>
  </w:style>
  <w:style w:type="paragraph" w:customStyle="1" w:styleId="BodyText22">
    <w:name w:val="Body Text 22"/>
    <w:basedOn w:val="Normalny"/>
    <w:rsid w:val="00F84002"/>
    <w:pPr>
      <w:widowControl w:val="0"/>
      <w:suppressAutoHyphens w:val="0"/>
      <w:autoSpaceDE w:val="0"/>
      <w:jc w:val="both"/>
    </w:pPr>
    <w:rPr>
      <w:b/>
      <w:bCs/>
    </w:rPr>
  </w:style>
  <w:style w:type="paragraph" w:customStyle="1" w:styleId="Tekstpodstawowy22">
    <w:name w:val="Tekst podstawowy 22"/>
    <w:basedOn w:val="Normalny"/>
    <w:rsid w:val="00F84002"/>
    <w:pPr>
      <w:suppressAutoHyphens w:val="0"/>
      <w:ind w:firstLine="708"/>
      <w:jc w:val="both"/>
    </w:pPr>
    <w:rPr>
      <w:szCs w:val="20"/>
    </w:rPr>
  </w:style>
  <w:style w:type="paragraph" w:customStyle="1" w:styleId="Tekstkomentarza1">
    <w:name w:val="Tekst komentarza1"/>
    <w:basedOn w:val="Normalny"/>
    <w:rsid w:val="00F84002"/>
    <w:rPr>
      <w:sz w:val="20"/>
      <w:szCs w:val="20"/>
    </w:rPr>
  </w:style>
  <w:style w:type="paragraph" w:styleId="Tematkomentarza">
    <w:name w:val="annotation subject"/>
    <w:basedOn w:val="Tekstkomentarza1"/>
    <w:next w:val="Tekstkomentarza1"/>
    <w:rsid w:val="00F84002"/>
    <w:rPr>
      <w:b/>
      <w:bCs/>
    </w:rPr>
  </w:style>
  <w:style w:type="paragraph" w:customStyle="1" w:styleId="style5">
    <w:name w:val="style5"/>
    <w:basedOn w:val="Normalny"/>
    <w:rsid w:val="00F84002"/>
    <w:pPr>
      <w:suppressAutoHyphens w:val="0"/>
      <w:spacing w:before="280" w:after="280"/>
    </w:pPr>
  </w:style>
  <w:style w:type="paragraph" w:customStyle="1" w:styleId="Styl">
    <w:name w:val="Styl"/>
    <w:uiPriority w:val="99"/>
    <w:rsid w:val="00F84002"/>
    <w:pPr>
      <w:widowControl w:val="0"/>
      <w:suppressAutoHyphens/>
      <w:autoSpaceDE w:val="0"/>
    </w:pPr>
    <w:rPr>
      <w:rFonts w:cs="Calibri"/>
      <w:sz w:val="24"/>
      <w:szCs w:val="24"/>
      <w:lang w:eastAsia="ar-SA"/>
    </w:rPr>
  </w:style>
  <w:style w:type="paragraph" w:customStyle="1" w:styleId="Tekstpodstawowywcity22">
    <w:name w:val="Tekst podstawowy wcięty 22"/>
    <w:basedOn w:val="Normalny"/>
    <w:rsid w:val="00F84002"/>
    <w:pPr>
      <w:spacing w:after="120" w:line="480" w:lineRule="auto"/>
      <w:ind w:left="283"/>
    </w:pPr>
  </w:style>
  <w:style w:type="paragraph" w:styleId="Tekstpodstawowywcity2">
    <w:name w:val="Body Text Indent 2"/>
    <w:basedOn w:val="Normalny"/>
    <w:link w:val="Tekstpodstawowywcity2Znak"/>
    <w:rsid w:val="00DB2399"/>
    <w:pPr>
      <w:widowControl w:val="0"/>
      <w:spacing w:after="120" w:line="480" w:lineRule="auto"/>
      <w:ind w:left="283"/>
    </w:pPr>
    <w:rPr>
      <w:rFonts w:eastAsia="Lucida Sans Unicode"/>
      <w:kern w:val="1"/>
    </w:rPr>
  </w:style>
  <w:style w:type="character" w:customStyle="1" w:styleId="Tekstpodstawowywcity2Znak">
    <w:name w:val="Tekst podstawowy wcięty 2 Znak"/>
    <w:basedOn w:val="Domylnaczcionkaakapitu"/>
    <w:link w:val="Tekstpodstawowywcity2"/>
    <w:rsid w:val="00DB2399"/>
    <w:rPr>
      <w:rFonts w:eastAsia="Lucida Sans Unicode"/>
      <w:kern w:val="1"/>
      <w:sz w:val="24"/>
      <w:szCs w:val="24"/>
    </w:rPr>
  </w:style>
  <w:style w:type="paragraph" w:customStyle="1" w:styleId="Default">
    <w:name w:val="Default"/>
    <w:basedOn w:val="Normalny"/>
    <w:rsid w:val="0018267F"/>
    <w:pPr>
      <w:widowControl w:val="0"/>
      <w:autoSpaceDE w:val="0"/>
    </w:pPr>
    <w:rPr>
      <w:rFonts w:ascii="Arial" w:eastAsia="Arial" w:hAnsi="Arial"/>
      <w:color w:val="000000"/>
      <w:kern w:val="1"/>
    </w:rPr>
  </w:style>
  <w:style w:type="paragraph" w:customStyle="1" w:styleId="Teksttreci">
    <w:name w:val="Tekst treści"/>
    <w:basedOn w:val="Normalny"/>
    <w:next w:val="Normalny"/>
    <w:link w:val="Teksttreci0"/>
    <w:rsid w:val="00E13FFC"/>
    <w:pPr>
      <w:widowControl w:val="0"/>
      <w:spacing w:line="0" w:lineRule="atLeast"/>
    </w:pPr>
    <w:rPr>
      <w:rFonts w:ascii="Arial" w:eastAsia="Arial" w:hAnsi="Arial" w:cs="Arial"/>
      <w:kern w:val="1"/>
      <w:sz w:val="20"/>
      <w:szCs w:val="20"/>
      <w:lang w:eastAsia="hi-IN" w:bidi="hi-IN"/>
    </w:rPr>
  </w:style>
  <w:style w:type="paragraph" w:customStyle="1" w:styleId="western">
    <w:name w:val="western"/>
    <w:basedOn w:val="Normalny"/>
    <w:rsid w:val="00E13FFC"/>
    <w:pPr>
      <w:suppressAutoHyphens w:val="0"/>
      <w:spacing w:before="100" w:beforeAutospacing="1" w:after="300" w:line="300" w:lineRule="atLeast"/>
      <w:jc w:val="both"/>
    </w:pPr>
    <w:rPr>
      <w:rFonts w:ascii="Arial" w:hAnsi="Arial" w:cs="Arial"/>
      <w:color w:val="BABEC1"/>
      <w:sz w:val="18"/>
      <w:szCs w:val="18"/>
      <w:lang w:eastAsia="pl-PL"/>
    </w:rPr>
  </w:style>
  <w:style w:type="character" w:customStyle="1" w:styleId="TeksttreciPogrubienie">
    <w:name w:val="Tekst treści + Pogrubienie"/>
    <w:rsid w:val="00E13FFC"/>
    <w:rPr>
      <w:rFonts w:ascii="Trebuchet MS" w:eastAsia="Trebuchet MS" w:hAnsi="Trebuchet MS" w:cs="Trebuchet MS"/>
      <w:b/>
      <w:bCs/>
      <w:i w:val="0"/>
      <w:iCs w:val="0"/>
      <w:smallCaps w:val="0"/>
      <w:strike w:val="0"/>
      <w:spacing w:val="0"/>
      <w:sz w:val="21"/>
      <w:szCs w:val="21"/>
      <w:u w:val="single"/>
    </w:rPr>
  </w:style>
  <w:style w:type="paragraph" w:customStyle="1" w:styleId="Standard">
    <w:name w:val="Standard"/>
    <w:rsid w:val="00E13FFC"/>
    <w:pPr>
      <w:widowControl w:val="0"/>
      <w:suppressAutoHyphens/>
      <w:autoSpaceDN w:val="0"/>
      <w:textAlignment w:val="baseline"/>
    </w:pPr>
    <w:rPr>
      <w:rFonts w:eastAsia="Lucida Sans Unicode" w:cs="Mangal"/>
      <w:kern w:val="3"/>
      <w:sz w:val="24"/>
      <w:szCs w:val="24"/>
      <w:lang w:eastAsia="zh-CN" w:bidi="hi-IN"/>
    </w:rPr>
  </w:style>
  <w:style w:type="paragraph" w:customStyle="1" w:styleId="Tekstpodstawowywcity33">
    <w:name w:val="Tekst podstawowy wcięty 33"/>
    <w:basedOn w:val="Standard"/>
    <w:rsid w:val="00E13FFC"/>
    <w:pPr>
      <w:tabs>
        <w:tab w:val="left" w:pos="-22996"/>
      </w:tabs>
      <w:ind w:left="709" w:hanging="709"/>
      <w:jc w:val="both"/>
    </w:pPr>
    <w:rPr>
      <w:rFonts w:ascii="Verdana" w:hAnsi="Verdana"/>
      <w:b/>
      <w:sz w:val="22"/>
    </w:rPr>
  </w:style>
  <w:style w:type="paragraph" w:styleId="Akapitzlist">
    <w:name w:val="List Paragraph"/>
    <w:basedOn w:val="Normalny"/>
    <w:uiPriority w:val="34"/>
    <w:qFormat/>
    <w:rsid w:val="002D4942"/>
    <w:pPr>
      <w:ind w:left="720"/>
      <w:contextualSpacing/>
    </w:pPr>
  </w:style>
  <w:style w:type="paragraph" w:customStyle="1" w:styleId="Zwykytekst1">
    <w:name w:val="Zwykły tekst1"/>
    <w:basedOn w:val="Normalny"/>
    <w:rsid w:val="005460A2"/>
    <w:pPr>
      <w:suppressAutoHyphens w:val="0"/>
    </w:pPr>
    <w:rPr>
      <w:rFonts w:ascii="Calibri" w:eastAsia="Calibri" w:hAnsi="Calibri"/>
      <w:kern w:val="1"/>
      <w:sz w:val="22"/>
      <w:szCs w:val="21"/>
    </w:rPr>
  </w:style>
  <w:style w:type="paragraph" w:styleId="Tekstprzypisukocowego">
    <w:name w:val="endnote text"/>
    <w:basedOn w:val="Normalny"/>
    <w:link w:val="TekstprzypisukocowegoZnak"/>
    <w:uiPriority w:val="99"/>
    <w:semiHidden/>
    <w:unhideWhenUsed/>
    <w:rsid w:val="00103B0D"/>
    <w:rPr>
      <w:sz w:val="20"/>
      <w:szCs w:val="20"/>
    </w:rPr>
  </w:style>
  <w:style w:type="character" w:customStyle="1" w:styleId="TekstprzypisukocowegoZnak">
    <w:name w:val="Tekst przypisu końcowego Znak"/>
    <w:basedOn w:val="Domylnaczcionkaakapitu"/>
    <w:link w:val="Tekstprzypisukocowego"/>
    <w:uiPriority w:val="99"/>
    <w:semiHidden/>
    <w:rsid w:val="00103B0D"/>
    <w:rPr>
      <w:lang w:eastAsia="ar-SA"/>
    </w:rPr>
  </w:style>
  <w:style w:type="character" w:styleId="Odwoanieprzypisukocowego">
    <w:name w:val="endnote reference"/>
    <w:basedOn w:val="Domylnaczcionkaakapitu"/>
    <w:uiPriority w:val="99"/>
    <w:semiHidden/>
    <w:unhideWhenUsed/>
    <w:rsid w:val="00103B0D"/>
    <w:rPr>
      <w:vertAlign w:val="superscript"/>
    </w:rPr>
  </w:style>
  <w:style w:type="character" w:customStyle="1" w:styleId="st1">
    <w:name w:val="st1"/>
    <w:basedOn w:val="Domylnaczcionkaakapitu"/>
    <w:rsid w:val="00932BDF"/>
  </w:style>
  <w:style w:type="character" w:customStyle="1" w:styleId="adtext">
    <w:name w:val="ad_text"/>
    <w:basedOn w:val="Domylnaczcionkaakapitu"/>
    <w:rsid w:val="00926C71"/>
  </w:style>
  <w:style w:type="paragraph" w:customStyle="1" w:styleId="footnotedescription">
    <w:name w:val="footnote description"/>
    <w:next w:val="Normalny"/>
    <w:link w:val="footnotedescriptionChar"/>
    <w:hidden/>
    <w:rsid w:val="00200E4C"/>
    <w:pPr>
      <w:spacing w:line="259" w:lineRule="auto"/>
      <w:ind w:left="1"/>
    </w:pPr>
    <w:rPr>
      <w:rFonts w:ascii="Arial" w:eastAsia="Arial" w:hAnsi="Arial" w:cs="Arial"/>
      <w:color w:val="000000"/>
      <w:sz w:val="16"/>
      <w:szCs w:val="22"/>
    </w:rPr>
  </w:style>
  <w:style w:type="character" w:customStyle="1" w:styleId="footnotedescriptionChar">
    <w:name w:val="footnote description Char"/>
    <w:link w:val="footnotedescription"/>
    <w:rsid w:val="00200E4C"/>
    <w:rPr>
      <w:rFonts w:ascii="Arial" w:eastAsia="Arial" w:hAnsi="Arial" w:cs="Arial"/>
      <w:color w:val="000000"/>
      <w:sz w:val="16"/>
      <w:szCs w:val="22"/>
    </w:rPr>
  </w:style>
  <w:style w:type="character" w:customStyle="1" w:styleId="footnotemark">
    <w:name w:val="footnote mark"/>
    <w:hidden/>
    <w:rsid w:val="00200E4C"/>
    <w:rPr>
      <w:rFonts w:ascii="Arial" w:eastAsia="Arial" w:hAnsi="Arial" w:cs="Arial"/>
      <w:color w:val="000000"/>
      <w:sz w:val="16"/>
      <w:vertAlign w:val="superscript"/>
    </w:rPr>
  </w:style>
  <w:style w:type="paragraph" w:styleId="Bezodstpw">
    <w:name w:val="No Spacing"/>
    <w:qFormat/>
    <w:rsid w:val="00200E4C"/>
    <w:pPr>
      <w:ind w:left="435" w:right="143" w:hanging="10"/>
      <w:jc w:val="both"/>
    </w:pPr>
    <w:rPr>
      <w:rFonts w:ascii="Arial" w:eastAsia="Arial" w:hAnsi="Arial" w:cs="Arial"/>
      <w:color w:val="000000"/>
      <w:szCs w:val="22"/>
    </w:rPr>
  </w:style>
  <w:style w:type="paragraph" w:styleId="Nagwekspisutreci">
    <w:name w:val="TOC Heading"/>
    <w:basedOn w:val="Nagwek1"/>
    <w:next w:val="Normalny"/>
    <w:uiPriority w:val="39"/>
    <w:unhideWhenUsed/>
    <w:qFormat/>
    <w:rsid w:val="00200E4C"/>
    <w:pPr>
      <w:keepLines/>
      <w:numPr>
        <w:numId w:val="0"/>
      </w:numPr>
      <w:suppressAutoHyphens w:val="0"/>
      <w:spacing w:before="240" w:line="259" w:lineRule="auto"/>
      <w:jc w:val="left"/>
      <w:outlineLvl w:val="9"/>
    </w:pPr>
    <w:rPr>
      <w:rFonts w:asciiTheme="majorHAnsi" w:eastAsiaTheme="majorEastAsia" w:hAnsiTheme="majorHAnsi" w:cstheme="majorBidi"/>
      <w:color w:val="365F91" w:themeColor="accent1" w:themeShade="BF"/>
      <w:sz w:val="32"/>
      <w:szCs w:val="32"/>
      <w:lang w:eastAsia="pl-PL"/>
    </w:rPr>
  </w:style>
  <w:style w:type="paragraph" w:styleId="Spistreci2">
    <w:name w:val="toc 2"/>
    <w:basedOn w:val="Normalny"/>
    <w:next w:val="Normalny"/>
    <w:autoRedefine/>
    <w:uiPriority w:val="39"/>
    <w:unhideWhenUsed/>
    <w:rsid w:val="00200E4C"/>
    <w:pPr>
      <w:suppressAutoHyphens w:val="0"/>
      <w:spacing w:after="100" w:line="249" w:lineRule="auto"/>
      <w:ind w:left="200" w:right="143" w:hanging="10"/>
      <w:jc w:val="both"/>
    </w:pPr>
    <w:rPr>
      <w:rFonts w:ascii="Arial" w:eastAsia="Arial" w:hAnsi="Arial" w:cs="Arial"/>
      <w:color w:val="000000"/>
      <w:sz w:val="20"/>
      <w:szCs w:val="22"/>
      <w:lang w:eastAsia="pl-PL"/>
    </w:rPr>
  </w:style>
  <w:style w:type="paragraph" w:styleId="Spistreci3">
    <w:name w:val="toc 3"/>
    <w:basedOn w:val="Normalny"/>
    <w:next w:val="Normalny"/>
    <w:autoRedefine/>
    <w:uiPriority w:val="39"/>
    <w:unhideWhenUsed/>
    <w:rsid w:val="00200E4C"/>
    <w:pPr>
      <w:suppressAutoHyphens w:val="0"/>
      <w:spacing w:after="100" w:line="249" w:lineRule="auto"/>
      <w:ind w:left="400" w:right="143" w:hanging="10"/>
      <w:jc w:val="both"/>
    </w:pPr>
    <w:rPr>
      <w:rFonts w:ascii="Arial" w:eastAsia="Arial" w:hAnsi="Arial" w:cs="Arial"/>
      <w:color w:val="000000"/>
      <w:sz w:val="20"/>
      <w:szCs w:val="22"/>
      <w:lang w:eastAsia="pl-PL"/>
    </w:rPr>
  </w:style>
  <w:style w:type="character" w:customStyle="1" w:styleId="selected">
    <w:name w:val="selected"/>
    <w:basedOn w:val="Domylnaczcionkaakapitu"/>
    <w:rsid w:val="00F703A4"/>
  </w:style>
  <w:style w:type="character" w:customStyle="1" w:styleId="disabled">
    <w:name w:val="disabled"/>
    <w:basedOn w:val="Domylnaczcionkaakapitu"/>
    <w:rsid w:val="00F703A4"/>
  </w:style>
  <w:style w:type="character" w:customStyle="1" w:styleId="Nagwek5Znak">
    <w:name w:val="Nagłówek 5 Znak"/>
    <w:basedOn w:val="Domylnaczcionkaakapitu"/>
    <w:link w:val="Nagwek5"/>
    <w:rsid w:val="00D01CEC"/>
    <w:rPr>
      <w:b/>
      <w:bCs/>
      <w:i/>
      <w:iCs/>
      <w:sz w:val="26"/>
      <w:szCs w:val="26"/>
      <w:lang w:val="x-none"/>
    </w:rPr>
  </w:style>
  <w:style w:type="character" w:customStyle="1" w:styleId="Nagwek6Znak">
    <w:name w:val="Nagłówek 6 Znak"/>
    <w:basedOn w:val="Domylnaczcionkaakapitu"/>
    <w:link w:val="Nagwek6"/>
    <w:rsid w:val="00D01CEC"/>
    <w:rPr>
      <w:b/>
      <w:bCs/>
      <w:lang w:val="x-none"/>
    </w:rPr>
  </w:style>
  <w:style w:type="character" w:customStyle="1" w:styleId="Nagwek8Znak">
    <w:name w:val="Nagłówek 8 Znak"/>
    <w:basedOn w:val="Domylnaczcionkaakapitu"/>
    <w:link w:val="Nagwek8"/>
    <w:rsid w:val="00D01CEC"/>
    <w:rPr>
      <w:i/>
      <w:iCs/>
      <w:sz w:val="24"/>
      <w:szCs w:val="24"/>
      <w:lang w:val="x-none"/>
    </w:rPr>
  </w:style>
  <w:style w:type="character" w:customStyle="1" w:styleId="Nagwek9Znak">
    <w:name w:val="Nagłówek 9 Znak"/>
    <w:basedOn w:val="Domylnaczcionkaakapitu"/>
    <w:link w:val="Nagwek9"/>
    <w:rsid w:val="00D01CEC"/>
    <w:rPr>
      <w:rFonts w:ascii="Arial" w:hAnsi="Arial"/>
      <w:lang w:val="x-none"/>
    </w:rPr>
  </w:style>
  <w:style w:type="character" w:customStyle="1" w:styleId="Nierozpoznanawzmianka1">
    <w:name w:val="Nierozpoznana wzmianka1"/>
    <w:basedOn w:val="Domylnaczcionkaakapitu"/>
    <w:uiPriority w:val="99"/>
    <w:semiHidden/>
    <w:unhideWhenUsed/>
    <w:rsid w:val="00036130"/>
    <w:rPr>
      <w:color w:val="605E5C"/>
      <w:shd w:val="clear" w:color="auto" w:fill="E1DFDD"/>
    </w:rPr>
  </w:style>
  <w:style w:type="character" w:styleId="HTML-cytat">
    <w:name w:val="HTML Cite"/>
    <w:basedOn w:val="Domylnaczcionkaakapitu"/>
    <w:uiPriority w:val="99"/>
    <w:semiHidden/>
    <w:unhideWhenUsed/>
    <w:rsid w:val="00036130"/>
    <w:rPr>
      <w:i/>
      <w:iCs/>
    </w:rPr>
  </w:style>
  <w:style w:type="character" w:customStyle="1" w:styleId="Stopka0">
    <w:name w:val="Stopka_"/>
    <w:basedOn w:val="Domylnaczcionkaakapitu"/>
    <w:link w:val="Stopka1"/>
    <w:locked/>
    <w:rsid w:val="005879F6"/>
    <w:rPr>
      <w:sz w:val="14"/>
      <w:szCs w:val="14"/>
      <w:shd w:val="clear" w:color="auto" w:fill="FFFFFF"/>
    </w:rPr>
  </w:style>
  <w:style w:type="paragraph" w:customStyle="1" w:styleId="Stopka1">
    <w:name w:val="Stopka1"/>
    <w:basedOn w:val="Normalny"/>
    <w:link w:val="Stopka0"/>
    <w:rsid w:val="005879F6"/>
    <w:pPr>
      <w:shd w:val="clear" w:color="auto" w:fill="FFFFFF"/>
      <w:suppressAutoHyphens w:val="0"/>
      <w:spacing w:line="158" w:lineRule="exact"/>
    </w:pPr>
    <w:rPr>
      <w:sz w:val="14"/>
      <w:szCs w:val="14"/>
      <w:lang w:eastAsia="pl-PL"/>
    </w:rPr>
  </w:style>
  <w:style w:type="character" w:customStyle="1" w:styleId="Teksttreci0">
    <w:name w:val="Tekst treści_"/>
    <w:basedOn w:val="Domylnaczcionkaakapitu"/>
    <w:link w:val="Teksttreci"/>
    <w:locked/>
    <w:rsid w:val="005879F6"/>
    <w:rPr>
      <w:rFonts w:ascii="Arial" w:eastAsia="Arial" w:hAnsi="Arial" w:cs="Arial"/>
      <w:kern w:val="1"/>
      <w:lang w:eastAsia="hi-IN" w:bidi="hi-IN"/>
    </w:rPr>
  </w:style>
  <w:style w:type="character" w:customStyle="1" w:styleId="Teksttreci9">
    <w:name w:val="Tekst treści + 9"/>
    <w:aliases w:val="5 pt"/>
    <w:basedOn w:val="Teksttreci0"/>
    <w:rsid w:val="00376BC7"/>
    <w:rPr>
      <w:rFonts w:ascii="Arial" w:eastAsia="Arial" w:hAnsi="Arial" w:cs="Arial"/>
      <w:kern w:val="1"/>
      <w:sz w:val="19"/>
      <w:szCs w:val="19"/>
      <w:shd w:val="clear" w:color="auto" w:fill="FFFFFF"/>
      <w:lang w:eastAsia="hi-IN" w:bidi="hi-IN"/>
    </w:rPr>
  </w:style>
  <w:style w:type="paragraph" w:styleId="Tekstprzypisudolnego">
    <w:name w:val="footnote text"/>
    <w:basedOn w:val="Normalny"/>
    <w:link w:val="TekstprzypisudolnegoZnak"/>
    <w:uiPriority w:val="99"/>
    <w:semiHidden/>
    <w:unhideWhenUsed/>
    <w:rsid w:val="00EE3C1F"/>
    <w:rPr>
      <w:sz w:val="20"/>
      <w:szCs w:val="20"/>
    </w:rPr>
  </w:style>
  <w:style w:type="character" w:customStyle="1" w:styleId="TekstprzypisudolnegoZnak">
    <w:name w:val="Tekst przypisu dolnego Znak"/>
    <w:basedOn w:val="Domylnaczcionkaakapitu"/>
    <w:link w:val="Tekstprzypisudolnego"/>
    <w:uiPriority w:val="99"/>
    <w:semiHidden/>
    <w:rsid w:val="00EE3C1F"/>
    <w:rPr>
      <w:lang w:eastAsia="ar-SA"/>
    </w:rPr>
  </w:style>
  <w:style w:type="character" w:customStyle="1" w:styleId="Stopka9ptBezpogrubieniaKursywa">
    <w:name w:val="Stopka + 9 pt;Bez pogrubienia;Kursywa"/>
    <w:basedOn w:val="Stopka0"/>
    <w:rsid w:val="00800F05"/>
    <w:rPr>
      <w:b/>
      <w:bCs/>
      <w:i/>
      <w:iCs/>
      <w:smallCaps w:val="0"/>
      <w:strike w:val="0"/>
      <w:spacing w:val="0"/>
      <w:sz w:val="18"/>
      <w:szCs w:val="18"/>
      <w:shd w:val="clear" w:color="auto" w:fill="FFFFFF"/>
    </w:rPr>
  </w:style>
  <w:style w:type="character" w:customStyle="1" w:styleId="Nagweklubstopka">
    <w:name w:val="Nagłówek lub stopka_"/>
    <w:basedOn w:val="Domylnaczcionkaakapitu"/>
    <w:link w:val="Nagweklubstopka0"/>
    <w:rsid w:val="00800F05"/>
    <w:rPr>
      <w:shd w:val="clear" w:color="auto" w:fill="FFFFFF"/>
    </w:rPr>
  </w:style>
  <w:style w:type="character" w:customStyle="1" w:styleId="PogrubienieNagweklubstopkaMicrosoftSansSerif75pt">
    <w:name w:val="Pogrubienie;Nagłówek lub stopka + Microsoft Sans Serif;7;5 pt"/>
    <w:basedOn w:val="Nagweklubstopka"/>
    <w:rsid w:val="00800F05"/>
    <w:rPr>
      <w:rFonts w:ascii="Microsoft Sans Serif" w:eastAsia="Microsoft Sans Serif" w:hAnsi="Microsoft Sans Serif" w:cs="Microsoft Sans Serif"/>
      <w:b/>
      <w:bCs/>
      <w:spacing w:val="0"/>
      <w:sz w:val="15"/>
      <w:szCs w:val="15"/>
      <w:shd w:val="clear" w:color="auto" w:fill="FFFFFF"/>
    </w:rPr>
  </w:style>
  <w:style w:type="paragraph" w:customStyle="1" w:styleId="Nagweklubstopka0">
    <w:name w:val="Nagłówek lub stopka"/>
    <w:basedOn w:val="Normalny"/>
    <w:link w:val="Nagweklubstopka"/>
    <w:rsid w:val="00800F05"/>
    <w:pPr>
      <w:shd w:val="clear" w:color="auto" w:fill="FFFFFF"/>
      <w:suppressAutoHyphens w:val="0"/>
    </w:pPr>
    <w:rPr>
      <w:sz w:val="20"/>
      <w:szCs w:val="20"/>
      <w:lang w:eastAsia="pl-PL"/>
    </w:rPr>
  </w:style>
  <w:style w:type="character" w:customStyle="1" w:styleId="Teksttreci2">
    <w:name w:val="Tekst treści (2)_"/>
    <w:basedOn w:val="Domylnaczcionkaakapitu"/>
    <w:link w:val="Teksttreci20"/>
    <w:rsid w:val="002743D4"/>
    <w:rPr>
      <w:sz w:val="21"/>
      <w:szCs w:val="21"/>
      <w:shd w:val="clear" w:color="auto" w:fill="FFFFFF"/>
    </w:rPr>
  </w:style>
  <w:style w:type="character" w:customStyle="1" w:styleId="Teksttreci2Bezpogrubienia">
    <w:name w:val="Tekst treści (2) + Bez pogrubienia"/>
    <w:basedOn w:val="Teksttreci2"/>
    <w:rsid w:val="002743D4"/>
    <w:rPr>
      <w:b/>
      <w:bCs/>
      <w:sz w:val="21"/>
      <w:szCs w:val="21"/>
      <w:shd w:val="clear" w:color="auto" w:fill="FFFFFF"/>
    </w:rPr>
  </w:style>
  <w:style w:type="paragraph" w:customStyle="1" w:styleId="Teksttreci20">
    <w:name w:val="Tekst treści (2)"/>
    <w:basedOn w:val="Normalny"/>
    <w:link w:val="Teksttreci2"/>
    <w:rsid w:val="002743D4"/>
    <w:pPr>
      <w:shd w:val="clear" w:color="auto" w:fill="FFFFFF"/>
      <w:suppressAutoHyphens w:val="0"/>
      <w:spacing w:line="365" w:lineRule="exact"/>
      <w:ind w:hanging="380"/>
      <w:jc w:val="both"/>
    </w:pPr>
    <w:rPr>
      <w:sz w:val="21"/>
      <w:szCs w:val="21"/>
      <w:lang w:eastAsia="pl-PL"/>
    </w:rPr>
  </w:style>
  <w:style w:type="character" w:styleId="Odwoaniedokomentarza">
    <w:name w:val="annotation reference"/>
    <w:basedOn w:val="Domylnaczcionkaakapitu"/>
    <w:uiPriority w:val="99"/>
    <w:semiHidden/>
    <w:unhideWhenUsed/>
    <w:rsid w:val="00895D6C"/>
    <w:rPr>
      <w:sz w:val="16"/>
      <w:szCs w:val="16"/>
    </w:rPr>
  </w:style>
  <w:style w:type="paragraph" w:styleId="Tekstkomentarza">
    <w:name w:val="annotation text"/>
    <w:basedOn w:val="Normalny"/>
    <w:link w:val="TekstkomentarzaZnak"/>
    <w:uiPriority w:val="99"/>
    <w:semiHidden/>
    <w:unhideWhenUsed/>
    <w:rsid w:val="00895D6C"/>
    <w:rPr>
      <w:sz w:val="20"/>
      <w:szCs w:val="20"/>
    </w:rPr>
  </w:style>
  <w:style w:type="character" w:customStyle="1" w:styleId="TekstkomentarzaZnak">
    <w:name w:val="Tekst komentarza Znak"/>
    <w:basedOn w:val="Domylnaczcionkaakapitu"/>
    <w:link w:val="Tekstkomentarza"/>
    <w:uiPriority w:val="99"/>
    <w:semiHidden/>
    <w:rsid w:val="00895D6C"/>
    <w:rPr>
      <w:lang w:eastAsia="ar-SA"/>
    </w:rPr>
  </w:style>
  <w:style w:type="paragraph" w:styleId="Poprawka">
    <w:name w:val="Revision"/>
    <w:hidden/>
    <w:uiPriority w:val="99"/>
    <w:semiHidden/>
    <w:rsid w:val="003467BB"/>
    <w:rPr>
      <w:sz w:val="24"/>
      <w:szCs w:val="24"/>
      <w:lang w:eastAsia="ar-SA"/>
    </w:rPr>
  </w:style>
  <w:style w:type="character" w:customStyle="1" w:styleId="Heading1">
    <w:name w:val="Heading #1_"/>
    <w:basedOn w:val="Domylnaczcionkaakapitu"/>
    <w:link w:val="Heading10"/>
    <w:rsid w:val="00197AC6"/>
    <w:rPr>
      <w:rFonts w:ascii="Special#Default Metrics Font" w:eastAsia="Special#Default Metrics Font" w:hAnsi="Special#Default Metrics Font" w:cs="Special#Default Metrics Font"/>
      <w:b/>
      <w:bCs/>
      <w:sz w:val="26"/>
      <w:szCs w:val="26"/>
      <w:shd w:val="clear" w:color="auto" w:fill="FFFFFF"/>
    </w:rPr>
  </w:style>
  <w:style w:type="paragraph" w:customStyle="1" w:styleId="Heading10">
    <w:name w:val="Heading #1"/>
    <w:basedOn w:val="Normalny"/>
    <w:link w:val="Heading1"/>
    <w:rsid w:val="00197AC6"/>
    <w:pPr>
      <w:widowControl w:val="0"/>
      <w:shd w:val="clear" w:color="auto" w:fill="FFFFFF"/>
      <w:suppressAutoHyphens w:val="0"/>
      <w:spacing w:line="370" w:lineRule="exact"/>
      <w:jc w:val="center"/>
      <w:outlineLvl w:val="0"/>
    </w:pPr>
    <w:rPr>
      <w:rFonts w:ascii="Special#Default Metrics Font" w:eastAsia="Special#Default Metrics Font" w:hAnsi="Special#Default Metrics Font" w:cs="Special#Default Metrics Font"/>
      <w:b/>
      <w:bCs/>
      <w:sz w:val="26"/>
      <w:szCs w:val="26"/>
      <w:lang w:eastAsia="pl-PL"/>
    </w:rPr>
  </w:style>
  <w:style w:type="character" w:customStyle="1" w:styleId="Bodytext2">
    <w:name w:val="Body text (2)_"/>
    <w:basedOn w:val="Domylnaczcionkaakapitu"/>
    <w:link w:val="Bodytext20"/>
    <w:rsid w:val="00B46B1D"/>
    <w:rPr>
      <w:rFonts w:ascii="Special#Default Metrics Font" w:eastAsia="Special#Default Metrics Font" w:hAnsi="Special#Default Metrics Font" w:cs="Special#Default Metrics Font"/>
      <w:sz w:val="22"/>
      <w:szCs w:val="22"/>
      <w:shd w:val="clear" w:color="auto" w:fill="FFFFFF"/>
    </w:rPr>
  </w:style>
  <w:style w:type="paragraph" w:customStyle="1" w:styleId="Bodytext20">
    <w:name w:val="Body text (2)"/>
    <w:basedOn w:val="Normalny"/>
    <w:link w:val="Bodytext2"/>
    <w:rsid w:val="00B46B1D"/>
    <w:pPr>
      <w:widowControl w:val="0"/>
      <w:shd w:val="clear" w:color="auto" w:fill="FFFFFF"/>
      <w:suppressAutoHyphens w:val="0"/>
      <w:spacing w:line="288" w:lineRule="exact"/>
      <w:ind w:hanging="562"/>
      <w:jc w:val="both"/>
    </w:pPr>
    <w:rPr>
      <w:rFonts w:ascii="Special#Default Metrics Font" w:eastAsia="Special#Default Metrics Font" w:hAnsi="Special#Default Metrics Font" w:cs="Special#Default Metrics Font"/>
      <w:sz w:val="22"/>
      <w:szCs w:val="22"/>
      <w:lang w:eastAsia="pl-PL"/>
    </w:rPr>
  </w:style>
  <w:style w:type="table" w:customStyle="1" w:styleId="TableGrid">
    <w:name w:val="TableGrid"/>
    <w:rsid w:val="00B46B1D"/>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347">
      <w:bodyDiv w:val="1"/>
      <w:marLeft w:val="0"/>
      <w:marRight w:val="0"/>
      <w:marTop w:val="0"/>
      <w:marBottom w:val="0"/>
      <w:divBdr>
        <w:top w:val="none" w:sz="0" w:space="0" w:color="auto"/>
        <w:left w:val="none" w:sz="0" w:space="0" w:color="auto"/>
        <w:bottom w:val="none" w:sz="0" w:space="0" w:color="auto"/>
        <w:right w:val="none" w:sz="0" w:space="0" w:color="auto"/>
      </w:divBdr>
    </w:div>
    <w:div w:id="142427748">
      <w:bodyDiv w:val="1"/>
      <w:marLeft w:val="0"/>
      <w:marRight w:val="0"/>
      <w:marTop w:val="0"/>
      <w:marBottom w:val="0"/>
      <w:divBdr>
        <w:top w:val="none" w:sz="0" w:space="0" w:color="auto"/>
        <w:left w:val="none" w:sz="0" w:space="0" w:color="auto"/>
        <w:bottom w:val="none" w:sz="0" w:space="0" w:color="auto"/>
        <w:right w:val="none" w:sz="0" w:space="0" w:color="auto"/>
      </w:divBdr>
    </w:div>
    <w:div w:id="149909529">
      <w:bodyDiv w:val="1"/>
      <w:marLeft w:val="0"/>
      <w:marRight w:val="0"/>
      <w:marTop w:val="0"/>
      <w:marBottom w:val="0"/>
      <w:divBdr>
        <w:top w:val="none" w:sz="0" w:space="0" w:color="auto"/>
        <w:left w:val="none" w:sz="0" w:space="0" w:color="auto"/>
        <w:bottom w:val="none" w:sz="0" w:space="0" w:color="auto"/>
        <w:right w:val="none" w:sz="0" w:space="0" w:color="auto"/>
      </w:divBdr>
    </w:div>
    <w:div w:id="208884688">
      <w:bodyDiv w:val="1"/>
      <w:marLeft w:val="0"/>
      <w:marRight w:val="0"/>
      <w:marTop w:val="0"/>
      <w:marBottom w:val="0"/>
      <w:divBdr>
        <w:top w:val="none" w:sz="0" w:space="0" w:color="auto"/>
        <w:left w:val="none" w:sz="0" w:space="0" w:color="auto"/>
        <w:bottom w:val="none" w:sz="0" w:space="0" w:color="auto"/>
        <w:right w:val="none" w:sz="0" w:space="0" w:color="auto"/>
      </w:divBdr>
    </w:div>
    <w:div w:id="251161273">
      <w:bodyDiv w:val="1"/>
      <w:marLeft w:val="0"/>
      <w:marRight w:val="0"/>
      <w:marTop w:val="0"/>
      <w:marBottom w:val="0"/>
      <w:divBdr>
        <w:top w:val="none" w:sz="0" w:space="0" w:color="auto"/>
        <w:left w:val="none" w:sz="0" w:space="0" w:color="auto"/>
        <w:bottom w:val="none" w:sz="0" w:space="0" w:color="auto"/>
        <w:right w:val="none" w:sz="0" w:space="0" w:color="auto"/>
      </w:divBdr>
    </w:div>
    <w:div w:id="290986017">
      <w:bodyDiv w:val="1"/>
      <w:marLeft w:val="0"/>
      <w:marRight w:val="0"/>
      <w:marTop w:val="0"/>
      <w:marBottom w:val="0"/>
      <w:divBdr>
        <w:top w:val="none" w:sz="0" w:space="0" w:color="auto"/>
        <w:left w:val="none" w:sz="0" w:space="0" w:color="auto"/>
        <w:bottom w:val="none" w:sz="0" w:space="0" w:color="auto"/>
        <w:right w:val="none" w:sz="0" w:space="0" w:color="auto"/>
      </w:divBdr>
    </w:div>
    <w:div w:id="693573520">
      <w:bodyDiv w:val="1"/>
      <w:marLeft w:val="0"/>
      <w:marRight w:val="0"/>
      <w:marTop w:val="0"/>
      <w:marBottom w:val="0"/>
      <w:divBdr>
        <w:top w:val="none" w:sz="0" w:space="0" w:color="auto"/>
        <w:left w:val="none" w:sz="0" w:space="0" w:color="auto"/>
        <w:bottom w:val="none" w:sz="0" w:space="0" w:color="auto"/>
        <w:right w:val="none" w:sz="0" w:space="0" w:color="auto"/>
      </w:divBdr>
    </w:div>
    <w:div w:id="889074228">
      <w:bodyDiv w:val="1"/>
      <w:marLeft w:val="0"/>
      <w:marRight w:val="0"/>
      <w:marTop w:val="0"/>
      <w:marBottom w:val="0"/>
      <w:divBdr>
        <w:top w:val="none" w:sz="0" w:space="0" w:color="auto"/>
        <w:left w:val="none" w:sz="0" w:space="0" w:color="auto"/>
        <w:bottom w:val="none" w:sz="0" w:space="0" w:color="auto"/>
        <w:right w:val="none" w:sz="0" w:space="0" w:color="auto"/>
      </w:divBdr>
    </w:div>
    <w:div w:id="1163202030">
      <w:bodyDiv w:val="1"/>
      <w:marLeft w:val="0"/>
      <w:marRight w:val="0"/>
      <w:marTop w:val="0"/>
      <w:marBottom w:val="0"/>
      <w:divBdr>
        <w:top w:val="none" w:sz="0" w:space="0" w:color="auto"/>
        <w:left w:val="none" w:sz="0" w:space="0" w:color="auto"/>
        <w:bottom w:val="none" w:sz="0" w:space="0" w:color="auto"/>
        <w:right w:val="none" w:sz="0" w:space="0" w:color="auto"/>
      </w:divBdr>
    </w:div>
    <w:div w:id="1172179804">
      <w:bodyDiv w:val="1"/>
      <w:marLeft w:val="0"/>
      <w:marRight w:val="0"/>
      <w:marTop w:val="0"/>
      <w:marBottom w:val="0"/>
      <w:divBdr>
        <w:top w:val="none" w:sz="0" w:space="0" w:color="auto"/>
        <w:left w:val="none" w:sz="0" w:space="0" w:color="auto"/>
        <w:bottom w:val="none" w:sz="0" w:space="0" w:color="auto"/>
        <w:right w:val="none" w:sz="0" w:space="0" w:color="auto"/>
      </w:divBdr>
      <w:divsChild>
        <w:div w:id="949164252">
          <w:marLeft w:val="0"/>
          <w:marRight w:val="0"/>
          <w:marTop w:val="0"/>
          <w:marBottom w:val="0"/>
          <w:divBdr>
            <w:top w:val="none" w:sz="0" w:space="0" w:color="auto"/>
            <w:left w:val="none" w:sz="0" w:space="0" w:color="auto"/>
            <w:bottom w:val="none" w:sz="0" w:space="0" w:color="auto"/>
            <w:right w:val="none" w:sz="0" w:space="0" w:color="auto"/>
          </w:divBdr>
          <w:divsChild>
            <w:div w:id="1364556119">
              <w:marLeft w:val="0"/>
              <w:marRight w:val="0"/>
              <w:marTop w:val="0"/>
              <w:marBottom w:val="0"/>
              <w:divBdr>
                <w:top w:val="none" w:sz="0" w:space="0" w:color="auto"/>
                <w:left w:val="none" w:sz="0" w:space="0" w:color="auto"/>
                <w:bottom w:val="none" w:sz="0" w:space="0" w:color="auto"/>
                <w:right w:val="none" w:sz="0" w:space="0" w:color="auto"/>
              </w:divBdr>
              <w:divsChild>
                <w:div w:id="134834012">
                  <w:marLeft w:val="0"/>
                  <w:marRight w:val="0"/>
                  <w:marTop w:val="0"/>
                  <w:marBottom w:val="0"/>
                  <w:divBdr>
                    <w:top w:val="none" w:sz="0" w:space="0" w:color="auto"/>
                    <w:left w:val="none" w:sz="0" w:space="0" w:color="auto"/>
                    <w:bottom w:val="none" w:sz="0" w:space="0" w:color="auto"/>
                    <w:right w:val="none" w:sz="0" w:space="0" w:color="auto"/>
                  </w:divBdr>
                  <w:divsChild>
                    <w:div w:id="1021080014">
                      <w:marLeft w:val="0"/>
                      <w:marRight w:val="0"/>
                      <w:marTop w:val="0"/>
                      <w:marBottom w:val="0"/>
                      <w:divBdr>
                        <w:top w:val="none" w:sz="0" w:space="0" w:color="auto"/>
                        <w:left w:val="none" w:sz="0" w:space="0" w:color="auto"/>
                        <w:bottom w:val="none" w:sz="0" w:space="0" w:color="auto"/>
                        <w:right w:val="none" w:sz="0" w:space="0" w:color="auto"/>
                      </w:divBdr>
                      <w:divsChild>
                        <w:div w:id="959192221">
                          <w:marLeft w:val="0"/>
                          <w:marRight w:val="0"/>
                          <w:marTop w:val="0"/>
                          <w:marBottom w:val="0"/>
                          <w:divBdr>
                            <w:top w:val="none" w:sz="0" w:space="0" w:color="auto"/>
                            <w:left w:val="none" w:sz="0" w:space="0" w:color="auto"/>
                            <w:bottom w:val="none" w:sz="0" w:space="0" w:color="auto"/>
                            <w:right w:val="none" w:sz="0" w:space="0" w:color="auto"/>
                          </w:divBdr>
                          <w:divsChild>
                            <w:div w:id="682315753">
                              <w:marLeft w:val="0"/>
                              <w:marRight w:val="0"/>
                              <w:marTop w:val="0"/>
                              <w:marBottom w:val="0"/>
                              <w:divBdr>
                                <w:top w:val="none" w:sz="0" w:space="0" w:color="auto"/>
                                <w:left w:val="none" w:sz="0" w:space="0" w:color="auto"/>
                                <w:bottom w:val="none" w:sz="0" w:space="0" w:color="auto"/>
                                <w:right w:val="none" w:sz="0" w:space="0" w:color="auto"/>
                              </w:divBdr>
                              <w:divsChild>
                                <w:div w:id="657460262">
                                  <w:marLeft w:val="0"/>
                                  <w:marRight w:val="0"/>
                                  <w:marTop w:val="0"/>
                                  <w:marBottom w:val="0"/>
                                  <w:divBdr>
                                    <w:top w:val="none" w:sz="0" w:space="0" w:color="auto"/>
                                    <w:left w:val="none" w:sz="0" w:space="0" w:color="auto"/>
                                    <w:bottom w:val="none" w:sz="0" w:space="0" w:color="auto"/>
                                    <w:right w:val="none" w:sz="0" w:space="0" w:color="auto"/>
                                  </w:divBdr>
                                  <w:divsChild>
                                    <w:div w:id="1465082050">
                                      <w:marLeft w:val="0"/>
                                      <w:marRight w:val="0"/>
                                      <w:marTop w:val="0"/>
                                      <w:marBottom w:val="0"/>
                                      <w:divBdr>
                                        <w:top w:val="none" w:sz="0" w:space="0" w:color="auto"/>
                                        <w:left w:val="none" w:sz="0" w:space="0" w:color="auto"/>
                                        <w:bottom w:val="none" w:sz="0" w:space="0" w:color="auto"/>
                                        <w:right w:val="none" w:sz="0" w:space="0" w:color="auto"/>
                                      </w:divBdr>
                                      <w:divsChild>
                                        <w:div w:id="183910477">
                                          <w:marLeft w:val="0"/>
                                          <w:marRight w:val="0"/>
                                          <w:marTop w:val="0"/>
                                          <w:marBottom w:val="0"/>
                                          <w:divBdr>
                                            <w:top w:val="none" w:sz="0" w:space="0" w:color="auto"/>
                                            <w:left w:val="none" w:sz="0" w:space="0" w:color="auto"/>
                                            <w:bottom w:val="none" w:sz="0" w:space="0" w:color="auto"/>
                                            <w:right w:val="none" w:sz="0" w:space="0" w:color="auto"/>
                                          </w:divBdr>
                                          <w:divsChild>
                                            <w:div w:id="17763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887070">
      <w:bodyDiv w:val="1"/>
      <w:marLeft w:val="0"/>
      <w:marRight w:val="0"/>
      <w:marTop w:val="0"/>
      <w:marBottom w:val="0"/>
      <w:divBdr>
        <w:top w:val="none" w:sz="0" w:space="0" w:color="auto"/>
        <w:left w:val="none" w:sz="0" w:space="0" w:color="auto"/>
        <w:bottom w:val="none" w:sz="0" w:space="0" w:color="auto"/>
        <w:right w:val="none" w:sz="0" w:space="0" w:color="auto"/>
      </w:divBdr>
    </w:div>
    <w:div w:id="1839036638">
      <w:bodyDiv w:val="1"/>
      <w:marLeft w:val="0"/>
      <w:marRight w:val="0"/>
      <w:marTop w:val="0"/>
      <w:marBottom w:val="0"/>
      <w:divBdr>
        <w:top w:val="none" w:sz="0" w:space="0" w:color="auto"/>
        <w:left w:val="none" w:sz="0" w:space="0" w:color="auto"/>
        <w:bottom w:val="none" w:sz="0" w:space="0" w:color="auto"/>
        <w:right w:val="none" w:sz="0" w:space="0" w:color="auto"/>
      </w:divBdr>
    </w:div>
    <w:div w:id="1867674296">
      <w:bodyDiv w:val="1"/>
      <w:marLeft w:val="0"/>
      <w:marRight w:val="0"/>
      <w:marTop w:val="0"/>
      <w:marBottom w:val="0"/>
      <w:divBdr>
        <w:top w:val="none" w:sz="0" w:space="0" w:color="auto"/>
        <w:left w:val="none" w:sz="0" w:space="0" w:color="auto"/>
        <w:bottom w:val="none" w:sz="0" w:space="0" w:color="auto"/>
        <w:right w:val="none" w:sz="0" w:space="0" w:color="auto"/>
      </w:divBdr>
      <w:divsChild>
        <w:div w:id="2118062231">
          <w:marLeft w:val="0"/>
          <w:marRight w:val="0"/>
          <w:marTop w:val="0"/>
          <w:marBottom w:val="0"/>
          <w:divBdr>
            <w:top w:val="none" w:sz="0" w:space="0" w:color="auto"/>
            <w:left w:val="none" w:sz="0" w:space="0" w:color="auto"/>
            <w:bottom w:val="none" w:sz="0" w:space="0" w:color="auto"/>
            <w:right w:val="none" w:sz="0" w:space="0" w:color="auto"/>
          </w:divBdr>
          <w:divsChild>
            <w:div w:id="1601911815">
              <w:marLeft w:val="0"/>
              <w:marRight w:val="0"/>
              <w:marTop w:val="0"/>
              <w:marBottom w:val="0"/>
              <w:divBdr>
                <w:top w:val="none" w:sz="0" w:space="0" w:color="auto"/>
                <w:left w:val="none" w:sz="0" w:space="0" w:color="auto"/>
                <w:bottom w:val="none" w:sz="0" w:space="0" w:color="auto"/>
                <w:right w:val="none" w:sz="0" w:space="0" w:color="auto"/>
              </w:divBdr>
              <w:divsChild>
                <w:div w:id="907809252">
                  <w:marLeft w:val="0"/>
                  <w:marRight w:val="0"/>
                  <w:marTop w:val="0"/>
                  <w:marBottom w:val="0"/>
                  <w:divBdr>
                    <w:top w:val="none" w:sz="0" w:space="0" w:color="auto"/>
                    <w:left w:val="none" w:sz="0" w:space="0" w:color="auto"/>
                    <w:bottom w:val="none" w:sz="0" w:space="0" w:color="auto"/>
                    <w:right w:val="none" w:sz="0" w:space="0" w:color="auto"/>
                  </w:divBdr>
                  <w:divsChild>
                    <w:div w:id="1309163856">
                      <w:marLeft w:val="0"/>
                      <w:marRight w:val="0"/>
                      <w:marTop w:val="0"/>
                      <w:marBottom w:val="0"/>
                      <w:divBdr>
                        <w:top w:val="none" w:sz="0" w:space="0" w:color="auto"/>
                        <w:left w:val="none" w:sz="0" w:space="0" w:color="auto"/>
                        <w:bottom w:val="none" w:sz="0" w:space="0" w:color="auto"/>
                        <w:right w:val="none" w:sz="0" w:space="0" w:color="auto"/>
                      </w:divBdr>
                      <w:divsChild>
                        <w:div w:id="424345976">
                          <w:marLeft w:val="0"/>
                          <w:marRight w:val="0"/>
                          <w:marTop w:val="0"/>
                          <w:marBottom w:val="0"/>
                          <w:divBdr>
                            <w:top w:val="none" w:sz="0" w:space="0" w:color="auto"/>
                            <w:left w:val="none" w:sz="0" w:space="0" w:color="auto"/>
                            <w:bottom w:val="none" w:sz="0" w:space="0" w:color="auto"/>
                            <w:right w:val="none" w:sz="0" w:space="0" w:color="auto"/>
                          </w:divBdr>
                          <w:divsChild>
                            <w:div w:id="439490749">
                              <w:marLeft w:val="0"/>
                              <w:marRight w:val="0"/>
                              <w:marTop w:val="0"/>
                              <w:marBottom w:val="0"/>
                              <w:divBdr>
                                <w:top w:val="none" w:sz="0" w:space="0" w:color="auto"/>
                                <w:left w:val="none" w:sz="0" w:space="0" w:color="auto"/>
                                <w:bottom w:val="none" w:sz="0" w:space="0" w:color="auto"/>
                                <w:right w:val="none" w:sz="0" w:space="0" w:color="auto"/>
                              </w:divBdr>
                              <w:divsChild>
                                <w:div w:id="362363652">
                                  <w:marLeft w:val="0"/>
                                  <w:marRight w:val="0"/>
                                  <w:marTop w:val="0"/>
                                  <w:marBottom w:val="0"/>
                                  <w:divBdr>
                                    <w:top w:val="none" w:sz="0" w:space="0" w:color="auto"/>
                                    <w:left w:val="none" w:sz="0" w:space="0" w:color="auto"/>
                                    <w:bottom w:val="none" w:sz="0" w:space="0" w:color="auto"/>
                                    <w:right w:val="none" w:sz="0" w:space="0" w:color="auto"/>
                                  </w:divBdr>
                                  <w:divsChild>
                                    <w:div w:id="261032057">
                                      <w:marLeft w:val="0"/>
                                      <w:marRight w:val="0"/>
                                      <w:marTop w:val="0"/>
                                      <w:marBottom w:val="0"/>
                                      <w:divBdr>
                                        <w:top w:val="none" w:sz="0" w:space="0" w:color="auto"/>
                                        <w:left w:val="none" w:sz="0" w:space="0" w:color="auto"/>
                                        <w:bottom w:val="none" w:sz="0" w:space="0" w:color="auto"/>
                                        <w:right w:val="none" w:sz="0" w:space="0" w:color="auto"/>
                                      </w:divBdr>
                                      <w:divsChild>
                                        <w:div w:id="1731727735">
                                          <w:marLeft w:val="0"/>
                                          <w:marRight w:val="0"/>
                                          <w:marTop w:val="0"/>
                                          <w:marBottom w:val="0"/>
                                          <w:divBdr>
                                            <w:top w:val="none" w:sz="0" w:space="0" w:color="auto"/>
                                            <w:left w:val="none" w:sz="0" w:space="0" w:color="auto"/>
                                            <w:bottom w:val="none" w:sz="0" w:space="0" w:color="auto"/>
                                            <w:right w:val="none" w:sz="0" w:space="0" w:color="auto"/>
                                          </w:divBdr>
                                          <w:divsChild>
                                            <w:div w:id="17069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67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pn/master_odpady_i_energia"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ng.com/search?form=ANLKDR&amp;q=platformazkupowa%20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E20EE-0CF5-4B31-8740-9898E31B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5815</Words>
  <Characters>34891</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Your Organization Name</Company>
  <LinksUpToDate>false</LinksUpToDate>
  <CharactersWithSpaces>40625</CharactersWithSpaces>
  <SharedDoc>false</SharedDoc>
  <HLinks>
    <vt:vector size="36" baseType="variant">
      <vt:variant>
        <vt:i4>3473470</vt:i4>
      </vt:variant>
      <vt:variant>
        <vt:i4>15</vt:i4>
      </vt:variant>
      <vt:variant>
        <vt:i4>0</vt:i4>
      </vt:variant>
      <vt:variant>
        <vt:i4>5</vt:i4>
      </vt:variant>
      <vt:variant>
        <vt:lpwstr>http://www.uzp.gov.pl/zagadnienia-merytoryczne/prawo-polskie/ustawa-pzp/ustawa-pzp/resolveuid/695f770e0d22a90cd94d8f2b80cbbce9</vt:lpwstr>
      </vt:variant>
      <vt:variant>
        <vt:lpwstr/>
      </vt:variant>
      <vt:variant>
        <vt:i4>4194425</vt:i4>
      </vt:variant>
      <vt:variant>
        <vt:i4>12</vt:i4>
      </vt:variant>
      <vt:variant>
        <vt:i4>0</vt:i4>
      </vt:variant>
      <vt:variant>
        <vt:i4>5</vt:i4>
      </vt:variant>
      <vt:variant>
        <vt:lpwstr>mailto:szymon.lakota@master.tychy.pl</vt:lpwstr>
      </vt:variant>
      <vt:variant>
        <vt:lpwstr/>
      </vt:variant>
      <vt:variant>
        <vt:i4>4194425</vt:i4>
      </vt:variant>
      <vt:variant>
        <vt:i4>9</vt:i4>
      </vt:variant>
      <vt:variant>
        <vt:i4>0</vt:i4>
      </vt:variant>
      <vt:variant>
        <vt:i4>5</vt:i4>
      </vt:variant>
      <vt:variant>
        <vt:lpwstr>mailto:szymon.lakota@master.tychy.pl</vt:lpwstr>
      </vt:variant>
      <vt:variant>
        <vt:lpwstr/>
      </vt:variant>
      <vt:variant>
        <vt:i4>2949161</vt:i4>
      </vt:variant>
      <vt:variant>
        <vt:i4>6</vt:i4>
      </vt:variant>
      <vt:variant>
        <vt:i4>0</vt:i4>
      </vt:variant>
      <vt:variant>
        <vt:i4>5</vt:i4>
      </vt:variant>
      <vt:variant>
        <vt:lpwstr>http://www.master.tychy.pl/</vt:lpwstr>
      </vt:variant>
      <vt:variant>
        <vt:lpwstr/>
      </vt:variant>
      <vt:variant>
        <vt:i4>2949161</vt:i4>
      </vt:variant>
      <vt:variant>
        <vt:i4>3</vt:i4>
      </vt:variant>
      <vt:variant>
        <vt:i4>0</vt:i4>
      </vt:variant>
      <vt:variant>
        <vt:i4>5</vt:i4>
      </vt:variant>
      <vt:variant>
        <vt:lpwstr>http://www.master.tychy.pl/</vt:lpwstr>
      </vt:variant>
      <vt:variant>
        <vt:lpwstr/>
      </vt:variant>
      <vt:variant>
        <vt:i4>3473470</vt:i4>
      </vt:variant>
      <vt:variant>
        <vt:i4>0</vt:i4>
      </vt:variant>
      <vt:variant>
        <vt:i4>0</vt:i4>
      </vt:variant>
      <vt:variant>
        <vt:i4>5</vt:i4>
      </vt:variant>
      <vt:variant>
        <vt:lpwstr>http://www.uzp.gov.pl/zagadnienia-merytoryczne/prawo-polskie/ustawa-pzp/ustawa-pzp/resolveuid/695f770e0d22a90cd94d8f2b80cbbce9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lakotasz</dc:creator>
  <cp:lastModifiedBy>Szymon Łakota</cp:lastModifiedBy>
  <cp:revision>2</cp:revision>
  <cp:lastPrinted>2021-11-15T08:21:00Z</cp:lastPrinted>
  <dcterms:created xsi:type="dcterms:W3CDTF">2021-11-19T11:59:00Z</dcterms:created>
  <dcterms:modified xsi:type="dcterms:W3CDTF">2021-11-19T11:59:00Z</dcterms:modified>
</cp:coreProperties>
</file>