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4" w:rsidRDefault="00C03384" w:rsidP="004E1974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:rsidR="007311C8" w:rsidRDefault="007311C8" w:rsidP="007311C8">
      <w:pPr>
        <w:spacing w:line="276" w:lineRule="auto"/>
        <w:jc w:val="right"/>
        <w:rPr>
          <w:rFonts w:ascii="Bookman Old Style" w:hAnsi="Bookman Old Style" w:cs="Calibri"/>
          <w:sz w:val="20"/>
          <w:szCs w:val="20"/>
          <w:u w:val="single"/>
        </w:rPr>
      </w:pPr>
    </w:p>
    <w:p w:rsidR="007311C8" w:rsidRDefault="007311C8" w:rsidP="007311C8">
      <w:pPr>
        <w:spacing w:line="276" w:lineRule="auto"/>
        <w:jc w:val="right"/>
        <w:rPr>
          <w:rFonts w:ascii="Bookman Old Style" w:hAnsi="Bookman Old Style" w:cs="Calibri"/>
          <w:sz w:val="20"/>
          <w:szCs w:val="20"/>
          <w:u w:val="single"/>
        </w:rPr>
      </w:pPr>
      <w:r w:rsidRPr="007311C8">
        <w:rPr>
          <w:rFonts w:ascii="Bookman Old Style" w:hAnsi="Bookman Old Style" w:cs="Calibri"/>
          <w:noProof/>
          <w:sz w:val="20"/>
          <w:szCs w:val="20"/>
          <w:u w:val="single"/>
        </w:rPr>
        <w:drawing>
          <wp:inline distT="0" distB="0" distL="0" distR="0">
            <wp:extent cx="5760720" cy="501015"/>
            <wp:effectExtent l="19050" t="0" r="0" b="0"/>
            <wp:docPr id="2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8" w:rsidRDefault="007311C8" w:rsidP="007311C8">
      <w:pPr>
        <w:spacing w:line="276" w:lineRule="auto"/>
        <w:jc w:val="right"/>
        <w:rPr>
          <w:rFonts w:ascii="Bookman Old Style" w:hAnsi="Bookman Old Style" w:cs="Calibri"/>
          <w:sz w:val="20"/>
          <w:szCs w:val="20"/>
          <w:u w:val="single"/>
        </w:rPr>
      </w:pPr>
    </w:p>
    <w:p w:rsidR="005A3465" w:rsidRPr="00F22159" w:rsidRDefault="005A3465" w:rsidP="007311C8">
      <w:pPr>
        <w:spacing w:line="276" w:lineRule="auto"/>
        <w:jc w:val="right"/>
        <w:rPr>
          <w:rFonts w:ascii="Bookman Old Style" w:hAnsi="Bookman Old Style" w:cs="Calibri"/>
          <w:sz w:val="20"/>
          <w:szCs w:val="20"/>
          <w:u w:val="single"/>
        </w:rPr>
      </w:pPr>
      <w:r w:rsidRPr="00F22159">
        <w:rPr>
          <w:rFonts w:ascii="Bookman Old Style" w:hAnsi="Bookman Old Style" w:cs="Calibri"/>
          <w:sz w:val="20"/>
          <w:szCs w:val="20"/>
          <w:u w:val="single"/>
        </w:rPr>
        <w:t>Załącznik n</w:t>
      </w:r>
      <w:r w:rsidR="007311C8">
        <w:rPr>
          <w:rFonts w:ascii="Bookman Old Style" w:hAnsi="Bookman Old Style" w:cs="Calibri"/>
          <w:sz w:val="20"/>
          <w:szCs w:val="20"/>
          <w:u w:val="single"/>
        </w:rPr>
        <w:t>r</w:t>
      </w:r>
      <w:r w:rsidRPr="00F22159">
        <w:rPr>
          <w:rFonts w:ascii="Bookman Old Style" w:hAnsi="Bookman Old Style" w:cs="Calibri"/>
          <w:sz w:val="20"/>
          <w:szCs w:val="20"/>
          <w:u w:val="single"/>
        </w:rPr>
        <w:t xml:space="preserve"> </w:t>
      </w:r>
      <w:r w:rsidR="007311C8">
        <w:rPr>
          <w:rFonts w:ascii="Bookman Old Style" w:hAnsi="Bookman Old Style" w:cs="Calibri"/>
          <w:sz w:val="20"/>
          <w:szCs w:val="20"/>
          <w:u w:val="single"/>
        </w:rPr>
        <w:t>2</w:t>
      </w:r>
      <w:r w:rsidRPr="00F22159">
        <w:rPr>
          <w:rFonts w:ascii="Bookman Old Style" w:hAnsi="Bookman Old Style" w:cs="Calibri"/>
          <w:sz w:val="20"/>
          <w:szCs w:val="20"/>
          <w:u w:val="single"/>
        </w:rPr>
        <w:t xml:space="preserve"> </w:t>
      </w:r>
      <w:r w:rsidR="007311C8">
        <w:rPr>
          <w:rFonts w:ascii="Bookman Old Style" w:hAnsi="Bookman Old Style" w:cs="Calibri"/>
          <w:sz w:val="20"/>
          <w:szCs w:val="20"/>
          <w:u w:val="single"/>
        </w:rPr>
        <w:t>do Ogłoszenia o zamówieniu</w:t>
      </w:r>
    </w:p>
    <w:p w:rsidR="007311C8" w:rsidRDefault="007311C8" w:rsidP="000B6657">
      <w:pPr>
        <w:spacing w:line="276" w:lineRule="auto"/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0B6657" w:rsidRPr="00666624" w:rsidRDefault="000B6657" w:rsidP="000B6657">
      <w:pPr>
        <w:spacing w:line="276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5109E3">
        <w:rPr>
          <w:rFonts w:ascii="Bookman Old Style" w:hAnsi="Bookman Old Style" w:cs="Calibri"/>
          <w:b/>
          <w:sz w:val="20"/>
          <w:szCs w:val="20"/>
        </w:rPr>
        <w:t>UMOWA</w:t>
      </w:r>
      <w:r w:rsidR="003A2D9A">
        <w:rPr>
          <w:rFonts w:ascii="Bookman Old Style" w:hAnsi="Bookman Old Style" w:cs="Calibri"/>
          <w:b/>
          <w:sz w:val="20"/>
          <w:szCs w:val="20"/>
        </w:rPr>
        <w:t xml:space="preserve"> (wzór)</w:t>
      </w:r>
      <w:r w:rsidRPr="005109E3">
        <w:rPr>
          <w:rFonts w:ascii="Bookman Old Style" w:hAnsi="Bookman Old Style" w:cs="Calibri"/>
          <w:b/>
          <w:sz w:val="20"/>
          <w:szCs w:val="20"/>
        </w:rPr>
        <w:br/>
      </w:r>
    </w:p>
    <w:p w:rsidR="000B6657" w:rsidRPr="005109E3" w:rsidRDefault="000B6657" w:rsidP="000B6657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0B6657" w:rsidRDefault="000B6657" w:rsidP="000B6657">
      <w:pPr>
        <w:spacing w:line="276" w:lineRule="auto"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F3768D" w:rsidRPr="00F3768D" w:rsidRDefault="00F3768D" w:rsidP="00F3768D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 xml:space="preserve">Zawarta w Białymstoku </w:t>
      </w:r>
      <w:r w:rsidR="005B3811">
        <w:rPr>
          <w:rFonts w:ascii="Bookman Old Style" w:hAnsi="Bookman Old Style" w:cs="Calibri"/>
          <w:sz w:val="20"/>
          <w:szCs w:val="20"/>
        </w:rPr>
        <w:t xml:space="preserve">w </w:t>
      </w:r>
      <w:r w:rsidRPr="00F3768D">
        <w:rPr>
          <w:rFonts w:ascii="Bookman Old Style" w:hAnsi="Bookman Old Style" w:cs="Calibri"/>
          <w:sz w:val="20"/>
          <w:szCs w:val="20"/>
        </w:rPr>
        <w:t>dni</w:t>
      </w:r>
      <w:r w:rsidR="005B3811">
        <w:rPr>
          <w:rFonts w:ascii="Bookman Old Style" w:hAnsi="Bookman Old Style" w:cs="Calibri"/>
          <w:sz w:val="20"/>
          <w:szCs w:val="20"/>
        </w:rPr>
        <w:t>u</w:t>
      </w:r>
      <w:r w:rsidRPr="00F3768D">
        <w:rPr>
          <w:rFonts w:ascii="Bookman Old Style" w:hAnsi="Bookman Old Style" w:cs="Calibri"/>
          <w:sz w:val="20"/>
          <w:szCs w:val="20"/>
        </w:rPr>
        <w:t xml:space="preserve"> ……………… 2020 r. pomiędzy:</w:t>
      </w:r>
    </w:p>
    <w:p w:rsidR="00F3768D" w:rsidRPr="00F3768D" w:rsidRDefault="00F3768D" w:rsidP="00F3768D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 xml:space="preserve">Województwem Podlaskim,                                                    </w:t>
      </w:r>
    </w:p>
    <w:p w:rsidR="00F3768D" w:rsidRPr="00F3768D" w:rsidRDefault="00F3768D" w:rsidP="00F3768D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>w którego imieniu działa Zarząd Województwa Podlaskiego reprezentowany przez:</w:t>
      </w:r>
    </w:p>
    <w:p w:rsidR="00F3768D" w:rsidRPr="00F3768D" w:rsidRDefault="00F3768D" w:rsidP="00F3768D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>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</w:t>
      </w:r>
      <w:r w:rsidRPr="00F3768D">
        <w:rPr>
          <w:rFonts w:ascii="Bookman Old Style" w:hAnsi="Bookman Old Style" w:cs="Calibri"/>
          <w:sz w:val="20"/>
          <w:szCs w:val="20"/>
        </w:rPr>
        <w:t>…………………………</w:t>
      </w:r>
    </w:p>
    <w:p w:rsidR="00F3768D" w:rsidRPr="00F3768D" w:rsidRDefault="00F3768D" w:rsidP="00F3768D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………………………………………………………………………………………………</w:t>
      </w:r>
    </w:p>
    <w:p w:rsidR="00F3768D" w:rsidRPr="00F3768D" w:rsidRDefault="00F3768D" w:rsidP="00F3768D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F3768D" w:rsidRPr="00F3768D" w:rsidRDefault="00F3768D" w:rsidP="00F3768D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 xml:space="preserve">zwany dalej </w:t>
      </w:r>
      <w:r w:rsidR="007A53E6" w:rsidRPr="007A53E6">
        <w:rPr>
          <w:rFonts w:ascii="Bookman Old Style" w:hAnsi="Bookman Old Style" w:cs="Calibri"/>
          <w:b/>
          <w:sz w:val="20"/>
          <w:szCs w:val="20"/>
        </w:rPr>
        <w:t>„Zamawiającym”</w:t>
      </w:r>
      <w:r w:rsidRPr="00F3768D">
        <w:rPr>
          <w:rFonts w:ascii="Bookman Old Style" w:hAnsi="Bookman Old Style" w:cs="Calibri"/>
          <w:sz w:val="20"/>
          <w:szCs w:val="20"/>
        </w:rPr>
        <w:t>, a</w:t>
      </w:r>
    </w:p>
    <w:p w:rsidR="000B6657" w:rsidRPr="00FF2EA0" w:rsidRDefault="000B6657" w:rsidP="00F3768D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0B6657" w:rsidRDefault="000B6657" w:rsidP="000B6657">
      <w:pPr>
        <w:spacing w:line="276" w:lineRule="auto"/>
        <w:ind w:right="-91"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CA1979" w:rsidRPr="00A37652" w:rsidRDefault="00B7029D" w:rsidP="00941CAA">
      <w:pPr>
        <w:spacing w:line="276" w:lineRule="auto"/>
        <w:ind w:right="-91"/>
        <w:rPr>
          <w:rFonts w:ascii="Bookman Old Style" w:eastAsia="Calibri" w:hAnsi="Bookman Old Style" w:cs="Arial"/>
          <w:sz w:val="20"/>
          <w:szCs w:val="20"/>
          <w:lang w:eastAsia="en-US"/>
        </w:rPr>
      </w:pPr>
      <w:r>
        <w:rPr>
          <w:rFonts w:ascii="Bookman Old Style" w:hAnsi="Bookman Old Style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657" w:rsidRPr="00AE4962" w:rsidRDefault="000B6657" w:rsidP="000B6657">
      <w:pPr>
        <w:spacing w:line="276" w:lineRule="auto"/>
        <w:ind w:right="-91"/>
        <w:jc w:val="both"/>
        <w:rPr>
          <w:rFonts w:ascii="Bookman Old Style" w:eastAsia="Calibri" w:hAnsi="Bookman Old Style" w:cs="Arial"/>
          <w:sz w:val="20"/>
          <w:szCs w:val="20"/>
          <w:lang w:eastAsia="en-US"/>
        </w:rPr>
      </w:pPr>
    </w:p>
    <w:p w:rsidR="000B6657" w:rsidRPr="005109E3" w:rsidRDefault="000B6657" w:rsidP="000B6657">
      <w:pPr>
        <w:spacing w:line="276" w:lineRule="auto"/>
        <w:ind w:right="-91"/>
        <w:jc w:val="both"/>
        <w:rPr>
          <w:rFonts w:ascii="Bookman Old Style" w:eastAsia="Calibri" w:hAnsi="Bookman Old Style" w:cs="Arial"/>
          <w:b/>
          <w:sz w:val="20"/>
          <w:szCs w:val="20"/>
          <w:lang w:eastAsia="en-US"/>
        </w:rPr>
      </w:pPr>
      <w:r w:rsidRPr="005109E3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zwanym dalej </w:t>
      </w:r>
      <w:r w:rsidRPr="005109E3">
        <w:rPr>
          <w:rFonts w:ascii="Bookman Old Style" w:eastAsia="Calibri" w:hAnsi="Bookman Old Style" w:cs="Arial"/>
          <w:b/>
          <w:sz w:val="20"/>
          <w:szCs w:val="20"/>
          <w:lang w:eastAsia="en-US"/>
        </w:rPr>
        <w:t>„Wykonawcą”</w:t>
      </w:r>
      <w:r>
        <w:rPr>
          <w:rFonts w:ascii="Bookman Old Style" w:eastAsia="Calibri" w:hAnsi="Bookman Old Style" w:cs="Arial"/>
          <w:b/>
          <w:sz w:val="20"/>
          <w:szCs w:val="20"/>
          <w:lang w:eastAsia="en-US"/>
        </w:rPr>
        <w:t>,</w:t>
      </w:r>
    </w:p>
    <w:p w:rsidR="000B6657" w:rsidRDefault="000B6657" w:rsidP="000B6657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0B6657" w:rsidRPr="005109E3" w:rsidRDefault="000B6657" w:rsidP="000B6657">
      <w:pPr>
        <w:spacing w:line="276" w:lineRule="auto"/>
        <w:jc w:val="both"/>
        <w:rPr>
          <w:rFonts w:ascii="Bookman Old Style" w:hAnsi="Bookman Old Style" w:cs="Calibri"/>
          <w:b/>
          <w:sz w:val="20"/>
          <w:szCs w:val="20"/>
        </w:rPr>
      </w:pPr>
      <w:r w:rsidRPr="005109E3">
        <w:rPr>
          <w:rFonts w:ascii="Bookman Old Style" w:hAnsi="Bookman Old Style" w:cs="Calibri"/>
          <w:sz w:val="20"/>
          <w:szCs w:val="20"/>
        </w:rPr>
        <w:t>łącznie zwanymi dalej w treści umowy</w:t>
      </w:r>
      <w:r w:rsidRPr="005109E3">
        <w:rPr>
          <w:rFonts w:ascii="Bookman Old Style" w:hAnsi="Bookman Old Style" w:cs="Calibri"/>
          <w:b/>
          <w:sz w:val="20"/>
          <w:szCs w:val="20"/>
        </w:rPr>
        <w:t xml:space="preserve"> „Stronami”,</w:t>
      </w:r>
    </w:p>
    <w:p w:rsidR="005B3811" w:rsidRDefault="005B3811" w:rsidP="000B6657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0B6657" w:rsidRPr="005109E3" w:rsidRDefault="005B3811" w:rsidP="000B6657">
      <w:pPr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F3768D">
        <w:rPr>
          <w:rFonts w:ascii="Bookman Old Style" w:hAnsi="Bookman Old Style" w:cs="Calibri"/>
          <w:sz w:val="20"/>
          <w:szCs w:val="20"/>
        </w:rPr>
        <w:t xml:space="preserve">w wyniku przeprowadzonego postępowania o udzielenie zamówienia w trybie </w:t>
      </w:r>
      <w:r>
        <w:rPr>
          <w:rFonts w:ascii="Bookman Old Style" w:hAnsi="Bookman Old Style" w:cs="Calibri"/>
          <w:sz w:val="20"/>
          <w:szCs w:val="20"/>
        </w:rPr>
        <w:t>usług społecznych</w:t>
      </w:r>
      <w:r w:rsidRPr="00F3768D">
        <w:rPr>
          <w:rFonts w:ascii="Bookman Old Style" w:hAnsi="Bookman Old Style" w:cs="Calibri"/>
          <w:sz w:val="20"/>
          <w:szCs w:val="20"/>
        </w:rPr>
        <w:t>, zgod</w:t>
      </w:r>
      <w:r>
        <w:rPr>
          <w:rFonts w:ascii="Bookman Old Style" w:hAnsi="Bookman Old Style" w:cs="Calibri"/>
          <w:sz w:val="20"/>
          <w:szCs w:val="20"/>
        </w:rPr>
        <w:t xml:space="preserve">nie z art. 138o  ustawy z dnia </w:t>
      </w:r>
      <w:r w:rsidRPr="00F3768D">
        <w:rPr>
          <w:rFonts w:ascii="Bookman Old Style" w:hAnsi="Bookman Old Style" w:cs="Calibri"/>
          <w:sz w:val="20"/>
          <w:szCs w:val="20"/>
        </w:rPr>
        <w:t>29 stycznia 2004 r. - Prawo zamówień publicznych</w:t>
      </w:r>
      <w:r>
        <w:rPr>
          <w:rFonts w:ascii="Bookman Old Style" w:hAnsi="Bookman Old Style" w:cs="Calibri"/>
          <w:sz w:val="20"/>
          <w:szCs w:val="20"/>
        </w:rPr>
        <w:t xml:space="preserve">, </w:t>
      </w:r>
      <w:r w:rsidR="000B6657" w:rsidRPr="005109E3">
        <w:rPr>
          <w:rFonts w:ascii="Bookman Old Style" w:hAnsi="Bookman Old Style" w:cs="Calibri"/>
          <w:sz w:val="20"/>
          <w:szCs w:val="20"/>
        </w:rPr>
        <w:t>o następującej treści:</w:t>
      </w:r>
    </w:p>
    <w:p w:rsidR="000B6657" w:rsidRDefault="000B6657" w:rsidP="000B6657">
      <w:pPr>
        <w:spacing w:line="276" w:lineRule="auto"/>
        <w:rPr>
          <w:rFonts w:ascii="Bookman Old Style" w:hAnsi="Bookman Old Style" w:cs="Calibri"/>
          <w:b/>
          <w:sz w:val="20"/>
          <w:szCs w:val="20"/>
        </w:rPr>
      </w:pPr>
    </w:p>
    <w:p w:rsidR="000B6657" w:rsidRPr="005109E3" w:rsidRDefault="000B6657" w:rsidP="000B6657">
      <w:pPr>
        <w:spacing w:line="276" w:lineRule="auto"/>
        <w:rPr>
          <w:rFonts w:ascii="Bookman Old Style" w:hAnsi="Bookman Old Style" w:cs="Calibri"/>
          <w:b/>
          <w:sz w:val="20"/>
          <w:szCs w:val="20"/>
        </w:rPr>
      </w:pPr>
    </w:p>
    <w:p w:rsidR="000B6657" w:rsidRPr="00B51786" w:rsidRDefault="007A53E6" w:rsidP="000952B7">
      <w:pPr>
        <w:spacing w:line="360" w:lineRule="auto"/>
        <w:ind w:left="4248" w:firstLine="708"/>
        <w:jc w:val="both"/>
        <w:rPr>
          <w:rFonts w:ascii="Bookman Old Style" w:hAnsi="Bookman Old Style" w:cs="Calibri"/>
          <w:b/>
          <w:sz w:val="20"/>
          <w:szCs w:val="20"/>
        </w:rPr>
      </w:pPr>
      <w:r w:rsidRPr="007A53E6">
        <w:rPr>
          <w:rFonts w:ascii="Bookman Old Style" w:hAnsi="Bookman Old Style" w:cs="Calibri"/>
          <w:b/>
          <w:sz w:val="20"/>
          <w:szCs w:val="20"/>
        </w:rPr>
        <w:t>§1.</w:t>
      </w:r>
    </w:p>
    <w:p w:rsidR="0072643A" w:rsidRPr="0072643A" w:rsidRDefault="000B6657" w:rsidP="00ED210E">
      <w:pPr>
        <w:ind w:firstLine="360"/>
        <w:jc w:val="both"/>
        <w:rPr>
          <w:rFonts w:ascii="Bookman Old Style" w:hAnsi="Bookman Old Style" w:cs="Calibri"/>
          <w:sz w:val="20"/>
          <w:szCs w:val="20"/>
        </w:rPr>
      </w:pPr>
      <w:r w:rsidRPr="005109E3">
        <w:rPr>
          <w:rFonts w:ascii="Bookman Old Style" w:hAnsi="Bookman Old Style" w:cs="Calibri"/>
          <w:sz w:val="20"/>
          <w:szCs w:val="20"/>
        </w:rPr>
        <w:t>W ramach niniejszej umowy Zamawiający zleca, a Wykonawca zobowią</w:t>
      </w:r>
      <w:r w:rsidR="00941CAA">
        <w:rPr>
          <w:rFonts w:ascii="Bookman Old Style" w:hAnsi="Bookman Old Style" w:cs="Calibri"/>
          <w:sz w:val="20"/>
          <w:szCs w:val="20"/>
        </w:rPr>
        <w:t>zuje się przeprowadzić</w:t>
      </w:r>
      <w:r w:rsidR="00EF7842">
        <w:rPr>
          <w:rFonts w:ascii="Bookman Old Style" w:hAnsi="Bookman Old Style" w:cs="Calibri"/>
          <w:sz w:val="20"/>
          <w:szCs w:val="20"/>
        </w:rPr>
        <w:t xml:space="preserve"> </w:t>
      </w:r>
      <w:r w:rsidR="00557057" w:rsidRPr="00557057">
        <w:rPr>
          <w:rFonts w:ascii="Bookman Old Style" w:hAnsi="Bookman Old Style" w:cs="Calibri"/>
          <w:sz w:val="20"/>
          <w:szCs w:val="20"/>
        </w:rPr>
        <w:t>dw</w:t>
      </w:r>
      <w:r w:rsidR="00557057">
        <w:rPr>
          <w:rFonts w:ascii="Bookman Old Style" w:hAnsi="Bookman Old Style" w:cs="Calibri"/>
          <w:sz w:val="20"/>
          <w:szCs w:val="20"/>
        </w:rPr>
        <w:t>ie</w:t>
      </w:r>
      <w:r w:rsidR="00557057" w:rsidRPr="00557057">
        <w:rPr>
          <w:rFonts w:ascii="Bookman Old Style" w:hAnsi="Bookman Old Style" w:cs="Calibri"/>
          <w:sz w:val="20"/>
          <w:szCs w:val="20"/>
        </w:rPr>
        <w:t xml:space="preserve"> edycj</w:t>
      </w:r>
      <w:r w:rsidR="00557057">
        <w:rPr>
          <w:rFonts w:ascii="Bookman Old Style" w:hAnsi="Bookman Old Style" w:cs="Calibri"/>
          <w:sz w:val="20"/>
          <w:szCs w:val="20"/>
        </w:rPr>
        <w:t>e</w:t>
      </w:r>
      <w:r w:rsidR="00557057" w:rsidRPr="00557057">
        <w:rPr>
          <w:rFonts w:ascii="Bookman Old Style" w:hAnsi="Bookman Old Style" w:cs="Calibri"/>
          <w:sz w:val="20"/>
          <w:szCs w:val="20"/>
        </w:rPr>
        <w:t xml:space="preserve"> jednodniowego szkolenia dla</w:t>
      </w:r>
      <w:r w:rsidR="00914D6C">
        <w:rPr>
          <w:rFonts w:ascii="Bookman Old Style" w:hAnsi="Bookman Old Style" w:cs="Calibri"/>
          <w:sz w:val="20"/>
          <w:szCs w:val="20"/>
        </w:rPr>
        <w:t xml:space="preserve"> łącznie</w:t>
      </w:r>
      <w:r w:rsidR="00557057" w:rsidRPr="00557057">
        <w:rPr>
          <w:rFonts w:ascii="Bookman Old Style" w:hAnsi="Bookman Old Style" w:cs="Calibri"/>
          <w:sz w:val="20"/>
          <w:szCs w:val="20"/>
        </w:rPr>
        <w:t xml:space="preserve"> ok. 60 pracowników  Instytucji Zarządzającej Regionalnym Programem Operacyjnym Województwa Podlaskiego na lata 2014-2020 zaangażowanych w zarządzanie i wdrażanie Regionalnego Programu Operacyjnego Województwa Podlaskiego na lata 2014-2020  pn. „</w:t>
      </w:r>
      <w:r w:rsidR="00557057" w:rsidRPr="00557057">
        <w:rPr>
          <w:rFonts w:ascii="Bookman Old Style" w:hAnsi="Bookman Old Style" w:cs="Calibri"/>
          <w:b/>
          <w:sz w:val="20"/>
          <w:szCs w:val="20"/>
        </w:rPr>
        <w:t>Podatek VAT w projektach unijnych - zmiany przepisów obowiązujących od 01.11.2019 r., rejestry VAT, rozliczanie proporcji, zasady kwalifikowalności, praktyczne aspekty kontroli, monitorowanie podatku VAT w okresie trwałości projektu</w:t>
      </w:r>
      <w:r w:rsidR="00557057" w:rsidRPr="00557057">
        <w:rPr>
          <w:rFonts w:ascii="Bookman Old Style" w:hAnsi="Bookman Old Style" w:cs="Calibri"/>
          <w:sz w:val="20"/>
          <w:szCs w:val="20"/>
        </w:rPr>
        <w:t>”</w:t>
      </w:r>
      <w:r w:rsidR="00747340">
        <w:rPr>
          <w:rFonts w:ascii="Bookman Old Style" w:hAnsi="Bookman Old Style" w:cs="Calibri"/>
          <w:sz w:val="20"/>
          <w:szCs w:val="20"/>
        </w:rPr>
        <w:t xml:space="preserve"> </w:t>
      </w:r>
      <w:r w:rsidRPr="000952B7">
        <w:rPr>
          <w:rFonts w:ascii="Bookman Old Style" w:hAnsi="Bookman Old Style" w:cs="Calibri"/>
          <w:sz w:val="20"/>
          <w:szCs w:val="20"/>
        </w:rPr>
        <w:t>–</w:t>
      </w:r>
      <w:r>
        <w:rPr>
          <w:rFonts w:ascii="Bookman Old Style" w:hAnsi="Bookman Old Style" w:cs="Calibri"/>
          <w:sz w:val="20"/>
          <w:szCs w:val="20"/>
        </w:rPr>
        <w:t xml:space="preserve"> zgodnie z </w:t>
      </w:r>
      <w:r w:rsidR="00ED210E">
        <w:rPr>
          <w:rFonts w:ascii="Bookman Old Style" w:hAnsi="Bookman Old Style" w:cs="Calibri"/>
          <w:sz w:val="20"/>
          <w:szCs w:val="20"/>
        </w:rPr>
        <w:t>Ofertą</w:t>
      </w:r>
      <w:r w:rsidR="00D67D21">
        <w:rPr>
          <w:rFonts w:ascii="Bookman Old Style" w:hAnsi="Bookman Old Style" w:cs="Calibri"/>
          <w:sz w:val="20"/>
          <w:szCs w:val="20"/>
        </w:rPr>
        <w:t>, stanowiąc</w:t>
      </w:r>
      <w:r w:rsidR="00ED210E">
        <w:rPr>
          <w:rFonts w:ascii="Bookman Old Style" w:hAnsi="Bookman Old Style" w:cs="Calibri"/>
          <w:sz w:val="20"/>
          <w:szCs w:val="20"/>
        </w:rPr>
        <w:t>ą</w:t>
      </w:r>
      <w:r w:rsidR="00D67D21">
        <w:rPr>
          <w:rFonts w:ascii="Bookman Old Style" w:hAnsi="Bookman Old Style" w:cs="Calibri"/>
          <w:sz w:val="20"/>
          <w:szCs w:val="20"/>
        </w:rPr>
        <w:t xml:space="preserve"> załącznik n</w:t>
      </w:r>
      <w:r>
        <w:rPr>
          <w:rFonts w:ascii="Bookman Old Style" w:hAnsi="Bookman Old Style" w:cs="Calibri"/>
          <w:sz w:val="20"/>
          <w:szCs w:val="20"/>
        </w:rPr>
        <w:t xml:space="preserve">r </w:t>
      </w:r>
      <w:r w:rsidR="0033129A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do </w:t>
      </w:r>
      <w:r w:rsidR="00C550BC">
        <w:rPr>
          <w:rFonts w:ascii="Bookman Old Style" w:hAnsi="Bookman Old Style" w:cs="Calibri"/>
          <w:sz w:val="20"/>
          <w:szCs w:val="20"/>
        </w:rPr>
        <w:t>niniejszej umowy</w:t>
      </w:r>
      <w:r>
        <w:rPr>
          <w:rFonts w:ascii="Bookman Old Style" w:hAnsi="Bookman Old Style" w:cs="Calibri"/>
          <w:sz w:val="20"/>
          <w:szCs w:val="20"/>
        </w:rPr>
        <w:t>.</w:t>
      </w:r>
    </w:p>
    <w:p w:rsidR="000B6657" w:rsidRPr="006F59A7" w:rsidRDefault="000B6657" w:rsidP="00EB1E1B">
      <w:pPr>
        <w:spacing w:line="360" w:lineRule="auto"/>
        <w:rPr>
          <w:rFonts w:ascii="Bookman Old Style" w:hAnsi="Bookman Old Style" w:cs="Calibri"/>
          <w:b/>
          <w:color w:val="FF0000"/>
          <w:sz w:val="20"/>
          <w:szCs w:val="20"/>
        </w:rPr>
      </w:pPr>
    </w:p>
    <w:p w:rsidR="000B6657" w:rsidRPr="00A5459A" w:rsidRDefault="000B6657" w:rsidP="000B6657">
      <w:pPr>
        <w:spacing w:line="360" w:lineRule="auto"/>
        <w:ind w:left="4956"/>
        <w:rPr>
          <w:rFonts w:ascii="Bookman Old Style" w:hAnsi="Bookman Old Style" w:cs="Calibri"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§2.</w:t>
      </w:r>
    </w:p>
    <w:p w:rsidR="000B6657" w:rsidRPr="00A5459A" w:rsidRDefault="000B6657" w:rsidP="000B6657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Strony ustalają, że Wykonawca przeprowadzi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szkolenie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zgodnie z obowiązującymi przepisami prawa, przy uwzględnieniu postanowień niniejszej umowy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oraz przy zachowaniu należytej staranności wymaganej od profesjonalistów.</w:t>
      </w:r>
    </w:p>
    <w:p w:rsidR="000B6657" w:rsidRPr="00A5459A" w:rsidRDefault="000B6657" w:rsidP="000B6657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Wykonawca oświadcza, że posiada fachową wied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zę niezbędną do przeprowadzenia szkolenia będącego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przedmiotem niniejszego zamówienia.</w:t>
      </w:r>
    </w:p>
    <w:p w:rsidR="000B6657" w:rsidRPr="003A2E70" w:rsidRDefault="000B6657" w:rsidP="000B6657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hAnsi="Bookman Old Style"/>
          <w:sz w:val="20"/>
          <w:szCs w:val="20"/>
        </w:rPr>
        <w:t xml:space="preserve">Wykonawca nie może powierzyć realizacji szkolenia innym osobom </w:t>
      </w:r>
      <w:r>
        <w:rPr>
          <w:rFonts w:ascii="Bookman Old Style" w:hAnsi="Bookman Old Style"/>
          <w:sz w:val="20"/>
          <w:szCs w:val="20"/>
        </w:rPr>
        <w:t>niż wskazan</w:t>
      </w:r>
      <w:r w:rsidR="006D38DF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74C8A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w ofercie </w:t>
      </w:r>
      <w:r w:rsidRPr="00A5459A">
        <w:rPr>
          <w:rFonts w:ascii="Bookman Old Style" w:hAnsi="Bookman Old Style"/>
          <w:sz w:val="20"/>
          <w:szCs w:val="20"/>
        </w:rPr>
        <w:t>bez pisemnej zgody Zamawiającego.</w:t>
      </w:r>
    </w:p>
    <w:p w:rsidR="00BE665C" w:rsidRPr="00744F63" w:rsidRDefault="000B6657" w:rsidP="00744F63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Wykona</w:t>
      </w:r>
      <w:r w:rsidR="00A06E18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wca zobowiązuje się przygotować materiały szkoleniowe</w:t>
      </w:r>
      <w:r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DF731B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w wersji elektronicznej </w:t>
      </w:r>
      <w:r w:rsidR="00D67D21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dla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pracowników</w:t>
      </w:r>
      <w:r w:rsidR="00D67D21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IZ RPOWP 2014-2020 oraz przesłać</w:t>
      </w:r>
      <w:r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je 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na adres e-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lastRenderedPageBreak/>
        <w:t xml:space="preserve">mail: </w:t>
      </w:r>
      <w:hyperlink r:id="rId9" w:history="1">
        <w:r w:rsidR="00747340" w:rsidRPr="005E38E2">
          <w:rPr>
            <w:rStyle w:val="Hipercze"/>
            <w:rFonts w:ascii="Bookman Old Style" w:eastAsia="Times New Roman" w:hAnsi="Bookman Old Style" w:cs="Calibri"/>
            <w:color w:val="auto"/>
            <w:sz w:val="20"/>
            <w:szCs w:val="20"/>
            <w:lang w:eastAsia="pl-PL"/>
          </w:rPr>
          <w:t>monika.muzycka@wrotapodlasia.pl</w:t>
        </w:r>
      </w:hyperlink>
      <w:r w:rsidR="00744F63" w:rsidRPr="005E38E2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744F63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na </w:t>
      </w:r>
      <w:r w:rsidR="00914D6C">
        <w:rPr>
          <w:rFonts w:ascii="Bookman Old Style" w:eastAsia="Times New Roman" w:hAnsi="Bookman Old Style" w:cs="Calibri"/>
          <w:sz w:val="20"/>
          <w:szCs w:val="20"/>
          <w:lang w:eastAsia="pl-PL"/>
        </w:rPr>
        <w:t>4</w:t>
      </w:r>
      <w:r w:rsidR="00BE665C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dni robocze</w:t>
      </w:r>
      <w:r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przed planowanym rozpoczęciem szkolenia lub w terminie </w:t>
      </w:r>
      <w:r w:rsidR="00A06E18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ustalonym z Zamawiającym</w:t>
      </w:r>
      <w:r w:rsidR="0092671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>oraz przygotować certyfikaty dla wszystkich uc</w:t>
      </w:r>
      <w:r w:rsidR="00744F63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zestników szkolenia. 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Układ graficzny oraz treść, jaka powinna się znaleźć na certyfikatach określa załącznik nr </w:t>
      </w:r>
      <w:r w:rsidR="00ED210E">
        <w:rPr>
          <w:rFonts w:ascii="Bookman Old Style" w:eastAsia="Times New Roman" w:hAnsi="Bookman Old Style" w:cs="Calibri"/>
          <w:sz w:val="20"/>
          <w:szCs w:val="20"/>
          <w:lang w:eastAsia="pl-PL"/>
        </w:rPr>
        <w:t>2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do </w:t>
      </w:r>
      <w:r w:rsidR="00557057">
        <w:rPr>
          <w:rFonts w:ascii="Bookman Old Style" w:eastAsia="Times New Roman" w:hAnsi="Bookman Old Style" w:cs="Calibri"/>
          <w:sz w:val="20"/>
          <w:szCs w:val="20"/>
          <w:lang w:eastAsia="pl-PL"/>
        </w:rPr>
        <w:t>Szczegółowego opisu przedmiotu zamówienia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, stanowiącego </w:t>
      </w:r>
      <w:r w:rsidR="0017582B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załącznik nr 2 do </w:t>
      </w:r>
      <w:r w:rsidR="00DA1FF0" w:rsidRPr="00744F63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niniejszej umowy. </w:t>
      </w:r>
    </w:p>
    <w:p w:rsidR="000B6657" w:rsidRPr="002811EC" w:rsidRDefault="000B6657" w:rsidP="000B6657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2811EC">
        <w:rPr>
          <w:rFonts w:ascii="Bookman Old Style" w:eastAsia="Times New Roman" w:hAnsi="Bookman Old Style" w:cs="Calibri"/>
          <w:sz w:val="20"/>
          <w:szCs w:val="20"/>
          <w:lang w:eastAsia="pl-PL"/>
        </w:rPr>
        <w:t>Wykonawca wyraża zgodę na wykorzystywanie przez Zamawiającego, w celach służbowych, materiałów przygotowanych na potrzeby szkolenia, w tym na ich kopiowanie i udostępnianie pracownikom Urzędu,</w:t>
      </w:r>
      <w:r w:rsidRPr="002811EC">
        <w:rPr>
          <w:rFonts w:ascii="Bookman Old Style" w:eastAsia="Times New Roman" w:hAnsi="Bookman Old Style"/>
          <w:sz w:val="20"/>
          <w:szCs w:val="20"/>
        </w:rPr>
        <w:t xml:space="preserve"> oraz na ich umieszczenie na portalu</w:t>
      </w:r>
      <w:r w:rsidR="00AA7D5A">
        <w:rPr>
          <w:rFonts w:ascii="Bookman Old Style" w:eastAsia="Times New Roman" w:hAnsi="Bookman Old Style"/>
          <w:sz w:val="20"/>
          <w:szCs w:val="20"/>
        </w:rPr>
        <w:t xml:space="preserve"> int</w:t>
      </w:r>
      <w:r>
        <w:rPr>
          <w:rFonts w:ascii="Bookman Old Style" w:eastAsia="Times New Roman" w:hAnsi="Bookman Old Style"/>
          <w:sz w:val="20"/>
          <w:szCs w:val="20"/>
        </w:rPr>
        <w:t xml:space="preserve">ranetowym </w:t>
      </w:r>
      <w:r w:rsidRPr="002811EC">
        <w:rPr>
          <w:rFonts w:ascii="Bookman Old Style" w:eastAsia="Times New Roman" w:hAnsi="Bookman Old Style"/>
          <w:sz w:val="20"/>
          <w:szCs w:val="20"/>
        </w:rPr>
        <w:t>Zamawiającego.</w:t>
      </w:r>
      <w:bookmarkStart w:id="0" w:name="_GoBack"/>
      <w:bookmarkEnd w:id="0"/>
    </w:p>
    <w:p w:rsidR="00A32AC7" w:rsidRPr="00A5459A" w:rsidRDefault="00A32AC7" w:rsidP="000B6657">
      <w:pPr>
        <w:tabs>
          <w:tab w:val="center" w:pos="4536"/>
        </w:tabs>
        <w:spacing w:line="276" w:lineRule="auto"/>
        <w:rPr>
          <w:rFonts w:ascii="Bookman Old Style" w:hAnsi="Bookman Old Style" w:cs="Calibri"/>
          <w:b/>
          <w:sz w:val="20"/>
          <w:szCs w:val="20"/>
        </w:rPr>
      </w:pPr>
    </w:p>
    <w:p w:rsidR="000B6657" w:rsidRDefault="000B6657" w:rsidP="000B6657">
      <w:pPr>
        <w:tabs>
          <w:tab w:val="center" w:pos="4536"/>
        </w:tabs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§3.</w:t>
      </w:r>
    </w:p>
    <w:p w:rsidR="000B6657" w:rsidRDefault="004E10AA" w:rsidP="00F30E1E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CA0B1D">
        <w:rPr>
          <w:rFonts w:ascii="Bookman Old Style" w:hAnsi="Bookman Old Style" w:cs="Calibri"/>
          <w:sz w:val="20"/>
          <w:szCs w:val="20"/>
        </w:rPr>
        <w:t>T</w:t>
      </w:r>
      <w:r w:rsidR="000B6657" w:rsidRPr="00CA0B1D">
        <w:rPr>
          <w:rFonts w:ascii="Bookman Old Style" w:hAnsi="Bookman Old Style" w:cs="Calibri"/>
          <w:sz w:val="20"/>
          <w:szCs w:val="20"/>
        </w:rPr>
        <w:t>ermin i czas trwania szkolenia Str</w:t>
      </w:r>
      <w:r w:rsidR="00AA7D5A" w:rsidRPr="00CA0B1D">
        <w:rPr>
          <w:rFonts w:ascii="Bookman Old Style" w:hAnsi="Bookman Old Style" w:cs="Calibri"/>
          <w:sz w:val="20"/>
          <w:szCs w:val="20"/>
        </w:rPr>
        <w:t>ony Umowy ustalają</w:t>
      </w:r>
      <w:r w:rsidR="00577E1B" w:rsidRPr="00CA0B1D">
        <w:rPr>
          <w:rFonts w:ascii="Bookman Old Style" w:hAnsi="Bookman Old Style" w:cs="Calibri"/>
          <w:sz w:val="20"/>
          <w:szCs w:val="20"/>
        </w:rPr>
        <w:t xml:space="preserve"> na</w:t>
      </w:r>
      <w:r w:rsidR="00D57A3A">
        <w:rPr>
          <w:rFonts w:ascii="Bookman Old Style" w:hAnsi="Bookman Old Style" w:cs="Calibri"/>
          <w:sz w:val="20"/>
          <w:szCs w:val="20"/>
        </w:rPr>
        <w:t>stępująco:</w:t>
      </w:r>
      <w:r w:rsidR="00747340">
        <w:rPr>
          <w:rFonts w:ascii="Bookman Old Style" w:hAnsi="Bookman Old Style" w:cs="Calibri"/>
          <w:sz w:val="20"/>
          <w:szCs w:val="20"/>
        </w:rPr>
        <w:t xml:space="preserve"> </w:t>
      </w:r>
    </w:p>
    <w:p w:rsidR="00D57A3A" w:rsidRDefault="00557057" w:rsidP="0055705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I edycja: </w:t>
      </w:r>
      <w:r w:rsidR="00ED210E" w:rsidRPr="00557057">
        <w:rPr>
          <w:rFonts w:ascii="Bookman Old Style" w:hAnsi="Bookman Old Style" w:cs="Calibri"/>
          <w:sz w:val="20"/>
          <w:szCs w:val="20"/>
        </w:rPr>
        <w:t>………………………………..</w:t>
      </w:r>
      <w:r>
        <w:rPr>
          <w:rFonts w:ascii="Bookman Old Style" w:hAnsi="Bookman Old Style" w:cs="Calibri"/>
          <w:sz w:val="20"/>
          <w:szCs w:val="20"/>
        </w:rPr>
        <w:t xml:space="preserve"> 2020</w:t>
      </w:r>
      <w:r w:rsidR="00747340" w:rsidRPr="00557057">
        <w:rPr>
          <w:rFonts w:ascii="Bookman Old Style" w:hAnsi="Bookman Old Style" w:cs="Calibri"/>
          <w:sz w:val="20"/>
          <w:szCs w:val="20"/>
        </w:rPr>
        <w:t xml:space="preserve"> </w:t>
      </w:r>
      <w:r w:rsidR="00D57A3A" w:rsidRPr="00557057">
        <w:rPr>
          <w:rFonts w:ascii="Bookman Old Style" w:hAnsi="Bookman Old Style" w:cs="Calibri"/>
          <w:sz w:val="20"/>
          <w:szCs w:val="20"/>
        </w:rPr>
        <w:t xml:space="preserve">r., w godz. </w:t>
      </w:r>
      <w:r>
        <w:rPr>
          <w:rFonts w:ascii="Bookman Old Style" w:hAnsi="Bookman Old Style" w:cs="Calibri"/>
          <w:sz w:val="20"/>
          <w:szCs w:val="20"/>
        </w:rPr>
        <w:t>……</w:t>
      </w:r>
      <w:r w:rsidR="00D57A3A" w:rsidRPr="00557057">
        <w:rPr>
          <w:rFonts w:ascii="Bookman Old Style" w:hAnsi="Bookman Old Style" w:cs="Calibri"/>
          <w:sz w:val="20"/>
          <w:szCs w:val="20"/>
        </w:rPr>
        <w:t xml:space="preserve"> – </w:t>
      </w:r>
      <w:r>
        <w:rPr>
          <w:rFonts w:ascii="Bookman Old Style" w:hAnsi="Bookman Old Style" w:cs="Calibri"/>
          <w:sz w:val="20"/>
          <w:szCs w:val="20"/>
        </w:rPr>
        <w:t>…..</w:t>
      </w:r>
      <w:r w:rsidR="004F0D73" w:rsidRPr="00557057">
        <w:rPr>
          <w:rFonts w:ascii="Bookman Old Style" w:hAnsi="Bookman Old Style" w:cs="Calibri"/>
          <w:sz w:val="20"/>
          <w:szCs w:val="20"/>
        </w:rPr>
        <w:t xml:space="preserve">, łącznie </w:t>
      </w:r>
      <w:r w:rsidR="009B11B7">
        <w:rPr>
          <w:rFonts w:ascii="Bookman Old Style" w:hAnsi="Bookman Old Style" w:cs="Calibri"/>
          <w:sz w:val="20"/>
          <w:szCs w:val="20"/>
        </w:rPr>
        <w:t>7,5</w:t>
      </w:r>
      <w:r w:rsidR="008D400F" w:rsidRPr="00557057">
        <w:rPr>
          <w:rFonts w:ascii="Bookman Old Style" w:hAnsi="Bookman Old Style" w:cs="Calibri"/>
          <w:sz w:val="20"/>
          <w:szCs w:val="20"/>
        </w:rPr>
        <w:t xml:space="preserve"> godzin zegarowych (</w:t>
      </w:r>
      <w:r w:rsidR="000952B7" w:rsidRPr="00557057">
        <w:rPr>
          <w:rFonts w:ascii="Bookman Old Style" w:hAnsi="Bookman Old Style" w:cs="Calibri"/>
          <w:sz w:val="20"/>
          <w:szCs w:val="20"/>
        </w:rPr>
        <w:t>w tym dwie przerwy po 15 minut</w:t>
      </w:r>
      <w:r w:rsidR="00ED210E" w:rsidRPr="00557057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 xml:space="preserve"> i jedna przerwa 30 minutowa)</w:t>
      </w:r>
      <w:r w:rsidR="000952B7" w:rsidRPr="00557057">
        <w:rPr>
          <w:rFonts w:ascii="Bookman Old Style" w:hAnsi="Bookman Old Style" w:cs="Calibri"/>
          <w:sz w:val="20"/>
          <w:szCs w:val="20"/>
        </w:rPr>
        <w:t>;</w:t>
      </w:r>
    </w:p>
    <w:p w:rsidR="00557057" w:rsidRPr="00557057" w:rsidRDefault="00557057" w:rsidP="0055705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II edycja: </w:t>
      </w:r>
      <w:r w:rsidRPr="00557057">
        <w:rPr>
          <w:rFonts w:ascii="Bookman Old Style" w:hAnsi="Bookman Old Style" w:cs="Calibri"/>
          <w:sz w:val="20"/>
          <w:szCs w:val="20"/>
        </w:rPr>
        <w:t>………………………………..</w:t>
      </w:r>
      <w:r>
        <w:rPr>
          <w:rFonts w:ascii="Bookman Old Style" w:hAnsi="Bookman Old Style" w:cs="Calibri"/>
          <w:sz w:val="20"/>
          <w:szCs w:val="20"/>
        </w:rPr>
        <w:t xml:space="preserve"> 2020</w:t>
      </w:r>
      <w:r w:rsidRPr="00557057">
        <w:rPr>
          <w:rFonts w:ascii="Bookman Old Style" w:hAnsi="Bookman Old Style" w:cs="Calibri"/>
          <w:sz w:val="20"/>
          <w:szCs w:val="20"/>
        </w:rPr>
        <w:t xml:space="preserve"> r., w godz. </w:t>
      </w:r>
      <w:r>
        <w:rPr>
          <w:rFonts w:ascii="Bookman Old Style" w:hAnsi="Bookman Old Style" w:cs="Calibri"/>
          <w:sz w:val="20"/>
          <w:szCs w:val="20"/>
        </w:rPr>
        <w:t>……</w:t>
      </w:r>
      <w:r w:rsidRPr="00557057">
        <w:rPr>
          <w:rFonts w:ascii="Bookman Old Style" w:hAnsi="Bookman Old Style" w:cs="Calibri"/>
          <w:sz w:val="20"/>
          <w:szCs w:val="20"/>
        </w:rPr>
        <w:t xml:space="preserve"> – </w:t>
      </w:r>
      <w:r>
        <w:rPr>
          <w:rFonts w:ascii="Bookman Old Style" w:hAnsi="Bookman Old Style" w:cs="Calibri"/>
          <w:sz w:val="20"/>
          <w:szCs w:val="20"/>
        </w:rPr>
        <w:t>…..</w:t>
      </w:r>
      <w:r w:rsidRPr="00557057">
        <w:rPr>
          <w:rFonts w:ascii="Bookman Old Style" w:hAnsi="Bookman Old Style" w:cs="Calibri"/>
          <w:sz w:val="20"/>
          <w:szCs w:val="20"/>
        </w:rPr>
        <w:t xml:space="preserve">, łącznie </w:t>
      </w:r>
      <w:r w:rsidR="009B11B7">
        <w:rPr>
          <w:rFonts w:ascii="Bookman Old Style" w:hAnsi="Bookman Old Style" w:cs="Calibri"/>
          <w:sz w:val="20"/>
          <w:szCs w:val="20"/>
        </w:rPr>
        <w:t>7,5</w:t>
      </w:r>
      <w:r w:rsidRPr="00557057">
        <w:rPr>
          <w:rFonts w:ascii="Bookman Old Style" w:hAnsi="Bookman Old Style" w:cs="Calibri"/>
          <w:sz w:val="20"/>
          <w:szCs w:val="20"/>
        </w:rPr>
        <w:t xml:space="preserve"> godzin zegarowych (w tym dwie przerwy po 15 minut </w:t>
      </w:r>
      <w:r>
        <w:rPr>
          <w:rFonts w:ascii="Bookman Old Style" w:hAnsi="Bookman Old Style" w:cs="Calibri"/>
          <w:sz w:val="20"/>
          <w:szCs w:val="20"/>
        </w:rPr>
        <w:t xml:space="preserve"> i jedna przerwa 30 minutowa)</w:t>
      </w:r>
      <w:r w:rsidRPr="00557057">
        <w:rPr>
          <w:rFonts w:ascii="Bookman Old Style" w:hAnsi="Bookman Old Style" w:cs="Calibri"/>
          <w:sz w:val="20"/>
          <w:szCs w:val="20"/>
        </w:rPr>
        <w:t>;</w:t>
      </w:r>
    </w:p>
    <w:p w:rsidR="000B6657" w:rsidRPr="002C5270" w:rsidRDefault="000B6657" w:rsidP="000B6657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C5270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Szk</w:t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olenie odbędzie</w:t>
      </w:r>
      <w:r w:rsidRPr="002C5270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się </w:t>
      </w:r>
      <w:r w:rsidRPr="002C5270">
        <w:rPr>
          <w:rFonts w:ascii="Bookman Old Style" w:hAnsi="Bookman Old Style"/>
          <w:color w:val="000000"/>
          <w:sz w:val="20"/>
          <w:szCs w:val="20"/>
        </w:rPr>
        <w:t xml:space="preserve">w </w:t>
      </w:r>
      <w:r>
        <w:rPr>
          <w:rFonts w:ascii="Bookman Old Style" w:hAnsi="Bookman Old Style"/>
          <w:color w:val="000000"/>
          <w:sz w:val="20"/>
          <w:szCs w:val="20"/>
        </w:rPr>
        <w:t xml:space="preserve">siedzibie </w:t>
      </w:r>
      <w:r w:rsidR="00577E1B">
        <w:rPr>
          <w:rFonts w:ascii="Bookman Old Style" w:hAnsi="Bookman Old Style"/>
          <w:color w:val="000000"/>
          <w:sz w:val="20"/>
          <w:szCs w:val="20"/>
        </w:rPr>
        <w:t>Zamawiającego - Urząd Marszałkowski Województwa Podlaskiego, ul. Poleska 89, sala 318, budynek A</w:t>
      </w:r>
      <w:r w:rsidR="00926710">
        <w:rPr>
          <w:rFonts w:ascii="Bookman Old Style" w:hAnsi="Bookman Old Style"/>
          <w:color w:val="000000"/>
          <w:sz w:val="20"/>
          <w:szCs w:val="20"/>
        </w:rPr>
        <w:t xml:space="preserve"> lub </w:t>
      </w:r>
      <w:r w:rsidR="00DC1290">
        <w:rPr>
          <w:rFonts w:ascii="Bookman Old Style" w:hAnsi="Bookman Old Style"/>
          <w:color w:val="000000"/>
          <w:sz w:val="20"/>
          <w:szCs w:val="20"/>
        </w:rPr>
        <w:t xml:space="preserve">ul. </w:t>
      </w:r>
      <w:r w:rsidR="004E50CA" w:rsidRPr="004E50CA">
        <w:rPr>
          <w:rFonts w:ascii="Bookman Old Style" w:eastAsia="Times New Roman" w:hAnsi="Bookman Old Style" w:cs="Calibri"/>
          <w:sz w:val="20"/>
          <w:szCs w:val="20"/>
          <w:lang w:eastAsia="pl-PL"/>
        </w:rPr>
        <w:t>Kardynała Stefana</w:t>
      </w:r>
      <w:r w:rsidR="004E50CA" w:rsidRPr="004E50C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26710">
        <w:rPr>
          <w:rFonts w:ascii="Bookman Old Style" w:hAnsi="Bookman Old Style"/>
          <w:color w:val="000000"/>
          <w:sz w:val="20"/>
          <w:szCs w:val="20"/>
        </w:rPr>
        <w:t>Wyszyńskiego 1, sala 115.</w:t>
      </w:r>
    </w:p>
    <w:p w:rsidR="000B6657" w:rsidRPr="002C5270" w:rsidRDefault="000B6657" w:rsidP="000B6657">
      <w:pPr>
        <w:pStyle w:val="Akapitzlist"/>
        <w:numPr>
          <w:ilvl w:val="0"/>
          <w:numId w:val="8"/>
        </w:numPr>
        <w:tabs>
          <w:tab w:val="left" w:pos="720"/>
        </w:tabs>
        <w:spacing w:line="276" w:lineRule="auto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hAnsi="Bookman Old Style"/>
          <w:sz w:val="20"/>
          <w:szCs w:val="20"/>
        </w:rPr>
        <w:t xml:space="preserve">W przypadku zdarzenia losowego lub siły wyższej, które uniemożliwiłyby przeprowadzenie szkolenia, w ustalonym </w:t>
      </w:r>
      <w:r w:rsidR="00374C8A">
        <w:rPr>
          <w:rFonts w:ascii="Bookman Old Style" w:hAnsi="Bookman Old Style"/>
          <w:sz w:val="20"/>
          <w:szCs w:val="20"/>
        </w:rPr>
        <w:t>terminie</w:t>
      </w:r>
      <w:r w:rsidRPr="00A5459A">
        <w:rPr>
          <w:rFonts w:ascii="Bookman Old Style" w:hAnsi="Bookman Old Style"/>
          <w:sz w:val="20"/>
          <w:szCs w:val="20"/>
        </w:rPr>
        <w:t>, Wykonawca zobowiązuje się do przeprowadzenia szkolenia w innym, zaakceptowanym przez Zamawiającego terminie. Zmiana terminu przeprowadzenia szkolenia, wskutek okoliczności, o których mowa wyżej, nie wiąże się z koniecznością sporządzania aneksu do umowy.</w:t>
      </w:r>
    </w:p>
    <w:p w:rsidR="00F04915" w:rsidRPr="006864DE" w:rsidRDefault="000B6657" w:rsidP="006864DE">
      <w:pPr>
        <w:pStyle w:val="Akapitzlist"/>
        <w:numPr>
          <w:ilvl w:val="0"/>
          <w:numId w:val="8"/>
        </w:numPr>
        <w:tabs>
          <w:tab w:val="left" w:pos="720"/>
        </w:tabs>
        <w:spacing w:line="276" w:lineRule="auto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2C5270">
        <w:rPr>
          <w:rFonts w:ascii="Bookman Old Style" w:hAnsi="Bookman Old Style"/>
          <w:sz w:val="20"/>
          <w:szCs w:val="20"/>
        </w:rPr>
        <w:t xml:space="preserve">W ramach niniejszej umowy Strony postanawiają, że przez „siłę wyższą” należy rozumieć: wypadek drogowy, kolejowy lub lotniczy, nagłą chorobę </w:t>
      </w:r>
      <w:r w:rsidR="006D38DF">
        <w:rPr>
          <w:rFonts w:ascii="Bookman Old Style" w:hAnsi="Bookman Old Style"/>
          <w:sz w:val="20"/>
          <w:szCs w:val="20"/>
        </w:rPr>
        <w:t>trenera</w:t>
      </w:r>
      <w:r w:rsidRPr="002C5270">
        <w:rPr>
          <w:rFonts w:ascii="Bookman Old Style" w:hAnsi="Bookman Old Style"/>
          <w:sz w:val="20"/>
          <w:szCs w:val="20"/>
        </w:rPr>
        <w:t>, nagłą hospitalizację, pożar oraz wszystkie inne okoliczności powstające na skutek zdarzeń losowych, których przewidzenie jest niemożliwe, zaś skutki mogą mieć bezpośrednie przełożenie na sytuację Stron.</w:t>
      </w:r>
    </w:p>
    <w:p w:rsidR="006864DE" w:rsidRPr="006864DE" w:rsidRDefault="006864DE" w:rsidP="006864DE">
      <w:pPr>
        <w:tabs>
          <w:tab w:val="left" w:pos="720"/>
        </w:tabs>
        <w:spacing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</w:p>
    <w:p w:rsidR="000B6657" w:rsidRPr="00A5459A" w:rsidRDefault="000B6657" w:rsidP="000B6657">
      <w:pPr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§4.</w:t>
      </w:r>
    </w:p>
    <w:p w:rsidR="00DC1290" w:rsidRPr="00747340" w:rsidRDefault="000B6657" w:rsidP="00747340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Wykonawcy, za należyte wykonanie umowy,</w:t>
      </w:r>
      <w:r w:rsidR="00F04915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przysługuje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wynagrodzenie brutto </w:t>
      </w:r>
      <w:r w:rsidR="00374C8A">
        <w:rPr>
          <w:rFonts w:ascii="Bookman Old Style" w:eastAsia="Times New Roman" w:hAnsi="Bookman Old Style" w:cs="Calibri"/>
          <w:sz w:val="20"/>
          <w:szCs w:val="20"/>
          <w:lang w:eastAsia="pl-PL"/>
        </w:rPr>
        <w:br/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w </w:t>
      </w:r>
      <w:r w:rsidRPr="00436FB2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wysokości  </w:t>
      </w:r>
      <w:r w:rsidR="00B7029D" w:rsidRPr="00436FB2">
        <w:rPr>
          <w:rFonts w:ascii="Bookman Old Style" w:eastAsia="Times New Roman" w:hAnsi="Bookman Old Style" w:cs="Calibri"/>
          <w:sz w:val="20"/>
          <w:szCs w:val="20"/>
          <w:lang w:eastAsia="pl-PL"/>
        </w:rPr>
        <w:t>……………..</w:t>
      </w:r>
      <w:r w:rsidR="00D72AEB" w:rsidRPr="00436FB2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Pr="00436FB2">
        <w:rPr>
          <w:rFonts w:ascii="Bookman Old Style" w:eastAsia="Times New Roman" w:hAnsi="Bookman Old Style" w:cs="Calibri"/>
          <w:sz w:val="20"/>
          <w:szCs w:val="20"/>
          <w:lang w:eastAsia="pl-PL"/>
        </w:rPr>
        <w:t>zł (słownie brutto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: </w:t>
      </w:r>
      <w:r w:rsidR="00374C8A">
        <w:rPr>
          <w:rFonts w:ascii="Bookman Old Style" w:eastAsia="Times New Roman" w:hAnsi="Bookman Old Style" w:cs="Calibri"/>
          <w:sz w:val="20"/>
          <w:szCs w:val="20"/>
          <w:lang w:eastAsia="pl-PL"/>
        </w:rPr>
        <w:t>…………………………………………………</w:t>
      </w:r>
      <w:r w:rsidR="00B7029D">
        <w:rPr>
          <w:rFonts w:ascii="Bookman Old Style" w:eastAsia="Times New Roman" w:hAnsi="Bookman Old Style" w:cs="Calibri"/>
          <w:sz w:val="20"/>
          <w:szCs w:val="20"/>
          <w:lang w:eastAsia="pl-PL"/>
        </w:rPr>
        <w:t>.</w:t>
      </w:r>
      <w:r w:rsidR="005A3B2B">
        <w:rPr>
          <w:rFonts w:ascii="Bookman Old Style" w:eastAsia="Times New Roman" w:hAnsi="Bookman Old Style" w:cs="Calibri"/>
          <w:sz w:val="20"/>
          <w:szCs w:val="20"/>
          <w:lang w:eastAsia="pl-PL"/>
        </w:rPr>
        <w:t>).</w:t>
      </w:r>
    </w:p>
    <w:p w:rsidR="0001177E" w:rsidRPr="005A3B2B" w:rsidRDefault="000B6657" w:rsidP="005A3B2B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Strony ustalają, że formą płatności wynagrodzenia należnego Wykonawcy za realizację przedmiotu zamówienia będzie przelew na wskazane przez Wykonawcę konto bankowe:</w:t>
      </w:r>
      <w:r w:rsidR="00B05DA4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B7029D">
        <w:rPr>
          <w:rFonts w:ascii="Bookman Old Style" w:eastAsia="Times New Roman" w:hAnsi="Bookman Old Style" w:cs="Calibri"/>
          <w:sz w:val="20"/>
          <w:szCs w:val="20"/>
          <w:lang w:eastAsia="pl-PL"/>
        </w:rPr>
        <w:t>………</w:t>
      </w:r>
      <w:r w:rsidR="000952B7">
        <w:rPr>
          <w:rFonts w:ascii="Bookman Old Style" w:eastAsia="Times New Roman" w:hAnsi="Bookman Old Style" w:cs="Calibri"/>
          <w:sz w:val="20"/>
          <w:szCs w:val="20"/>
          <w:lang w:eastAsia="pl-PL"/>
        </w:rPr>
        <w:t>…..</w:t>
      </w:r>
      <w:r w:rsidR="00B7029D">
        <w:rPr>
          <w:rFonts w:ascii="Bookman Old Style" w:eastAsia="Times New Roman" w:hAnsi="Bookman Old Style" w:cs="Calibri"/>
          <w:sz w:val="20"/>
          <w:szCs w:val="20"/>
          <w:lang w:eastAsia="pl-PL"/>
        </w:rPr>
        <w:t>…………………………………</w:t>
      </w:r>
      <w:r w:rsidR="00CA1979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w banku </w:t>
      </w:r>
      <w:r w:rsidR="00B7029D">
        <w:rPr>
          <w:rFonts w:ascii="Bookman Old Style" w:eastAsia="Times New Roman" w:hAnsi="Bookman Old Style" w:cs="Calibri"/>
          <w:sz w:val="20"/>
          <w:szCs w:val="20"/>
          <w:lang w:eastAsia="pl-PL"/>
        </w:rPr>
        <w:t>…………………………..</w:t>
      </w:r>
      <w:r w:rsidR="00B05DA4">
        <w:rPr>
          <w:rFonts w:ascii="Bookman Old Style" w:eastAsia="Times New Roman" w:hAnsi="Bookman Old Style" w:cs="Calibri"/>
          <w:sz w:val="20"/>
          <w:szCs w:val="20"/>
          <w:lang w:eastAsia="pl-PL"/>
        </w:rPr>
        <w:t>.</w:t>
      </w:r>
      <w:r w:rsidR="005A3B2B">
        <w:rPr>
          <w:rFonts w:ascii="Bookman Old Style" w:eastAsia="Times New Roman" w:hAnsi="Bookman Old Style" w:cs="Calibri"/>
          <w:sz w:val="20"/>
          <w:szCs w:val="20"/>
          <w:lang w:eastAsia="pl-PL"/>
        </w:rPr>
        <w:t>......... .</w:t>
      </w:r>
      <w:r w:rsidRPr="00A5459A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 xml:space="preserve"> </w:t>
      </w:r>
    </w:p>
    <w:p w:rsidR="000B6657" w:rsidRPr="00B05DA4" w:rsidRDefault="000B6657" w:rsidP="00B05DA4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B05DA4">
        <w:rPr>
          <w:rFonts w:ascii="Bookman Old Style" w:eastAsia="Times New Roman" w:hAnsi="Bookman Old Style" w:cs="Calibri"/>
          <w:sz w:val="20"/>
          <w:szCs w:val="20"/>
          <w:lang w:eastAsia="pl-PL"/>
        </w:rPr>
        <w:t>Przelew zostanie wykonany najpóźniej w terminie 21 dni od daty doręczenia Zam</w:t>
      </w:r>
      <w:r w:rsidR="007044F9">
        <w:rPr>
          <w:rFonts w:ascii="Bookman Old Style" w:eastAsia="Times New Roman" w:hAnsi="Bookman Old Style" w:cs="Calibri"/>
          <w:sz w:val="20"/>
          <w:szCs w:val="20"/>
          <w:lang w:eastAsia="pl-PL"/>
        </w:rPr>
        <w:t>awiającemu poprawnie wystawionej</w:t>
      </w:r>
      <w:r w:rsidRPr="00B05DA4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faktury VAT</w:t>
      </w:r>
      <w:r w:rsidR="000952B7">
        <w:rPr>
          <w:rFonts w:ascii="Bookman Old Style" w:eastAsia="Times New Roman" w:hAnsi="Bookman Old Style" w:cs="Calibri"/>
          <w:sz w:val="20"/>
          <w:szCs w:val="20"/>
          <w:lang w:eastAsia="pl-PL"/>
        </w:rPr>
        <w:t>/rachunku</w:t>
      </w:r>
      <w:r w:rsidR="005A3B2B">
        <w:rPr>
          <w:rFonts w:ascii="Bookman Old Style" w:eastAsia="Times New Roman" w:hAnsi="Bookman Old Style" w:cs="Calibri"/>
          <w:sz w:val="20"/>
          <w:szCs w:val="20"/>
          <w:lang w:eastAsia="pl-PL"/>
        </w:rPr>
        <w:t>, po zakończeniu realizacji umowy.</w:t>
      </w:r>
      <w:r w:rsidRPr="00B05DA4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</w:p>
    <w:p w:rsidR="000B6657" w:rsidRPr="00A5459A" w:rsidRDefault="000B6657" w:rsidP="00F04915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Podstawą wystawienia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faktury VAT</w:t>
      </w:r>
      <w:r w:rsidR="000952B7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/rachunku </w:t>
      </w:r>
      <w:r w:rsidR="00F04915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za przeprowadzenie </w:t>
      </w:r>
      <w:r w:rsidR="002975C0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szkolenia pracownikom </w:t>
      </w:r>
      <w:r w:rsidR="00F30E1E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IZ </w:t>
      </w:r>
      <w:r w:rsidR="002975C0">
        <w:rPr>
          <w:rFonts w:ascii="Bookman Old Style" w:eastAsia="Times New Roman" w:hAnsi="Bookman Old Style" w:cs="Calibri"/>
          <w:sz w:val="20"/>
          <w:szCs w:val="20"/>
          <w:lang w:eastAsia="pl-PL"/>
        </w:rPr>
        <w:t>RPOWP 2014-2020</w:t>
      </w:r>
      <w:r w:rsidR="000952B7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będzie</w:t>
      </w:r>
      <w:r w:rsidR="002975C0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podpisany przez Strony</w:t>
      </w:r>
      <w:r w:rsidR="000952B7">
        <w:rPr>
          <w:rFonts w:ascii="Bookman Old Style" w:eastAsia="Times New Roman" w:hAnsi="Bookman Old Style" w:cs="Calibri"/>
          <w:sz w:val="20"/>
          <w:szCs w:val="20"/>
          <w:lang w:eastAsia="pl-PL"/>
        </w:rPr>
        <w:t>,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protokół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D36F36">
        <w:rPr>
          <w:rFonts w:ascii="Bookman Old Style" w:eastAsia="Times New Roman" w:hAnsi="Bookman Old Style" w:cs="Calibri"/>
          <w:sz w:val="20"/>
          <w:szCs w:val="20"/>
          <w:lang w:eastAsia="pl-PL"/>
        </w:rPr>
        <w:t>odbioru usługi, wystawiony po drugiej edycji szkolenia</w:t>
      </w:r>
      <w:r w:rsidRPr="00A5459A">
        <w:rPr>
          <w:rFonts w:ascii="Bookman Old Style" w:hAnsi="Bookman Old Style"/>
          <w:sz w:val="20"/>
          <w:szCs w:val="20"/>
        </w:rPr>
        <w:t>,</w:t>
      </w:r>
      <w:r w:rsidR="00D36F36">
        <w:rPr>
          <w:rFonts w:ascii="Bookman Old Style" w:hAnsi="Bookman Old Style"/>
          <w:sz w:val="20"/>
          <w:szCs w:val="20"/>
        </w:rPr>
        <w:t xml:space="preserve"> z zastrzeżeniem § </w:t>
      </w:r>
      <w:r w:rsidR="00AE6FC8">
        <w:rPr>
          <w:rFonts w:ascii="Bookman Old Style" w:hAnsi="Bookman Old Style"/>
          <w:sz w:val="20"/>
          <w:szCs w:val="20"/>
        </w:rPr>
        <w:t>6</w:t>
      </w:r>
      <w:r w:rsidR="00D36F36">
        <w:rPr>
          <w:rFonts w:ascii="Bookman Old Style" w:hAnsi="Bookman Old Style"/>
          <w:sz w:val="20"/>
          <w:szCs w:val="20"/>
        </w:rPr>
        <w:t xml:space="preserve"> ust. 1 pkt. d).</w:t>
      </w:r>
      <w:r w:rsidRPr="00A5459A">
        <w:rPr>
          <w:rFonts w:ascii="Bookman Old Style" w:hAnsi="Bookman Old Style"/>
          <w:sz w:val="20"/>
          <w:szCs w:val="20"/>
        </w:rPr>
        <w:t xml:space="preserve"> </w:t>
      </w:r>
      <w:r w:rsidR="00D36F36">
        <w:rPr>
          <w:rFonts w:ascii="Bookman Old Style" w:hAnsi="Bookman Old Style"/>
          <w:sz w:val="20"/>
          <w:szCs w:val="20"/>
        </w:rPr>
        <w:t>Protokół</w:t>
      </w:r>
      <w:r>
        <w:rPr>
          <w:rFonts w:ascii="Bookman Old Style" w:hAnsi="Bookman Old Style"/>
          <w:sz w:val="20"/>
          <w:szCs w:val="20"/>
        </w:rPr>
        <w:t xml:space="preserve"> będzie</w:t>
      </w:r>
      <w:r w:rsidRPr="00A5459A">
        <w:rPr>
          <w:rFonts w:ascii="Bookman Old Style" w:hAnsi="Bookman Old Style"/>
          <w:sz w:val="20"/>
          <w:szCs w:val="20"/>
        </w:rPr>
        <w:t xml:space="preserve"> zawierał następujące informacje: datę i miejsce przeprowadzenia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5459A">
        <w:rPr>
          <w:rFonts w:ascii="Bookman Old Style" w:hAnsi="Bookman Old Style"/>
          <w:sz w:val="20"/>
          <w:szCs w:val="20"/>
        </w:rPr>
        <w:t>szkolenia, opis przedmiotu zamówienia, imię i nazwisko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D38DF">
        <w:rPr>
          <w:rFonts w:ascii="Bookman Old Style" w:hAnsi="Bookman Old Style"/>
          <w:sz w:val="20"/>
          <w:szCs w:val="20"/>
        </w:rPr>
        <w:t>trenera</w:t>
      </w:r>
      <w:r w:rsidRPr="00A5459A">
        <w:rPr>
          <w:rFonts w:ascii="Bookman Old Style" w:hAnsi="Bookman Old Style"/>
          <w:sz w:val="20"/>
          <w:szCs w:val="20"/>
        </w:rPr>
        <w:t xml:space="preserve">, wartość </w:t>
      </w:r>
      <w:r>
        <w:rPr>
          <w:rFonts w:ascii="Bookman Old Style" w:hAnsi="Bookman Old Style"/>
          <w:sz w:val="20"/>
          <w:szCs w:val="20"/>
        </w:rPr>
        <w:t>wynagrodzenia</w:t>
      </w:r>
      <w:r w:rsidRPr="00A5459A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o którym mowa</w:t>
      </w:r>
      <w:r w:rsidRPr="00A5459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793054">
        <w:rPr>
          <w:rFonts w:ascii="Bookman Old Style" w:hAnsi="Bookman Old Style" w:cs="Calibri"/>
          <w:bCs/>
          <w:sz w:val="20"/>
          <w:szCs w:val="20"/>
        </w:rPr>
        <w:t>§</w:t>
      </w:r>
      <w:r w:rsidR="00C550BC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793054">
        <w:rPr>
          <w:rFonts w:ascii="Bookman Old Style" w:hAnsi="Bookman Old Style" w:cs="Calibri"/>
          <w:bCs/>
          <w:sz w:val="20"/>
          <w:szCs w:val="20"/>
        </w:rPr>
        <w:t>4</w:t>
      </w:r>
      <w:r>
        <w:rPr>
          <w:rFonts w:ascii="Bookman Old Style" w:hAnsi="Bookman Old Style" w:cs="Calibri"/>
          <w:bCs/>
          <w:sz w:val="20"/>
          <w:szCs w:val="20"/>
        </w:rPr>
        <w:t xml:space="preserve"> ust. 1, </w:t>
      </w:r>
      <w:r w:rsidRPr="00793054">
        <w:rPr>
          <w:rFonts w:ascii="Bookman Old Style" w:hAnsi="Bookman Old Style"/>
          <w:bCs/>
          <w:sz w:val="20"/>
          <w:szCs w:val="20"/>
        </w:rPr>
        <w:t>ocenę</w:t>
      </w:r>
      <w:r w:rsidRPr="00A5459A">
        <w:rPr>
          <w:rFonts w:ascii="Bookman Old Style" w:hAnsi="Bookman Old Style"/>
          <w:sz w:val="20"/>
          <w:szCs w:val="20"/>
        </w:rPr>
        <w:t xml:space="preserve"> prawidłowości jego wykonania</w:t>
      </w:r>
      <w:r w:rsidR="004310A9">
        <w:rPr>
          <w:rFonts w:ascii="Bookman Old Style" w:hAnsi="Bookman Old Style"/>
          <w:sz w:val="20"/>
          <w:szCs w:val="20"/>
        </w:rPr>
        <w:t>. W protokole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5459A">
        <w:rPr>
          <w:rFonts w:ascii="Bookman Old Style" w:hAnsi="Bookman Old Style"/>
          <w:sz w:val="20"/>
          <w:szCs w:val="20"/>
        </w:rPr>
        <w:t>zos</w:t>
      </w:r>
      <w:r>
        <w:rPr>
          <w:rFonts w:ascii="Bookman Old Style" w:hAnsi="Bookman Old Style"/>
          <w:sz w:val="20"/>
          <w:szCs w:val="20"/>
        </w:rPr>
        <w:t xml:space="preserve">tanie również </w:t>
      </w:r>
      <w:r w:rsidRPr="00A5459A">
        <w:rPr>
          <w:rFonts w:ascii="Bookman Old Style" w:hAnsi="Bookman Old Style"/>
          <w:sz w:val="20"/>
          <w:szCs w:val="20"/>
        </w:rPr>
        <w:t>u</w:t>
      </w:r>
      <w:r w:rsidR="007044F9">
        <w:rPr>
          <w:rFonts w:ascii="Bookman Old Style" w:hAnsi="Bookman Old Style"/>
          <w:sz w:val="20"/>
          <w:szCs w:val="20"/>
        </w:rPr>
        <w:t>mieszczona informacja</w:t>
      </w:r>
      <w:r w:rsidRPr="00A5459A">
        <w:rPr>
          <w:rFonts w:ascii="Bookman Old Style" w:hAnsi="Bookman Old Style"/>
          <w:sz w:val="20"/>
          <w:szCs w:val="20"/>
        </w:rPr>
        <w:t xml:space="preserve"> o braku albo istnieniu uwag lub zastrzeżeń do wykonania przedmiotu zamówienia.</w:t>
      </w:r>
    </w:p>
    <w:p w:rsidR="000B6657" w:rsidRPr="0034574A" w:rsidRDefault="000B6657" w:rsidP="000B6657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Fakturę VAT</w:t>
      </w:r>
      <w:r w:rsidR="00F30E1E">
        <w:rPr>
          <w:rFonts w:ascii="Bookman Old Style" w:eastAsia="Times New Roman" w:hAnsi="Bookman Old Style" w:cs="Calibri"/>
          <w:sz w:val="20"/>
          <w:szCs w:val="20"/>
          <w:lang w:eastAsia="pl-PL"/>
        </w:rPr>
        <w:t>/rachunek</w:t>
      </w:r>
      <w:r w:rsidRPr="0034574A">
        <w:rPr>
          <w:rFonts w:ascii="Bookman Old Style" w:eastAsia="Times New Roman" w:hAnsi="Bookman Old Style" w:cs="Calibri"/>
          <w:color w:val="FF0000"/>
          <w:sz w:val="20"/>
          <w:szCs w:val="20"/>
          <w:lang w:eastAsia="pl-PL"/>
        </w:rPr>
        <w:t xml:space="preserve"> </w:t>
      </w:r>
      <w:r w:rsidRPr="0034574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należy wystawić uwzględniając następujące dane: </w:t>
      </w:r>
      <w:r w:rsidRPr="00FF2EA0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Województwo Podlaskie, ul. Kardynała Stefana Wyszyńskiego 1, 15-888 Białystok, NIP: 542-25-42-016, Urząd Marszałkowski Województwa Podlaskiego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.</w:t>
      </w:r>
    </w:p>
    <w:p w:rsidR="000B6657" w:rsidRPr="0034574A" w:rsidRDefault="000B6657" w:rsidP="000B6657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34574A">
        <w:rPr>
          <w:rFonts w:ascii="Bookman Old Style" w:eastAsia="Times New Roman" w:hAnsi="Bookman Old Style" w:cs="Calibri"/>
          <w:sz w:val="20"/>
          <w:szCs w:val="20"/>
          <w:lang w:eastAsia="pl-PL"/>
        </w:rPr>
        <w:lastRenderedPageBreak/>
        <w:t>Zamawiający informuje, że wszelką korespondencję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, w tym fakturę VAT/rachunek</w:t>
      </w:r>
      <w:r w:rsidR="007E19DB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, należy </w:t>
      </w:r>
      <w:r w:rsidRPr="0034574A">
        <w:rPr>
          <w:rFonts w:ascii="Bookman Old Style" w:eastAsia="Times New Roman" w:hAnsi="Bookman Old Style" w:cs="Calibri"/>
          <w:sz w:val="20"/>
          <w:szCs w:val="20"/>
          <w:lang w:eastAsia="pl-PL"/>
        </w:rPr>
        <w:t>kierować na adres: Urząd Marszałkowski Województwa Podlaskiego, Departament Rozwoju Regionalnego, ul. Poleska 89, 15-874 Białystok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>, pok. 413</w:t>
      </w:r>
      <w:r w:rsidRPr="0034574A">
        <w:rPr>
          <w:rFonts w:ascii="Bookman Old Style" w:eastAsia="Times New Roman" w:hAnsi="Bookman Old Style" w:cs="Calibri"/>
          <w:sz w:val="20"/>
          <w:szCs w:val="20"/>
          <w:lang w:eastAsia="pl-PL"/>
        </w:rPr>
        <w:t>.</w:t>
      </w:r>
    </w:p>
    <w:p w:rsidR="000B6657" w:rsidRPr="00A5459A" w:rsidRDefault="000B6657" w:rsidP="000B6657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Dniem zapłaty wynagrodzenia jest dzień wydania dyspozycji przelewu z rachunku bankowego Zamawiającego na konto bankowe Wykonawcy.</w:t>
      </w:r>
    </w:p>
    <w:p w:rsidR="000B6657" w:rsidRPr="006864DE" w:rsidRDefault="000B6657" w:rsidP="00F04915">
      <w:pPr>
        <w:pStyle w:val="Akapitzlist"/>
        <w:numPr>
          <w:ilvl w:val="0"/>
          <w:numId w:val="4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Zamawiający oświadcza, iż s</w:t>
      </w:r>
      <w:r w:rsidRPr="00A5459A">
        <w:rPr>
          <w:rFonts w:ascii="Bookman Old Style" w:hAnsi="Bookman Old Style" w:cs="Arial"/>
          <w:sz w:val="20"/>
          <w:szCs w:val="20"/>
        </w:rPr>
        <w:t xml:space="preserve">zkolenie </w:t>
      </w:r>
      <w:r>
        <w:rPr>
          <w:rFonts w:ascii="Bookman Old Style" w:hAnsi="Bookman Old Style" w:cs="Arial"/>
          <w:sz w:val="20"/>
          <w:szCs w:val="20"/>
        </w:rPr>
        <w:t xml:space="preserve">dla pracowników IZ RPOWP 2014-2020, o którym mowa w </w:t>
      </w:r>
      <w:r w:rsidRPr="00300EFD">
        <w:rPr>
          <w:rFonts w:ascii="Bookman Old Style" w:hAnsi="Bookman Old Style" w:cs="Calibri"/>
          <w:bCs/>
          <w:sz w:val="20"/>
          <w:szCs w:val="20"/>
        </w:rPr>
        <w:t>§</w:t>
      </w:r>
      <w:r w:rsidR="00C550BC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300EFD">
        <w:rPr>
          <w:rFonts w:ascii="Bookman Old Style" w:hAnsi="Bookman Old Style" w:cs="Calibri"/>
          <w:bCs/>
          <w:sz w:val="20"/>
          <w:szCs w:val="20"/>
        </w:rPr>
        <w:t>1</w:t>
      </w:r>
      <w:r>
        <w:rPr>
          <w:rFonts w:ascii="Bookman Old Style" w:hAnsi="Bookman Old Style" w:cs="Calibri"/>
          <w:bCs/>
          <w:sz w:val="20"/>
          <w:szCs w:val="20"/>
        </w:rPr>
        <w:t xml:space="preserve"> i</w:t>
      </w:r>
      <w:r w:rsidRPr="00300EFD">
        <w:rPr>
          <w:rFonts w:ascii="Bookman Old Style" w:hAnsi="Bookman Old Style" w:cs="Calibri"/>
          <w:bCs/>
          <w:sz w:val="20"/>
          <w:szCs w:val="20"/>
        </w:rPr>
        <w:t xml:space="preserve"> §</w:t>
      </w:r>
      <w:r w:rsidR="00C550BC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F30E1E">
        <w:rPr>
          <w:rFonts w:ascii="Bookman Old Style" w:hAnsi="Bookman Old Style" w:cs="Calibri"/>
          <w:bCs/>
          <w:sz w:val="20"/>
          <w:szCs w:val="20"/>
        </w:rPr>
        <w:t xml:space="preserve">3 ust. 1 </w:t>
      </w:r>
      <w:r w:rsidRPr="00300EFD">
        <w:rPr>
          <w:rFonts w:ascii="Bookman Old Style" w:hAnsi="Bookman Old Style" w:cs="Arial"/>
          <w:sz w:val="20"/>
          <w:szCs w:val="20"/>
        </w:rPr>
        <w:t>ma charakter usługi kształcenia zawodowego i jest w całości finansowane ze środków publicznych, zgodnie z treścią art. 43 ust. 1 pkt</w:t>
      </w:r>
      <w:r w:rsidR="00C550BC">
        <w:rPr>
          <w:rFonts w:ascii="Bookman Old Style" w:hAnsi="Bookman Old Style" w:cs="Arial"/>
          <w:sz w:val="20"/>
          <w:szCs w:val="20"/>
        </w:rPr>
        <w:t>.</w:t>
      </w:r>
      <w:r w:rsidRPr="00300EFD">
        <w:rPr>
          <w:rFonts w:ascii="Bookman Old Style" w:hAnsi="Bookman Old Style" w:cs="Arial"/>
          <w:sz w:val="20"/>
          <w:szCs w:val="20"/>
        </w:rPr>
        <w:t xml:space="preserve"> 29 lit. c ustawy z dnia 11.03.2004 r. o podatku </w:t>
      </w:r>
      <w:r>
        <w:rPr>
          <w:rFonts w:ascii="Bookman Old Style" w:hAnsi="Bookman Old Style" w:cs="Arial"/>
          <w:sz w:val="20"/>
          <w:szCs w:val="20"/>
        </w:rPr>
        <w:t>od towarów i usług (Dz.</w:t>
      </w:r>
      <w:r w:rsidR="00225EF8">
        <w:rPr>
          <w:rFonts w:ascii="Bookman Old Style" w:hAnsi="Bookman Old Style" w:cs="Arial"/>
          <w:sz w:val="20"/>
          <w:szCs w:val="20"/>
        </w:rPr>
        <w:t>U</w:t>
      </w:r>
      <w:r w:rsidR="004E50CA">
        <w:rPr>
          <w:rFonts w:ascii="Bookman Old Style" w:hAnsi="Bookman Old Style" w:cs="Arial"/>
          <w:sz w:val="20"/>
          <w:szCs w:val="20"/>
        </w:rPr>
        <w:t xml:space="preserve">.2020.106 </w:t>
      </w:r>
      <w:r w:rsidRPr="00300EFD">
        <w:rPr>
          <w:rFonts w:ascii="Bookman Old Style" w:hAnsi="Bookman Old Style" w:cs="Arial"/>
          <w:sz w:val="20"/>
          <w:szCs w:val="20"/>
        </w:rPr>
        <w:t>z późn. zm.).</w:t>
      </w:r>
      <w:r w:rsidR="00C22E4B">
        <w:rPr>
          <w:rFonts w:ascii="Bookman Old Style" w:hAnsi="Bookman Old Style" w:cs="Arial"/>
          <w:sz w:val="20"/>
          <w:szCs w:val="20"/>
        </w:rPr>
        <w:t xml:space="preserve"> </w:t>
      </w:r>
    </w:p>
    <w:p w:rsidR="006864DE" w:rsidRPr="006864DE" w:rsidRDefault="006864DE" w:rsidP="006864DE">
      <w:pPr>
        <w:tabs>
          <w:tab w:val="left" w:pos="720"/>
        </w:tabs>
        <w:spacing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</w:p>
    <w:p w:rsidR="000B6657" w:rsidRPr="00A5459A" w:rsidRDefault="000B6657" w:rsidP="000B6657">
      <w:pPr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§5.</w:t>
      </w:r>
    </w:p>
    <w:p w:rsidR="000B6657" w:rsidRPr="00A5459A" w:rsidRDefault="000B6657" w:rsidP="000B6657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Z tytułu niewykonania lub nienależytego wykonania umowy, Wykonawca zobowiązuje się uiścić na rzecz Zamawiając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ego karę umowną w wysokości 20% łącznego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wynagrodzenia brutto 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określonego w § 4 ust.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1.</w:t>
      </w:r>
    </w:p>
    <w:p w:rsidR="000B6657" w:rsidRPr="00C30684" w:rsidRDefault="000B6657" w:rsidP="000B6657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W przypadku odstąpienia przez Wykonawcę od umowy w całości albo w części </w:t>
      </w:r>
      <w:r w:rsidR="00BF6E6D">
        <w:rPr>
          <w:rFonts w:ascii="Bookman Old Style" w:eastAsia="Times New Roman" w:hAnsi="Bookman Old Style" w:cs="Calibri"/>
          <w:sz w:val="20"/>
          <w:szCs w:val="20"/>
          <w:lang w:eastAsia="pl-PL"/>
        </w:rPr>
        <w:br/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z przyczyn nie leżących po stronie Zamawiającego, a także w przypadku odstąpienia od umowy w całości albo w części przez Zamawiającego z powodów, za które odpowiedzialność ponosi Wykonawca,</w:t>
      </w:r>
      <w:r w:rsidR="006D38DF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z zastrzeżeniem §</w:t>
      </w:r>
      <w:r w:rsidR="00AE6FC8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="006D38DF">
        <w:rPr>
          <w:rFonts w:ascii="Bookman Old Style" w:eastAsia="Times New Roman" w:hAnsi="Bookman Old Style" w:cs="Calibri"/>
          <w:sz w:val="20"/>
          <w:szCs w:val="20"/>
          <w:lang w:eastAsia="pl-PL"/>
        </w:rPr>
        <w:t>6 ust. 1 pkt d),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Wykonawca zobowiązuje się uiścić na rzecz Zamawiającego karę umowną w wysokości 30% 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łącznego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wynagrodzenia brutto określonego w § 4 ust.</w:t>
      </w:r>
      <w:r w:rsidR="00C550BC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1.</w:t>
      </w:r>
    </w:p>
    <w:p w:rsidR="000B6657" w:rsidRPr="00A5459A" w:rsidRDefault="000B6657" w:rsidP="000B6657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Zamawiający może dochodzić odszkodowania z tytułu niewykonania lub nienależytego wykonania umowy w wysokości przekraczającej wysokość zastrzeżonych kar umownych na zasadach ogólnych.</w:t>
      </w:r>
    </w:p>
    <w:p w:rsidR="000B6657" w:rsidRPr="00A5459A" w:rsidRDefault="000B6657" w:rsidP="000B6657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Kwota naliczonych kar umownych może zostać potrącona z wynagrodzenia przysługującego Wykonawcy z tytułu realizacji niniejszej umowy.</w:t>
      </w:r>
    </w:p>
    <w:p w:rsidR="006864DE" w:rsidRPr="00A5459A" w:rsidRDefault="006864DE" w:rsidP="004E1974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:rsidR="000B6657" w:rsidRPr="00A5459A" w:rsidRDefault="000B6657" w:rsidP="000B6657">
      <w:pPr>
        <w:spacing w:line="276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§6.</w:t>
      </w:r>
    </w:p>
    <w:p w:rsidR="00873A34" w:rsidRPr="00873A34" w:rsidRDefault="000B6657" w:rsidP="00873A34">
      <w:pPr>
        <w:pStyle w:val="Akapitzlist"/>
        <w:numPr>
          <w:ilvl w:val="0"/>
          <w:numId w:val="2"/>
        </w:numPr>
        <w:suppressAutoHyphens w:val="0"/>
        <w:autoSpaceDN/>
        <w:spacing w:before="120" w:after="0" w:line="276" w:lineRule="auto"/>
        <w:ind w:left="709" w:hanging="425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 xml:space="preserve">Zamawiającemu przysługuje prawo odstąpienia, w całości lub części, od umowy </w:t>
      </w:r>
      <w:r w:rsidR="00BF6E6D">
        <w:rPr>
          <w:rFonts w:ascii="Bookman Old Style" w:hAnsi="Bookman Old Style"/>
          <w:sz w:val="20"/>
          <w:szCs w:val="20"/>
        </w:rPr>
        <w:br/>
      </w:r>
      <w:r w:rsidRPr="00A5459A">
        <w:rPr>
          <w:rFonts w:ascii="Bookman Old Style" w:hAnsi="Bookman Old Style"/>
          <w:sz w:val="20"/>
          <w:szCs w:val="20"/>
        </w:rPr>
        <w:t>w następujących przypadkach:</w:t>
      </w:r>
    </w:p>
    <w:p w:rsidR="000B6657" w:rsidRPr="00A5459A" w:rsidRDefault="000B6657" w:rsidP="000B6657">
      <w:pPr>
        <w:pStyle w:val="Akapitzlist"/>
        <w:numPr>
          <w:ilvl w:val="0"/>
          <w:numId w:val="11"/>
        </w:numPr>
        <w:suppressAutoHyphens w:val="0"/>
        <w:autoSpaceDN/>
        <w:spacing w:before="120" w:after="0" w:line="276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>jeśli Wykonawca nie rozpoczął albo przerwał, z przyczyn leżących po stronie Wykonawcy, realizację przedmiotu zamówienia,</w:t>
      </w:r>
    </w:p>
    <w:p w:rsidR="000B6657" w:rsidRPr="00C30684" w:rsidRDefault="000B6657" w:rsidP="000B6657">
      <w:pPr>
        <w:pStyle w:val="Akapitzlist"/>
        <w:numPr>
          <w:ilvl w:val="0"/>
          <w:numId w:val="11"/>
        </w:numPr>
        <w:suppressAutoHyphens w:val="0"/>
        <w:autoSpaceDN/>
        <w:spacing w:before="120" w:after="0" w:line="276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>zaistnienia istotnej zmiany okoliczności powodującej, że wykonanie umowy nie leży w interesie publicznym, czego nie można było przewidzieć w chwili zawierania umowy,</w:t>
      </w:r>
    </w:p>
    <w:p w:rsidR="000B6657" w:rsidRDefault="000B6657" w:rsidP="000B6657">
      <w:pPr>
        <w:pStyle w:val="Akapitzlist"/>
        <w:numPr>
          <w:ilvl w:val="0"/>
          <w:numId w:val="11"/>
        </w:numPr>
        <w:suppressAutoHyphens w:val="0"/>
        <w:autoSpaceDN/>
        <w:spacing w:before="120" w:after="0" w:line="276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>jeśli Wykonawca realizuje przedmiot zamówienia w sposób niezgodny z niniejszą umow</w:t>
      </w:r>
      <w:r w:rsidR="001C0890">
        <w:rPr>
          <w:rFonts w:ascii="Bookman Old Style" w:hAnsi="Bookman Old Style"/>
          <w:sz w:val="20"/>
          <w:szCs w:val="20"/>
        </w:rPr>
        <w:t>ą lub wymaganiami Zamawiającego,</w:t>
      </w:r>
    </w:p>
    <w:p w:rsidR="00ED210E" w:rsidRPr="00ED210E" w:rsidRDefault="00ED210E" w:rsidP="00ED210E">
      <w:pPr>
        <w:pStyle w:val="Akapitzlist"/>
        <w:numPr>
          <w:ilvl w:val="0"/>
          <w:numId w:val="11"/>
        </w:numPr>
        <w:suppressAutoHyphens w:val="0"/>
        <w:autoSpaceDN/>
        <w:spacing w:before="120" w:after="0" w:line="276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6864DE">
        <w:rPr>
          <w:rFonts w:ascii="Bookman Old Style" w:hAnsi="Bookman Old Style"/>
          <w:sz w:val="20"/>
          <w:szCs w:val="20"/>
        </w:rPr>
        <w:t xml:space="preserve">jeżeli Wykonawca, po zakończeniu pierwszej edycji szkolenia dla pracowników RPOWP 2014-2020 otrzyma w wypełnionych przez Uczestników szkolenia, Ankietach oceny szkolenia, średnią arytmetyczną niższą niż </w:t>
      </w:r>
      <w:r w:rsidR="009F3A08">
        <w:rPr>
          <w:rFonts w:ascii="Bookman Old Style" w:hAnsi="Bookman Old Style"/>
          <w:sz w:val="20"/>
          <w:szCs w:val="20"/>
        </w:rPr>
        <w:t>3</w:t>
      </w:r>
      <w:r w:rsidRPr="006864DE">
        <w:rPr>
          <w:rFonts w:ascii="Bookman Old Style" w:hAnsi="Bookman Old Style"/>
          <w:sz w:val="20"/>
          <w:szCs w:val="20"/>
        </w:rPr>
        <w:t>,</w:t>
      </w:r>
      <w:r w:rsidR="009F3A08">
        <w:rPr>
          <w:rFonts w:ascii="Bookman Old Style" w:hAnsi="Bookman Old Style"/>
          <w:sz w:val="20"/>
          <w:szCs w:val="20"/>
        </w:rPr>
        <w:t>5</w:t>
      </w:r>
      <w:r w:rsidRPr="006864DE">
        <w:rPr>
          <w:rFonts w:ascii="Bookman Old Style" w:hAnsi="Bookman Old Style"/>
          <w:sz w:val="20"/>
          <w:szCs w:val="20"/>
        </w:rPr>
        <w:t xml:space="preserve">0 </w:t>
      </w:r>
      <w:r w:rsidRPr="006864DE">
        <w:rPr>
          <w:rFonts w:ascii="Bookman Old Style" w:hAnsi="Bookman Old Style"/>
          <w:sz w:val="20"/>
          <w:szCs w:val="20"/>
        </w:rPr>
        <w:br/>
        <w:t xml:space="preserve">w pięciostopniowej skali. Ankieta oceny szkolenia stanowi załącznik nr </w:t>
      </w:r>
      <w:r w:rsidR="004E50CA">
        <w:rPr>
          <w:rFonts w:ascii="Bookman Old Style" w:hAnsi="Bookman Old Style"/>
          <w:sz w:val="20"/>
          <w:szCs w:val="20"/>
        </w:rPr>
        <w:t>1</w:t>
      </w:r>
      <w:r w:rsidRPr="006864DE">
        <w:rPr>
          <w:rFonts w:ascii="Bookman Old Style" w:hAnsi="Bookman Old Style"/>
          <w:sz w:val="20"/>
          <w:szCs w:val="20"/>
        </w:rPr>
        <w:t xml:space="preserve"> </w:t>
      </w:r>
      <w:r w:rsidRPr="006864DE">
        <w:rPr>
          <w:rFonts w:ascii="Bookman Old Style" w:hAnsi="Bookman Old Style"/>
          <w:sz w:val="20"/>
          <w:szCs w:val="20"/>
        </w:rPr>
        <w:br/>
        <w:t xml:space="preserve">do </w:t>
      </w:r>
      <w:r w:rsidR="004E50CA">
        <w:rPr>
          <w:rFonts w:ascii="Bookman Old Style" w:hAnsi="Bookman Old Style"/>
          <w:sz w:val="20"/>
          <w:szCs w:val="20"/>
        </w:rPr>
        <w:t>Szczegółowego opisu przedmiotu zamówienia</w:t>
      </w:r>
      <w:r w:rsidRPr="006864DE">
        <w:rPr>
          <w:rFonts w:ascii="Bookman Old Style" w:hAnsi="Bookman Old Style"/>
          <w:sz w:val="20"/>
          <w:szCs w:val="20"/>
        </w:rPr>
        <w:t>, któr</w:t>
      </w:r>
      <w:r w:rsidR="00C64667">
        <w:rPr>
          <w:rFonts w:ascii="Bookman Old Style" w:hAnsi="Bookman Old Style"/>
          <w:sz w:val="20"/>
          <w:szCs w:val="20"/>
        </w:rPr>
        <w:t>y</w:t>
      </w:r>
      <w:r w:rsidRPr="006864DE">
        <w:rPr>
          <w:rFonts w:ascii="Bookman Old Style" w:hAnsi="Bookman Old Style"/>
          <w:sz w:val="20"/>
          <w:szCs w:val="20"/>
        </w:rPr>
        <w:t xml:space="preserve"> stanowi </w:t>
      </w:r>
      <w:r w:rsidR="00C03502">
        <w:rPr>
          <w:rFonts w:ascii="Bookman Old Style" w:hAnsi="Bookman Old Style"/>
          <w:sz w:val="20"/>
          <w:szCs w:val="20"/>
        </w:rPr>
        <w:t>załącznik nr 2 do</w:t>
      </w:r>
      <w:r w:rsidR="00C03502" w:rsidRPr="006864DE">
        <w:rPr>
          <w:rFonts w:ascii="Bookman Old Style" w:hAnsi="Bookman Old Style"/>
          <w:sz w:val="20"/>
          <w:szCs w:val="20"/>
        </w:rPr>
        <w:t xml:space="preserve"> </w:t>
      </w:r>
      <w:r w:rsidRPr="006864DE">
        <w:rPr>
          <w:rFonts w:ascii="Bookman Old Style" w:hAnsi="Bookman Old Style"/>
          <w:sz w:val="20"/>
          <w:szCs w:val="20"/>
        </w:rPr>
        <w:t>niniejszej umowy.</w:t>
      </w:r>
    </w:p>
    <w:p w:rsidR="004E612B" w:rsidRPr="004E612B" w:rsidRDefault="000B6657" w:rsidP="004E612B">
      <w:pPr>
        <w:pStyle w:val="Akapitzlist"/>
        <w:numPr>
          <w:ilvl w:val="0"/>
          <w:numId w:val="2"/>
        </w:numPr>
        <w:suppressAutoHyphens w:val="0"/>
        <w:autoSpaceDN/>
        <w:spacing w:before="120" w:after="0" w:line="276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>Odstąpienie od umowy powinno nastąpić w terminie 10 dni od dnia uzyskania przez Zamawiającego informacji o okolicznościach stanowiących podstawę odstąpienia od umowy.</w:t>
      </w:r>
    </w:p>
    <w:p w:rsidR="000B6657" w:rsidRPr="00A5459A" w:rsidRDefault="000B6657" w:rsidP="000B6657">
      <w:pPr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§7.</w:t>
      </w:r>
    </w:p>
    <w:p w:rsidR="000B6657" w:rsidRPr="00225EF8" w:rsidRDefault="000B6657" w:rsidP="00225EF8">
      <w:pPr>
        <w:pStyle w:val="Akapitzlist"/>
        <w:numPr>
          <w:ilvl w:val="0"/>
          <w:numId w:val="6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Dokonywanie zmian w niniejszej umowie wymaga formy pisemnego aneksu pod rygorem nieważności, </w:t>
      </w:r>
      <w:r w:rsidRPr="00A5459A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z wyłączeniem możliwości zmiany terminu</w:t>
      </w:r>
      <w:r w:rsidRPr="00A5459A">
        <w:rPr>
          <w:rFonts w:ascii="Bookman Old Style" w:eastAsia="Times New Roman" w:hAnsi="Bookman Old Style" w:cs="Calibri"/>
          <w:color w:val="FF0000"/>
          <w:sz w:val="20"/>
          <w:szCs w:val="20"/>
          <w:lang w:eastAsia="pl-PL"/>
        </w:rPr>
        <w:t xml:space="preserve">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szkolenia, </w:t>
      </w:r>
      <w:r w:rsidR="00BF6E6D">
        <w:rPr>
          <w:rFonts w:ascii="Bookman Old Style" w:eastAsia="Times New Roman" w:hAnsi="Bookman Old Style" w:cs="Calibri"/>
          <w:sz w:val="20"/>
          <w:szCs w:val="20"/>
          <w:lang w:eastAsia="pl-PL"/>
        </w:rPr>
        <w:br/>
      </w:r>
      <w:r w:rsidR="007044F9">
        <w:rPr>
          <w:rFonts w:ascii="Bookman Old Style" w:eastAsia="Times New Roman" w:hAnsi="Bookman Old Style" w:cs="Calibri"/>
          <w:sz w:val="20"/>
          <w:szCs w:val="20"/>
          <w:lang w:eastAsia="pl-PL"/>
        </w:rPr>
        <w:t>o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czym mowa w §</w:t>
      </w:r>
      <w:r w:rsidR="00C550BC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3 ust.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1, 2 i 3,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 co nie wiąże się z koniecznością sporządzania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lastRenderedPageBreak/>
        <w:t xml:space="preserve">aneksu do niniejszej umowy, a następuje poprzez powiadomienie Stron drogą elektroniczną </w:t>
      </w:r>
      <w:r w:rsidR="007A3A3D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i wymaga uzyskania akceptacji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Stron.</w:t>
      </w:r>
    </w:p>
    <w:p w:rsidR="000B6657" w:rsidRPr="00A5459A" w:rsidRDefault="000B6657" w:rsidP="000B6657">
      <w:pPr>
        <w:pStyle w:val="Akapitzlist"/>
        <w:numPr>
          <w:ilvl w:val="0"/>
          <w:numId w:val="6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hAnsi="Bookman Old Style"/>
          <w:sz w:val="20"/>
          <w:szCs w:val="20"/>
        </w:rPr>
        <w:t>Do merytorycznej współpracy i koordynacji</w:t>
      </w:r>
      <w:r>
        <w:rPr>
          <w:rFonts w:ascii="Bookman Old Style" w:hAnsi="Bookman Old Style"/>
          <w:sz w:val="20"/>
          <w:szCs w:val="20"/>
        </w:rPr>
        <w:t xml:space="preserve"> w przedmiocie wykonania umowy upoważnia </w:t>
      </w:r>
      <w:r w:rsidRPr="00A5459A">
        <w:rPr>
          <w:rFonts w:ascii="Bookman Old Style" w:hAnsi="Bookman Old Style"/>
          <w:sz w:val="20"/>
          <w:szCs w:val="20"/>
        </w:rPr>
        <w:t xml:space="preserve">się:    </w:t>
      </w:r>
    </w:p>
    <w:p w:rsidR="000B6657" w:rsidRPr="005E38E2" w:rsidRDefault="00BF6E6D" w:rsidP="000B6657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ze strony Zamawiającego</w:t>
      </w:r>
      <w:r w:rsidR="0074734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–</w:t>
      </w:r>
      <w:r w:rsidR="00747340">
        <w:rPr>
          <w:rFonts w:ascii="Bookman Old Style" w:hAnsi="Bookman Old Style"/>
          <w:sz w:val="20"/>
          <w:szCs w:val="20"/>
        </w:rPr>
        <w:t xml:space="preserve"> Monikę Mazurkiewicz - Mużycką</w:t>
      </w:r>
      <w:r w:rsidR="000B6657" w:rsidRPr="00A5459A">
        <w:rPr>
          <w:rFonts w:ascii="Bookman Old Style" w:hAnsi="Bookman Old Style"/>
          <w:sz w:val="20"/>
          <w:szCs w:val="20"/>
        </w:rPr>
        <w:t xml:space="preserve"> e-mail:</w:t>
      </w:r>
      <w:r>
        <w:rPr>
          <w:rFonts w:ascii="Bookman Old Style" w:hAnsi="Bookman Old Style"/>
          <w:sz w:val="20"/>
          <w:szCs w:val="20"/>
        </w:rPr>
        <w:t xml:space="preserve"> </w:t>
      </w:r>
      <w:hyperlink r:id="rId10" w:history="1">
        <w:r w:rsidR="00DB2FEE" w:rsidRPr="005E38E2">
          <w:rPr>
            <w:rStyle w:val="Hipercze"/>
            <w:rFonts w:ascii="Bookman Old Style" w:hAnsi="Bookman Old Style"/>
            <w:color w:val="auto"/>
            <w:sz w:val="20"/>
            <w:szCs w:val="20"/>
          </w:rPr>
          <w:t>monika.muzycka@wrotapodlasia.pl</w:t>
        </w:r>
      </w:hyperlink>
      <w:r w:rsidR="000B6657" w:rsidRPr="005E38E2">
        <w:rPr>
          <w:rFonts w:ascii="Bookman Old Style" w:hAnsi="Bookman Old Style"/>
          <w:sz w:val="20"/>
          <w:szCs w:val="20"/>
        </w:rPr>
        <w:t xml:space="preserve"> </w:t>
      </w:r>
    </w:p>
    <w:p w:rsidR="000B6657" w:rsidRPr="00A5459A" w:rsidRDefault="000B6657" w:rsidP="000B6657">
      <w:pPr>
        <w:numPr>
          <w:ilvl w:val="0"/>
          <w:numId w:val="10"/>
        </w:numPr>
        <w:tabs>
          <w:tab w:val="num" w:pos="1440"/>
        </w:tabs>
        <w:spacing w:after="120"/>
        <w:jc w:val="both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>ze strony Wykonawcy –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36025">
        <w:rPr>
          <w:rFonts w:ascii="Bookman Old Style" w:hAnsi="Bookman Old Style"/>
          <w:sz w:val="20"/>
          <w:szCs w:val="20"/>
        </w:rPr>
        <w:t>………………..</w:t>
      </w:r>
      <w:r w:rsidR="00A37652" w:rsidRPr="00A37652">
        <w:rPr>
          <w:rFonts w:ascii="Bookman Old Style" w:hAnsi="Bookman Old Style"/>
          <w:sz w:val="20"/>
          <w:szCs w:val="20"/>
        </w:rPr>
        <w:t xml:space="preserve">, e-mail: </w:t>
      </w:r>
      <w:r w:rsidR="00D36025">
        <w:t>……………………………………….</w:t>
      </w:r>
    </w:p>
    <w:p w:rsidR="000B6657" w:rsidRPr="00A5459A" w:rsidRDefault="000B6657" w:rsidP="000B6657">
      <w:pPr>
        <w:pStyle w:val="Akapitzlist"/>
        <w:numPr>
          <w:ilvl w:val="0"/>
          <w:numId w:val="6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 xml:space="preserve">Zmiana osób, o których mowa w </w:t>
      </w:r>
      <w:r w:rsidRPr="00AE392C">
        <w:rPr>
          <w:rFonts w:ascii="Bookman Old Style" w:hAnsi="Bookman Old Style" w:cs="Calibri"/>
          <w:bCs/>
          <w:sz w:val="20"/>
          <w:szCs w:val="20"/>
        </w:rPr>
        <w:t>§</w:t>
      </w:r>
      <w:r w:rsidR="00C550BC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AE392C">
        <w:rPr>
          <w:rFonts w:ascii="Bookman Old Style" w:hAnsi="Bookman Old Style" w:cs="Calibri"/>
          <w:bCs/>
          <w:sz w:val="20"/>
          <w:szCs w:val="20"/>
        </w:rPr>
        <w:t>7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ust. 2 pkt. a) i b)</w:t>
      </w:r>
      <w:r w:rsidRPr="00A5459A">
        <w:rPr>
          <w:rFonts w:ascii="Bookman Old Style" w:hAnsi="Bookman Old Style"/>
          <w:sz w:val="20"/>
          <w:szCs w:val="20"/>
        </w:rPr>
        <w:t xml:space="preserve">, nie stanowi zmiany treści umowy i następuje </w:t>
      </w:r>
      <w:r>
        <w:rPr>
          <w:rFonts w:ascii="Bookman Old Style" w:hAnsi="Bookman Old Style"/>
          <w:sz w:val="20"/>
          <w:szCs w:val="20"/>
        </w:rPr>
        <w:t xml:space="preserve">poprzez </w:t>
      </w:r>
      <w:r w:rsidRPr="00A5459A">
        <w:rPr>
          <w:rFonts w:ascii="Bookman Old Style" w:hAnsi="Bookman Old Style"/>
          <w:sz w:val="20"/>
          <w:szCs w:val="20"/>
        </w:rPr>
        <w:t>powiadomienie</w:t>
      </w:r>
      <w:r>
        <w:rPr>
          <w:rFonts w:ascii="Bookman Old Style" w:hAnsi="Bookman Old Style"/>
          <w:sz w:val="20"/>
          <w:szCs w:val="20"/>
        </w:rPr>
        <w:t xml:space="preserve"> drogą elektroniczną</w:t>
      </w:r>
      <w:r w:rsidRPr="00A5459A">
        <w:rPr>
          <w:rFonts w:ascii="Bookman Old Style" w:hAnsi="Bookman Old Style"/>
          <w:sz w:val="20"/>
          <w:szCs w:val="20"/>
        </w:rPr>
        <w:t>.</w:t>
      </w:r>
    </w:p>
    <w:p w:rsidR="000B6657" w:rsidRPr="00A5459A" w:rsidRDefault="000B6657" w:rsidP="000B6657">
      <w:pPr>
        <w:pStyle w:val="Akapitzlist"/>
        <w:numPr>
          <w:ilvl w:val="0"/>
          <w:numId w:val="6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A5459A">
        <w:rPr>
          <w:rFonts w:ascii="Bookman Old Style" w:hAnsi="Bookman Old Style"/>
          <w:sz w:val="20"/>
          <w:szCs w:val="20"/>
        </w:rPr>
        <w:t xml:space="preserve">Zamawiający zastrzega sobie możliwość jednostronnego dokonania w umowie </w:t>
      </w:r>
      <w:r w:rsidR="00BF6E6D">
        <w:rPr>
          <w:rFonts w:ascii="Bookman Old Style" w:hAnsi="Bookman Old Style"/>
          <w:sz w:val="20"/>
          <w:szCs w:val="20"/>
        </w:rPr>
        <w:br/>
      </w:r>
      <w:r w:rsidRPr="00A5459A">
        <w:rPr>
          <w:rFonts w:ascii="Bookman Old Style" w:hAnsi="Bookman Old Style"/>
          <w:sz w:val="20"/>
          <w:szCs w:val="20"/>
        </w:rPr>
        <w:t>i protokole odbioru poprawy omyłek pisarskich lub błędów, które w żaden sposób nie wpływają na wzajemne obowiązki i uprawnienia Stron.</w:t>
      </w:r>
    </w:p>
    <w:p w:rsidR="000B6657" w:rsidRPr="00A5459A" w:rsidRDefault="000B6657" w:rsidP="000B6657">
      <w:pPr>
        <w:pStyle w:val="Akapitzlist"/>
        <w:numPr>
          <w:ilvl w:val="0"/>
          <w:numId w:val="6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W sprawach nieuregulowanych niniejszą umową zastosowanie mają odpowiednie przepisy Kodeksu cywilnego.</w:t>
      </w:r>
    </w:p>
    <w:p w:rsidR="000B6657" w:rsidRPr="00A5459A" w:rsidRDefault="000B6657" w:rsidP="000B6657">
      <w:pPr>
        <w:spacing w:line="360" w:lineRule="auto"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0B6657" w:rsidRPr="00A5459A" w:rsidRDefault="000B6657" w:rsidP="000B6657">
      <w:pPr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§8.</w:t>
      </w:r>
    </w:p>
    <w:p w:rsidR="000B6657" w:rsidRPr="00A5459A" w:rsidRDefault="000B6657" w:rsidP="000B6657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W razie sporów wynikających z realizacji niniejsze</w:t>
      </w:r>
      <w:r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j umowy Strony zobowiązują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 xml:space="preserve">się 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br/>
        <w:t>w pierwszej kolejności rozwiązywać je polubown</w:t>
      </w:r>
      <w:r w:rsidR="007044F9">
        <w:rPr>
          <w:rFonts w:ascii="Bookman Old Style" w:eastAsia="Times New Roman" w:hAnsi="Bookman Old Style" w:cs="Calibri"/>
          <w:sz w:val="20"/>
          <w:szCs w:val="20"/>
          <w:lang w:eastAsia="pl-PL"/>
        </w:rPr>
        <w:t>ie</w:t>
      </w: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.</w:t>
      </w:r>
    </w:p>
    <w:p w:rsidR="000B6657" w:rsidRPr="00A5459A" w:rsidRDefault="000B6657" w:rsidP="000B6657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A5459A">
        <w:rPr>
          <w:rFonts w:ascii="Bookman Old Style" w:eastAsia="Times New Roman" w:hAnsi="Bookman Old Style" w:cs="Calibri"/>
          <w:sz w:val="20"/>
          <w:szCs w:val="20"/>
          <w:lang w:eastAsia="pl-PL"/>
        </w:rPr>
        <w:t>W przypadku niemożności rozwiązania sporu w sposób przewidziany w ust. 1, Strony poddadzą rozstrzyganie sporu sądowi powszechnemu właściwemu miejscowo dla siedziby Zamawiającego.</w:t>
      </w:r>
    </w:p>
    <w:p w:rsidR="000B6657" w:rsidRPr="00A5459A" w:rsidRDefault="000B6657" w:rsidP="000B6657">
      <w:pPr>
        <w:spacing w:line="360" w:lineRule="auto"/>
        <w:rPr>
          <w:rFonts w:ascii="Bookman Old Style" w:hAnsi="Bookman Old Style" w:cs="Calibri"/>
          <w:b/>
          <w:sz w:val="20"/>
          <w:szCs w:val="20"/>
        </w:rPr>
      </w:pPr>
    </w:p>
    <w:p w:rsidR="000B6657" w:rsidRPr="00A5459A" w:rsidRDefault="000B6657" w:rsidP="000B6657">
      <w:pPr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§9.</w:t>
      </w:r>
    </w:p>
    <w:p w:rsidR="000B6657" w:rsidRPr="00666624" w:rsidRDefault="000B6657" w:rsidP="000B6657">
      <w:pPr>
        <w:tabs>
          <w:tab w:val="left" w:pos="720"/>
        </w:tabs>
        <w:spacing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666624">
        <w:rPr>
          <w:rFonts w:ascii="Bookman Old Style" w:hAnsi="Bookman Old Style" w:cs="Calibri"/>
          <w:sz w:val="20"/>
          <w:szCs w:val="20"/>
        </w:rPr>
        <w:t>Umowa została sporządzona w dwóch jednobrzmiących egzemplarzach, po jednym dla każdej ze stron.</w:t>
      </w:r>
    </w:p>
    <w:p w:rsidR="000B6657" w:rsidRDefault="000B6657" w:rsidP="000B6657">
      <w:pPr>
        <w:jc w:val="both"/>
        <w:rPr>
          <w:rFonts w:ascii="Bookman Old Style" w:hAnsi="Bookman Old Style" w:cs="Calibri"/>
          <w:sz w:val="20"/>
          <w:szCs w:val="20"/>
          <w:lang w:eastAsia="ar-SA"/>
        </w:rPr>
      </w:pPr>
    </w:p>
    <w:p w:rsidR="004E1974" w:rsidRDefault="004E1974" w:rsidP="000B6657">
      <w:pPr>
        <w:jc w:val="both"/>
        <w:rPr>
          <w:rFonts w:ascii="Bookman Old Style" w:hAnsi="Bookman Old Style" w:cs="Calibri"/>
          <w:sz w:val="20"/>
          <w:szCs w:val="20"/>
          <w:lang w:eastAsia="ar-SA"/>
        </w:rPr>
      </w:pPr>
    </w:p>
    <w:p w:rsidR="000B6657" w:rsidRDefault="000B6657" w:rsidP="000B6657">
      <w:pPr>
        <w:spacing w:line="360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A5459A">
        <w:rPr>
          <w:rFonts w:ascii="Bookman Old Style" w:hAnsi="Bookman Old Style" w:cs="Calibri"/>
          <w:b/>
          <w:sz w:val="20"/>
          <w:szCs w:val="20"/>
        </w:rPr>
        <w:t>§</w:t>
      </w:r>
      <w:r>
        <w:rPr>
          <w:rFonts w:ascii="Bookman Old Style" w:hAnsi="Bookman Old Style" w:cs="Calibri"/>
          <w:b/>
          <w:sz w:val="20"/>
          <w:szCs w:val="20"/>
        </w:rPr>
        <w:t>10.</w:t>
      </w:r>
    </w:p>
    <w:p w:rsidR="000B6657" w:rsidRPr="00586B89" w:rsidRDefault="000B6657" w:rsidP="000B6657">
      <w:pPr>
        <w:spacing w:line="276" w:lineRule="auto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Szkolenie </w:t>
      </w:r>
      <w:r w:rsidRPr="007A3510">
        <w:rPr>
          <w:rFonts w:ascii="Bookman Old Style" w:hAnsi="Bookman Old Style" w:cs="Calibri"/>
          <w:sz w:val="20"/>
          <w:szCs w:val="20"/>
        </w:rPr>
        <w:t>finansowane</w:t>
      </w:r>
      <w:r>
        <w:rPr>
          <w:rFonts w:ascii="Bookman Old Style" w:hAnsi="Bookman Old Style" w:cs="Calibri"/>
          <w:sz w:val="20"/>
          <w:szCs w:val="20"/>
        </w:rPr>
        <w:t xml:space="preserve"> jest</w:t>
      </w:r>
      <w:r w:rsidRPr="007A3510">
        <w:rPr>
          <w:rFonts w:ascii="Bookman Old Style" w:hAnsi="Bookman Old Style" w:cs="Calibri"/>
          <w:sz w:val="20"/>
          <w:szCs w:val="20"/>
        </w:rPr>
        <w:t xml:space="preserve"> z Europejskiego Funduszu Społecznego oraz budżetu województwa w ramach Pomocy Technicznej Regionalnego Programu Operacyjnego Województwa Podlaskiego na lata 2014-2020.</w:t>
      </w:r>
    </w:p>
    <w:p w:rsidR="000B6657" w:rsidRDefault="000B6657" w:rsidP="000B6657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:rsidR="000B6657" w:rsidRDefault="000B6657" w:rsidP="000B6657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:rsidR="000B6657" w:rsidRDefault="000B6657" w:rsidP="000B6657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:rsidR="000B6657" w:rsidRDefault="000B6657" w:rsidP="000B6657">
      <w:pPr>
        <w:spacing w:line="276" w:lineRule="auto"/>
        <w:rPr>
          <w:rFonts w:ascii="Bookman Old Style" w:hAnsi="Bookman Old Style" w:cs="Calibri"/>
          <w:sz w:val="20"/>
          <w:szCs w:val="20"/>
        </w:rPr>
      </w:pPr>
    </w:p>
    <w:p w:rsidR="000B6657" w:rsidRDefault="00B05DA4" w:rsidP="00B05DA4">
      <w:pPr>
        <w:spacing w:line="276" w:lineRule="auto"/>
        <w:ind w:left="708" w:firstLine="708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ZAMAWIAJĄCY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  <w:t>WYKONAWCA</w:t>
      </w:r>
    </w:p>
    <w:p w:rsidR="00B05DA4" w:rsidRDefault="00B05DA4" w:rsidP="000B6657">
      <w:pPr>
        <w:rPr>
          <w:rFonts w:ascii="Bookman Old Style" w:hAnsi="Bookman Old Style" w:cs="Calibri"/>
          <w:sz w:val="16"/>
          <w:szCs w:val="16"/>
        </w:rPr>
      </w:pPr>
    </w:p>
    <w:p w:rsidR="006D38DF" w:rsidRDefault="006D38DF" w:rsidP="000B6657">
      <w:pPr>
        <w:rPr>
          <w:rFonts w:ascii="Bookman Old Style" w:hAnsi="Bookman Old Style" w:cs="Calibri"/>
          <w:sz w:val="16"/>
          <w:szCs w:val="16"/>
        </w:rPr>
      </w:pPr>
    </w:p>
    <w:p w:rsidR="004E1974" w:rsidRDefault="004E1974" w:rsidP="000B6657">
      <w:pPr>
        <w:rPr>
          <w:rFonts w:ascii="Bookman Old Style" w:hAnsi="Bookman Old Style" w:cs="Calibri"/>
          <w:sz w:val="16"/>
          <w:szCs w:val="16"/>
        </w:rPr>
      </w:pPr>
    </w:p>
    <w:p w:rsidR="004E1974" w:rsidRDefault="004E1974" w:rsidP="000B6657">
      <w:pPr>
        <w:rPr>
          <w:rFonts w:ascii="Bookman Old Style" w:hAnsi="Bookman Old Style" w:cs="Calibri"/>
          <w:sz w:val="16"/>
          <w:szCs w:val="16"/>
        </w:rPr>
      </w:pPr>
    </w:p>
    <w:p w:rsidR="004E1974" w:rsidRDefault="004E1974" w:rsidP="000B6657">
      <w:pPr>
        <w:rPr>
          <w:rFonts w:ascii="Bookman Old Style" w:hAnsi="Bookman Old Style" w:cs="Calibri"/>
          <w:sz w:val="16"/>
          <w:szCs w:val="16"/>
        </w:rPr>
      </w:pPr>
    </w:p>
    <w:p w:rsidR="004E1974" w:rsidRDefault="004E1974" w:rsidP="000B6657">
      <w:pPr>
        <w:rPr>
          <w:rFonts w:ascii="Bookman Old Style" w:hAnsi="Bookman Old Style" w:cs="Calibri"/>
          <w:sz w:val="16"/>
          <w:szCs w:val="16"/>
        </w:rPr>
      </w:pPr>
    </w:p>
    <w:p w:rsidR="002E0A0E" w:rsidRDefault="002E0A0E" w:rsidP="000B6657">
      <w:pPr>
        <w:rPr>
          <w:rFonts w:ascii="Bookman Old Style" w:hAnsi="Bookman Old Style" w:cs="Calibri"/>
          <w:sz w:val="16"/>
          <w:szCs w:val="16"/>
        </w:rPr>
      </w:pPr>
    </w:p>
    <w:p w:rsidR="002E0A0E" w:rsidRDefault="002E0A0E" w:rsidP="000B6657">
      <w:pPr>
        <w:rPr>
          <w:rFonts w:ascii="Bookman Old Style" w:hAnsi="Bookman Old Style" w:cs="Calibri"/>
          <w:sz w:val="16"/>
          <w:szCs w:val="16"/>
        </w:rPr>
      </w:pPr>
    </w:p>
    <w:p w:rsidR="002E0A0E" w:rsidRDefault="002E0A0E" w:rsidP="000B6657">
      <w:pPr>
        <w:rPr>
          <w:rFonts w:ascii="Bookman Old Style" w:hAnsi="Bookman Old Style" w:cs="Calibri"/>
          <w:sz w:val="16"/>
          <w:szCs w:val="16"/>
        </w:rPr>
      </w:pPr>
    </w:p>
    <w:p w:rsidR="002E0A0E" w:rsidRDefault="002E0A0E" w:rsidP="000B6657">
      <w:pPr>
        <w:rPr>
          <w:rFonts w:ascii="Bookman Old Style" w:hAnsi="Bookman Old Style" w:cs="Calibri"/>
          <w:sz w:val="16"/>
          <w:szCs w:val="16"/>
        </w:rPr>
      </w:pPr>
    </w:p>
    <w:p w:rsidR="002E0A0E" w:rsidRDefault="002E0A0E" w:rsidP="000B6657">
      <w:pPr>
        <w:rPr>
          <w:rFonts w:ascii="Bookman Old Style" w:hAnsi="Bookman Old Style" w:cs="Calibri"/>
          <w:sz w:val="16"/>
          <w:szCs w:val="16"/>
        </w:rPr>
      </w:pPr>
    </w:p>
    <w:p w:rsidR="007311C8" w:rsidRDefault="007311C8" w:rsidP="000B6657">
      <w:pPr>
        <w:rPr>
          <w:rFonts w:ascii="Bookman Old Style" w:hAnsi="Bookman Old Style" w:cs="Calibri"/>
          <w:sz w:val="16"/>
          <w:szCs w:val="16"/>
        </w:rPr>
      </w:pPr>
    </w:p>
    <w:p w:rsidR="007311C8" w:rsidRDefault="007311C8" w:rsidP="000B6657">
      <w:pPr>
        <w:rPr>
          <w:rFonts w:ascii="Bookman Old Style" w:hAnsi="Bookman Old Style" w:cs="Calibri"/>
          <w:sz w:val="16"/>
          <w:szCs w:val="16"/>
        </w:rPr>
      </w:pPr>
    </w:p>
    <w:p w:rsidR="007311C8" w:rsidRPr="007311C8" w:rsidRDefault="007311C8" w:rsidP="007311C8">
      <w:pPr>
        <w:rPr>
          <w:rFonts w:ascii="Bookman Old Style" w:hAnsi="Bookman Old Style" w:cs="Calibri"/>
          <w:sz w:val="16"/>
          <w:szCs w:val="16"/>
        </w:rPr>
      </w:pPr>
      <w:r w:rsidRPr="007311C8">
        <w:rPr>
          <w:rFonts w:ascii="Bookman Old Style" w:hAnsi="Bookman Old Style" w:cs="Calibri"/>
          <w:sz w:val="16"/>
          <w:szCs w:val="16"/>
        </w:rPr>
        <w:t>Załączniki:</w:t>
      </w:r>
    </w:p>
    <w:p w:rsidR="007311C8" w:rsidRDefault="007311C8" w:rsidP="007311C8">
      <w:pPr>
        <w:rPr>
          <w:rFonts w:ascii="Bookman Old Style" w:hAnsi="Bookman Old Style" w:cs="Calibri"/>
          <w:sz w:val="16"/>
          <w:szCs w:val="16"/>
        </w:rPr>
      </w:pPr>
    </w:p>
    <w:p w:rsidR="007311C8" w:rsidRDefault="007311C8" w:rsidP="007311C8">
      <w:pPr>
        <w:pStyle w:val="Akapitzlist"/>
        <w:numPr>
          <w:ilvl w:val="3"/>
          <w:numId w:val="10"/>
        </w:numPr>
        <w:tabs>
          <w:tab w:val="clear" w:pos="2883"/>
        </w:tabs>
        <w:ind w:left="426"/>
        <w:rPr>
          <w:rFonts w:ascii="Bookman Old Style" w:eastAsia="Times New Roman" w:hAnsi="Bookman Old Style" w:cs="Calibri"/>
          <w:sz w:val="16"/>
          <w:szCs w:val="16"/>
          <w:lang w:eastAsia="pl-PL"/>
        </w:rPr>
      </w:pPr>
      <w:r w:rsidRPr="007311C8">
        <w:rPr>
          <w:rFonts w:ascii="Bookman Old Style" w:eastAsia="Times New Roman" w:hAnsi="Bookman Old Style" w:cs="Calibri"/>
          <w:sz w:val="16"/>
          <w:szCs w:val="16"/>
          <w:lang w:eastAsia="pl-PL"/>
        </w:rPr>
        <w:t>Oferta Wykonawcy (Formularz ofertowy + Oświadczenia Wykonawcy) (Załącznik nr 1</w:t>
      </w:r>
      <w:r>
        <w:rPr>
          <w:rFonts w:ascii="Bookman Old Style" w:eastAsia="Times New Roman" w:hAnsi="Bookman Old Style" w:cs="Calibri"/>
          <w:sz w:val="16"/>
          <w:szCs w:val="16"/>
          <w:lang w:eastAsia="pl-PL"/>
        </w:rPr>
        <w:t>)</w:t>
      </w:r>
    </w:p>
    <w:p w:rsidR="007311C8" w:rsidRPr="005E38E2" w:rsidRDefault="0017582B" w:rsidP="007311C8">
      <w:pPr>
        <w:pStyle w:val="Akapitzlist"/>
        <w:numPr>
          <w:ilvl w:val="3"/>
          <w:numId w:val="10"/>
        </w:numPr>
        <w:tabs>
          <w:tab w:val="clear" w:pos="2883"/>
        </w:tabs>
        <w:ind w:left="426"/>
        <w:rPr>
          <w:rFonts w:ascii="Bookman Old Style" w:eastAsia="Times New Roman" w:hAnsi="Bookman Old Style" w:cs="Calibri"/>
          <w:sz w:val="16"/>
          <w:szCs w:val="16"/>
          <w:lang w:eastAsia="pl-PL"/>
        </w:rPr>
      </w:pPr>
      <w:r>
        <w:rPr>
          <w:rFonts w:ascii="Bookman Old Style" w:hAnsi="Bookman Old Style" w:cs="Calibri"/>
          <w:sz w:val="16"/>
          <w:szCs w:val="16"/>
        </w:rPr>
        <w:t>Szczegółowy o</w:t>
      </w:r>
      <w:r w:rsidR="007311C8" w:rsidRPr="007311C8">
        <w:rPr>
          <w:rFonts w:ascii="Bookman Old Style" w:hAnsi="Bookman Old Style" w:cs="Calibri"/>
          <w:sz w:val="16"/>
          <w:szCs w:val="16"/>
        </w:rPr>
        <w:t>pis przedmiotu zamówienia. (Załącznik nr 2)</w:t>
      </w:r>
    </w:p>
    <w:p w:rsidR="00CB4233" w:rsidRPr="005E38E2" w:rsidRDefault="007311C8" w:rsidP="00CB4233">
      <w:pPr>
        <w:pStyle w:val="Akapitzlist"/>
        <w:numPr>
          <w:ilvl w:val="3"/>
          <w:numId w:val="10"/>
        </w:numPr>
        <w:tabs>
          <w:tab w:val="clear" w:pos="2883"/>
        </w:tabs>
        <w:ind w:left="426"/>
        <w:rPr>
          <w:rFonts w:ascii="Bookman Old Style" w:eastAsia="Times New Roman" w:hAnsi="Bookman Old Style" w:cs="Calibri"/>
          <w:sz w:val="16"/>
          <w:szCs w:val="16"/>
          <w:lang w:eastAsia="pl-PL"/>
        </w:rPr>
      </w:pPr>
      <w:r w:rsidRPr="005E38E2">
        <w:rPr>
          <w:rFonts w:ascii="Bookman Old Style" w:hAnsi="Bookman Old Style" w:cs="Calibri"/>
          <w:sz w:val="16"/>
          <w:szCs w:val="16"/>
        </w:rPr>
        <w:t xml:space="preserve">Wykaz usług szkoleniowych przeprowadzonych przez Wykonawcę (Załącznik nr </w:t>
      </w:r>
      <w:r w:rsidR="00C03502" w:rsidRPr="005E38E2">
        <w:rPr>
          <w:rFonts w:ascii="Bookman Old Style" w:hAnsi="Bookman Old Style" w:cs="Calibri"/>
          <w:sz w:val="16"/>
          <w:szCs w:val="16"/>
        </w:rPr>
        <w:t>3</w:t>
      </w:r>
      <w:r w:rsidR="00725EB6" w:rsidRPr="005E38E2">
        <w:rPr>
          <w:rFonts w:ascii="Bookman Old Style" w:hAnsi="Bookman Old Style" w:cs="Calibri"/>
          <w:sz w:val="16"/>
          <w:szCs w:val="16"/>
        </w:rPr>
        <w:t>)</w:t>
      </w:r>
    </w:p>
    <w:p w:rsidR="00CB4233" w:rsidRPr="005E38E2" w:rsidRDefault="00CB4233" w:rsidP="00CB4233">
      <w:pPr>
        <w:pStyle w:val="Akapitzlist"/>
        <w:numPr>
          <w:ilvl w:val="3"/>
          <w:numId w:val="10"/>
        </w:numPr>
        <w:tabs>
          <w:tab w:val="clear" w:pos="2883"/>
        </w:tabs>
        <w:ind w:left="426"/>
        <w:rPr>
          <w:rFonts w:ascii="Bookman Old Style" w:eastAsia="Times New Roman" w:hAnsi="Bookman Old Style" w:cs="Calibri"/>
          <w:sz w:val="16"/>
          <w:szCs w:val="16"/>
          <w:lang w:eastAsia="pl-PL"/>
        </w:rPr>
      </w:pPr>
      <w:r w:rsidRPr="005E38E2">
        <w:rPr>
          <w:rFonts w:ascii="Bookman Old Style" w:hAnsi="Bookman Old Style" w:cs="Calibri"/>
          <w:sz w:val="16"/>
          <w:szCs w:val="16"/>
        </w:rPr>
        <w:t xml:space="preserve">Wykaz osób (Trenera/Trenerów), które będą uczestniczyć w wykonywaniu Zamówienia (Załącznik nr </w:t>
      </w:r>
      <w:r w:rsidR="00C03502" w:rsidRPr="005E38E2">
        <w:rPr>
          <w:rFonts w:ascii="Bookman Old Style" w:hAnsi="Bookman Old Style" w:cs="Calibri"/>
          <w:sz w:val="16"/>
          <w:szCs w:val="16"/>
        </w:rPr>
        <w:t>4</w:t>
      </w:r>
      <w:r w:rsidRPr="005E38E2">
        <w:rPr>
          <w:rFonts w:ascii="Bookman Old Style" w:hAnsi="Bookman Old Style" w:cs="Calibri"/>
          <w:sz w:val="16"/>
          <w:szCs w:val="16"/>
        </w:rPr>
        <w:t>)</w:t>
      </w:r>
    </w:p>
    <w:p w:rsidR="00AA725D" w:rsidRPr="007311C8" w:rsidRDefault="00AA725D" w:rsidP="00CB4233">
      <w:pPr>
        <w:pStyle w:val="Akapitzlist"/>
        <w:ind w:left="426"/>
        <w:rPr>
          <w:rFonts w:ascii="Bookman Old Style" w:eastAsia="Times New Roman" w:hAnsi="Bookman Old Style" w:cs="Calibri"/>
          <w:sz w:val="16"/>
          <w:szCs w:val="16"/>
          <w:lang w:eastAsia="pl-PL"/>
        </w:rPr>
      </w:pPr>
    </w:p>
    <w:sectPr w:rsidR="00AA725D" w:rsidRPr="007311C8" w:rsidSect="007311C8">
      <w:headerReference w:type="default" r:id="rId11"/>
      <w:pgSz w:w="11906" w:h="16838"/>
      <w:pgMar w:top="-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C8" w:rsidRDefault="003D6AC8" w:rsidP="002B4656">
      <w:r>
        <w:separator/>
      </w:r>
    </w:p>
  </w:endnote>
  <w:endnote w:type="continuationSeparator" w:id="0">
    <w:p w:rsidR="003D6AC8" w:rsidRDefault="003D6AC8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C8" w:rsidRDefault="003D6AC8" w:rsidP="002B4656">
      <w:r>
        <w:separator/>
      </w:r>
    </w:p>
  </w:footnote>
  <w:footnote w:type="continuationSeparator" w:id="0">
    <w:p w:rsidR="003D6AC8" w:rsidRDefault="003D6AC8" w:rsidP="002B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74" w:rsidRDefault="004E1974">
    <w:pPr>
      <w:pStyle w:val="Nagwek"/>
    </w:pPr>
  </w:p>
  <w:p w:rsidR="000E27BC" w:rsidRDefault="000E2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E5E"/>
    <w:multiLevelType w:val="hybridMultilevel"/>
    <w:tmpl w:val="F6CA66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9492F"/>
    <w:multiLevelType w:val="hybridMultilevel"/>
    <w:tmpl w:val="8FA4E8D2"/>
    <w:lvl w:ilvl="0" w:tplc="8232257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861"/>
    <w:multiLevelType w:val="hybridMultilevel"/>
    <w:tmpl w:val="CF0A4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E03DD"/>
    <w:multiLevelType w:val="hybridMultilevel"/>
    <w:tmpl w:val="81B0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07E"/>
    <w:multiLevelType w:val="hybridMultilevel"/>
    <w:tmpl w:val="50E0278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2A4A"/>
    <w:multiLevelType w:val="hybridMultilevel"/>
    <w:tmpl w:val="FC38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48D9"/>
    <w:multiLevelType w:val="hybridMultilevel"/>
    <w:tmpl w:val="D6EE0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F6C24"/>
    <w:multiLevelType w:val="hybridMultilevel"/>
    <w:tmpl w:val="743E0286"/>
    <w:lvl w:ilvl="0" w:tplc="D346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4A7B"/>
    <w:multiLevelType w:val="hybridMultilevel"/>
    <w:tmpl w:val="152487D8"/>
    <w:lvl w:ilvl="0" w:tplc="04150017">
      <w:start w:val="1"/>
      <w:numFmt w:val="lowerLetter"/>
      <w:lvlText w:val="%1)"/>
      <w:lvlJc w:val="left"/>
      <w:pPr>
        <w:tabs>
          <w:tab w:val="num" w:pos="712"/>
        </w:tabs>
        <w:ind w:left="712" w:hanging="352"/>
      </w:pPr>
    </w:lvl>
    <w:lvl w:ilvl="1" w:tplc="08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>
    <w:nsid w:val="2C42095C"/>
    <w:multiLevelType w:val="hybridMultilevel"/>
    <w:tmpl w:val="60D075D6"/>
    <w:lvl w:ilvl="0" w:tplc="157A6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C42DA"/>
    <w:multiLevelType w:val="hybridMultilevel"/>
    <w:tmpl w:val="AC18A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97D09"/>
    <w:multiLevelType w:val="hybridMultilevel"/>
    <w:tmpl w:val="32AA07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36E88"/>
    <w:multiLevelType w:val="hybridMultilevel"/>
    <w:tmpl w:val="DB6C7D1E"/>
    <w:lvl w:ilvl="0" w:tplc="CC0C8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F4377"/>
    <w:multiLevelType w:val="hybridMultilevel"/>
    <w:tmpl w:val="EF0E6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429D7"/>
    <w:multiLevelType w:val="hybridMultilevel"/>
    <w:tmpl w:val="4572A14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63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DA73EB"/>
    <w:multiLevelType w:val="hybridMultilevel"/>
    <w:tmpl w:val="1AC20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9D73C4"/>
    <w:multiLevelType w:val="hybridMultilevel"/>
    <w:tmpl w:val="D8AE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06746"/>
    <w:multiLevelType w:val="hybridMultilevel"/>
    <w:tmpl w:val="4726CF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5624568"/>
    <w:multiLevelType w:val="hybridMultilevel"/>
    <w:tmpl w:val="5582D0F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5BBA6B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7588"/>
    <w:multiLevelType w:val="hybridMultilevel"/>
    <w:tmpl w:val="5942B46A"/>
    <w:lvl w:ilvl="0" w:tplc="986A91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DB20B5"/>
    <w:multiLevelType w:val="hybridMultilevel"/>
    <w:tmpl w:val="FB9886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4662A9"/>
    <w:multiLevelType w:val="hybridMultilevel"/>
    <w:tmpl w:val="70AE55C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6DF29A9"/>
    <w:multiLevelType w:val="hybridMultilevel"/>
    <w:tmpl w:val="DCBCDBC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23"/>
  </w:num>
  <w:num w:numId="7">
    <w:abstractNumId w:val="19"/>
  </w:num>
  <w:num w:numId="8">
    <w:abstractNumId w:val="5"/>
  </w:num>
  <w:num w:numId="9">
    <w:abstractNumId w:val="22"/>
  </w:num>
  <w:num w:numId="10">
    <w:abstractNumId w:val="8"/>
  </w:num>
  <w:num w:numId="11">
    <w:abstractNumId w:val="18"/>
  </w:num>
  <w:num w:numId="12">
    <w:abstractNumId w:val="12"/>
  </w:num>
  <w:num w:numId="13">
    <w:abstractNumId w:val="21"/>
  </w:num>
  <w:num w:numId="14">
    <w:abstractNumId w:val="17"/>
  </w:num>
  <w:num w:numId="15">
    <w:abstractNumId w:val="10"/>
  </w:num>
  <w:num w:numId="16">
    <w:abstractNumId w:val="16"/>
  </w:num>
  <w:num w:numId="17">
    <w:abstractNumId w:val="20"/>
  </w:num>
  <w:num w:numId="18">
    <w:abstractNumId w:val="15"/>
  </w:num>
  <w:num w:numId="19">
    <w:abstractNumId w:val="11"/>
  </w:num>
  <w:num w:numId="20">
    <w:abstractNumId w:val="0"/>
  </w:num>
  <w:num w:numId="21">
    <w:abstractNumId w:val="13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1177E"/>
    <w:rsid w:val="000615D2"/>
    <w:rsid w:val="000821FF"/>
    <w:rsid w:val="0009268A"/>
    <w:rsid w:val="000952B7"/>
    <w:rsid w:val="000A0CFA"/>
    <w:rsid w:val="000A7E34"/>
    <w:rsid w:val="000B2F2F"/>
    <w:rsid w:val="000B6657"/>
    <w:rsid w:val="000D3661"/>
    <w:rsid w:val="000E27BC"/>
    <w:rsid w:val="0017272E"/>
    <w:rsid w:val="0017582B"/>
    <w:rsid w:val="00184EDA"/>
    <w:rsid w:val="00195D5A"/>
    <w:rsid w:val="001B6140"/>
    <w:rsid w:val="001B7A41"/>
    <w:rsid w:val="001C0890"/>
    <w:rsid w:val="001D71BE"/>
    <w:rsid w:val="001E4E1E"/>
    <w:rsid w:val="001E5021"/>
    <w:rsid w:val="001F7D5C"/>
    <w:rsid w:val="002022B9"/>
    <w:rsid w:val="00225EF8"/>
    <w:rsid w:val="00233368"/>
    <w:rsid w:val="00236B7B"/>
    <w:rsid w:val="00242CFD"/>
    <w:rsid w:val="002512D5"/>
    <w:rsid w:val="00257FA1"/>
    <w:rsid w:val="00281411"/>
    <w:rsid w:val="00294766"/>
    <w:rsid w:val="002967C1"/>
    <w:rsid w:val="002975C0"/>
    <w:rsid w:val="002A02E9"/>
    <w:rsid w:val="002A3918"/>
    <w:rsid w:val="002B4656"/>
    <w:rsid w:val="002D577B"/>
    <w:rsid w:val="002E0A0E"/>
    <w:rsid w:val="002E4426"/>
    <w:rsid w:val="00301B22"/>
    <w:rsid w:val="00323F2F"/>
    <w:rsid w:val="0033129A"/>
    <w:rsid w:val="0033212C"/>
    <w:rsid w:val="00334780"/>
    <w:rsid w:val="00345B38"/>
    <w:rsid w:val="00351214"/>
    <w:rsid w:val="0036186D"/>
    <w:rsid w:val="003629BF"/>
    <w:rsid w:val="003731E0"/>
    <w:rsid w:val="00374C8A"/>
    <w:rsid w:val="0038367B"/>
    <w:rsid w:val="00384CCE"/>
    <w:rsid w:val="00384CFD"/>
    <w:rsid w:val="003A2D9A"/>
    <w:rsid w:val="003A3735"/>
    <w:rsid w:val="003C01D6"/>
    <w:rsid w:val="003D6AC8"/>
    <w:rsid w:val="003F2027"/>
    <w:rsid w:val="00421379"/>
    <w:rsid w:val="004310A9"/>
    <w:rsid w:val="00431B41"/>
    <w:rsid w:val="00436FB2"/>
    <w:rsid w:val="00457535"/>
    <w:rsid w:val="004762D5"/>
    <w:rsid w:val="004C770C"/>
    <w:rsid w:val="004C7AE3"/>
    <w:rsid w:val="004E0CD6"/>
    <w:rsid w:val="004E10AA"/>
    <w:rsid w:val="004E1974"/>
    <w:rsid w:val="004E2C38"/>
    <w:rsid w:val="004E50CA"/>
    <w:rsid w:val="004E612B"/>
    <w:rsid w:val="004F0D73"/>
    <w:rsid w:val="00503E6B"/>
    <w:rsid w:val="005138FF"/>
    <w:rsid w:val="00514D6C"/>
    <w:rsid w:val="00517711"/>
    <w:rsid w:val="00530474"/>
    <w:rsid w:val="00530B5F"/>
    <w:rsid w:val="00557057"/>
    <w:rsid w:val="0057597C"/>
    <w:rsid w:val="00577E1B"/>
    <w:rsid w:val="005820A6"/>
    <w:rsid w:val="00591342"/>
    <w:rsid w:val="005971FB"/>
    <w:rsid w:val="005A3465"/>
    <w:rsid w:val="005A3B2B"/>
    <w:rsid w:val="005A71A8"/>
    <w:rsid w:val="005B07B9"/>
    <w:rsid w:val="005B16F2"/>
    <w:rsid w:val="005B3811"/>
    <w:rsid w:val="005D06B4"/>
    <w:rsid w:val="005D59E7"/>
    <w:rsid w:val="005E38E2"/>
    <w:rsid w:val="005E448C"/>
    <w:rsid w:val="006241F6"/>
    <w:rsid w:val="00661B9A"/>
    <w:rsid w:val="00663477"/>
    <w:rsid w:val="006864DE"/>
    <w:rsid w:val="006A6E6C"/>
    <w:rsid w:val="006D085B"/>
    <w:rsid w:val="006D1C35"/>
    <w:rsid w:val="006D38DF"/>
    <w:rsid w:val="006F3883"/>
    <w:rsid w:val="007044F9"/>
    <w:rsid w:val="00704E95"/>
    <w:rsid w:val="00715940"/>
    <w:rsid w:val="00725EB6"/>
    <w:rsid w:val="0072643A"/>
    <w:rsid w:val="007311C8"/>
    <w:rsid w:val="00736BD6"/>
    <w:rsid w:val="00744F63"/>
    <w:rsid w:val="00747050"/>
    <w:rsid w:val="00747340"/>
    <w:rsid w:val="007522F5"/>
    <w:rsid w:val="007857A4"/>
    <w:rsid w:val="007873D1"/>
    <w:rsid w:val="007A290D"/>
    <w:rsid w:val="007A3A3D"/>
    <w:rsid w:val="007A53E6"/>
    <w:rsid w:val="007E19DB"/>
    <w:rsid w:val="007E1D79"/>
    <w:rsid w:val="007E2DFF"/>
    <w:rsid w:val="007F5754"/>
    <w:rsid w:val="00810A99"/>
    <w:rsid w:val="00842BB0"/>
    <w:rsid w:val="00873A34"/>
    <w:rsid w:val="00873D4B"/>
    <w:rsid w:val="00882C4D"/>
    <w:rsid w:val="008867F9"/>
    <w:rsid w:val="00887B64"/>
    <w:rsid w:val="008D400F"/>
    <w:rsid w:val="008D4FC4"/>
    <w:rsid w:val="008F5C46"/>
    <w:rsid w:val="00914D6C"/>
    <w:rsid w:val="00924B57"/>
    <w:rsid w:val="00926710"/>
    <w:rsid w:val="009348C8"/>
    <w:rsid w:val="00941CAA"/>
    <w:rsid w:val="00950283"/>
    <w:rsid w:val="0095673C"/>
    <w:rsid w:val="00972D76"/>
    <w:rsid w:val="009800A7"/>
    <w:rsid w:val="009B11B7"/>
    <w:rsid w:val="009D0D9B"/>
    <w:rsid w:val="009E420B"/>
    <w:rsid w:val="009F3A08"/>
    <w:rsid w:val="00A06E18"/>
    <w:rsid w:val="00A14574"/>
    <w:rsid w:val="00A32AC7"/>
    <w:rsid w:val="00A37652"/>
    <w:rsid w:val="00A459B2"/>
    <w:rsid w:val="00A66F10"/>
    <w:rsid w:val="00A978EC"/>
    <w:rsid w:val="00AA725D"/>
    <w:rsid w:val="00AA7D5A"/>
    <w:rsid w:val="00AB0F12"/>
    <w:rsid w:val="00AB3DD6"/>
    <w:rsid w:val="00AB4791"/>
    <w:rsid w:val="00AB6DB8"/>
    <w:rsid w:val="00AC13B4"/>
    <w:rsid w:val="00AE6AE3"/>
    <w:rsid w:val="00AE6FC8"/>
    <w:rsid w:val="00AF2313"/>
    <w:rsid w:val="00B05DA4"/>
    <w:rsid w:val="00B51786"/>
    <w:rsid w:val="00B5188D"/>
    <w:rsid w:val="00B57A9E"/>
    <w:rsid w:val="00B62EA0"/>
    <w:rsid w:val="00B66A16"/>
    <w:rsid w:val="00B67C4C"/>
    <w:rsid w:val="00B7029D"/>
    <w:rsid w:val="00B71B3D"/>
    <w:rsid w:val="00B9555E"/>
    <w:rsid w:val="00BE665C"/>
    <w:rsid w:val="00BF6E6D"/>
    <w:rsid w:val="00C03384"/>
    <w:rsid w:val="00C03502"/>
    <w:rsid w:val="00C0446E"/>
    <w:rsid w:val="00C06844"/>
    <w:rsid w:val="00C12D8B"/>
    <w:rsid w:val="00C15B3F"/>
    <w:rsid w:val="00C22E4B"/>
    <w:rsid w:val="00C31883"/>
    <w:rsid w:val="00C550BC"/>
    <w:rsid w:val="00C64667"/>
    <w:rsid w:val="00C72CE3"/>
    <w:rsid w:val="00C855EF"/>
    <w:rsid w:val="00C8594A"/>
    <w:rsid w:val="00C8707B"/>
    <w:rsid w:val="00C91585"/>
    <w:rsid w:val="00CA0B1D"/>
    <w:rsid w:val="00CA1979"/>
    <w:rsid w:val="00CB4233"/>
    <w:rsid w:val="00CC50D5"/>
    <w:rsid w:val="00CD6D36"/>
    <w:rsid w:val="00CF195B"/>
    <w:rsid w:val="00CF37CE"/>
    <w:rsid w:val="00D02D2C"/>
    <w:rsid w:val="00D36025"/>
    <w:rsid w:val="00D36F36"/>
    <w:rsid w:val="00D4408A"/>
    <w:rsid w:val="00D4505F"/>
    <w:rsid w:val="00D53C62"/>
    <w:rsid w:val="00D57A3A"/>
    <w:rsid w:val="00D67D21"/>
    <w:rsid w:val="00D70491"/>
    <w:rsid w:val="00D71D71"/>
    <w:rsid w:val="00D72AEB"/>
    <w:rsid w:val="00D75C69"/>
    <w:rsid w:val="00D84036"/>
    <w:rsid w:val="00D914D9"/>
    <w:rsid w:val="00DA1FF0"/>
    <w:rsid w:val="00DB2FEE"/>
    <w:rsid w:val="00DC1290"/>
    <w:rsid w:val="00DC577A"/>
    <w:rsid w:val="00DD1959"/>
    <w:rsid w:val="00DE508B"/>
    <w:rsid w:val="00DF731B"/>
    <w:rsid w:val="00E1431D"/>
    <w:rsid w:val="00E4026A"/>
    <w:rsid w:val="00E4295D"/>
    <w:rsid w:val="00EA4AE0"/>
    <w:rsid w:val="00EB1E1B"/>
    <w:rsid w:val="00ED210E"/>
    <w:rsid w:val="00EF7842"/>
    <w:rsid w:val="00F04915"/>
    <w:rsid w:val="00F22159"/>
    <w:rsid w:val="00F30E1E"/>
    <w:rsid w:val="00F3768D"/>
    <w:rsid w:val="00F443F2"/>
    <w:rsid w:val="00F778B0"/>
    <w:rsid w:val="00F82779"/>
    <w:rsid w:val="00FA408F"/>
    <w:rsid w:val="00FA61BC"/>
    <w:rsid w:val="00FB79A8"/>
    <w:rsid w:val="00FD7AD3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B66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657"/>
    <w:pPr>
      <w:suppressAutoHyphens/>
      <w:autoSpaceDN w:val="0"/>
      <w:spacing w:after="8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C22E4B"/>
  </w:style>
  <w:style w:type="character" w:customStyle="1" w:styleId="ng-scope">
    <w:name w:val="ng-scope"/>
    <w:basedOn w:val="Domylnaczcionkaakapitu"/>
    <w:rsid w:val="00C22E4B"/>
  </w:style>
  <w:style w:type="paragraph" w:customStyle="1" w:styleId="Standard">
    <w:name w:val="Standard"/>
    <w:rsid w:val="007311C8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7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B66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657"/>
    <w:pPr>
      <w:suppressAutoHyphens/>
      <w:autoSpaceDN w:val="0"/>
      <w:spacing w:after="8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C22E4B"/>
  </w:style>
  <w:style w:type="character" w:customStyle="1" w:styleId="ng-scope">
    <w:name w:val="ng-scope"/>
    <w:basedOn w:val="Domylnaczcionkaakapitu"/>
    <w:rsid w:val="00C22E4B"/>
  </w:style>
  <w:style w:type="paragraph" w:customStyle="1" w:styleId="Standard">
    <w:name w:val="Standard"/>
    <w:rsid w:val="007311C8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7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muzycka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muzycka@wrotapodlas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C74C-427D-405A-97BA-91D06CC9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monika.muzycka</cp:lastModifiedBy>
  <cp:revision>13</cp:revision>
  <cp:lastPrinted>2020-03-06T09:33:00Z</cp:lastPrinted>
  <dcterms:created xsi:type="dcterms:W3CDTF">2020-03-04T09:06:00Z</dcterms:created>
  <dcterms:modified xsi:type="dcterms:W3CDTF">2020-03-06T09:35:00Z</dcterms:modified>
</cp:coreProperties>
</file>