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7AF6EDB4" w14:textId="77777777" w:rsidR="007427C8" w:rsidRDefault="00227D1E" w:rsidP="00227D1E">
      <w:pPr>
        <w:jc w:val="center"/>
        <w:rPr>
          <w:b/>
          <w:iCs/>
          <w:color w:val="000000" w:themeColor="text1"/>
          <w:sz w:val="24"/>
          <w:szCs w:val="24"/>
          <w:lang w:val="pl-PL"/>
        </w:rPr>
      </w:pPr>
      <w:bookmarkStart w:id="1" w:name="_Hlk151022427"/>
      <w:bookmarkEnd w:id="0"/>
      <w:r>
        <w:rPr>
          <w:b/>
          <w:iCs/>
          <w:color w:val="000000" w:themeColor="text1"/>
          <w:sz w:val="24"/>
          <w:szCs w:val="24"/>
          <w:lang w:val="pl-PL"/>
        </w:rPr>
        <w:t>„</w:t>
      </w:r>
      <w:r w:rsidR="007427C8" w:rsidRPr="007427C8">
        <w:rPr>
          <w:b/>
          <w:iCs/>
          <w:color w:val="000000" w:themeColor="text1"/>
          <w:sz w:val="24"/>
          <w:szCs w:val="24"/>
          <w:lang w:val="pl-PL"/>
        </w:rPr>
        <w:t xml:space="preserve">Rozbudowa drogi powiatowej nr 1502G na odcinku Dębki – Odargowo </w:t>
      </w:r>
    </w:p>
    <w:p w14:paraId="2674BEC7" w14:textId="45CA3F9B" w:rsidR="00227D1E" w:rsidRPr="00227D1E" w:rsidRDefault="007427C8" w:rsidP="00227D1E">
      <w:pPr>
        <w:jc w:val="center"/>
        <w:rPr>
          <w:b/>
          <w:iCs/>
          <w:color w:val="000000" w:themeColor="text1"/>
          <w:sz w:val="24"/>
          <w:szCs w:val="24"/>
          <w:lang w:val="pl-PL"/>
        </w:rPr>
      </w:pPr>
      <w:r w:rsidRPr="007427C8">
        <w:rPr>
          <w:b/>
          <w:iCs/>
          <w:color w:val="000000" w:themeColor="text1"/>
          <w:sz w:val="24"/>
          <w:szCs w:val="24"/>
          <w:lang w:val="pl-PL"/>
        </w:rPr>
        <w:t>na terenie Gminy Krokowa w Powiecie Puckim – etap II</w:t>
      </w:r>
      <w:r w:rsidR="00227D1E">
        <w:rPr>
          <w:b/>
          <w:iCs/>
          <w:color w:val="000000" w:themeColor="text1"/>
          <w:sz w:val="24"/>
          <w:szCs w:val="24"/>
          <w:lang w:val="pl-PL"/>
        </w:rPr>
        <w:t>”</w:t>
      </w:r>
    </w:p>
    <w:bookmarkEnd w:id="1"/>
    <w:p w14:paraId="3EF5CB62" w14:textId="77777777" w:rsidR="00D25AE8" w:rsidRPr="00843140" w:rsidRDefault="00D25AE8" w:rsidP="00843140">
      <w:pPr>
        <w:jc w:val="center"/>
        <w:rPr>
          <w:rFonts w:eastAsia="Times New Roman"/>
          <w:b/>
          <w:iCs/>
          <w:sz w:val="20"/>
          <w:szCs w:val="20"/>
          <w:lang w:val="pl-PL"/>
        </w:rPr>
      </w:pPr>
    </w:p>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21CA0C07" w:rsidR="00930359" w:rsidRPr="00F06B27" w:rsidRDefault="005B55C1">
      <w:pPr>
        <w:jc w:val="center"/>
        <w:rPr>
          <w:b/>
        </w:rPr>
      </w:pPr>
      <w:r w:rsidRPr="00F06B27">
        <w:t xml:space="preserve">Nr postępowania: </w:t>
      </w:r>
      <w:r w:rsidR="00D961A0" w:rsidRPr="00D961A0">
        <w:t>ZD-SZPIA.271.1.</w:t>
      </w:r>
      <w:r w:rsidR="00D961A0">
        <w:t>3</w:t>
      </w:r>
      <w:r w:rsidR="00D961A0" w:rsidRPr="00D961A0">
        <w:t>.2024</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18A328F8" w14:textId="46676D23" w:rsidR="00933FE9" w:rsidRDefault="00933FE9">
      <w:pPr>
        <w:jc w:val="center"/>
      </w:pPr>
    </w:p>
    <w:p w14:paraId="08D2B6A7" w14:textId="77777777" w:rsidR="00933FE9" w:rsidRDefault="00933FE9">
      <w:pPr>
        <w:jc w:val="center"/>
      </w:pPr>
    </w:p>
    <w:p w14:paraId="00000028" w14:textId="6DAAC883" w:rsidR="00930359" w:rsidRPr="00BD4E02" w:rsidRDefault="00E852C1">
      <w:pPr>
        <w:jc w:val="center"/>
        <w:rPr>
          <w:bCs/>
        </w:rPr>
      </w:pPr>
      <w:r w:rsidRPr="00BD4E02">
        <w:rPr>
          <w:bCs/>
        </w:rPr>
        <w:t>Wejherowo</w:t>
      </w:r>
      <w:r w:rsidR="003921A4">
        <w:rPr>
          <w:bCs/>
        </w:rPr>
        <w:t xml:space="preserve"> </w:t>
      </w:r>
      <w:r w:rsidR="005B55C1" w:rsidRPr="00BD4E02">
        <w:rPr>
          <w:bCs/>
        </w:rPr>
        <w:t>202</w:t>
      </w:r>
      <w:r w:rsidR="0006540F">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D74ECF">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D74ECF">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D74ECF">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D74ECF">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D74ECF">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D74ECF">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D74ECF">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D74ECF">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D74ECF">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D74ECF">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D74ECF">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D74ECF">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D74ECF">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D74ECF">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D74ECF">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D74ECF">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D74ECF">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D74ECF">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D74ECF">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D74ECF">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D74ECF">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D74ECF">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D74ECF">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6894718C" w:rsidR="00452579" w:rsidRPr="00066E97" w:rsidRDefault="006D3BAC" w:rsidP="000A5151">
      <w:pPr>
        <w:rPr>
          <w:bCs/>
        </w:rPr>
      </w:pPr>
      <w:r w:rsidRPr="00003FC7">
        <w:rPr>
          <w:b/>
        </w:rPr>
        <w:t>adres strony internetowej prowadzonego postępowania:</w:t>
      </w:r>
      <w:r>
        <w:rPr>
          <w:bCs/>
        </w:rPr>
        <w:t xml:space="preserve"> </w:t>
      </w:r>
      <w:hyperlink r:id="rId9" w:history="1">
        <w:r w:rsidR="002F2C17" w:rsidRPr="0098722F">
          <w:rPr>
            <w:rStyle w:val="Hipercze"/>
          </w:rPr>
          <w:t>https://platformazakupowa.pl/pn/zarzaddrogowy</w:t>
        </w:r>
      </w:hyperlink>
      <w:r w:rsidR="002F2C17">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5" w:name="_x24vtaagcm5x" w:colFirst="0" w:colLast="0"/>
      <w:bookmarkEnd w:id="5"/>
      <w:r w:rsidRPr="00FE6474">
        <w:rPr>
          <w:highlight w:val="lightGray"/>
        </w:rPr>
        <w:t>IV. Opis przedmiotu zamówienia</w:t>
      </w:r>
    </w:p>
    <w:p w14:paraId="7E405FAD" w14:textId="03034278" w:rsidR="00CF0D17" w:rsidRDefault="00CF0D17" w:rsidP="00CF0D17">
      <w:pPr>
        <w:pStyle w:val="Akapitzlist"/>
        <w:numPr>
          <w:ilvl w:val="3"/>
          <w:numId w:val="23"/>
        </w:numPr>
        <w:ind w:left="426" w:hanging="426"/>
        <w:jc w:val="both"/>
        <w:rPr>
          <w:rFonts w:eastAsia="Times New Roman"/>
          <w:lang w:val="pl-PL" w:eastAsia="zh-CN"/>
        </w:rPr>
      </w:pPr>
      <w:bookmarkStart w:id="6" w:name="_Hlk146718965"/>
      <w:r w:rsidRPr="00CF0D17">
        <w:rPr>
          <w:rFonts w:eastAsia="Times New Roman"/>
          <w:lang w:val="pl-PL" w:eastAsia="zh-CN"/>
        </w:rPr>
        <w:t xml:space="preserve">Przedmiotem zamówienia jest wykonanie zadania pn. „Rozbudowa drogi powiatowej nr 1502G na odcinku Dębki – Odargowo na terenie Gminy Krokowa w Powiecie Puckim – etap II” w formule „zaprojektuj i wybuduj” na projektowanym odcinku od km 1+215,53 do km 2+613,00 wraz z pełnieniem nadzoru autorskiego. </w:t>
      </w:r>
    </w:p>
    <w:p w14:paraId="71F11F8E" w14:textId="77777777" w:rsidR="00D85FE3" w:rsidRPr="00CF0D17" w:rsidRDefault="00D85FE3" w:rsidP="00D85FE3">
      <w:pPr>
        <w:pStyle w:val="Akapitzlist"/>
        <w:ind w:left="426"/>
        <w:jc w:val="both"/>
        <w:rPr>
          <w:rFonts w:eastAsia="Times New Roman"/>
          <w:lang w:val="pl-PL" w:eastAsia="zh-CN"/>
        </w:rPr>
      </w:pPr>
    </w:p>
    <w:p w14:paraId="06A35E98" w14:textId="77777777" w:rsidR="00CF0D17" w:rsidRPr="00CF0D17" w:rsidRDefault="00CF0D17" w:rsidP="00CF0D17">
      <w:pPr>
        <w:pStyle w:val="Akapitzlist"/>
        <w:ind w:left="426"/>
        <w:jc w:val="both"/>
        <w:rPr>
          <w:rFonts w:eastAsia="Times New Roman"/>
          <w:lang w:val="pl-PL" w:eastAsia="zh-CN"/>
        </w:rPr>
      </w:pPr>
      <w:r w:rsidRPr="00CF0D17">
        <w:rPr>
          <w:rFonts w:eastAsia="Times New Roman"/>
          <w:u w:val="single"/>
          <w:lang w:val="pl-PL" w:eastAsia="zh-CN"/>
        </w:rPr>
        <w:t>Zakres zadania obejmuje</w:t>
      </w:r>
      <w:r w:rsidRPr="00CF0D17">
        <w:rPr>
          <w:rFonts w:eastAsia="Times New Roman"/>
          <w:lang w:val="pl-PL" w:eastAsia="zh-CN"/>
        </w:rPr>
        <w:t>:</w:t>
      </w:r>
    </w:p>
    <w:p w14:paraId="4470B2AD" w14:textId="77777777" w:rsidR="00CF0D17" w:rsidRPr="00CF0D17" w:rsidRDefault="00CF0D17" w:rsidP="00CF0D17">
      <w:pPr>
        <w:pStyle w:val="Akapitzlist"/>
        <w:ind w:left="709" w:hanging="283"/>
        <w:jc w:val="both"/>
        <w:rPr>
          <w:rFonts w:eastAsia="Times New Roman"/>
          <w:lang w:val="pl-PL" w:eastAsia="zh-CN"/>
        </w:rPr>
      </w:pPr>
      <w:r w:rsidRPr="00CF0D17">
        <w:rPr>
          <w:rFonts w:eastAsia="Times New Roman"/>
          <w:lang w:val="pl-PL" w:eastAsia="zh-CN"/>
        </w:rPr>
        <w:t>1.</w:t>
      </w:r>
      <w:r w:rsidRPr="00CF0D17">
        <w:rPr>
          <w:rFonts w:eastAsia="Times New Roman"/>
          <w:lang w:val="pl-PL" w:eastAsia="zh-CN"/>
        </w:rPr>
        <w:tab/>
        <w:t>Wykonanie kompletnej dokumentacji projektowej na podstawie m. in. Programu Funkcjonalno-Użytkowego.</w:t>
      </w:r>
    </w:p>
    <w:p w14:paraId="32837F4D" w14:textId="77777777" w:rsidR="00CF0D17" w:rsidRPr="00CF0D17" w:rsidRDefault="00CF0D17" w:rsidP="00CF0D17">
      <w:pPr>
        <w:pStyle w:val="Akapitzlist"/>
        <w:ind w:left="709" w:hanging="283"/>
        <w:jc w:val="both"/>
        <w:rPr>
          <w:rFonts w:eastAsia="Times New Roman"/>
          <w:lang w:val="pl-PL" w:eastAsia="zh-CN"/>
        </w:rPr>
      </w:pPr>
      <w:r w:rsidRPr="00CF0D17">
        <w:rPr>
          <w:rFonts w:eastAsia="Times New Roman"/>
          <w:lang w:val="pl-PL" w:eastAsia="zh-CN"/>
        </w:rPr>
        <w:t>2.</w:t>
      </w:r>
      <w:r w:rsidRPr="00CF0D17">
        <w:rPr>
          <w:rFonts w:eastAsia="Times New Roman"/>
          <w:lang w:val="pl-PL" w:eastAsia="zh-CN"/>
        </w:rPr>
        <w:tab/>
        <w:t>Wykonanie robót budowlanych na postawie sporządzonej dokumentacji projektowej.</w:t>
      </w:r>
    </w:p>
    <w:p w14:paraId="79B76863" w14:textId="77777777" w:rsidR="00CF0D17" w:rsidRPr="00CF0D17" w:rsidRDefault="00CF0D17" w:rsidP="00CF0D17">
      <w:pPr>
        <w:pStyle w:val="Akapitzlist"/>
        <w:ind w:left="284"/>
        <w:jc w:val="both"/>
        <w:rPr>
          <w:rFonts w:eastAsia="Times New Roman"/>
          <w:lang w:val="pl-PL" w:eastAsia="zh-CN"/>
        </w:rPr>
      </w:pPr>
    </w:p>
    <w:p w14:paraId="0C2C9FBE"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 xml:space="preserve">Wykonawca zaprojektuje i wykona następujące roboty budowlane: </w:t>
      </w:r>
    </w:p>
    <w:p w14:paraId="26F90694"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rozbiórkę istniejących nawierzchni drogowych w zakresie budowanego obiektu,</w:t>
      </w:r>
    </w:p>
    <w:p w14:paraId="3A7E2B57"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przebudowę i budowę jezdni ulic, </w:t>
      </w:r>
    </w:p>
    <w:p w14:paraId="15517EB3"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przebudowę i budowę chodników/opasek chodnikowych, </w:t>
      </w:r>
    </w:p>
    <w:p w14:paraId="7276678D"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budowę ścieżki pieszo-rowerowej o nawierzchni bitumicznej, </w:t>
      </w:r>
    </w:p>
    <w:p w14:paraId="436F73D9"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budowę i przebudowę obiektów inżynierskich, </w:t>
      </w:r>
    </w:p>
    <w:p w14:paraId="25BC2DC4"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budowę zatok autobusowych,</w:t>
      </w:r>
    </w:p>
    <w:p w14:paraId="3F347B30"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przebudowę i budowę zjazdów, </w:t>
      </w:r>
    </w:p>
    <w:p w14:paraId="5B66C91C"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przebudowę skrzyżowań znajdujących się w zakresie zadania, </w:t>
      </w:r>
    </w:p>
    <w:p w14:paraId="113E2DDD"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wykonanie utwardzeń terenu, </w:t>
      </w:r>
    </w:p>
    <w:p w14:paraId="19721FF9"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budowę kanalizacji deszczowej, </w:t>
      </w:r>
    </w:p>
    <w:p w14:paraId="4A415F22"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rozbiórkę istniejącego oświetlenia, </w:t>
      </w:r>
    </w:p>
    <w:p w14:paraId="48EB86B9"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budowę nowego oświetlenia ulicznego, </w:t>
      </w:r>
    </w:p>
    <w:p w14:paraId="0E9C4C37"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rozbiórkę napowietrznej sieci elektroenergetycznej, </w:t>
      </w:r>
    </w:p>
    <w:p w14:paraId="1D2487C4"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budowę kablowej sieci elektroenergetycznej, </w:t>
      </w:r>
    </w:p>
    <w:p w14:paraId="1D791D02"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zabezpieczenie kolidujących sieci, </w:t>
      </w:r>
    </w:p>
    <w:p w14:paraId="4A5A8F0C"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 xml:space="preserve">przebudowę kolidujących sieci, </w:t>
      </w:r>
    </w:p>
    <w:p w14:paraId="0F2E977A"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budowę kanału technologicznego,</w:t>
      </w:r>
    </w:p>
    <w:p w14:paraId="0975EE2D"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uwzględnienie dodatkowych elementów bezpieczeństwa ruchu drogowego (spowalniających ruch) w uzgodnieniu z Zamawiającym (m.in. przejścia dla pieszych należy zaprojektować jako wyniesione;</w:t>
      </w:r>
    </w:p>
    <w:p w14:paraId="0C3EF96F" w14:textId="0AD55FC4"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wprowadzenie nowej organizacji ruchu w zakresie oznakowania poziomego i</w:t>
      </w:r>
      <w:r w:rsidR="00D85FE3">
        <w:rPr>
          <w:rFonts w:eastAsia="Times New Roman"/>
          <w:lang w:val="pl-PL" w:eastAsia="zh-CN"/>
        </w:rPr>
        <w:t> </w:t>
      </w:r>
      <w:r w:rsidRPr="00CF0D17">
        <w:rPr>
          <w:rFonts w:eastAsia="Times New Roman"/>
          <w:lang w:val="pl-PL" w:eastAsia="zh-CN"/>
        </w:rPr>
        <w:t>pionowego,</w:t>
      </w:r>
    </w:p>
    <w:p w14:paraId="66F3DCEE"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ustawienie elementów małej architektury,</w:t>
      </w:r>
    </w:p>
    <w:p w14:paraId="346F8CD9" w14:textId="77777777" w:rsidR="00CF0D17" w:rsidRPr="00CF0D17" w:rsidRDefault="00CF0D17" w:rsidP="00A40208">
      <w:pPr>
        <w:pStyle w:val="Akapitzlist"/>
        <w:ind w:left="709" w:hanging="283"/>
        <w:jc w:val="both"/>
        <w:rPr>
          <w:rFonts w:eastAsia="Times New Roman"/>
          <w:lang w:val="pl-PL" w:eastAsia="zh-CN"/>
        </w:rPr>
      </w:pPr>
      <w:r w:rsidRPr="00CF0D17">
        <w:rPr>
          <w:rFonts w:eastAsia="Times New Roman"/>
          <w:lang w:val="pl-PL" w:eastAsia="zh-CN"/>
        </w:rPr>
        <w:t>•</w:t>
      </w:r>
      <w:r w:rsidRPr="00CF0D17">
        <w:rPr>
          <w:rFonts w:eastAsia="Times New Roman"/>
          <w:lang w:val="pl-PL" w:eastAsia="zh-CN"/>
        </w:rPr>
        <w:tab/>
        <w:t>wykonanie zieleni w pasie drogowym,</w:t>
      </w:r>
    </w:p>
    <w:p w14:paraId="307B2AAD" w14:textId="77777777" w:rsidR="00CF0D17" w:rsidRPr="00CF0D17" w:rsidRDefault="00CF0D17" w:rsidP="00CF0D17">
      <w:pPr>
        <w:pStyle w:val="Akapitzlist"/>
        <w:ind w:left="284"/>
        <w:jc w:val="both"/>
        <w:rPr>
          <w:rFonts w:eastAsia="Times New Roman"/>
          <w:lang w:val="pl-PL" w:eastAsia="zh-CN"/>
        </w:rPr>
      </w:pPr>
    </w:p>
    <w:p w14:paraId="1D3E6FED" w14:textId="0E457E00" w:rsidR="00CF0D17" w:rsidRPr="002C31E0" w:rsidRDefault="00CF0D17" w:rsidP="00D85FE3">
      <w:pPr>
        <w:pStyle w:val="Akapitzlist"/>
        <w:numPr>
          <w:ilvl w:val="3"/>
          <w:numId w:val="23"/>
        </w:numPr>
        <w:ind w:left="426" w:hanging="426"/>
        <w:jc w:val="both"/>
        <w:rPr>
          <w:rFonts w:eastAsia="Times New Roman"/>
          <w:lang w:val="pl-PL" w:eastAsia="zh-CN"/>
        </w:rPr>
      </w:pPr>
      <w:r w:rsidRPr="002C31E0">
        <w:rPr>
          <w:rFonts w:eastAsia="Times New Roman"/>
          <w:lang w:val="pl-PL" w:eastAsia="zh-CN"/>
        </w:rPr>
        <w:t xml:space="preserve">Szczegółowy opis przedmiotu zamówienia stanowią: załączony program funkcjonalno- użytkowy </w:t>
      </w:r>
      <w:r w:rsidR="00A40208" w:rsidRPr="002C31E0">
        <w:rPr>
          <w:rFonts w:eastAsia="Times New Roman"/>
          <w:lang w:val="pl-PL" w:eastAsia="zh-CN"/>
        </w:rPr>
        <w:t xml:space="preserve">– </w:t>
      </w:r>
      <w:r w:rsidR="00A40208" w:rsidRPr="000D6C26">
        <w:rPr>
          <w:rFonts w:eastAsia="Times New Roman"/>
          <w:b/>
          <w:bCs/>
          <w:lang w:val="pl-PL" w:eastAsia="zh-CN"/>
        </w:rPr>
        <w:t xml:space="preserve">załącznik nr </w:t>
      </w:r>
      <w:r w:rsidR="002C31E0" w:rsidRPr="000D6C26">
        <w:rPr>
          <w:rFonts w:eastAsia="Times New Roman"/>
          <w:b/>
          <w:bCs/>
          <w:lang w:val="pl-PL" w:eastAsia="zh-CN"/>
        </w:rPr>
        <w:t>7</w:t>
      </w:r>
      <w:r w:rsidR="00A40208" w:rsidRPr="000D6C26">
        <w:rPr>
          <w:rFonts w:eastAsia="Times New Roman"/>
          <w:b/>
          <w:bCs/>
          <w:lang w:val="pl-PL" w:eastAsia="zh-CN"/>
        </w:rPr>
        <w:t xml:space="preserve"> do SWZ</w:t>
      </w:r>
      <w:r w:rsidR="00A40208" w:rsidRPr="002C31E0">
        <w:rPr>
          <w:rFonts w:eastAsia="Times New Roman"/>
          <w:lang w:val="pl-PL" w:eastAsia="zh-CN"/>
        </w:rPr>
        <w:t xml:space="preserve"> </w:t>
      </w:r>
      <w:r w:rsidRPr="002C31E0">
        <w:rPr>
          <w:rFonts w:eastAsia="Times New Roman"/>
          <w:lang w:val="pl-PL" w:eastAsia="zh-CN"/>
        </w:rPr>
        <w:t>oraz opis przedmiotu zamówienia</w:t>
      </w:r>
      <w:r w:rsidR="00A40208" w:rsidRPr="002C31E0">
        <w:rPr>
          <w:rFonts w:eastAsia="Times New Roman"/>
          <w:lang w:val="pl-PL" w:eastAsia="zh-CN"/>
        </w:rPr>
        <w:t xml:space="preserve"> – </w:t>
      </w:r>
      <w:r w:rsidR="00A40208" w:rsidRPr="000D6C26">
        <w:rPr>
          <w:rFonts w:eastAsia="Times New Roman"/>
          <w:b/>
          <w:bCs/>
          <w:lang w:val="pl-PL" w:eastAsia="zh-CN"/>
        </w:rPr>
        <w:t xml:space="preserve">załącznik nr </w:t>
      </w:r>
      <w:r w:rsidR="002C31E0" w:rsidRPr="000D6C26">
        <w:rPr>
          <w:rFonts w:eastAsia="Times New Roman"/>
          <w:b/>
          <w:bCs/>
          <w:lang w:val="pl-PL" w:eastAsia="zh-CN"/>
        </w:rPr>
        <w:t xml:space="preserve">8 </w:t>
      </w:r>
      <w:r w:rsidR="00A40208" w:rsidRPr="000D6C26">
        <w:rPr>
          <w:rFonts w:eastAsia="Times New Roman"/>
          <w:b/>
          <w:bCs/>
          <w:lang w:val="pl-PL" w:eastAsia="zh-CN"/>
        </w:rPr>
        <w:t>do SWZ</w:t>
      </w:r>
      <w:r w:rsidRPr="002C31E0">
        <w:rPr>
          <w:rFonts w:eastAsia="Times New Roman"/>
          <w:lang w:val="pl-PL" w:eastAsia="zh-CN"/>
        </w:rPr>
        <w:t>.</w:t>
      </w:r>
    </w:p>
    <w:p w14:paraId="2E4FAA36" w14:textId="77777777" w:rsidR="00A5286A" w:rsidRDefault="00A5286A" w:rsidP="00A5286A">
      <w:pPr>
        <w:pStyle w:val="Akapitzlist"/>
        <w:ind w:left="284"/>
        <w:jc w:val="both"/>
        <w:rPr>
          <w:rFonts w:eastAsia="Times New Roman"/>
          <w:lang w:val="pl-PL" w:eastAsia="zh-CN"/>
        </w:rPr>
      </w:pPr>
    </w:p>
    <w:bookmarkEnd w:id="6"/>
    <w:p w14:paraId="00000071" w14:textId="36CEE4EF" w:rsidR="00930359" w:rsidRPr="00945AE3" w:rsidRDefault="005B55C1" w:rsidP="00E17996">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53155DD5" w14:textId="58C7B1B0" w:rsidR="00945AE3" w:rsidRDefault="00945AE3" w:rsidP="00945AE3">
      <w:pPr>
        <w:pStyle w:val="Default"/>
        <w:spacing w:line="276" w:lineRule="auto"/>
        <w:jc w:val="both"/>
        <w:rPr>
          <w:sz w:val="22"/>
          <w:szCs w:val="22"/>
        </w:rPr>
      </w:pPr>
    </w:p>
    <w:p w14:paraId="27077B3D" w14:textId="77777777"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71000000-8</w:t>
      </w:r>
      <w:r w:rsidRPr="009A26BF">
        <w:rPr>
          <w:rFonts w:eastAsia="Times New Roman"/>
          <w:b/>
          <w:bCs/>
          <w:lang w:val="pl-PL"/>
        </w:rPr>
        <w:tab/>
      </w:r>
      <w:r w:rsidRPr="009A26BF">
        <w:rPr>
          <w:rFonts w:eastAsia="Times New Roman"/>
          <w:bCs/>
          <w:lang w:val="pl-PL"/>
        </w:rPr>
        <w:t>Usługi architektoniczne, budowlane, inżynieryjne i kontrolne</w:t>
      </w:r>
    </w:p>
    <w:p w14:paraId="650F94B8" w14:textId="5135FE18"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lastRenderedPageBreak/>
        <w:t>45230000-8</w:t>
      </w:r>
      <w:r>
        <w:rPr>
          <w:rFonts w:eastAsia="Times New Roman"/>
          <w:lang w:val="pl-PL"/>
        </w:rPr>
        <w:tab/>
      </w:r>
      <w:r w:rsidRPr="009A26BF">
        <w:rPr>
          <w:rFonts w:eastAsia="Times New Roman"/>
          <w:lang w:val="pl-PL"/>
        </w:rPr>
        <w:t>Roboty budowlane w zakresie budowy rurociągów, linii komunikacyjnych i elektroenergetycznych, autostrad, dróg, lotnisk i kolei; wyrównywanie terenu</w:t>
      </w:r>
    </w:p>
    <w:p w14:paraId="21C95493" w14:textId="0142EB06"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45200000-9</w:t>
      </w:r>
      <w:r w:rsidRPr="009A26BF">
        <w:rPr>
          <w:rFonts w:eastAsia="Times New Roman"/>
          <w:lang w:val="pl-PL"/>
        </w:rPr>
        <w:tab/>
      </w:r>
      <w:hyperlink r:id="rId11">
        <w:r w:rsidRPr="009A26BF">
          <w:rPr>
            <w:rFonts w:eastAsia="Times New Roman"/>
            <w:color w:val="000000"/>
            <w:lang w:val="pl-PL"/>
          </w:rPr>
          <w:t>Roboty budowlane w zakresie wznoszenia kompletnych obiektów budowlanych lub ich części oraz roboty w zakresie inżynierii lądowej i</w:t>
        </w:r>
        <w:r w:rsidR="00E17996">
          <w:rPr>
            <w:rFonts w:eastAsia="Times New Roman"/>
            <w:color w:val="000000"/>
            <w:lang w:val="pl-PL"/>
          </w:rPr>
          <w:t> </w:t>
        </w:r>
        <w:r w:rsidRPr="009A26BF">
          <w:rPr>
            <w:rFonts w:eastAsia="Times New Roman"/>
            <w:color w:val="000000"/>
            <w:lang w:val="pl-PL"/>
          </w:rPr>
          <w:t>wodnej</w:t>
        </w:r>
      </w:hyperlink>
    </w:p>
    <w:p w14:paraId="43BE5D4D" w14:textId="3CA538F1"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45100000-8</w:t>
      </w:r>
      <w:r w:rsidRPr="009A26BF">
        <w:rPr>
          <w:rFonts w:eastAsia="Times New Roman"/>
          <w:lang w:val="pl-PL"/>
        </w:rPr>
        <w:tab/>
        <w:t>Przygotowanie terenu pod budowę</w:t>
      </w:r>
    </w:p>
    <w:p w14:paraId="790E1AE7" w14:textId="13932E47"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45316110-9</w:t>
      </w:r>
      <w:r w:rsidRPr="009A26BF">
        <w:rPr>
          <w:rFonts w:eastAsia="Times New Roman"/>
          <w:lang w:val="pl-PL"/>
        </w:rPr>
        <w:tab/>
        <w:t>Instalowanie urządzeń oświetlenia drogowego</w:t>
      </w:r>
    </w:p>
    <w:p w14:paraId="2D2AF825" w14:textId="603DB377"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45232210-7</w:t>
      </w:r>
      <w:r w:rsidRPr="009A26BF">
        <w:rPr>
          <w:rFonts w:eastAsia="Times New Roman"/>
          <w:lang w:val="pl-PL"/>
        </w:rPr>
        <w:tab/>
        <w:t>Roboty budowlane zakresie budowy linii napowietrznych</w:t>
      </w:r>
    </w:p>
    <w:p w14:paraId="647E7064" w14:textId="7E2D11FD"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45231400-9</w:t>
      </w:r>
      <w:r w:rsidRPr="009A26BF">
        <w:rPr>
          <w:rFonts w:eastAsia="Times New Roman"/>
          <w:lang w:val="pl-PL"/>
        </w:rPr>
        <w:tab/>
        <w:t>Roboty budowlane w zakresie budowy linii energetycznych</w:t>
      </w:r>
    </w:p>
    <w:p w14:paraId="61AA9B12" w14:textId="0EFC9F27"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45231300-8</w:t>
      </w:r>
      <w:r w:rsidRPr="009A26BF">
        <w:rPr>
          <w:rFonts w:eastAsia="Times New Roman"/>
          <w:lang w:val="pl-PL"/>
        </w:rPr>
        <w:tab/>
      </w:r>
      <w:hyperlink r:id="rId12">
        <w:r w:rsidRPr="009A26BF">
          <w:rPr>
            <w:rFonts w:eastAsia="Times New Roman"/>
            <w:color w:val="000000"/>
            <w:lang w:val="pl-PL"/>
          </w:rPr>
          <w:t>Roboty budowlane w zakresie budowy wodociągów i rurociągów do odprowadzania ścieków</w:t>
        </w:r>
      </w:hyperlink>
    </w:p>
    <w:p w14:paraId="690BED35" w14:textId="16431882" w:rsidR="009A26BF" w:rsidRPr="009A26BF" w:rsidRDefault="009A26BF" w:rsidP="00E17996">
      <w:pPr>
        <w:suppressAutoHyphens/>
        <w:spacing w:line="240" w:lineRule="auto"/>
        <w:ind w:left="1843" w:hanging="1417"/>
        <w:jc w:val="both"/>
        <w:rPr>
          <w:rFonts w:eastAsia="Times New Roman"/>
          <w:lang w:val="pl-PL"/>
        </w:rPr>
      </w:pPr>
      <w:r w:rsidRPr="009A26BF">
        <w:rPr>
          <w:rFonts w:eastAsia="Times New Roman"/>
          <w:b/>
          <w:bCs/>
          <w:lang w:val="pl-PL"/>
        </w:rPr>
        <w:t>45111300-1</w:t>
      </w:r>
      <w:r w:rsidRPr="009A26BF">
        <w:rPr>
          <w:rFonts w:eastAsia="Times New Roman"/>
          <w:b/>
          <w:bCs/>
          <w:lang w:val="pl-PL"/>
        </w:rPr>
        <w:tab/>
      </w:r>
      <w:hyperlink r:id="rId13">
        <w:r w:rsidRPr="009A26BF">
          <w:rPr>
            <w:rFonts w:eastAsia="Times New Roman"/>
            <w:color w:val="000000"/>
            <w:lang w:val="pl-PL"/>
          </w:rPr>
          <w:t>Roboty rozbiórkowe</w:t>
        </w:r>
      </w:hyperlink>
    </w:p>
    <w:p w14:paraId="312E5CFA" w14:textId="77777777" w:rsidR="00A5286A" w:rsidRPr="009A26BF" w:rsidRDefault="00A5286A" w:rsidP="00945AE3">
      <w:pPr>
        <w:pStyle w:val="Default"/>
        <w:spacing w:line="276" w:lineRule="auto"/>
        <w:jc w:val="both"/>
        <w:rPr>
          <w:iCs/>
          <w:color w:val="auto"/>
          <w:sz w:val="22"/>
          <w:szCs w:val="22"/>
        </w:rPr>
      </w:pPr>
    </w:p>
    <w:p w14:paraId="0D5BD41E" w14:textId="3977B150" w:rsidR="005A4919" w:rsidRPr="00A74BAE" w:rsidRDefault="005A4919" w:rsidP="00A5286A">
      <w:pPr>
        <w:pStyle w:val="Akapitzlist"/>
        <w:numPr>
          <w:ilvl w:val="3"/>
          <w:numId w:val="23"/>
        </w:numPr>
        <w:ind w:left="284" w:hanging="284"/>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t>
      </w:r>
      <w:r w:rsidR="00A5286A">
        <w:t xml:space="preserve">                   </w:t>
      </w:r>
      <w:r w:rsidRPr="00A74BAE">
        <w:t>w sposób określony w art. 22 § 1 ustawy z dnia 26 czerwca 1974 r. - Kodeks pracy</w:t>
      </w:r>
      <w:r w:rsidR="00A5286A">
        <w:t xml:space="preserve">                           </w:t>
      </w:r>
      <w:r w:rsidRPr="00A74BAE">
        <w:t xml:space="preserve"> (</w:t>
      </w:r>
      <w:proofErr w:type="spellStart"/>
      <w:r w:rsidR="00714EEC" w:rsidRPr="00A5286A">
        <w:rPr>
          <w:rFonts w:eastAsia="Calibri"/>
          <w:lang w:eastAsia="en-US"/>
        </w:rPr>
        <w:t>t.j</w:t>
      </w:r>
      <w:proofErr w:type="spellEnd"/>
      <w:r w:rsidR="00714EEC" w:rsidRPr="00A5286A">
        <w:rPr>
          <w:rFonts w:eastAsia="Calibri"/>
          <w:lang w:eastAsia="en-US"/>
        </w:rPr>
        <w:t>. Dz.U. z 2022 r., poz. 1510 ze zm.</w:t>
      </w:r>
      <w:r w:rsidRPr="00A74BAE">
        <w:t xml:space="preserve">) obejmują następujące rodzaje czynności: </w:t>
      </w:r>
    </w:p>
    <w:p w14:paraId="74E99250" w14:textId="77777777" w:rsidR="007056E1" w:rsidRPr="009F502D" w:rsidRDefault="007056E1" w:rsidP="007056E1">
      <w:pPr>
        <w:ind w:left="426"/>
        <w:jc w:val="both"/>
        <w:rPr>
          <w:iCs/>
          <w:lang w:val="pl-PL"/>
        </w:rPr>
      </w:pPr>
      <w:r w:rsidRPr="009F502D">
        <w:rPr>
          <w:iCs/>
          <w:lang w:val="pl-PL"/>
        </w:rPr>
        <w:t>- roboty przygotowawcze;</w:t>
      </w:r>
    </w:p>
    <w:p w14:paraId="3F9EEFBD" w14:textId="77777777" w:rsidR="007056E1" w:rsidRPr="009F502D" w:rsidRDefault="007056E1" w:rsidP="007056E1">
      <w:pPr>
        <w:ind w:left="426"/>
        <w:jc w:val="both"/>
        <w:rPr>
          <w:iCs/>
          <w:lang w:val="pl-PL"/>
        </w:rPr>
      </w:pPr>
      <w:r w:rsidRPr="009F502D">
        <w:rPr>
          <w:iCs/>
          <w:lang w:val="pl-PL"/>
        </w:rPr>
        <w:t>- roboty ziemne;</w:t>
      </w:r>
    </w:p>
    <w:p w14:paraId="3E63B5FC" w14:textId="77777777" w:rsidR="00341610" w:rsidRPr="009F502D" w:rsidRDefault="00341610" w:rsidP="00341610">
      <w:pPr>
        <w:ind w:left="426"/>
        <w:jc w:val="both"/>
        <w:rPr>
          <w:iCs/>
          <w:lang w:val="pl-PL"/>
        </w:rPr>
      </w:pPr>
      <w:r w:rsidRPr="009F502D">
        <w:rPr>
          <w:iCs/>
          <w:lang w:val="pl-PL"/>
        </w:rPr>
        <w:t>- roboty związane z wykonaniem sieci telekomunikacyjnej;</w:t>
      </w:r>
    </w:p>
    <w:p w14:paraId="12496163" w14:textId="77777777" w:rsidR="00341610" w:rsidRPr="009F502D" w:rsidRDefault="00341610" w:rsidP="00341610">
      <w:pPr>
        <w:ind w:left="426"/>
        <w:jc w:val="both"/>
        <w:rPr>
          <w:iCs/>
          <w:lang w:val="pl-PL"/>
        </w:rPr>
      </w:pPr>
      <w:r w:rsidRPr="009F502D">
        <w:rPr>
          <w:iCs/>
          <w:lang w:val="pl-PL"/>
        </w:rPr>
        <w:t>- roboty związane z wykonaniem sieci sanitarnej;</w:t>
      </w:r>
    </w:p>
    <w:p w14:paraId="2429C877" w14:textId="77777777" w:rsidR="00341610" w:rsidRPr="009F502D" w:rsidRDefault="00341610" w:rsidP="00341610">
      <w:pPr>
        <w:ind w:left="426"/>
        <w:jc w:val="both"/>
        <w:rPr>
          <w:iCs/>
          <w:lang w:val="pl-PL"/>
        </w:rPr>
      </w:pPr>
      <w:r w:rsidRPr="009F502D">
        <w:rPr>
          <w:iCs/>
          <w:lang w:val="pl-PL"/>
        </w:rPr>
        <w:t>- roboty związane z wykonaniem sieci elektroenergetycznej;</w:t>
      </w:r>
    </w:p>
    <w:p w14:paraId="71FC4B3A" w14:textId="77777777" w:rsidR="00341610" w:rsidRPr="009F502D" w:rsidRDefault="00341610" w:rsidP="00341610">
      <w:pPr>
        <w:ind w:left="426"/>
        <w:jc w:val="both"/>
        <w:rPr>
          <w:iCs/>
          <w:lang w:val="pl-PL"/>
        </w:rPr>
      </w:pPr>
      <w:r w:rsidRPr="009F502D">
        <w:rPr>
          <w:iCs/>
          <w:lang w:val="pl-PL"/>
        </w:rPr>
        <w:t>- roboty związane z wykonaniem obiektów inżynierskich;</w:t>
      </w:r>
    </w:p>
    <w:p w14:paraId="2F6F7378" w14:textId="750DE0CD" w:rsidR="007056E1" w:rsidRPr="009F502D" w:rsidRDefault="00341610" w:rsidP="007056E1">
      <w:pPr>
        <w:ind w:left="426"/>
        <w:jc w:val="both"/>
        <w:rPr>
          <w:iCs/>
          <w:lang w:val="pl-PL"/>
        </w:rPr>
      </w:pPr>
      <w:r w:rsidRPr="009F502D">
        <w:rPr>
          <w:iCs/>
          <w:lang w:val="pl-PL"/>
        </w:rPr>
        <w:t xml:space="preserve">- </w:t>
      </w:r>
      <w:r w:rsidR="007056E1" w:rsidRPr="009F502D">
        <w:rPr>
          <w:iCs/>
          <w:lang w:val="pl-PL"/>
        </w:rPr>
        <w:t>roboty związane z konstrukcją nawierzchni;</w:t>
      </w:r>
    </w:p>
    <w:p w14:paraId="7A5665B3" w14:textId="77777777" w:rsidR="007056E1" w:rsidRPr="009F502D" w:rsidRDefault="007056E1" w:rsidP="007056E1">
      <w:pPr>
        <w:ind w:left="426"/>
        <w:jc w:val="both"/>
        <w:rPr>
          <w:iCs/>
          <w:lang w:val="pl-PL"/>
        </w:rPr>
      </w:pPr>
      <w:r w:rsidRPr="009F502D">
        <w:rPr>
          <w:iCs/>
          <w:lang w:val="pl-PL"/>
        </w:rPr>
        <w:t>- roboty wykończeniowe.</w:t>
      </w:r>
    </w:p>
    <w:p w14:paraId="4FF63BCE" w14:textId="5999BF8D" w:rsidR="000D4B77" w:rsidRDefault="00E407F6" w:rsidP="007056E1">
      <w:pPr>
        <w:ind w:left="426"/>
        <w:jc w:val="both"/>
      </w:pPr>
      <w:r w:rsidRPr="009F502D">
        <w:t xml:space="preserve">Zatem wymóg ten dotyczy osób, które wykonywać będą bezpośrednio czynności związane z wykonaniem </w:t>
      </w:r>
      <w:r w:rsidR="00BE70DD" w:rsidRPr="009F502D">
        <w:t xml:space="preserve">robót </w:t>
      </w:r>
      <w:r w:rsidR="00BE70DD">
        <w:t>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6D92F6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1E65A1">
        <w:t>na podstawie stosunku pracy zostały określone we wzor</w:t>
      </w:r>
      <w:r w:rsidR="00737660" w:rsidRPr="001E65A1">
        <w:t>ze</w:t>
      </w:r>
      <w:r w:rsidRPr="001E65A1">
        <w:t xml:space="preserve"> u</w:t>
      </w:r>
      <w:r w:rsidR="00737660" w:rsidRPr="001E65A1">
        <w:t>mowy</w:t>
      </w:r>
      <w:r w:rsidR="001F7B19" w:rsidRPr="001E65A1">
        <w:t xml:space="preserve"> tj. </w:t>
      </w:r>
      <w:r w:rsidRPr="001E65A1">
        <w:rPr>
          <w:b/>
          <w:bCs/>
        </w:rPr>
        <w:t>Załącznik nr</w:t>
      </w:r>
      <w:r w:rsidR="003921A4" w:rsidRPr="001E65A1">
        <w:rPr>
          <w:b/>
          <w:bCs/>
        </w:rPr>
        <w:t xml:space="preserve"> </w:t>
      </w:r>
      <w:r w:rsidR="001E65A1" w:rsidRPr="001E65A1">
        <w:rPr>
          <w:b/>
          <w:bCs/>
        </w:rPr>
        <w:t xml:space="preserve">9 </w:t>
      </w:r>
      <w:r w:rsidRPr="001E65A1">
        <w:rPr>
          <w:b/>
          <w:bCs/>
        </w:rPr>
        <w:t>do SWZ</w:t>
      </w:r>
      <w:r w:rsidRPr="001E65A1">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lastRenderedPageBreak/>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6DDCAFA3" w14:textId="5FECFE91" w:rsidR="001E65A1" w:rsidRPr="00FF761A" w:rsidRDefault="001E65A1" w:rsidP="001E65A1">
      <w:pPr>
        <w:numPr>
          <w:ilvl w:val="0"/>
          <w:numId w:val="36"/>
        </w:numPr>
        <w:ind w:left="426" w:hanging="426"/>
        <w:jc w:val="both"/>
      </w:pPr>
      <w:r w:rsidRPr="00FF761A">
        <w:rPr>
          <w:iCs/>
        </w:rPr>
        <w:t>Zamówienie nie zostało podzielone na części z uwagi na zakres robót, który dotyczy wykonania projektu budowlanego oraz robót budowlanych realizowanych na jego podstawie. Zamówienie tworzy nierozerwalną całość. Podział zamówienia groziłby nadmiernymi trudnościami technicznymi. Wszystkie elementy robót winny stanowić technologiczną spójność opartą na dokumentacji projektowej powstałej na podstawie posiadanego przez Zamawiającego programu funkcjonalno- użytkowego i muszą być wykonywane przez jednego wykonawcę w celu odpowiedniej koordynacji realizacji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72F599D9" w14:textId="067FE9FC"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684173">
        <w:rPr>
          <w:b/>
          <w:bCs/>
          <w:color w:val="000000" w:themeColor="text1"/>
        </w:rPr>
        <w:t>23</w:t>
      </w:r>
      <w:r w:rsidR="001A1CA4" w:rsidRPr="008B6419">
        <w:rPr>
          <w:b/>
          <w:bCs/>
          <w:color w:val="000000" w:themeColor="text1"/>
        </w:rPr>
        <w:t xml:space="preserve"> miesi</w:t>
      </w:r>
      <w:r w:rsidR="00684173">
        <w:rPr>
          <w:b/>
          <w:bCs/>
          <w:color w:val="000000" w:themeColor="text1"/>
        </w:rPr>
        <w:t>ące</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w:t>
      </w:r>
      <w:r w:rsidRPr="00A87CB5">
        <w:t>stanowiąc</w:t>
      </w:r>
      <w:r w:rsidR="001F7B19" w:rsidRPr="00A87CB5">
        <w:t>y</w:t>
      </w:r>
      <w:r w:rsidR="003E46F3" w:rsidRPr="00A87CB5">
        <w:t>m</w:t>
      </w:r>
      <w:r w:rsidRPr="00A87CB5">
        <w:t xml:space="preserve"> </w:t>
      </w:r>
      <w:r w:rsidRPr="00A87CB5">
        <w:rPr>
          <w:b/>
        </w:rPr>
        <w:t>zał</w:t>
      </w:r>
      <w:r w:rsidR="003E46F3" w:rsidRPr="00A87CB5">
        <w:rPr>
          <w:b/>
        </w:rPr>
        <w:t>ą</w:t>
      </w:r>
      <w:r w:rsidRPr="00A87CB5">
        <w:rPr>
          <w:b/>
        </w:rPr>
        <w:t>czni</w:t>
      </w:r>
      <w:r w:rsidR="003E46F3" w:rsidRPr="00A87CB5">
        <w:rPr>
          <w:b/>
        </w:rPr>
        <w:t>k</w:t>
      </w:r>
      <w:r w:rsidRPr="00A87CB5">
        <w:rPr>
          <w:b/>
        </w:rPr>
        <w:t xml:space="preserve"> nr</w:t>
      </w:r>
      <w:r w:rsidRPr="00A87CB5">
        <w:rPr>
          <w:b/>
          <w:bCs/>
        </w:rPr>
        <w:t xml:space="preserve"> </w:t>
      </w:r>
      <w:r w:rsidR="007056E1" w:rsidRPr="00A87CB5">
        <w:rPr>
          <w:b/>
          <w:bCs/>
        </w:rPr>
        <w:t>9</w:t>
      </w:r>
      <w:r w:rsidR="00FC4898" w:rsidRPr="00A87CB5">
        <w:rPr>
          <w:b/>
          <w:bCs/>
        </w:rPr>
        <w:t xml:space="preserve"> </w:t>
      </w:r>
      <w:r w:rsidRPr="00A87CB5">
        <w:rPr>
          <w:b/>
        </w:rPr>
        <w:t>do SWZ</w:t>
      </w:r>
      <w:r w:rsidRPr="00A87CB5">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0"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0"/>
    <w:p w14:paraId="52800CAA" w14:textId="77777777" w:rsidR="007056E1" w:rsidRPr="009A6294" w:rsidRDefault="007056E1" w:rsidP="007056E1">
      <w:pPr>
        <w:numPr>
          <w:ilvl w:val="0"/>
          <w:numId w:val="3"/>
        </w:numPr>
        <w:ind w:left="852" w:right="20" w:hanging="426"/>
        <w:jc w:val="both"/>
      </w:pPr>
      <w:r w:rsidRPr="009A6294">
        <w:rPr>
          <w:b/>
        </w:rPr>
        <w:t>sytuacji ekonomicznej lub finansowej:</w:t>
      </w:r>
    </w:p>
    <w:p w14:paraId="55D0C13D" w14:textId="3FAE7A9F" w:rsidR="00F9520F" w:rsidRPr="009A6294" w:rsidRDefault="00F9520F" w:rsidP="00F9520F">
      <w:pPr>
        <w:ind w:left="851" w:right="20"/>
        <w:jc w:val="both"/>
      </w:pPr>
      <w:r w:rsidRPr="009A6294">
        <w:rPr>
          <w:b/>
          <w:bCs/>
          <w:i/>
          <w:iCs/>
          <w:u w:val="single"/>
        </w:rPr>
        <w:lastRenderedPageBreak/>
        <w:t>Wykonawca spełni warunek, jeżeli wykaże, że</w:t>
      </w:r>
      <w:r w:rsidRPr="009A6294">
        <w:rPr>
          <w:i/>
          <w:iCs/>
        </w:rPr>
        <w:t xml:space="preserve"> posiada środki finansowe lub zdolność kredytową w wysokości </w:t>
      </w:r>
      <w:r w:rsidR="00BB439E" w:rsidRPr="009A6294">
        <w:rPr>
          <w:i/>
          <w:iCs/>
        </w:rPr>
        <w:t>5</w:t>
      </w:r>
      <w:r w:rsidRPr="009A6294">
        <w:rPr>
          <w:i/>
          <w:iCs/>
        </w:rPr>
        <w:t xml:space="preserve"> 000 000,00 zł.</w:t>
      </w:r>
    </w:p>
    <w:p w14:paraId="449212AF" w14:textId="77777777" w:rsidR="00F9520F" w:rsidRPr="009A6294" w:rsidRDefault="00F9520F" w:rsidP="00F9520F">
      <w:pPr>
        <w:ind w:left="851" w:right="20" w:firstLine="11"/>
        <w:jc w:val="both"/>
        <w:rPr>
          <w:i/>
          <w:iCs/>
        </w:rPr>
      </w:pPr>
    </w:p>
    <w:p w14:paraId="32E38F07" w14:textId="77777777" w:rsidR="00F9520F" w:rsidRPr="009A6294" w:rsidRDefault="00F9520F" w:rsidP="00F9520F">
      <w:pPr>
        <w:numPr>
          <w:ilvl w:val="0"/>
          <w:numId w:val="3"/>
        </w:numPr>
        <w:ind w:left="852" w:right="20" w:hanging="426"/>
        <w:jc w:val="both"/>
      </w:pPr>
      <w:r w:rsidRPr="009A6294">
        <w:rPr>
          <w:b/>
        </w:rPr>
        <w:t>zdolności technicznej lub zawodowej:</w:t>
      </w:r>
    </w:p>
    <w:p w14:paraId="5EF2D602" w14:textId="0C515340" w:rsidR="00F9520F" w:rsidRPr="009A6294" w:rsidRDefault="00F9520F" w:rsidP="00F9520F">
      <w:pPr>
        <w:pStyle w:val="Akapitzlist"/>
        <w:numPr>
          <w:ilvl w:val="2"/>
          <w:numId w:val="17"/>
        </w:numPr>
        <w:ind w:left="1276" w:right="20" w:hanging="425"/>
        <w:jc w:val="both"/>
        <w:rPr>
          <w:i/>
          <w:iCs/>
        </w:rPr>
      </w:pPr>
      <w:bookmarkStart w:id="11" w:name="_Hlk76548302"/>
      <w:r w:rsidRPr="009A6294">
        <w:rPr>
          <w:b/>
          <w:bCs/>
          <w:i/>
          <w:iCs/>
          <w:u w:val="single"/>
        </w:rPr>
        <w:t xml:space="preserve">Wykonawca spełni warunek, jeżeli wykaże, </w:t>
      </w:r>
      <w:bookmarkEnd w:id="11"/>
      <w:r w:rsidRPr="009A6294">
        <w:rPr>
          <w:i/>
          <w:iCs/>
        </w:rPr>
        <w:t xml:space="preserve">że wykonał w okresie ostatnich pięciu lat, a jeżeli okres prowadzenia działalności jest krótszy – w tym okresie, </w:t>
      </w:r>
      <w:r w:rsidRPr="009A6294">
        <w:rPr>
          <w:i/>
        </w:rPr>
        <w:t>co najmniej 2 roboty o podobnym zakresie, złożoności (zamówienia, których przedmiotem była budowa, rozbudowa lub przebudowa drogi publicznej o</w:t>
      </w:r>
      <w:r w:rsidR="009A6294">
        <w:rPr>
          <w:i/>
        </w:rPr>
        <w:t> </w:t>
      </w:r>
      <w:r w:rsidRPr="009A6294">
        <w:rPr>
          <w:i/>
        </w:rPr>
        <w:t>nawierzchni bitumicznej), o wartości nie mniejszej niż 5 000 000,00 zł brutto każda.</w:t>
      </w:r>
    </w:p>
    <w:p w14:paraId="2508FC18" w14:textId="77777777" w:rsidR="00F9520F" w:rsidRPr="009A6294" w:rsidRDefault="00F9520F" w:rsidP="00F9520F">
      <w:pPr>
        <w:pStyle w:val="Akapitzlist"/>
        <w:ind w:left="1276" w:right="20"/>
        <w:jc w:val="both"/>
        <w:rPr>
          <w:i/>
          <w:iCs/>
        </w:rPr>
      </w:pPr>
      <w:r w:rsidRPr="009A6294">
        <w:rPr>
          <w:b/>
          <w:bCs/>
          <w:i/>
          <w:iCs/>
        </w:rPr>
        <w:t>Uwaga:</w:t>
      </w:r>
      <w:r w:rsidRPr="009A6294">
        <w:rPr>
          <w:i/>
          <w:iCs/>
        </w:rPr>
        <w:t xml:space="preserve"> Przez jedno świadczenie Zamawiający rozumie jedną umowę,   pojedyncze, odrębne zobowiązanie. Wykonawca nie może sumować kilku zamówień o mniejszym zakresie dla uzyskania wymaganej w warunku kwoty.</w:t>
      </w:r>
    </w:p>
    <w:p w14:paraId="64BBF7BD" w14:textId="77777777" w:rsidR="00F9520F" w:rsidRPr="009A6294" w:rsidRDefault="00F9520F" w:rsidP="00F9520F">
      <w:pPr>
        <w:ind w:left="1276" w:right="20"/>
        <w:jc w:val="both"/>
        <w:rPr>
          <w:i/>
          <w:iCs/>
        </w:rPr>
      </w:pPr>
    </w:p>
    <w:p w14:paraId="1A1BF164" w14:textId="77777777" w:rsidR="00F9520F" w:rsidRPr="009A6294" w:rsidRDefault="00F9520F" w:rsidP="00F9520F">
      <w:pPr>
        <w:pStyle w:val="Akapitzlist"/>
        <w:numPr>
          <w:ilvl w:val="2"/>
          <w:numId w:val="17"/>
        </w:numPr>
        <w:ind w:left="1276" w:hanging="425"/>
        <w:jc w:val="both"/>
        <w:rPr>
          <w:b/>
          <w:bCs/>
          <w:i/>
          <w:iCs/>
          <w:u w:val="single"/>
        </w:rPr>
      </w:pPr>
      <w:r w:rsidRPr="009A6294">
        <w:rPr>
          <w:b/>
          <w:bCs/>
          <w:i/>
          <w:iCs/>
          <w:u w:val="single"/>
        </w:rPr>
        <w:t>Wykonawca spełni warunek, jeżeli wykaże, że dysponuje następującymi osobami:</w:t>
      </w:r>
    </w:p>
    <w:p w14:paraId="3D085A1A" w14:textId="77777777" w:rsidR="00F9520F" w:rsidRPr="009A6294" w:rsidRDefault="00F9520F" w:rsidP="00F9520F">
      <w:pPr>
        <w:pStyle w:val="Akapitzlist"/>
        <w:ind w:left="884"/>
        <w:jc w:val="both"/>
        <w:rPr>
          <w:b/>
          <w:bCs/>
          <w:i/>
          <w:iCs/>
          <w:u w:val="single"/>
        </w:rPr>
      </w:pPr>
    </w:p>
    <w:p w14:paraId="047569F2" w14:textId="20ADB115" w:rsidR="00F9520F" w:rsidRPr="009A6294" w:rsidRDefault="00F9520F" w:rsidP="00F9520F">
      <w:pPr>
        <w:pStyle w:val="Akapitzlist"/>
        <w:ind w:left="1276"/>
        <w:jc w:val="both"/>
        <w:rPr>
          <w:i/>
          <w:iCs/>
        </w:rPr>
      </w:pPr>
      <w:r w:rsidRPr="009A6294">
        <w:rPr>
          <w:i/>
          <w:iCs/>
          <w:u w:val="single"/>
        </w:rPr>
        <w:t>projektant branży drogowej</w:t>
      </w:r>
      <w:r w:rsidRPr="009A6294">
        <w:rPr>
          <w:i/>
          <w:iCs/>
        </w:rPr>
        <w:t xml:space="preserve"> - posiadanie ważnych uprawnień budowlanych do projektowania w specjalności inżynieryjnej drogowej bez ograniczeń;</w:t>
      </w:r>
    </w:p>
    <w:p w14:paraId="276E1BDE" w14:textId="77777777" w:rsidR="00F9520F" w:rsidRPr="009A6294" w:rsidRDefault="00F9520F" w:rsidP="00F9520F">
      <w:pPr>
        <w:pStyle w:val="Akapitzlist"/>
        <w:ind w:left="1276"/>
        <w:jc w:val="both"/>
        <w:rPr>
          <w:i/>
          <w:iCs/>
          <w:u w:val="single"/>
        </w:rPr>
      </w:pPr>
    </w:p>
    <w:p w14:paraId="462FDAE8" w14:textId="42BC03F1" w:rsidR="00F9520F" w:rsidRPr="009A6294" w:rsidRDefault="00F9520F" w:rsidP="00F9520F">
      <w:pPr>
        <w:pStyle w:val="Akapitzlist"/>
        <w:ind w:left="1276"/>
        <w:jc w:val="both"/>
        <w:rPr>
          <w:i/>
          <w:iCs/>
        </w:rPr>
      </w:pPr>
      <w:r w:rsidRPr="009A6294">
        <w:rPr>
          <w:i/>
          <w:iCs/>
          <w:u w:val="single"/>
        </w:rPr>
        <w:t>projektant branży elektr</w:t>
      </w:r>
      <w:r w:rsidR="001B4323" w:rsidRPr="009A6294">
        <w:rPr>
          <w:i/>
          <w:iCs/>
          <w:u w:val="single"/>
        </w:rPr>
        <w:t>oenergetycznej</w:t>
      </w:r>
      <w:r w:rsidRPr="009A6294">
        <w:rPr>
          <w:i/>
          <w:iCs/>
        </w:rPr>
        <w:t xml:space="preserve"> - posiadanie ważnych uprawnień budowlanych</w:t>
      </w:r>
      <w:r w:rsidR="001B4323" w:rsidRPr="009A6294">
        <w:rPr>
          <w:i/>
          <w:iCs/>
        </w:rPr>
        <w:t xml:space="preserve"> </w:t>
      </w:r>
      <w:r w:rsidRPr="009A6294">
        <w:rPr>
          <w:i/>
          <w:iCs/>
        </w:rPr>
        <w:t>do projektowania w specjalności elektrycznej i</w:t>
      </w:r>
      <w:r w:rsidR="001B4323" w:rsidRPr="009A6294">
        <w:rPr>
          <w:i/>
          <w:iCs/>
        </w:rPr>
        <w:t> </w:t>
      </w:r>
      <w:r w:rsidRPr="009A6294">
        <w:rPr>
          <w:i/>
          <w:iCs/>
        </w:rPr>
        <w:t>elektroenergetycznej bez ograniczeń;</w:t>
      </w:r>
    </w:p>
    <w:p w14:paraId="34EDC628" w14:textId="77777777" w:rsidR="00F9520F" w:rsidRPr="009A6294" w:rsidRDefault="00F9520F" w:rsidP="00F9520F">
      <w:pPr>
        <w:pStyle w:val="Akapitzlist"/>
        <w:ind w:left="1276"/>
        <w:jc w:val="both"/>
        <w:rPr>
          <w:i/>
          <w:iCs/>
        </w:rPr>
      </w:pPr>
    </w:p>
    <w:p w14:paraId="20D7B823" w14:textId="4B5422D6" w:rsidR="00F9520F" w:rsidRPr="009A6294" w:rsidRDefault="00F9520F" w:rsidP="00F9520F">
      <w:pPr>
        <w:pStyle w:val="Akapitzlist"/>
        <w:ind w:left="1276"/>
        <w:jc w:val="both"/>
        <w:rPr>
          <w:i/>
          <w:iCs/>
        </w:rPr>
      </w:pPr>
      <w:r w:rsidRPr="009A6294">
        <w:rPr>
          <w:i/>
          <w:iCs/>
          <w:u w:val="single"/>
        </w:rPr>
        <w:t>projektant branży sanitarnej</w:t>
      </w:r>
      <w:r w:rsidRPr="009A6294">
        <w:rPr>
          <w:i/>
          <w:iCs/>
        </w:rPr>
        <w:t xml:space="preserve"> - posiadanie ważnych uprawnień budowlanych do projektowania w specjalności instalacyjnej w zakresie sieci, instalacji i urządzeń: cieplnych, gazowych, wodociągowych i kanalizacyjnych bez ograniczeń bez ograniczeń;</w:t>
      </w:r>
    </w:p>
    <w:p w14:paraId="0EBFD4C2" w14:textId="77777777" w:rsidR="00F9520F" w:rsidRPr="009A6294" w:rsidRDefault="00F9520F" w:rsidP="00F9520F">
      <w:pPr>
        <w:pStyle w:val="Akapitzlist"/>
        <w:ind w:left="1276"/>
        <w:jc w:val="both"/>
        <w:rPr>
          <w:i/>
          <w:iCs/>
        </w:rPr>
      </w:pPr>
    </w:p>
    <w:p w14:paraId="7051D93C" w14:textId="46680C53" w:rsidR="00F9520F" w:rsidRPr="009A6294" w:rsidRDefault="00F9520F" w:rsidP="00F9520F">
      <w:pPr>
        <w:pStyle w:val="Akapitzlist"/>
        <w:ind w:left="1276"/>
        <w:jc w:val="both"/>
        <w:rPr>
          <w:i/>
          <w:iCs/>
        </w:rPr>
      </w:pPr>
      <w:r w:rsidRPr="009A6294">
        <w:rPr>
          <w:i/>
          <w:iCs/>
          <w:u w:val="single"/>
        </w:rPr>
        <w:t>projektant branży tele</w:t>
      </w:r>
      <w:r w:rsidR="001B4323" w:rsidRPr="009A6294">
        <w:rPr>
          <w:i/>
          <w:iCs/>
          <w:u w:val="single"/>
        </w:rPr>
        <w:t>komunikacyjnej</w:t>
      </w:r>
      <w:r w:rsidRPr="009A6294">
        <w:rPr>
          <w:i/>
          <w:iCs/>
        </w:rPr>
        <w:t xml:space="preserve"> - posiadanie ważnych uprawnień budowlanych do projektowania w specjalności instalacji sieci telekomunikacyjnych</w:t>
      </w:r>
      <w:r w:rsidR="009A6294">
        <w:rPr>
          <w:i/>
          <w:iCs/>
        </w:rPr>
        <w:t xml:space="preserve"> </w:t>
      </w:r>
      <w:r w:rsidRPr="009A6294">
        <w:rPr>
          <w:i/>
          <w:iCs/>
        </w:rPr>
        <w:t>bez ograniczeń;</w:t>
      </w:r>
    </w:p>
    <w:p w14:paraId="0F07CCEF" w14:textId="77777777" w:rsidR="00F9520F" w:rsidRPr="009A6294" w:rsidRDefault="00F9520F" w:rsidP="00F9520F">
      <w:pPr>
        <w:pStyle w:val="Akapitzlist"/>
        <w:ind w:left="1276"/>
        <w:jc w:val="both"/>
        <w:rPr>
          <w:i/>
          <w:iCs/>
        </w:rPr>
      </w:pPr>
    </w:p>
    <w:p w14:paraId="394DA34C" w14:textId="77777777" w:rsidR="00F9520F" w:rsidRPr="009A6294" w:rsidRDefault="00F9520F" w:rsidP="00F9520F">
      <w:pPr>
        <w:pStyle w:val="Akapitzlist"/>
        <w:ind w:left="1276"/>
        <w:jc w:val="both"/>
        <w:rPr>
          <w:i/>
          <w:iCs/>
        </w:rPr>
      </w:pPr>
      <w:r w:rsidRPr="009A6294">
        <w:rPr>
          <w:i/>
          <w:iCs/>
          <w:u w:val="single"/>
        </w:rPr>
        <w:t>projektant branży mostowej</w:t>
      </w:r>
      <w:r w:rsidRPr="009A6294">
        <w:rPr>
          <w:i/>
          <w:iCs/>
        </w:rPr>
        <w:t xml:space="preserve"> - posiadanie ważnych uprawnień budowlanych do projektowania w specjalności inżynieryjnej mostowej bez ograniczeń;</w:t>
      </w:r>
    </w:p>
    <w:p w14:paraId="727E7678" w14:textId="77777777" w:rsidR="00F9520F" w:rsidRPr="009A6294" w:rsidRDefault="00F9520F" w:rsidP="00F9520F">
      <w:pPr>
        <w:jc w:val="both"/>
        <w:rPr>
          <w:b/>
          <w:bCs/>
          <w:i/>
          <w:iCs/>
        </w:rPr>
      </w:pPr>
    </w:p>
    <w:p w14:paraId="7893CDF4" w14:textId="77777777" w:rsidR="00F9520F" w:rsidRPr="009A6294" w:rsidRDefault="00F9520F" w:rsidP="00F9520F">
      <w:pPr>
        <w:ind w:left="1276" w:right="20"/>
        <w:jc w:val="both"/>
        <w:rPr>
          <w:i/>
          <w:iCs/>
        </w:rPr>
      </w:pPr>
      <w:r w:rsidRPr="009A6294">
        <w:rPr>
          <w:i/>
          <w:iCs/>
          <w:u w:val="single"/>
        </w:rPr>
        <w:t>kierownik budowy</w:t>
      </w:r>
      <w:r w:rsidRPr="009A6294">
        <w:t xml:space="preserve"> - </w:t>
      </w:r>
      <w:r w:rsidRPr="009A6294">
        <w:rPr>
          <w:i/>
          <w:iCs/>
        </w:rPr>
        <w:t>posiadanie ważnych uprawnień budowlanych wykonawczych bez ograniczeń w zakresie budowy dróg;</w:t>
      </w:r>
    </w:p>
    <w:p w14:paraId="59510D4A" w14:textId="77777777" w:rsidR="00F9520F" w:rsidRPr="009A6294" w:rsidRDefault="00F9520F" w:rsidP="00F9520F">
      <w:pPr>
        <w:ind w:left="1276" w:right="20"/>
        <w:jc w:val="both"/>
        <w:rPr>
          <w:i/>
          <w:iCs/>
        </w:rPr>
      </w:pPr>
    </w:p>
    <w:p w14:paraId="1577AF45" w14:textId="690C2256" w:rsidR="00F9520F" w:rsidRPr="009A6294" w:rsidRDefault="00F9520F" w:rsidP="00F9520F">
      <w:pPr>
        <w:ind w:left="1276" w:right="20"/>
        <w:jc w:val="both"/>
        <w:rPr>
          <w:i/>
          <w:iCs/>
          <w:lang w:val="pl-PL"/>
        </w:rPr>
      </w:pPr>
      <w:r w:rsidRPr="009A6294">
        <w:rPr>
          <w:i/>
          <w:iCs/>
          <w:u w:val="single"/>
          <w:lang w:val="pl-PL"/>
        </w:rPr>
        <w:t>kierownik robót elektr</w:t>
      </w:r>
      <w:r w:rsidR="000E340A" w:rsidRPr="009A6294">
        <w:rPr>
          <w:i/>
          <w:iCs/>
          <w:u w:val="single"/>
          <w:lang w:val="pl-PL"/>
        </w:rPr>
        <w:t>oenergetycznych</w:t>
      </w:r>
      <w:r w:rsidRPr="009A6294">
        <w:rPr>
          <w:i/>
          <w:iCs/>
          <w:lang w:val="pl-PL"/>
        </w:rPr>
        <w:t xml:space="preserve"> - posiadanie ważnych uprawnień budowlanych</w:t>
      </w:r>
      <w:r w:rsidR="000E340A" w:rsidRPr="009A6294">
        <w:rPr>
          <w:i/>
          <w:iCs/>
          <w:lang w:val="pl-PL"/>
        </w:rPr>
        <w:t xml:space="preserve"> </w:t>
      </w:r>
      <w:r w:rsidRPr="009A6294">
        <w:rPr>
          <w:i/>
          <w:iCs/>
          <w:lang w:val="pl-PL"/>
        </w:rPr>
        <w:t>do kierowania robotami budowlanymi w specjalności instalacyjnej w zakresie sieci, instalacji i urządzeń elektrycznych i elektroenergetycznych bez ograniczeń;</w:t>
      </w:r>
    </w:p>
    <w:p w14:paraId="2B8BA64F" w14:textId="77777777" w:rsidR="00F9520F" w:rsidRPr="009A6294" w:rsidRDefault="00F9520F" w:rsidP="00F9520F">
      <w:pPr>
        <w:ind w:left="1276" w:right="20"/>
        <w:jc w:val="both"/>
        <w:rPr>
          <w:i/>
          <w:iCs/>
          <w:lang w:val="pl-PL"/>
        </w:rPr>
      </w:pPr>
    </w:p>
    <w:p w14:paraId="2778000A" w14:textId="77777777" w:rsidR="00F9520F" w:rsidRPr="009A6294" w:rsidRDefault="00F9520F" w:rsidP="00F9520F">
      <w:pPr>
        <w:ind w:left="1276" w:right="20"/>
        <w:jc w:val="both"/>
        <w:rPr>
          <w:bCs/>
          <w:i/>
          <w:iCs/>
          <w:lang w:val="pl-PL"/>
        </w:rPr>
      </w:pPr>
      <w:r w:rsidRPr="009A6294">
        <w:rPr>
          <w:bCs/>
          <w:i/>
          <w:iCs/>
          <w:u w:val="single"/>
          <w:lang w:val="pl-PL"/>
        </w:rPr>
        <w:t>kierownik robót sanitarnych</w:t>
      </w:r>
      <w:r w:rsidRPr="009A6294">
        <w:rPr>
          <w:bCs/>
          <w:i/>
          <w:iCs/>
          <w:lang w:val="pl-PL"/>
        </w:rPr>
        <w:t xml:space="preserve"> - posiadanie ważnych uprawnień budowlanych wykonawczych w specjalności instalacyjnej w zakresie sieci, instalacji i urządzeń cieplnych, wentylacyjnych, gazowych, wodociągowych i kanalizacyjnych bez ograniczeń;</w:t>
      </w:r>
    </w:p>
    <w:p w14:paraId="41A64338" w14:textId="77777777" w:rsidR="00F9520F" w:rsidRPr="009A6294" w:rsidRDefault="00F9520F" w:rsidP="00F9520F">
      <w:pPr>
        <w:ind w:left="1276" w:right="20"/>
        <w:jc w:val="both"/>
        <w:rPr>
          <w:bCs/>
          <w:i/>
          <w:iCs/>
          <w:lang w:val="pl-PL"/>
        </w:rPr>
      </w:pPr>
    </w:p>
    <w:p w14:paraId="226D8F0A" w14:textId="5F7686DE" w:rsidR="00F9520F" w:rsidRPr="009A6294" w:rsidRDefault="00F9520F" w:rsidP="00F9520F">
      <w:pPr>
        <w:ind w:left="1276" w:right="20"/>
        <w:jc w:val="both"/>
        <w:rPr>
          <w:i/>
          <w:iCs/>
          <w:lang w:val="pl-PL"/>
        </w:rPr>
      </w:pPr>
      <w:r w:rsidRPr="009A6294">
        <w:rPr>
          <w:i/>
          <w:iCs/>
          <w:u w:val="single"/>
          <w:lang w:val="pl-PL"/>
        </w:rPr>
        <w:t>kierownik robót tele</w:t>
      </w:r>
      <w:r w:rsidR="000E340A" w:rsidRPr="009A6294">
        <w:rPr>
          <w:i/>
          <w:iCs/>
          <w:u w:val="single"/>
          <w:lang w:val="pl-PL"/>
        </w:rPr>
        <w:t>komunikacyjnych</w:t>
      </w:r>
      <w:r w:rsidRPr="009A6294">
        <w:rPr>
          <w:i/>
          <w:iCs/>
          <w:lang w:val="pl-PL"/>
        </w:rPr>
        <w:t xml:space="preserve"> - </w:t>
      </w:r>
      <w:bookmarkStart w:id="12" w:name="_Hlk125449188"/>
      <w:r w:rsidRPr="009A6294">
        <w:rPr>
          <w:i/>
          <w:iCs/>
          <w:lang w:val="pl-PL"/>
        </w:rPr>
        <w:t>posiadanie ważnych uprawnień budowlanych wykonawczych w specjalności telekomunikacyjnej bez ograniczeń;</w:t>
      </w:r>
    </w:p>
    <w:bookmarkEnd w:id="12"/>
    <w:p w14:paraId="60154859" w14:textId="77777777" w:rsidR="00F9520F" w:rsidRPr="009A6294" w:rsidRDefault="00F9520F" w:rsidP="00F9520F">
      <w:pPr>
        <w:ind w:left="1276" w:right="20"/>
        <w:jc w:val="both"/>
        <w:rPr>
          <w:i/>
          <w:iCs/>
          <w:lang w:val="pl-PL"/>
        </w:rPr>
      </w:pPr>
    </w:p>
    <w:p w14:paraId="2B8576BE" w14:textId="2F8B722E" w:rsidR="00F9520F" w:rsidRPr="009A6294" w:rsidRDefault="00BE1826" w:rsidP="00F9520F">
      <w:pPr>
        <w:ind w:left="1276" w:right="20"/>
        <w:jc w:val="both"/>
        <w:rPr>
          <w:i/>
          <w:iCs/>
          <w:lang w:val="pl-PL"/>
        </w:rPr>
      </w:pPr>
      <w:r w:rsidRPr="009A6294">
        <w:rPr>
          <w:i/>
          <w:iCs/>
          <w:u w:val="single"/>
          <w:lang w:val="pl-PL"/>
        </w:rPr>
        <w:t>k</w:t>
      </w:r>
      <w:r w:rsidR="00F9520F" w:rsidRPr="009A6294">
        <w:rPr>
          <w:i/>
          <w:iCs/>
          <w:u w:val="single"/>
          <w:lang w:val="pl-PL"/>
        </w:rPr>
        <w:t>ierownik robót mostowych</w:t>
      </w:r>
      <w:r w:rsidR="00F9520F" w:rsidRPr="009A6294">
        <w:rPr>
          <w:i/>
          <w:iCs/>
          <w:lang w:val="pl-PL"/>
        </w:rPr>
        <w:t xml:space="preserve"> - posiadanie ważnych uprawnień budowlanych wykonawczych w specjalności inżynieryjnej bez ograniczeń bez ograniczeń;</w:t>
      </w:r>
    </w:p>
    <w:p w14:paraId="3A292CE4" w14:textId="77777777" w:rsidR="00F9520F" w:rsidRPr="009A6294" w:rsidRDefault="00F9520F" w:rsidP="00F9520F">
      <w:pPr>
        <w:ind w:right="20"/>
        <w:jc w:val="both"/>
        <w:rPr>
          <w:i/>
          <w:iCs/>
          <w:lang w:val="pl-PL"/>
        </w:rPr>
      </w:pPr>
    </w:p>
    <w:p w14:paraId="58AC06CF" w14:textId="77777777" w:rsidR="00F9520F" w:rsidRPr="00047ECF" w:rsidRDefault="00F9520F" w:rsidP="00F9520F">
      <w:pPr>
        <w:ind w:left="1276" w:right="20"/>
        <w:jc w:val="both"/>
        <w:rPr>
          <w:i/>
          <w:iCs/>
          <w:lang w:val="pl-PL"/>
        </w:rPr>
      </w:pPr>
      <w:r w:rsidRPr="009A6294">
        <w:rPr>
          <w:i/>
          <w:iCs/>
          <w:lang w:val="pl-PL"/>
        </w:rPr>
        <w:t xml:space="preserve">Osoby wskazane do pełnienia ww. funkcji powinny posiadać uprawnienia </w:t>
      </w:r>
      <w:r w:rsidRPr="00047ECF">
        <w:rPr>
          <w:i/>
          <w:iCs/>
          <w:lang w:val="pl-PL"/>
        </w:rPr>
        <w:t xml:space="preserve">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5A8E2730" w14:textId="77777777" w:rsidR="00F9520F" w:rsidRPr="00047ECF" w:rsidRDefault="00F9520F" w:rsidP="00F9520F">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1A823D2C" w14:textId="77777777" w:rsidR="00F9520F" w:rsidRPr="00047ECF" w:rsidRDefault="00F9520F" w:rsidP="00F9520F">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11718792" w14:textId="77777777" w:rsidR="00F9520F" w:rsidRPr="00E46512" w:rsidRDefault="00F9520F" w:rsidP="00F9520F">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11FAA924" w14:textId="77777777" w:rsidR="00007A17" w:rsidRPr="00E46512" w:rsidRDefault="00007A17" w:rsidP="007056E1">
      <w:pPr>
        <w:ind w:left="1418" w:right="20" w:hanging="142"/>
        <w:jc w:val="both"/>
        <w:rPr>
          <w:i/>
          <w:iCs/>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6711CB45"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lastRenderedPageBreak/>
        <w:t>IX. Podstawy wykluczenia z postępowania</w:t>
      </w:r>
    </w:p>
    <w:p w14:paraId="52296C61" w14:textId="77777777" w:rsidR="00C53052" w:rsidRPr="00216064" w:rsidRDefault="00C53052" w:rsidP="00495978">
      <w:pPr>
        <w:numPr>
          <w:ilvl w:val="0"/>
          <w:numId w:val="40"/>
        </w:numPr>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Pr="00DC2525">
        <w:lastRenderedPageBreak/>
        <w:t>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lastRenderedPageBreak/>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w:t>
      </w:r>
      <w:r w:rsidR="00825018" w:rsidRPr="00B24186">
        <w:lastRenderedPageBreak/>
        <w:t>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lastRenderedPageBreak/>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4">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000000B2" w14:textId="095C54E0" w:rsidR="00930359" w:rsidRPr="00B24186" w:rsidRDefault="00D74ECF" w:rsidP="00926B0D">
      <w:pPr>
        <w:pBdr>
          <w:top w:val="nil"/>
          <w:left w:val="nil"/>
          <w:bottom w:val="nil"/>
          <w:right w:val="nil"/>
          <w:between w:val="nil"/>
        </w:pBdr>
        <w:ind w:left="426"/>
        <w:jc w:val="both"/>
      </w:pPr>
      <w:hyperlink r:id="rId15" w:history="1">
        <w:r w:rsidR="002F2C17" w:rsidRPr="0098722F">
          <w:rPr>
            <w:rStyle w:val="Hipercze"/>
          </w:rPr>
          <w:t>https://platformazakupowa.pl/pn/zarzaddrogowy</w:t>
        </w:r>
      </w:hyperlink>
      <w:r w:rsidR="002F2C17">
        <w:t xml:space="preserve"> </w:t>
      </w:r>
      <w:r w:rsidR="005A0B33">
        <w:t xml:space="preserve"> </w:t>
      </w:r>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7">
        <w:r w:rsidRPr="0038473E">
          <w:rPr>
            <w:rStyle w:val="Hipercze"/>
          </w:rPr>
          <w:t>platformazakupowa.pl</w:t>
        </w:r>
      </w:hyperlink>
      <w:r w:rsidRPr="00B24186">
        <w:t xml:space="preserve"> poprzez kliknięcie przycisku  „Wyślij wiadomość do zamawiającego” po których pojawi się </w:t>
      </w:r>
      <w:r w:rsidRPr="00B24186">
        <w:lastRenderedPageBreak/>
        <w:t xml:space="preserve">komunikat, że wiadomość została wysłana do zamawiającego. Zamawiający dopuszcza, opcjonalnie, komunikację  za pośrednictwem poczty elektronicznej. Adres poczty elektronicznej osoby uprawnionej do kontaktu z Wykonawcami: </w:t>
      </w:r>
      <w:hyperlink r:id="rId18"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9">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20">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2">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3">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4">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5">
        <w:r w:rsidRPr="00A12383">
          <w:rPr>
            <w:rStyle w:val="Hipercze"/>
            <w:b/>
            <w:bCs/>
          </w:rPr>
          <w:t>platformazakupowa.pl</w:t>
        </w:r>
      </w:hyperlink>
      <w:r w:rsidRPr="00B24186">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B24186">
        <w:lastRenderedPageBreak/>
        <w:t>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6">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7">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8">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8" w:name="_rq2udys4csh9" w:colFirst="0" w:colLast="0"/>
      <w:bookmarkEnd w:id="18"/>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19" w:name="_21eeoojwb3nb" w:colFirst="0" w:colLast="0"/>
      <w:bookmarkEnd w:id="19"/>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9">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30">
        <w:r w:rsidRPr="00FA4820">
          <w:rPr>
            <w:rStyle w:val="Hipercze"/>
            <w:b/>
            <w:bCs/>
          </w:rPr>
          <w:t>kwalifikowanym podpisem elektronicznym</w:t>
        </w:r>
      </w:hyperlink>
      <w:r w:rsidRPr="005516A7">
        <w:t xml:space="preserve"> lub </w:t>
      </w:r>
      <w:hyperlink r:id="rId31">
        <w:r w:rsidRPr="00FA4820">
          <w:rPr>
            <w:rStyle w:val="Hipercze"/>
            <w:b/>
            <w:bCs/>
          </w:rPr>
          <w:t>podpisem zaufanym</w:t>
        </w:r>
      </w:hyperlink>
      <w:r w:rsidRPr="005516A7">
        <w:t xml:space="preserve"> lub </w:t>
      </w:r>
      <w:hyperlink r:id="rId32">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lastRenderedPageBreak/>
        <w:t xml:space="preserve">Wykonawca, za pośrednictwem </w:t>
      </w:r>
      <w:hyperlink r:id="rId33">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D74ECF" w:rsidP="00926B0D">
      <w:pPr>
        <w:ind w:left="426"/>
        <w:jc w:val="both"/>
        <w:rPr>
          <w:rStyle w:val="Hipercze"/>
        </w:rPr>
      </w:pPr>
      <w:hyperlink r:id="rId34">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lastRenderedPageBreak/>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0" w:name="_c8de4rg6s4kb" w:colFirst="0" w:colLast="0"/>
      <w:bookmarkEnd w:id="20"/>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1" w:name="_1wm6hsxsy23e" w:colFirst="0" w:colLast="0"/>
      <w:bookmarkEnd w:id="21"/>
      <w:r w:rsidRPr="00A9572F">
        <w:rPr>
          <w:highlight w:val="lightGray"/>
        </w:rPr>
        <w:lastRenderedPageBreak/>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2" w:name="_kraqvybbazqg" w:colFirst="0" w:colLast="0"/>
      <w:bookmarkEnd w:id="22"/>
      <w:r w:rsidRPr="00AB54A4">
        <w:rPr>
          <w:highlight w:val="lightGray"/>
        </w:rPr>
        <w:t xml:space="preserve">XVII. </w:t>
      </w:r>
      <w:r w:rsidR="005739F7" w:rsidRPr="005739F7">
        <w:rPr>
          <w:highlight w:val="lightGray"/>
        </w:rPr>
        <w:t>Sposób i termin składania ofert</w:t>
      </w:r>
    </w:p>
    <w:p w14:paraId="0E15045D" w14:textId="0D0A8097"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5">
        <w:r w:rsidRPr="00C709A4">
          <w:rPr>
            <w:rStyle w:val="Hipercze"/>
          </w:rPr>
          <w:t>platformazakupowa.pl</w:t>
        </w:r>
      </w:hyperlink>
      <w:r w:rsidRPr="00C709A4">
        <w:rPr>
          <w:rStyle w:val="Hipercze"/>
        </w:rPr>
        <w:t xml:space="preserve"> </w:t>
      </w:r>
      <w:r w:rsidRPr="00E41E69">
        <w:t xml:space="preserve">pod adresem: </w:t>
      </w:r>
      <w:hyperlink r:id="rId36" w:history="1">
        <w:r w:rsidR="002F2C17" w:rsidRPr="0098722F">
          <w:rPr>
            <w:rStyle w:val="Hipercze"/>
          </w:rPr>
          <w:t>https://platformazakupowa.pl/pn/zarzaddrogowy</w:t>
        </w:r>
      </w:hyperlink>
      <w:r w:rsidR="002F2C17">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D74ECF">
        <w:rPr>
          <w:b/>
          <w:bCs/>
          <w:color w:val="000000" w:themeColor="text1"/>
        </w:rPr>
        <w:t xml:space="preserve">dnia </w:t>
      </w:r>
      <w:r w:rsidR="00500B47" w:rsidRPr="00D74ECF">
        <w:rPr>
          <w:b/>
          <w:bCs/>
          <w:color w:val="000000" w:themeColor="text1"/>
        </w:rPr>
        <w:t>1</w:t>
      </w:r>
      <w:r w:rsidR="00D74ECF" w:rsidRPr="00D74ECF">
        <w:rPr>
          <w:b/>
          <w:bCs/>
          <w:color w:val="000000" w:themeColor="text1"/>
        </w:rPr>
        <w:t>8</w:t>
      </w:r>
      <w:r w:rsidRPr="00D74ECF">
        <w:rPr>
          <w:b/>
          <w:bCs/>
          <w:color w:val="000000" w:themeColor="text1"/>
        </w:rPr>
        <w:t>.</w:t>
      </w:r>
      <w:r w:rsidR="00DD2B4B" w:rsidRPr="00D74ECF">
        <w:rPr>
          <w:b/>
          <w:bCs/>
          <w:color w:val="000000" w:themeColor="text1"/>
        </w:rPr>
        <w:t>0</w:t>
      </w:r>
      <w:r w:rsidR="003F09E4" w:rsidRPr="00D74ECF">
        <w:rPr>
          <w:b/>
          <w:bCs/>
          <w:color w:val="000000" w:themeColor="text1"/>
        </w:rPr>
        <w:t>4</w:t>
      </w:r>
      <w:r w:rsidRPr="00D74ECF">
        <w:rPr>
          <w:b/>
          <w:bCs/>
          <w:color w:val="000000" w:themeColor="text1"/>
        </w:rPr>
        <w:t>.202</w:t>
      </w:r>
      <w:r w:rsidR="00DD2B4B" w:rsidRPr="00D74ECF">
        <w:rPr>
          <w:b/>
          <w:bCs/>
          <w:color w:val="000000" w:themeColor="text1"/>
        </w:rPr>
        <w:t>4</w:t>
      </w:r>
      <w:r w:rsidRPr="00D74ECF">
        <w:rPr>
          <w:b/>
          <w:bCs/>
          <w:color w:val="000000" w:themeColor="text1"/>
        </w:rPr>
        <w:t xml:space="preserve"> r. do godziny </w:t>
      </w:r>
      <w:r w:rsidR="00AF3EF3" w:rsidRPr="00D74ECF">
        <w:rPr>
          <w:b/>
          <w:bCs/>
          <w:color w:val="000000" w:themeColor="text1"/>
        </w:rPr>
        <w:t>09</w:t>
      </w:r>
      <w:r w:rsidRPr="00D74ECF">
        <w:rPr>
          <w:b/>
          <w:bCs/>
          <w:color w:val="000000" w:themeColor="text1"/>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7">
        <w:r w:rsidRPr="00C709A4">
          <w:rPr>
            <w:rStyle w:val="Hipercze"/>
          </w:rPr>
          <w:t>platformazakupowa.pl</w:t>
        </w:r>
      </w:hyperlink>
      <w:r w:rsidRPr="00E41E69">
        <w:t xml:space="preserve">, Wykonawca powinien złożyć podpis bezpośrednio na dokumentach przesłanych za pośrednictwem </w:t>
      </w:r>
      <w:hyperlink r:id="rId38">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D74ECF" w:rsidP="005739F7">
      <w:pPr>
        <w:pBdr>
          <w:top w:val="nil"/>
          <w:left w:val="nil"/>
          <w:bottom w:val="nil"/>
          <w:right w:val="nil"/>
          <w:between w:val="nil"/>
        </w:pBdr>
        <w:spacing w:after="240"/>
        <w:ind w:left="426"/>
        <w:jc w:val="both"/>
        <w:rPr>
          <w:rStyle w:val="Hipercze"/>
          <w:color w:val="auto"/>
          <w:u w:val="none"/>
        </w:rPr>
      </w:pPr>
      <w:hyperlink r:id="rId39"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3" w:name="_iwk7tzonv6ne" w:colFirst="0" w:colLast="0"/>
      <w:bookmarkEnd w:id="23"/>
      <w:r w:rsidRPr="00E41E69">
        <w:rPr>
          <w:highlight w:val="lightGray"/>
        </w:rPr>
        <w:t xml:space="preserve">XVIII. </w:t>
      </w:r>
      <w:r w:rsidR="0009635C" w:rsidRPr="0023731F">
        <w:rPr>
          <w:highlight w:val="lightGray"/>
        </w:rPr>
        <w:t>Otwarcie ofert</w:t>
      </w:r>
    </w:p>
    <w:p w14:paraId="2C8C2D2F" w14:textId="34A9A118"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D74ECF">
        <w:rPr>
          <w:b/>
          <w:bCs/>
          <w:color w:val="000000" w:themeColor="text1"/>
        </w:rPr>
        <w:t xml:space="preserve">w dniu </w:t>
      </w:r>
      <w:r w:rsidR="00500B47" w:rsidRPr="00D74ECF">
        <w:rPr>
          <w:b/>
          <w:bCs/>
          <w:color w:val="000000" w:themeColor="text1"/>
        </w:rPr>
        <w:t>1</w:t>
      </w:r>
      <w:r w:rsidR="00D74ECF" w:rsidRPr="00D74ECF">
        <w:rPr>
          <w:b/>
          <w:bCs/>
          <w:color w:val="000000" w:themeColor="text1"/>
        </w:rPr>
        <w:t>8</w:t>
      </w:r>
      <w:r w:rsidRPr="00D74ECF">
        <w:rPr>
          <w:b/>
          <w:bCs/>
          <w:color w:val="000000" w:themeColor="text1"/>
        </w:rPr>
        <w:t>.</w:t>
      </w:r>
      <w:r w:rsidR="008578CF" w:rsidRPr="00D74ECF">
        <w:rPr>
          <w:b/>
          <w:bCs/>
          <w:color w:val="000000" w:themeColor="text1"/>
        </w:rPr>
        <w:t>0</w:t>
      </w:r>
      <w:r w:rsidR="003F09E4" w:rsidRPr="00D74ECF">
        <w:rPr>
          <w:b/>
          <w:bCs/>
          <w:color w:val="000000" w:themeColor="text1"/>
        </w:rPr>
        <w:t>4</w:t>
      </w:r>
      <w:r w:rsidRPr="00D74ECF">
        <w:rPr>
          <w:b/>
          <w:bCs/>
          <w:color w:val="000000" w:themeColor="text1"/>
        </w:rPr>
        <w:t>.202</w:t>
      </w:r>
      <w:r w:rsidR="008578CF" w:rsidRPr="00D74ECF">
        <w:rPr>
          <w:b/>
          <w:bCs/>
          <w:color w:val="000000" w:themeColor="text1"/>
        </w:rPr>
        <w:t>4</w:t>
      </w:r>
      <w:r w:rsidRPr="00D74ECF">
        <w:rPr>
          <w:b/>
          <w:bCs/>
          <w:color w:val="000000" w:themeColor="text1"/>
        </w:rPr>
        <w:t xml:space="preserve"> r. godz. </w:t>
      </w:r>
      <w:r w:rsidR="00AF3EF3" w:rsidRPr="00D74ECF">
        <w:rPr>
          <w:b/>
          <w:bCs/>
          <w:color w:val="000000" w:themeColor="text1"/>
        </w:rPr>
        <w:t>09</w:t>
      </w:r>
      <w:r w:rsidRPr="00D74ECF">
        <w:rPr>
          <w:b/>
          <w:bCs/>
          <w:color w:val="000000" w:themeColor="text1"/>
        </w:rPr>
        <w:t>:30</w:t>
      </w:r>
      <w:r w:rsidR="00B971B8" w:rsidRPr="00D74ECF">
        <w:rPr>
          <w:b/>
          <w:bCs/>
          <w:color w:val="000000" w:themeColor="text1"/>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002DFE3B"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40">
        <w:r w:rsidR="00A4281D" w:rsidRPr="00A4281D">
          <w:rPr>
            <w:rStyle w:val="Hipercze"/>
            <w:u w:val="none"/>
          </w:rPr>
          <w:t xml:space="preserve"> </w:t>
        </w:r>
        <w:r w:rsidR="002F2C17" w:rsidRPr="002F2C17">
          <w:rPr>
            <w:rStyle w:val="Hipercze"/>
          </w:rPr>
          <w:t xml:space="preserve">https://platformazakupowa.pl/pn/zarzaddrogowy </w:t>
        </w:r>
      </w:hyperlink>
      <w:r>
        <w:t xml:space="preserve"> w sekcji </w:t>
      </w:r>
      <w:r w:rsidR="002F2C17">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4" w:name="_g4kmfra1vcqp" w:colFirst="0" w:colLast="0"/>
      <w:bookmarkEnd w:id="24"/>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6A2F514F"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w:t>
      </w:r>
      <w:r w:rsidRPr="00D74ECF">
        <w:rPr>
          <w:color w:val="000000" w:themeColor="text1"/>
        </w:rPr>
        <w:t xml:space="preserve">ofertą </w:t>
      </w:r>
      <w:r w:rsidRPr="00D74ECF">
        <w:rPr>
          <w:b/>
          <w:bCs/>
          <w:color w:val="000000" w:themeColor="text1"/>
        </w:rPr>
        <w:t xml:space="preserve">do dnia </w:t>
      </w:r>
      <w:r w:rsidR="00500B47" w:rsidRPr="00D74ECF">
        <w:rPr>
          <w:b/>
          <w:bCs/>
          <w:color w:val="000000" w:themeColor="text1"/>
        </w:rPr>
        <w:t>1</w:t>
      </w:r>
      <w:r w:rsidR="00D74ECF" w:rsidRPr="00D74ECF">
        <w:rPr>
          <w:b/>
          <w:bCs/>
          <w:color w:val="000000" w:themeColor="text1"/>
        </w:rPr>
        <w:t>7</w:t>
      </w:r>
      <w:r w:rsidRPr="00D74ECF">
        <w:rPr>
          <w:b/>
          <w:bCs/>
          <w:color w:val="000000" w:themeColor="text1"/>
        </w:rPr>
        <w:t>.</w:t>
      </w:r>
      <w:r w:rsidR="002923EF" w:rsidRPr="00D74ECF">
        <w:rPr>
          <w:b/>
          <w:bCs/>
          <w:color w:val="000000" w:themeColor="text1"/>
        </w:rPr>
        <w:t>0</w:t>
      </w:r>
      <w:r w:rsidR="00EB6F04" w:rsidRPr="00D74ECF">
        <w:rPr>
          <w:b/>
          <w:bCs/>
          <w:color w:val="000000" w:themeColor="text1"/>
        </w:rPr>
        <w:t>5</w:t>
      </w:r>
      <w:r w:rsidRPr="00D74ECF">
        <w:rPr>
          <w:b/>
          <w:bCs/>
          <w:color w:val="000000" w:themeColor="text1"/>
        </w:rPr>
        <w:t>.202</w:t>
      </w:r>
      <w:r w:rsidR="002923EF" w:rsidRPr="00D74ECF">
        <w:rPr>
          <w:b/>
          <w:bCs/>
          <w:color w:val="000000" w:themeColor="text1"/>
        </w:rPr>
        <w:t>4</w:t>
      </w:r>
      <w:r w:rsidRPr="00D74ECF">
        <w:rPr>
          <w:b/>
          <w:bCs/>
          <w:color w:val="000000" w:themeColor="text1"/>
        </w:rPr>
        <w:t xml:space="preserve"> r.</w:t>
      </w:r>
      <w:r w:rsidRPr="00D74ECF">
        <w:rPr>
          <w:color w:val="000000" w:themeColor="text1"/>
        </w:rPr>
        <w:t xml:space="preserve"> </w:t>
      </w:r>
      <w:r w:rsidRPr="00A4281D">
        <w:t xml:space="preserve">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5" w:name="_kc2xtpcwd955" w:colFirst="0" w:colLast="0"/>
      <w:bookmarkEnd w:id="25"/>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6" w:name="_jdd1gpfct9cq" w:colFirst="0" w:colLast="0"/>
      <w:bookmarkEnd w:id="26"/>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lastRenderedPageBreak/>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19A86BD"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lastRenderedPageBreak/>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1218D1D" w14:textId="082EC1E8" w:rsidR="00877FC0" w:rsidRPr="005D0CD4" w:rsidRDefault="005D0CD4" w:rsidP="005D0CD4">
      <w:pPr>
        <w:pStyle w:val="Akapitzlist"/>
        <w:numPr>
          <w:ilvl w:val="0"/>
          <w:numId w:val="6"/>
        </w:numPr>
        <w:ind w:left="426" w:hanging="426"/>
        <w:jc w:val="both"/>
        <w:rPr>
          <w:color w:val="000000" w:themeColor="text1"/>
        </w:rPr>
      </w:pPr>
      <w:r w:rsidRPr="005D0CD4">
        <w:rPr>
          <w:color w:val="000000" w:themeColor="text1"/>
        </w:rPr>
        <w:t xml:space="preserve">Najpóźniej w dniu podpisania umowy Wykonawca jest zobowiązany do przedłożenia harmonogramu rzeczowego – finansowego oraz szacunkowego wyliczenia kosztów inwestycji. </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7" w:name="_8o16t0j5rcy" w:colFirst="0" w:colLast="0"/>
      <w:bookmarkEnd w:id="27"/>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8" w:name="_n1rtepxw0unn" w:colFirst="0" w:colLast="0"/>
      <w:bookmarkEnd w:id="28"/>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131BE380" w:rsidR="000246FF" w:rsidRPr="001B28A3" w:rsidRDefault="000246FF" w:rsidP="001B28A3">
      <w:pPr>
        <w:pStyle w:val="Default"/>
        <w:numPr>
          <w:ilvl w:val="3"/>
          <w:numId w:val="6"/>
        </w:numPr>
        <w:ind w:left="426" w:hanging="426"/>
        <w:jc w:val="both"/>
        <w:rPr>
          <w:b/>
          <w:iCs/>
          <w:sz w:val="22"/>
          <w:szCs w:val="22"/>
        </w:rPr>
      </w:pPr>
      <w:r w:rsidRPr="00F94690">
        <w:rPr>
          <w:b/>
          <w:bCs/>
          <w:sz w:val="22"/>
          <w:szCs w:val="22"/>
        </w:rPr>
        <w:t xml:space="preserve"> </w:t>
      </w:r>
      <w:r w:rsidRPr="00F94690">
        <w:rPr>
          <w:sz w:val="22"/>
          <w:szCs w:val="22"/>
        </w:rPr>
        <w:t xml:space="preserve">Z treści gwarancji lub poręczenia musi jednoznacznie wynikać jaki jest sposób reprezentacji gwaranta lub poręczyciela. Dokument musi być podpisany przez </w:t>
      </w:r>
      <w:r w:rsidRPr="00F94690">
        <w:rPr>
          <w:sz w:val="22"/>
          <w:szCs w:val="22"/>
        </w:rPr>
        <w:lastRenderedPageBreak/>
        <w:t>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r w:rsidR="00BD4D06" w:rsidRPr="00F94690">
        <w:rPr>
          <w:sz w:val="22"/>
          <w:szCs w:val="22"/>
        </w:rPr>
        <w:t>„</w:t>
      </w:r>
      <w:r w:rsidR="001B28A3" w:rsidRPr="001B28A3">
        <w:rPr>
          <w:b/>
          <w:iCs/>
          <w:sz w:val="22"/>
          <w:szCs w:val="22"/>
        </w:rPr>
        <w:t>Rozbudowa drogi powiatowej nr 1502G na odcinku Dębki – Odargowo na terenie Gminy Krokowa w Powiecie Puckim – etap II</w:t>
      </w:r>
      <w:r w:rsidR="00BD4D06" w:rsidRPr="001B28A3">
        <w:rPr>
          <w:b/>
          <w:iCs/>
          <w:sz w:val="22"/>
          <w:szCs w:val="22"/>
          <w:lang w:val="pl"/>
        </w:rPr>
        <w:t>”</w:t>
      </w:r>
      <w:r w:rsidR="00BD4D06" w:rsidRPr="001B28A3">
        <w:rPr>
          <w:sz w:val="22"/>
          <w:szCs w:val="22"/>
          <w:lang w:val="pl"/>
        </w:rPr>
        <w:t xml:space="preserve"> </w:t>
      </w:r>
      <w:bookmarkStart w:id="29" w:name="_Hlk153967117"/>
      <w:r w:rsidRPr="001B28A3">
        <w:rPr>
          <w:color w:val="auto"/>
          <w:sz w:val="22"/>
          <w:szCs w:val="22"/>
        </w:rPr>
        <w:t xml:space="preserve">oraz </w:t>
      </w:r>
      <w:r w:rsidRPr="001B28A3">
        <w:rPr>
          <w:sz w:val="22"/>
          <w:szCs w:val="22"/>
        </w:rPr>
        <w:t>numer</w:t>
      </w:r>
      <w:r w:rsidR="00D51724" w:rsidRPr="001B28A3">
        <w:rPr>
          <w:sz w:val="22"/>
          <w:szCs w:val="22"/>
        </w:rPr>
        <w:t xml:space="preserve"> </w:t>
      </w:r>
      <w:r w:rsidR="001B28A3" w:rsidRPr="001B28A3">
        <w:rPr>
          <w:b/>
          <w:bCs/>
          <w:color w:val="auto"/>
          <w:sz w:val="22"/>
          <w:szCs w:val="22"/>
        </w:rPr>
        <w:t>ZD-SZPIA.271.1.3.2024</w:t>
      </w:r>
      <w:r w:rsidRPr="001B28A3">
        <w:rPr>
          <w:sz w:val="22"/>
          <w:szCs w:val="22"/>
        </w:rPr>
        <w:t xml:space="preserve">. </w:t>
      </w:r>
      <w:bookmarkEnd w:id="29"/>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262341CB"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001B28A3" w:rsidRPr="001B28A3">
        <w:rPr>
          <w:b/>
          <w:bCs/>
          <w:sz w:val="22"/>
          <w:szCs w:val="22"/>
        </w:rPr>
        <w:t>Rozbudowa drogi powiatowej nr 1502G na odcinku Dębki – Odargowo na terenie Gminy Krokowa w</w:t>
      </w:r>
      <w:r w:rsidR="000335B8">
        <w:rPr>
          <w:b/>
          <w:bCs/>
          <w:sz w:val="22"/>
          <w:szCs w:val="22"/>
        </w:rPr>
        <w:t> </w:t>
      </w:r>
      <w:r w:rsidR="001B28A3" w:rsidRPr="001B28A3">
        <w:rPr>
          <w:b/>
          <w:bCs/>
          <w:sz w:val="22"/>
          <w:szCs w:val="22"/>
        </w:rPr>
        <w:t xml:space="preserve">Powiecie Puckim – etap II” </w:t>
      </w:r>
      <w:r w:rsidR="001B28A3" w:rsidRPr="000335B8">
        <w:rPr>
          <w:sz w:val="22"/>
          <w:szCs w:val="22"/>
        </w:rPr>
        <w:t>oraz numer</w:t>
      </w:r>
      <w:r w:rsidR="001B28A3" w:rsidRPr="001B28A3">
        <w:rPr>
          <w:b/>
          <w:bCs/>
          <w:sz w:val="22"/>
          <w:szCs w:val="22"/>
        </w:rPr>
        <w:t xml:space="preserve"> ZD-SZPIA.271.1.3.2024.</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0"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F8645E">
        <w:rPr>
          <w:b/>
          <w:bCs/>
        </w:rPr>
        <w:t xml:space="preserve">Załącznik nr </w:t>
      </w:r>
      <w:r w:rsidR="003245B0" w:rsidRPr="00F8645E">
        <w:rPr>
          <w:b/>
          <w:bCs/>
        </w:rPr>
        <w:t>9</w:t>
      </w:r>
      <w:r w:rsidRPr="00F8645E">
        <w:rPr>
          <w:b/>
          <w:bCs/>
        </w:rPr>
        <w:t xml:space="preserve"> do SWZ</w:t>
      </w:r>
      <w:r w:rsidRPr="00F8645E">
        <w:t>.</w:t>
      </w:r>
    </w:p>
    <w:bookmarkEnd w:id="30"/>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lastRenderedPageBreak/>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41"/>
          <w:headerReference w:type="first" r:id="rId42"/>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bookmarkEnd w:id="33"/>
    <w:p w14:paraId="2F37E5A5" w14:textId="77777777" w:rsidR="000335B8" w:rsidRDefault="00117764" w:rsidP="00117764">
      <w:pPr>
        <w:jc w:val="center"/>
        <w:rPr>
          <w:b/>
          <w:iCs/>
          <w:color w:val="000000" w:themeColor="text1"/>
          <w:lang w:val="pl-PL"/>
        </w:rPr>
      </w:pPr>
      <w:r w:rsidRPr="00117764">
        <w:rPr>
          <w:b/>
          <w:iCs/>
          <w:color w:val="000000" w:themeColor="text1"/>
          <w:lang w:val="pl-PL"/>
        </w:rPr>
        <w:t>„</w:t>
      </w:r>
      <w:r w:rsidR="000335B8" w:rsidRPr="000335B8">
        <w:rPr>
          <w:b/>
          <w:iCs/>
          <w:color w:val="000000" w:themeColor="text1"/>
          <w:lang w:val="pl-PL"/>
        </w:rPr>
        <w:t xml:space="preserve">Rozbudowa drogi powiatowej nr 1502G na odcinku Dębki – Odargowo </w:t>
      </w:r>
    </w:p>
    <w:p w14:paraId="07BEFCF0" w14:textId="2355D778" w:rsidR="00117764" w:rsidRDefault="000335B8" w:rsidP="00117764">
      <w:pPr>
        <w:jc w:val="center"/>
        <w:rPr>
          <w:b/>
          <w:iCs/>
          <w:color w:val="000000" w:themeColor="text1"/>
          <w:lang w:val="pl-PL"/>
        </w:rPr>
      </w:pPr>
      <w:r w:rsidRPr="000335B8">
        <w:rPr>
          <w:b/>
          <w:iCs/>
          <w:color w:val="000000" w:themeColor="text1"/>
          <w:lang w:val="pl-PL"/>
        </w:rPr>
        <w:t>na terenie Gminy Krokowa w Powiecie Puckim – etap II</w:t>
      </w:r>
      <w:r w:rsidR="00117764" w:rsidRPr="00117764">
        <w:rPr>
          <w:b/>
          <w:iCs/>
          <w:color w:val="000000" w:themeColor="text1"/>
          <w:lang w:val="pl-PL"/>
        </w:rPr>
        <w:t>”</w:t>
      </w:r>
    </w:p>
    <w:p w14:paraId="3C1FD3C0" w14:textId="77777777"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1A8E3581" w14:textId="77777777" w:rsidR="00F22235" w:rsidRDefault="00F22235" w:rsidP="00F22235">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t>DOKUMENTACJA PROJEKTOWA:</w:t>
      </w:r>
    </w:p>
    <w:p w14:paraId="5CA74BCF" w14:textId="77777777" w:rsidR="00F22235" w:rsidRPr="000B4D27" w:rsidRDefault="00F22235" w:rsidP="00F22235">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cena netto zł ……………………</w:t>
      </w:r>
      <w:r>
        <w:rPr>
          <w:rFonts w:eastAsia="Times New Roman"/>
          <w:bCs/>
          <w:iCs/>
          <w:lang w:val="pl-PL" w:eastAsia="ar-SA"/>
        </w:rPr>
        <w:t>.</w:t>
      </w:r>
      <w:r w:rsidRPr="000B4D27">
        <w:rPr>
          <w:rFonts w:eastAsia="Times New Roman"/>
          <w:bCs/>
          <w:iCs/>
          <w:lang w:val="pl-PL" w:eastAsia="ar-SA"/>
        </w:rPr>
        <w:t>….……..</w:t>
      </w:r>
    </w:p>
    <w:p w14:paraId="19143C03" w14:textId="77777777" w:rsidR="00F22235" w:rsidRPr="000B4D27" w:rsidRDefault="00F22235" w:rsidP="00F22235">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podatek VAT 23 % tj. zł ………….………</w:t>
      </w:r>
    </w:p>
    <w:p w14:paraId="384F0393" w14:textId="77777777" w:rsidR="00F22235" w:rsidRDefault="00F22235" w:rsidP="00F22235">
      <w:pPr>
        <w:suppressAutoHyphens/>
        <w:spacing w:line="360" w:lineRule="auto"/>
        <w:ind w:left="426" w:right="-1"/>
        <w:jc w:val="both"/>
        <w:rPr>
          <w:rFonts w:eastAsia="Times New Roman"/>
          <w:b/>
          <w:iCs/>
          <w:lang w:val="pl-PL" w:eastAsia="ar-SA"/>
        </w:rPr>
      </w:pPr>
      <w:r w:rsidRPr="000B4D27">
        <w:rPr>
          <w:rFonts w:eastAsia="Times New Roman"/>
          <w:b/>
          <w:iCs/>
          <w:lang w:val="pl-PL" w:eastAsia="ar-SA"/>
        </w:rPr>
        <w:t>Cena brutto zł ………………….…..……</w:t>
      </w:r>
    </w:p>
    <w:p w14:paraId="4A48F8FE" w14:textId="77777777" w:rsidR="00F22235" w:rsidRPr="00E86FFB" w:rsidRDefault="00F22235" w:rsidP="00F22235">
      <w:pPr>
        <w:suppressAutoHyphens/>
        <w:spacing w:line="360" w:lineRule="auto"/>
        <w:ind w:left="426" w:right="-1"/>
        <w:jc w:val="both"/>
        <w:rPr>
          <w:rFonts w:eastAsia="Times New Roman"/>
          <w:b/>
          <w:iCs/>
          <w:lang w:val="pl-PL" w:eastAsia="ar-SA"/>
        </w:rPr>
      </w:pPr>
      <w:r>
        <w:rPr>
          <w:rFonts w:eastAsia="Times New Roman"/>
          <w:b/>
          <w:iCs/>
          <w:lang w:val="pl-PL" w:eastAsia="ar-SA"/>
        </w:rPr>
        <w:t>ROBOTY BUDOWLANE:</w:t>
      </w:r>
    </w:p>
    <w:p w14:paraId="6C84F2E6" w14:textId="77777777" w:rsidR="00F22235" w:rsidRPr="00E86FFB" w:rsidRDefault="00F22235" w:rsidP="00F22235">
      <w:pPr>
        <w:suppressAutoHyphens/>
        <w:spacing w:line="360" w:lineRule="auto"/>
        <w:ind w:left="426" w:right="-1"/>
        <w:jc w:val="both"/>
        <w:rPr>
          <w:rFonts w:eastAsia="Times New Roman"/>
          <w:bCs/>
          <w:iCs/>
          <w:lang w:val="pl-PL" w:eastAsia="ar-SA"/>
        </w:rPr>
      </w:pPr>
      <w:bookmarkStart w:id="34" w:name="_Hlk125450298"/>
      <w:r w:rsidRPr="00E86FFB">
        <w:rPr>
          <w:rFonts w:eastAsia="Times New Roman"/>
          <w:bCs/>
          <w:iCs/>
          <w:lang w:val="pl-PL" w:eastAsia="ar-SA"/>
        </w:rPr>
        <w:t>cena netto zł …………………….….……..</w:t>
      </w:r>
    </w:p>
    <w:p w14:paraId="43675E76"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6F9FA6E9" w14:textId="77777777" w:rsidR="00F22235" w:rsidRDefault="00F22235" w:rsidP="00F22235">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bookmarkEnd w:id="34"/>
    <w:p w14:paraId="5AD334E0" w14:textId="77777777" w:rsidR="00F22235" w:rsidRDefault="00F22235" w:rsidP="00F22235">
      <w:pPr>
        <w:suppressAutoHyphens/>
        <w:spacing w:line="360" w:lineRule="auto"/>
        <w:ind w:left="426" w:right="-1"/>
        <w:jc w:val="both"/>
        <w:rPr>
          <w:rFonts w:eastAsia="Times New Roman"/>
          <w:b/>
          <w:iCs/>
          <w:lang w:val="pl-PL" w:eastAsia="ar-SA"/>
        </w:rPr>
      </w:pPr>
      <w:r>
        <w:rPr>
          <w:rFonts w:eastAsia="Times New Roman"/>
          <w:b/>
          <w:iCs/>
          <w:lang w:val="pl-PL" w:eastAsia="ar-SA"/>
        </w:rPr>
        <w:t>RAZEM:</w:t>
      </w:r>
    </w:p>
    <w:p w14:paraId="73A05581"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68FD37C9"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55521906" w14:textId="77777777" w:rsidR="00F22235" w:rsidRDefault="00F22235" w:rsidP="00F22235">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56D75872" w14:textId="0EBA424D" w:rsidR="000D46CE" w:rsidRPr="005A4BC9" w:rsidRDefault="000D46CE" w:rsidP="000D46CE">
      <w:pPr>
        <w:suppressAutoHyphens/>
        <w:spacing w:line="360" w:lineRule="auto"/>
        <w:ind w:left="426" w:right="-1"/>
        <w:jc w:val="both"/>
        <w:rPr>
          <w:rFonts w:eastAsia="Times New Roman"/>
          <w:b/>
          <w:iCs/>
          <w:lang w:val="pl-PL" w:eastAsia="ar-SA"/>
        </w:rPr>
      </w:pP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lastRenderedPageBreak/>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16FF12D8" w:rsidR="00E8415A" w:rsidRPr="00E169A8" w:rsidRDefault="00E8415A" w:rsidP="00EA0413">
      <w:pPr>
        <w:suppressLineNumbers/>
        <w:jc w:val="both"/>
        <w:rPr>
          <w:b/>
          <w:iCs/>
          <w:lang w:val="pl-PL"/>
        </w:rPr>
      </w:pPr>
      <w:r w:rsidRPr="00B51F3F">
        <w:t xml:space="preserve">Na potrzeby postępowania o udzielenie zamówienia na: </w:t>
      </w:r>
      <w:bookmarkStart w:id="35" w:name="_Hlk85546363"/>
      <w:bookmarkStart w:id="36" w:name="_Hlk103076940"/>
      <w:bookmarkStart w:id="37" w:name="_Hlk106888211"/>
      <w:r w:rsidR="00AA422B">
        <w:t>„</w:t>
      </w:r>
      <w:r w:rsidR="00A430AD" w:rsidRPr="00A430AD">
        <w:rPr>
          <w:b/>
          <w:iCs/>
          <w:lang w:val="pl-PL"/>
        </w:rPr>
        <w:t>Rozbudowa drogi powiatowej nr</w:t>
      </w:r>
      <w:r w:rsidR="009A6E10">
        <w:rPr>
          <w:b/>
          <w:iCs/>
          <w:lang w:val="pl-PL"/>
        </w:rPr>
        <w:t> </w:t>
      </w:r>
      <w:r w:rsidR="00A430AD" w:rsidRPr="00A430AD">
        <w:rPr>
          <w:b/>
          <w:iCs/>
          <w:lang w:val="pl-PL"/>
        </w:rPr>
        <w:t>1502G na odcinku Dębki – Odargowo na terenie Gminy Krokowa w Powiecie Puckim – etap II</w:t>
      </w:r>
      <w:r w:rsidR="00AA422B">
        <w:rPr>
          <w:b/>
          <w:iCs/>
          <w:lang w:val="pl-PL"/>
        </w:rPr>
        <w:t>”</w:t>
      </w:r>
      <w:r w:rsidR="00CB21C2" w:rsidRPr="00CB21C2">
        <w:rPr>
          <w:b/>
          <w:iCs/>
          <w:lang w:val="pl-PL"/>
        </w:rPr>
        <w:t xml:space="preserve"> </w:t>
      </w:r>
      <w:r w:rsidRPr="00B51F3F">
        <w:rPr>
          <w:b/>
        </w:rPr>
        <w:t>(znak sprawy</w:t>
      </w:r>
      <w:r w:rsidR="00A430AD">
        <w:rPr>
          <w:b/>
        </w:rPr>
        <w:t xml:space="preserve"> </w:t>
      </w:r>
      <w:r w:rsidR="00894BF4" w:rsidRPr="00894BF4">
        <w:rPr>
          <w:b/>
        </w:rPr>
        <w:t>ZD-SZPIA.271.1.3.2024</w:t>
      </w:r>
      <w:r w:rsidRPr="00B51F3F">
        <w:rPr>
          <w:b/>
        </w:rPr>
        <w:t>)</w:t>
      </w:r>
      <w:bookmarkEnd w:id="35"/>
      <w:r w:rsidRPr="00B51F3F">
        <w:rPr>
          <w:b/>
        </w:rPr>
        <w:t xml:space="preserve"> </w:t>
      </w:r>
      <w:bookmarkEnd w:id="36"/>
      <w:bookmarkEnd w:id="37"/>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F75610F" w:rsidR="00B74525" w:rsidRPr="00530C49" w:rsidRDefault="00B74525" w:rsidP="00E4061E">
      <w:pPr>
        <w:jc w:val="both"/>
        <w:rPr>
          <w:b/>
          <w:bCs/>
          <w:lang w:val="pl-PL"/>
        </w:rPr>
      </w:pPr>
      <w:r w:rsidRPr="00D3672E">
        <w:t xml:space="preserve">Na potrzeby postępowania o udzielenie zamówienia na </w:t>
      </w:r>
      <w:r w:rsidR="00AA422B" w:rsidRPr="00AA422B">
        <w:rPr>
          <w:b/>
          <w:iCs/>
          <w:lang w:val="pl-PL"/>
        </w:rPr>
        <w:t>„</w:t>
      </w:r>
      <w:r w:rsidR="00A430AD" w:rsidRPr="00A430AD">
        <w:rPr>
          <w:b/>
          <w:iCs/>
          <w:lang w:val="pl-PL"/>
        </w:rPr>
        <w:t>Rozbudowa drogi powiatowej nr</w:t>
      </w:r>
      <w:r w:rsidR="009A6E10">
        <w:rPr>
          <w:b/>
          <w:iCs/>
          <w:lang w:val="pl-PL"/>
        </w:rPr>
        <w:t> </w:t>
      </w:r>
      <w:r w:rsidR="00A430AD" w:rsidRPr="00A430AD">
        <w:rPr>
          <w:b/>
          <w:iCs/>
          <w:lang w:val="pl-PL"/>
        </w:rPr>
        <w:t>1502G na odcinku Dębki – Odargowo na terenie Gminy Krokowa w Powiecie Puckim – etap II</w:t>
      </w:r>
      <w:r w:rsidR="00AA422B" w:rsidRPr="00AA422B">
        <w:rPr>
          <w:b/>
          <w:iCs/>
          <w:lang w:val="pl-PL"/>
        </w:rPr>
        <w:t>”</w:t>
      </w:r>
      <w:r w:rsidR="00AA422B">
        <w:rPr>
          <w:b/>
          <w:iCs/>
          <w:lang w:val="pl-PL"/>
        </w:rPr>
        <w:t xml:space="preserve"> </w:t>
      </w:r>
      <w:r w:rsidR="00AA422B" w:rsidRPr="00AA422B">
        <w:rPr>
          <w:b/>
          <w:iCs/>
          <w:lang w:val="pl-PL"/>
        </w:rPr>
        <w:t>(znak sprawy</w:t>
      </w:r>
      <w:r w:rsidR="00894BF4">
        <w:rPr>
          <w:b/>
          <w:iCs/>
          <w:lang w:val="pl-PL"/>
        </w:rPr>
        <w:t xml:space="preserve"> </w:t>
      </w:r>
      <w:r w:rsidR="00894BF4" w:rsidRPr="00894BF4">
        <w:rPr>
          <w:b/>
          <w:iCs/>
          <w:lang w:val="pl-PL"/>
        </w:rPr>
        <w:t>ZD-SZPIA.271.1.3.2024</w:t>
      </w:r>
      <w:r w:rsidR="00AA422B" w:rsidRPr="00AA422B">
        <w:rPr>
          <w:b/>
          <w:iCs/>
          <w:lang w:val="pl-PL"/>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4"/>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B6A8C2E"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AA422B" w:rsidRPr="00AA422B">
        <w:rPr>
          <w:b/>
          <w:iCs/>
          <w:lang w:val="pl-PL"/>
        </w:rPr>
        <w:t>„</w:t>
      </w:r>
      <w:r w:rsidR="00A430AD" w:rsidRPr="00A430AD">
        <w:rPr>
          <w:b/>
          <w:iCs/>
          <w:lang w:val="pl-PL"/>
        </w:rPr>
        <w:t>Rozbudowa drogi powiatowej nr 1502G na odcinku Dębki – Odargowo na terenie Gminy Krokowa w</w:t>
      </w:r>
      <w:r w:rsidR="00894BF4">
        <w:rPr>
          <w:b/>
          <w:iCs/>
          <w:lang w:val="pl-PL"/>
        </w:rPr>
        <w:t> </w:t>
      </w:r>
      <w:r w:rsidR="00A430AD" w:rsidRPr="00A430AD">
        <w:rPr>
          <w:b/>
          <w:iCs/>
          <w:lang w:val="pl-PL"/>
        </w:rPr>
        <w:t>Powiecie Puckim – etap II</w:t>
      </w:r>
      <w:r w:rsidR="00AA422B" w:rsidRPr="00AA422B">
        <w:rPr>
          <w:b/>
          <w:iCs/>
          <w:lang w:val="pl-PL"/>
        </w:rPr>
        <w:t>” (znak sprawy</w:t>
      </w:r>
      <w:r w:rsidR="00AA422B">
        <w:rPr>
          <w:b/>
          <w:iCs/>
          <w:lang w:val="pl-PL"/>
        </w:rPr>
        <w:t xml:space="preserve"> </w:t>
      </w:r>
      <w:r w:rsidR="00894BF4" w:rsidRPr="00894BF4">
        <w:rPr>
          <w:b/>
          <w:iCs/>
          <w:lang w:val="pl-PL"/>
        </w:rPr>
        <w:t>ZD-SZPIA.271.1.3.2024</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5"/>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30DA155C"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AA422B" w:rsidRPr="00AA422B">
        <w:rPr>
          <w:b/>
          <w:iCs/>
          <w:lang w:val="pl-PL"/>
        </w:rPr>
        <w:t>„</w:t>
      </w:r>
      <w:r w:rsidR="00A430AD" w:rsidRPr="00A430AD">
        <w:rPr>
          <w:b/>
          <w:iCs/>
          <w:lang w:val="pl-PL"/>
        </w:rPr>
        <w:t>Rozbudowa drogi powiatowej nr 1502G na odcinku Dębki – Odargowo na terenie Gminy Krokowa w Powiecie Puckim – etap II</w:t>
      </w:r>
      <w:r w:rsidR="00AA422B" w:rsidRPr="00AA422B">
        <w:rPr>
          <w:b/>
          <w:iCs/>
          <w:lang w:val="pl-PL"/>
        </w:rPr>
        <w:t xml:space="preserve">” (znak </w:t>
      </w:r>
      <w:r w:rsidR="00A430AD">
        <w:rPr>
          <w:b/>
          <w:iCs/>
          <w:lang w:val="pl-PL"/>
        </w:rPr>
        <w:t xml:space="preserve">sprawy </w:t>
      </w:r>
      <w:r w:rsidR="00A430AD" w:rsidRPr="00A430AD">
        <w:rPr>
          <w:b/>
          <w:iCs/>
          <w:lang w:val="pl-PL"/>
        </w:rPr>
        <w:t>ZD-SZPIA.271.1.3.2024</w:t>
      </w:r>
      <w:r w:rsidR="00AA422B" w:rsidRPr="00AA422B">
        <w:rPr>
          <w:b/>
          <w:iCs/>
          <w:lang w:val="pl-PL"/>
        </w:rPr>
        <w:t>)</w:t>
      </w:r>
      <w:r w:rsidR="00AA422B">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DBAC5EE"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AA422B" w:rsidRPr="00AA422B">
        <w:rPr>
          <w:b/>
          <w:iCs/>
          <w:lang w:val="pl-PL"/>
        </w:rPr>
        <w:t>„</w:t>
      </w:r>
      <w:r w:rsidR="00A430AD" w:rsidRPr="00A430AD">
        <w:rPr>
          <w:b/>
          <w:iCs/>
          <w:lang w:val="pl-PL"/>
        </w:rPr>
        <w:t>Rozbudowa drogi powiatowej nr 1502G na odcinku Dębki – Odargowo na terenie Gminy Krokowa w</w:t>
      </w:r>
      <w:r w:rsidR="009A6E10">
        <w:rPr>
          <w:b/>
          <w:iCs/>
          <w:lang w:val="pl-PL"/>
        </w:rPr>
        <w:t> </w:t>
      </w:r>
      <w:r w:rsidR="00A430AD" w:rsidRPr="00A430AD">
        <w:rPr>
          <w:b/>
          <w:iCs/>
          <w:lang w:val="pl-PL"/>
        </w:rPr>
        <w:t>Powiecie Puckim – etap II</w:t>
      </w:r>
      <w:r w:rsidR="00AA422B" w:rsidRPr="00AA422B">
        <w:rPr>
          <w:b/>
          <w:iCs/>
          <w:lang w:val="pl-PL"/>
        </w:rPr>
        <w:t xml:space="preserve">” (znak sprawy </w:t>
      </w:r>
      <w:r w:rsidR="00A430AD" w:rsidRPr="00A430AD">
        <w:rPr>
          <w:b/>
          <w:iCs/>
          <w:lang w:val="pl-PL"/>
        </w:rPr>
        <w:t>ZD-SZPIA.271.1.3.2024</w:t>
      </w:r>
      <w:r w:rsidR="00AA422B" w:rsidRPr="00AA422B">
        <w:rPr>
          <w:b/>
          <w:iCs/>
          <w:lang w:val="pl-PL"/>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headerReference w:type="first" r:id="rId46"/>
      <w:footerReference w:type="first" r:id="rId47"/>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03AB4FCB" w:rsidR="00577677" w:rsidRPr="001A03F1" w:rsidRDefault="00577677" w:rsidP="00577677">
    <w:pPr>
      <w:rPr>
        <w:rFonts w:eastAsia="Calibri"/>
        <w:b/>
        <w:bCs/>
        <w:color w:val="434343"/>
      </w:rPr>
    </w:pPr>
    <w:r w:rsidRPr="00F06B27">
      <w:rPr>
        <w:rFonts w:eastAsia="Calibri"/>
        <w:color w:val="434343"/>
      </w:rPr>
      <w:t xml:space="preserve">Nr postępowania: </w:t>
    </w:r>
    <w:r w:rsidR="007427C8" w:rsidRPr="007427C8">
      <w:rPr>
        <w:b/>
        <w:bCs/>
      </w:rPr>
      <w:t>ZD-SZPIA.271.1.3.2024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74F" w14:textId="77777777" w:rsidR="00D961A0" w:rsidRPr="00D961A0" w:rsidRDefault="00D961A0" w:rsidP="00D961A0">
    <w:pPr>
      <w:tabs>
        <w:tab w:val="center" w:pos="4536"/>
        <w:tab w:val="right" w:pos="9072"/>
      </w:tabs>
      <w:spacing w:line="240" w:lineRule="auto"/>
      <w:jc w:val="center"/>
      <w:rPr>
        <w:b/>
        <w:bCs/>
      </w:rPr>
    </w:pPr>
    <w:bookmarkStart w:id="32" w:name="_Hlk66798426"/>
    <w:r w:rsidRPr="00D961A0">
      <w:rPr>
        <w:b/>
        <w:bCs/>
      </w:rPr>
      <w:t xml:space="preserve">Zarząd Drogowy dla Powiatu Puckiego i Wejherowskiego </w:t>
    </w:r>
  </w:p>
  <w:p w14:paraId="151E2A56" w14:textId="77777777" w:rsidR="00D961A0" w:rsidRPr="00D961A0" w:rsidRDefault="00D961A0" w:rsidP="00D961A0">
    <w:pPr>
      <w:tabs>
        <w:tab w:val="left" w:pos="3000"/>
        <w:tab w:val="center" w:pos="4537"/>
        <w:tab w:val="right" w:pos="9072"/>
      </w:tabs>
      <w:spacing w:line="240" w:lineRule="auto"/>
      <w:rPr>
        <w:b/>
        <w:bCs/>
      </w:rPr>
    </w:pPr>
    <w:r w:rsidRPr="00D961A0">
      <w:rPr>
        <w:b/>
        <w:bCs/>
      </w:rPr>
      <w:tab/>
    </w:r>
    <w:r w:rsidRPr="00D961A0">
      <w:rPr>
        <w:b/>
        <w:bCs/>
      </w:rPr>
      <w:tab/>
      <w:t>z siedzibą w Wejherowie</w:t>
    </w:r>
  </w:p>
  <w:p w14:paraId="414AE9A7" w14:textId="77777777" w:rsidR="00D961A0" w:rsidRPr="00D961A0" w:rsidRDefault="00D961A0" w:rsidP="00D961A0">
    <w:pPr>
      <w:tabs>
        <w:tab w:val="center" w:pos="4536"/>
        <w:tab w:val="right" w:pos="9072"/>
      </w:tabs>
      <w:spacing w:line="240" w:lineRule="auto"/>
      <w:jc w:val="center"/>
    </w:pPr>
    <w:r w:rsidRPr="00D961A0">
      <w:t>ul. Pucka 11</w:t>
    </w:r>
  </w:p>
  <w:p w14:paraId="71F27F49" w14:textId="77777777" w:rsidR="00D961A0" w:rsidRPr="00D961A0" w:rsidRDefault="00D961A0" w:rsidP="00D961A0">
    <w:pPr>
      <w:tabs>
        <w:tab w:val="center" w:pos="4536"/>
        <w:tab w:val="right" w:pos="9072"/>
      </w:tabs>
      <w:spacing w:line="240" w:lineRule="auto"/>
      <w:jc w:val="center"/>
    </w:pPr>
    <w:r w:rsidRPr="00D961A0">
      <w:t>84-200 Wejherowo</w:t>
    </w:r>
  </w:p>
  <w:bookmarkEnd w:id="32"/>
  <w:p w14:paraId="7F0A08A1" w14:textId="77777777" w:rsidR="00D961A0" w:rsidRPr="00D961A0" w:rsidRDefault="00D961A0" w:rsidP="00D961A0">
    <w:pPr>
      <w:tabs>
        <w:tab w:val="center" w:pos="4536"/>
        <w:tab w:val="right" w:pos="9072"/>
      </w:tabs>
      <w:spacing w:line="240" w:lineRule="auto"/>
    </w:pPr>
    <w:r w:rsidRPr="00D961A0">
      <w:t>__________________________________________________________________________</w:t>
    </w:r>
  </w:p>
  <w:p w14:paraId="7FBB9C71" w14:textId="5B6D8DEA" w:rsidR="003A531F" w:rsidRPr="005D50FF" w:rsidRDefault="003A531F" w:rsidP="005D50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5240" w14:textId="77777777"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ZD-SZPIA.271.1.3.2024</w:t>
    </w:r>
  </w:p>
  <w:p w14:paraId="4D6BFE94" w14:textId="77777777" w:rsidR="00A430AD" w:rsidRPr="005D50FF" w:rsidRDefault="00A430AD" w:rsidP="005D50F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FCC" w14:textId="77777777"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ZD-SZPIA.271.1.3.2024</w:t>
    </w:r>
  </w:p>
  <w:p w14:paraId="2059242C" w14:textId="30EA3CF7" w:rsidR="00A430AD" w:rsidRPr="00D961A0" w:rsidRDefault="00A430AD" w:rsidP="00D961A0">
    <w:pPr>
      <w:tabs>
        <w:tab w:val="center" w:pos="4536"/>
        <w:tab w:val="right" w:pos="9072"/>
      </w:tabs>
      <w:spacing w:line="240" w:lineRule="auto"/>
    </w:pPr>
  </w:p>
  <w:p w14:paraId="16CD7BC9" w14:textId="77777777" w:rsidR="00A430AD" w:rsidRPr="005D50FF" w:rsidRDefault="00A430AD"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1AA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F1C"/>
    <w:rsid w:val="00030B07"/>
    <w:rsid w:val="000335B8"/>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40F"/>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D6C26"/>
    <w:rsid w:val="000E1080"/>
    <w:rsid w:val="000E286C"/>
    <w:rsid w:val="000E2FA6"/>
    <w:rsid w:val="000E340A"/>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28A3"/>
    <w:rsid w:val="001B4323"/>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5A1"/>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2C1E"/>
    <w:rsid w:val="00215217"/>
    <w:rsid w:val="00215CCA"/>
    <w:rsid w:val="00220A26"/>
    <w:rsid w:val="00222254"/>
    <w:rsid w:val="00223D84"/>
    <w:rsid w:val="00227D1E"/>
    <w:rsid w:val="0023106E"/>
    <w:rsid w:val="002322D2"/>
    <w:rsid w:val="00233CA8"/>
    <w:rsid w:val="0023552F"/>
    <w:rsid w:val="00236781"/>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2BCE"/>
    <w:rsid w:val="00264749"/>
    <w:rsid w:val="00264C54"/>
    <w:rsid w:val="00265E5F"/>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1E0"/>
    <w:rsid w:val="002C37DB"/>
    <w:rsid w:val="002C5E0A"/>
    <w:rsid w:val="002C75AE"/>
    <w:rsid w:val="002D0C04"/>
    <w:rsid w:val="002D1D1A"/>
    <w:rsid w:val="002D244F"/>
    <w:rsid w:val="002D345A"/>
    <w:rsid w:val="002E0272"/>
    <w:rsid w:val="002E2099"/>
    <w:rsid w:val="002E533E"/>
    <w:rsid w:val="002E59FE"/>
    <w:rsid w:val="002F0259"/>
    <w:rsid w:val="002F2C17"/>
    <w:rsid w:val="002F2F90"/>
    <w:rsid w:val="002F399F"/>
    <w:rsid w:val="002F40BE"/>
    <w:rsid w:val="002F42C9"/>
    <w:rsid w:val="002F60E8"/>
    <w:rsid w:val="00302739"/>
    <w:rsid w:val="00303D89"/>
    <w:rsid w:val="003049B1"/>
    <w:rsid w:val="00305ECA"/>
    <w:rsid w:val="00317D59"/>
    <w:rsid w:val="003200D3"/>
    <w:rsid w:val="00320B47"/>
    <w:rsid w:val="00321CB0"/>
    <w:rsid w:val="003245B0"/>
    <w:rsid w:val="00326025"/>
    <w:rsid w:val="0032640F"/>
    <w:rsid w:val="00327A0A"/>
    <w:rsid w:val="00334D5D"/>
    <w:rsid w:val="00336C52"/>
    <w:rsid w:val="00337325"/>
    <w:rsid w:val="00340ECA"/>
    <w:rsid w:val="00341610"/>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46F3"/>
    <w:rsid w:val="003F09E4"/>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B47"/>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46D6"/>
    <w:rsid w:val="005B55C1"/>
    <w:rsid w:val="005B5D2A"/>
    <w:rsid w:val="005C037A"/>
    <w:rsid w:val="005C0AEE"/>
    <w:rsid w:val="005C7F14"/>
    <w:rsid w:val="005D05A4"/>
    <w:rsid w:val="005D0CD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B25"/>
    <w:rsid w:val="00675D7C"/>
    <w:rsid w:val="0068202F"/>
    <w:rsid w:val="0068259B"/>
    <w:rsid w:val="006825D8"/>
    <w:rsid w:val="006827DF"/>
    <w:rsid w:val="00683C5A"/>
    <w:rsid w:val="00684173"/>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27C8"/>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4BF4"/>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26BF"/>
    <w:rsid w:val="009A4878"/>
    <w:rsid w:val="009A6267"/>
    <w:rsid w:val="009A6294"/>
    <w:rsid w:val="009A6E10"/>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502D"/>
    <w:rsid w:val="009F6203"/>
    <w:rsid w:val="009F6349"/>
    <w:rsid w:val="009F67BA"/>
    <w:rsid w:val="009F67C1"/>
    <w:rsid w:val="009F7D30"/>
    <w:rsid w:val="00A01456"/>
    <w:rsid w:val="00A0181F"/>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208"/>
    <w:rsid w:val="00A40500"/>
    <w:rsid w:val="00A41350"/>
    <w:rsid w:val="00A41AD3"/>
    <w:rsid w:val="00A4281D"/>
    <w:rsid w:val="00A430AD"/>
    <w:rsid w:val="00A44173"/>
    <w:rsid w:val="00A46495"/>
    <w:rsid w:val="00A47D48"/>
    <w:rsid w:val="00A47F09"/>
    <w:rsid w:val="00A504FE"/>
    <w:rsid w:val="00A5286A"/>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87CB5"/>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7925"/>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B16BB"/>
    <w:rsid w:val="00BB1C80"/>
    <w:rsid w:val="00BB407E"/>
    <w:rsid w:val="00BB439E"/>
    <w:rsid w:val="00BB6D54"/>
    <w:rsid w:val="00BB76AB"/>
    <w:rsid w:val="00BC3ABA"/>
    <w:rsid w:val="00BC3B3F"/>
    <w:rsid w:val="00BD161E"/>
    <w:rsid w:val="00BD1F8E"/>
    <w:rsid w:val="00BD4CEB"/>
    <w:rsid w:val="00BD4D06"/>
    <w:rsid w:val="00BD4E02"/>
    <w:rsid w:val="00BD4F11"/>
    <w:rsid w:val="00BD6773"/>
    <w:rsid w:val="00BD7E7F"/>
    <w:rsid w:val="00BE1826"/>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0D17"/>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4ECF"/>
    <w:rsid w:val="00D757F4"/>
    <w:rsid w:val="00D76AC1"/>
    <w:rsid w:val="00D8016C"/>
    <w:rsid w:val="00D80B06"/>
    <w:rsid w:val="00D85FE3"/>
    <w:rsid w:val="00D86187"/>
    <w:rsid w:val="00D86F2C"/>
    <w:rsid w:val="00D87FC8"/>
    <w:rsid w:val="00D9569E"/>
    <w:rsid w:val="00D961A0"/>
    <w:rsid w:val="00D96B2E"/>
    <w:rsid w:val="00DA0123"/>
    <w:rsid w:val="00DA2B3F"/>
    <w:rsid w:val="00DA2F35"/>
    <w:rsid w:val="00DB2093"/>
    <w:rsid w:val="00DB373D"/>
    <w:rsid w:val="00DB4051"/>
    <w:rsid w:val="00DB4A66"/>
    <w:rsid w:val="00DB4C67"/>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17996"/>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6210"/>
    <w:rsid w:val="00E373BB"/>
    <w:rsid w:val="00E4061E"/>
    <w:rsid w:val="00E407F6"/>
    <w:rsid w:val="00E41C5E"/>
    <w:rsid w:val="00E41E69"/>
    <w:rsid w:val="00E4218E"/>
    <w:rsid w:val="00E45DC4"/>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B6F04"/>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B27"/>
    <w:rsid w:val="00F06FCA"/>
    <w:rsid w:val="00F13319"/>
    <w:rsid w:val="00F16DCA"/>
    <w:rsid w:val="00F22235"/>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81A11"/>
    <w:rsid w:val="00F83494"/>
    <w:rsid w:val="00F83C1F"/>
    <w:rsid w:val="00F849C0"/>
    <w:rsid w:val="00F8645E"/>
    <w:rsid w:val="00F8724B"/>
    <w:rsid w:val="00F90145"/>
    <w:rsid w:val="00F92B73"/>
    <w:rsid w:val="00F92D4E"/>
    <w:rsid w:val="00F93936"/>
    <w:rsid w:val="00F94690"/>
    <w:rsid w:val="00F9520F"/>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61A"/>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styleId="Odwoaniedokomentarza">
    <w:name w:val="annotation reference"/>
    <w:basedOn w:val="Domylnaczcionkaakapitu"/>
    <w:uiPriority w:val="99"/>
    <w:semiHidden/>
    <w:unhideWhenUsed/>
    <w:rsid w:val="00E36210"/>
    <w:rPr>
      <w:sz w:val="16"/>
      <w:szCs w:val="16"/>
    </w:rPr>
  </w:style>
  <w:style w:type="paragraph" w:styleId="Tekstkomentarza">
    <w:name w:val="annotation text"/>
    <w:basedOn w:val="Normalny"/>
    <w:link w:val="TekstkomentarzaZnak"/>
    <w:uiPriority w:val="99"/>
    <w:semiHidden/>
    <w:unhideWhenUsed/>
    <w:rsid w:val="00E36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210"/>
    <w:rPr>
      <w:sz w:val="20"/>
      <w:szCs w:val="20"/>
    </w:rPr>
  </w:style>
  <w:style w:type="paragraph" w:styleId="Tematkomentarza">
    <w:name w:val="annotation subject"/>
    <w:basedOn w:val="Tekstkomentarza"/>
    <w:next w:val="Tekstkomentarza"/>
    <w:link w:val="TematkomentarzaZnak"/>
    <w:uiPriority w:val="99"/>
    <w:semiHidden/>
    <w:unhideWhenUsed/>
    <w:rsid w:val="00E36210"/>
    <w:rPr>
      <w:b/>
      <w:bCs/>
    </w:rPr>
  </w:style>
  <w:style w:type="character" w:customStyle="1" w:styleId="TematkomentarzaZnak">
    <w:name w:val="Temat komentarza Znak"/>
    <w:basedOn w:val="TekstkomentarzaZnak"/>
    <w:link w:val="Tematkomentarza"/>
    <w:uiPriority w:val="99"/>
    <w:semiHidden/>
    <w:rsid w:val="00E36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pv.enem.pl/pl/45111300-1" TargetMode="External"/><Relationship Id="rId18" Type="http://schemas.openxmlformats.org/officeDocument/2006/relationships/hyperlink" Target="mailto:przetargi@zarzaddrogowy.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arzaddrogowy"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arzaddrogowy" TargetMode="External"/><Relationship Id="rId49" Type="http://schemas.openxmlformats.org/officeDocument/2006/relationships/theme" Target="theme/theme1.xm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33</Pages>
  <Words>11458</Words>
  <Characters>68751</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377</cp:revision>
  <dcterms:created xsi:type="dcterms:W3CDTF">2021-02-16T07:40:00Z</dcterms:created>
  <dcterms:modified xsi:type="dcterms:W3CDTF">2024-04-03T05:51:00Z</dcterms:modified>
</cp:coreProperties>
</file>