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2A8AEF3A" w14:textId="77777777" w:rsidR="0065071C" w:rsidRDefault="0065071C" w:rsidP="0078051A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728E9E72" w14:textId="3DF8D6BD" w:rsidR="00305D45" w:rsidRDefault="0078051A" w:rsidP="00305D45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CENOWY</w:t>
      </w:r>
    </w:p>
    <w:p w14:paraId="57CE4886" w14:textId="1FC12F19" w:rsidR="00305D45" w:rsidRDefault="00305D45" w:rsidP="00305D45">
      <w:pPr>
        <w:jc w:val="center"/>
        <w:rPr>
          <w:rFonts w:asciiTheme="majorHAnsi" w:hAnsiTheme="majorHAnsi" w:cstheme="majorHAnsi"/>
          <w:b/>
        </w:rPr>
      </w:pPr>
    </w:p>
    <w:p w14:paraId="58064A47" w14:textId="297F8120" w:rsidR="00C74BD4" w:rsidRPr="00DA6A9E" w:rsidRDefault="00DA6A9E" w:rsidP="002D23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231CEC0" w14:textId="77777777" w:rsidR="0078051A" w:rsidRPr="00DA6A9E" w:rsidRDefault="0078051A" w:rsidP="0078051A">
      <w:pPr>
        <w:widowControl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701"/>
        <w:gridCol w:w="2126"/>
        <w:gridCol w:w="1134"/>
        <w:gridCol w:w="2092"/>
      </w:tblGrid>
      <w:tr w:rsidR="000D079D" w:rsidRPr="00DA6A9E" w14:paraId="6E28B190" w14:textId="77777777" w:rsidTr="000D079D">
        <w:trPr>
          <w:trHeight w:val="401"/>
          <w:jc w:val="center"/>
        </w:trPr>
        <w:tc>
          <w:tcPr>
            <w:tcW w:w="704" w:type="dxa"/>
            <w:vAlign w:val="center"/>
          </w:tcPr>
          <w:p w14:paraId="06C91CE4" w14:textId="45703655" w:rsidR="000D079D" w:rsidRPr="00DA6A9E" w:rsidRDefault="000D079D" w:rsidP="000D0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103" w:type="dxa"/>
            <w:vAlign w:val="center"/>
          </w:tcPr>
          <w:p w14:paraId="2A364A99" w14:textId="140B0B9C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7FD89C4E" w14:textId="246459C4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Ilość szt.</w:t>
            </w:r>
          </w:p>
        </w:tc>
        <w:tc>
          <w:tcPr>
            <w:tcW w:w="1701" w:type="dxa"/>
            <w:vAlign w:val="center"/>
          </w:tcPr>
          <w:p w14:paraId="33F15C8A" w14:textId="4A2C9244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Cena jednostkowa netto w zł.</w:t>
            </w:r>
          </w:p>
        </w:tc>
        <w:tc>
          <w:tcPr>
            <w:tcW w:w="2126" w:type="dxa"/>
            <w:vAlign w:val="center"/>
          </w:tcPr>
          <w:p w14:paraId="4D77EBE1" w14:textId="307B5E64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Wartość netto w zł.</w:t>
            </w:r>
          </w:p>
        </w:tc>
        <w:tc>
          <w:tcPr>
            <w:tcW w:w="1134" w:type="dxa"/>
            <w:vAlign w:val="center"/>
          </w:tcPr>
          <w:p w14:paraId="0CA0F719" w14:textId="64A463B0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Podatek VAT (%)</w:t>
            </w:r>
          </w:p>
        </w:tc>
        <w:tc>
          <w:tcPr>
            <w:tcW w:w="2092" w:type="dxa"/>
            <w:vAlign w:val="center"/>
          </w:tcPr>
          <w:p w14:paraId="16344430" w14:textId="3135D4DE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 w:rsidRPr="00DA6A9E">
              <w:rPr>
                <w:rFonts w:asciiTheme="majorHAnsi" w:hAnsiTheme="majorHAnsi" w:cstheme="majorHAnsi"/>
              </w:rPr>
              <w:t>Wartość brutto w zł.</w:t>
            </w:r>
          </w:p>
        </w:tc>
      </w:tr>
      <w:tr w:rsidR="000D079D" w:rsidRPr="00DA6A9E" w14:paraId="2AC8A277" w14:textId="77777777" w:rsidTr="000D079D">
        <w:trPr>
          <w:trHeight w:val="528"/>
          <w:jc w:val="center"/>
        </w:trPr>
        <w:tc>
          <w:tcPr>
            <w:tcW w:w="704" w:type="dxa"/>
            <w:vAlign w:val="center"/>
          </w:tcPr>
          <w:p w14:paraId="23F3697F" w14:textId="7CE13B29" w:rsidR="000D079D" w:rsidRDefault="000D079D" w:rsidP="000D0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103" w:type="dxa"/>
            <w:vAlign w:val="center"/>
          </w:tcPr>
          <w:p w14:paraId="7C6CD0FD" w14:textId="1F825BF1" w:rsidR="000D079D" w:rsidRPr="00DA6A9E" w:rsidRDefault="000D079D" w:rsidP="000D0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Kliniczne stanowisko symulacyjne składające się z unitu stomatologicznego, głowy z tułowiem i krzesła dla operatora</w:t>
            </w:r>
          </w:p>
        </w:tc>
        <w:tc>
          <w:tcPr>
            <w:tcW w:w="1134" w:type="dxa"/>
            <w:vAlign w:val="center"/>
          </w:tcPr>
          <w:p w14:paraId="68DB7BB1" w14:textId="1A5FFA88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701" w:type="dxa"/>
            <w:vAlign w:val="center"/>
          </w:tcPr>
          <w:p w14:paraId="47252B3D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77F89940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71C2124" w14:textId="63E49A0B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Pr="00DA6A9E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092" w:type="dxa"/>
            <w:vAlign w:val="center"/>
          </w:tcPr>
          <w:p w14:paraId="2D302358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079D" w:rsidRPr="00DA6A9E" w14:paraId="672F31D1" w14:textId="77777777" w:rsidTr="000D079D">
        <w:trPr>
          <w:trHeight w:val="528"/>
          <w:jc w:val="center"/>
        </w:trPr>
        <w:tc>
          <w:tcPr>
            <w:tcW w:w="704" w:type="dxa"/>
            <w:vAlign w:val="center"/>
          </w:tcPr>
          <w:p w14:paraId="76A1788F" w14:textId="67A77D64" w:rsidR="000D079D" w:rsidRDefault="000D079D" w:rsidP="000D0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103" w:type="dxa"/>
            <w:vAlign w:val="center"/>
          </w:tcPr>
          <w:p w14:paraId="2E06CC60" w14:textId="78AA3DDC" w:rsidR="000D079D" w:rsidRDefault="000D079D" w:rsidP="000D0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Urządzenie do smarowania końcówek stomatologicznych dedykowane do stanowisk symulacyjnych</w:t>
            </w:r>
          </w:p>
        </w:tc>
        <w:tc>
          <w:tcPr>
            <w:tcW w:w="1134" w:type="dxa"/>
            <w:vAlign w:val="center"/>
          </w:tcPr>
          <w:p w14:paraId="55DB5531" w14:textId="3614124A" w:rsidR="000D079D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01" w:type="dxa"/>
            <w:vAlign w:val="center"/>
          </w:tcPr>
          <w:p w14:paraId="5A601C3B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3427DEB3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9735A4" w14:textId="2E58BFCA" w:rsidR="000D079D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23%</w:t>
            </w:r>
          </w:p>
        </w:tc>
        <w:tc>
          <w:tcPr>
            <w:tcW w:w="2092" w:type="dxa"/>
            <w:vAlign w:val="center"/>
          </w:tcPr>
          <w:p w14:paraId="5BF1D2C2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079D" w:rsidRPr="00DA6A9E" w14:paraId="48D7BFC1" w14:textId="77777777" w:rsidTr="000D079D">
        <w:trPr>
          <w:trHeight w:val="528"/>
          <w:jc w:val="center"/>
        </w:trPr>
        <w:tc>
          <w:tcPr>
            <w:tcW w:w="8642" w:type="dxa"/>
            <w:gridSpan w:val="4"/>
            <w:vAlign w:val="center"/>
          </w:tcPr>
          <w:p w14:paraId="71423411" w14:textId="6BBB327C" w:rsidR="000D079D" w:rsidRPr="00DA6A9E" w:rsidRDefault="000D079D" w:rsidP="000D079D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Łącznie:</w:t>
            </w:r>
          </w:p>
        </w:tc>
        <w:tc>
          <w:tcPr>
            <w:tcW w:w="2126" w:type="dxa"/>
            <w:vAlign w:val="center"/>
          </w:tcPr>
          <w:p w14:paraId="13D464B1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279F29" w14:textId="77777777" w:rsidR="000D079D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92" w:type="dxa"/>
            <w:vAlign w:val="center"/>
          </w:tcPr>
          <w:p w14:paraId="4911BEF6" w14:textId="77777777" w:rsidR="000D079D" w:rsidRPr="00DA6A9E" w:rsidRDefault="000D079D" w:rsidP="00A5439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C1FE40F" w14:textId="77777777" w:rsidR="00DA6A9E" w:rsidRDefault="00DA6A9E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680726CA" w14:textId="77777777" w:rsidR="00DA6A9E" w:rsidRDefault="00DA6A9E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62791856" w14:textId="77777777" w:rsidR="008167DF" w:rsidRPr="008167DF" w:rsidRDefault="008167DF" w:rsidP="00DA6A9E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5507D7C0" w14:textId="1F357FEB" w:rsidR="00DA6A9E" w:rsidRPr="008167DF" w:rsidRDefault="00DA6A9E" w:rsidP="00DA6A9E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8167DF">
        <w:rPr>
          <w:rFonts w:asciiTheme="majorHAnsi" w:hAnsiTheme="majorHAnsi" w:cstheme="majorHAnsi"/>
          <w:b/>
          <w:sz w:val="18"/>
          <w:szCs w:val="18"/>
          <w:u w:val="single"/>
        </w:rPr>
        <w:t>Uwaga!</w:t>
      </w:r>
    </w:p>
    <w:p w14:paraId="49CA8E42" w14:textId="77777777" w:rsidR="008167DF" w:rsidRPr="004F00B0" w:rsidRDefault="008167DF" w:rsidP="00DA6A9E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779B1E0C" w14:textId="365C0642" w:rsidR="00A54398" w:rsidRPr="0078051A" w:rsidRDefault="00A54398" w:rsidP="00A54398">
      <w:pPr>
        <w:jc w:val="both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„wartość brutto” formularza cenowego należy przenieść do formularza ofertowego. Wartości na formularzu oferty nie mogą być rozbieżne z wartościami wynikającymi z formularza cenowego.</w:t>
      </w:r>
    </w:p>
    <w:p w14:paraId="00360C5C" w14:textId="77777777" w:rsidR="008467C5" w:rsidRPr="00DA6A9E" w:rsidRDefault="008467C5">
      <w:pPr>
        <w:rPr>
          <w:rFonts w:asciiTheme="majorHAnsi" w:hAnsiTheme="majorHAnsi" w:cstheme="majorHAnsi"/>
        </w:rPr>
      </w:pPr>
    </w:p>
    <w:sectPr w:rsidR="008467C5" w:rsidRPr="00DA6A9E" w:rsidSect="00965A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AD8B" w14:textId="77777777" w:rsidR="0095060F" w:rsidRDefault="0095060F" w:rsidP="0078051A">
      <w:r>
        <w:separator/>
      </w:r>
    </w:p>
  </w:endnote>
  <w:endnote w:type="continuationSeparator" w:id="0">
    <w:p w14:paraId="2676A504" w14:textId="77777777" w:rsidR="0095060F" w:rsidRDefault="0095060F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58B2A" w14:textId="77777777" w:rsidR="0095060F" w:rsidRDefault="0095060F" w:rsidP="0078051A">
      <w:r>
        <w:separator/>
      </w:r>
    </w:p>
  </w:footnote>
  <w:footnote w:type="continuationSeparator" w:id="0">
    <w:p w14:paraId="2356AB7B" w14:textId="77777777" w:rsidR="0095060F" w:rsidRDefault="0095060F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BCA8" w14:textId="3792E04D" w:rsidR="009044F1" w:rsidRDefault="009044F1" w:rsidP="004F00B0">
    <w:pPr>
      <w:pStyle w:val="Nagwek"/>
    </w:pPr>
    <w:r>
      <w:rPr>
        <w:noProof/>
      </w:rPr>
      <w:drawing>
        <wp:inline distT="0" distB="0" distL="0" distR="0" wp14:anchorId="183159EB" wp14:editId="38533A87">
          <wp:extent cx="16668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14:paraId="278B7178" w14:textId="7516FB5B" w:rsidR="0078051A" w:rsidRDefault="00A629D4" w:rsidP="000D079D">
    <w:pPr>
      <w:spacing w:after="120" w:line="276" w:lineRule="auto"/>
      <w:jc w:val="both"/>
    </w:pPr>
    <w:r>
      <w:rPr>
        <w:rFonts w:asciiTheme="majorHAnsi" w:hAnsiTheme="majorHAnsi" w:cstheme="majorHAnsi"/>
        <w:b/>
      </w:rPr>
      <w:t>Numer postępowania: GUM202</w:t>
    </w:r>
    <w:r w:rsidR="0024572F">
      <w:rPr>
        <w:rFonts w:asciiTheme="majorHAnsi" w:hAnsiTheme="majorHAnsi" w:cstheme="majorHAnsi"/>
        <w:b/>
      </w:rPr>
      <w:t>4</w:t>
    </w:r>
    <w:r w:rsidR="005D3DE5" w:rsidRPr="002362D8">
      <w:rPr>
        <w:rFonts w:asciiTheme="majorHAnsi" w:hAnsiTheme="majorHAnsi" w:cstheme="majorHAnsi"/>
        <w:b/>
      </w:rPr>
      <w:t>ZP</w:t>
    </w:r>
    <w:r w:rsidR="005D3DE5" w:rsidRPr="00055599">
      <w:rPr>
        <w:rFonts w:asciiTheme="majorHAnsi" w:hAnsiTheme="majorHAnsi" w:cstheme="majorHAnsi"/>
        <w:b/>
      </w:rPr>
      <w:t>0</w:t>
    </w:r>
    <w:r w:rsidR="00EE5323">
      <w:rPr>
        <w:rFonts w:asciiTheme="majorHAnsi" w:hAnsiTheme="majorHAnsi" w:cstheme="majorHAnsi"/>
        <w:b/>
      </w:rPr>
      <w:t>0</w:t>
    </w:r>
    <w:r w:rsidR="00A54398">
      <w:rPr>
        <w:rFonts w:asciiTheme="majorHAnsi" w:hAnsiTheme="majorHAnsi" w:cstheme="majorHAnsi"/>
        <w:b/>
      </w:rPr>
      <w:t>41</w:t>
    </w:r>
  </w:p>
  <w:p w14:paraId="77795FDA" w14:textId="1F71BE19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 xml:space="preserve">Załącznik nr </w:t>
    </w:r>
    <w:r w:rsidR="000D4D78">
      <w:rPr>
        <w:rFonts w:asciiTheme="majorHAnsi" w:hAnsiTheme="majorHAnsi" w:cstheme="majorHAnsi"/>
      </w:rPr>
      <w:t>6</w:t>
    </w:r>
    <w:r w:rsidRPr="008209D4">
      <w:rPr>
        <w:rFonts w:asciiTheme="majorHAnsi" w:hAnsiTheme="majorHAnsi" w:cstheme="maj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89E"/>
    <w:multiLevelType w:val="hybridMultilevel"/>
    <w:tmpl w:val="1BE223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5"/>
    <w:rsid w:val="000D079D"/>
    <w:rsid w:val="000D4D78"/>
    <w:rsid w:val="001B776C"/>
    <w:rsid w:val="001C6683"/>
    <w:rsid w:val="0024572F"/>
    <w:rsid w:val="0026694E"/>
    <w:rsid w:val="002D23AE"/>
    <w:rsid w:val="00305D45"/>
    <w:rsid w:val="0039052F"/>
    <w:rsid w:val="003B06EC"/>
    <w:rsid w:val="00455B9D"/>
    <w:rsid w:val="0047316D"/>
    <w:rsid w:val="00480A5A"/>
    <w:rsid w:val="004F00B0"/>
    <w:rsid w:val="005124C3"/>
    <w:rsid w:val="005125E5"/>
    <w:rsid w:val="00513CC5"/>
    <w:rsid w:val="00517077"/>
    <w:rsid w:val="00535673"/>
    <w:rsid w:val="005D3DE5"/>
    <w:rsid w:val="005F2FC0"/>
    <w:rsid w:val="0065071C"/>
    <w:rsid w:val="006A60FE"/>
    <w:rsid w:val="006D0135"/>
    <w:rsid w:val="0071311F"/>
    <w:rsid w:val="0077704D"/>
    <w:rsid w:val="0078051A"/>
    <w:rsid w:val="007806DD"/>
    <w:rsid w:val="007C2B8A"/>
    <w:rsid w:val="007C3F58"/>
    <w:rsid w:val="007C52EF"/>
    <w:rsid w:val="007F305D"/>
    <w:rsid w:val="0080280D"/>
    <w:rsid w:val="008167DF"/>
    <w:rsid w:val="008209D4"/>
    <w:rsid w:val="008467C5"/>
    <w:rsid w:val="008D162B"/>
    <w:rsid w:val="009044F1"/>
    <w:rsid w:val="0095060F"/>
    <w:rsid w:val="00965A10"/>
    <w:rsid w:val="009A180F"/>
    <w:rsid w:val="009F17B1"/>
    <w:rsid w:val="00A06720"/>
    <w:rsid w:val="00A5436D"/>
    <w:rsid w:val="00A54398"/>
    <w:rsid w:val="00A629D4"/>
    <w:rsid w:val="00A72A26"/>
    <w:rsid w:val="00A811B9"/>
    <w:rsid w:val="00A82FAD"/>
    <w:rsid w:val="00AA33F1"/>
    <w:rsid w:val="00AB2CC6"/>
    <w:rsid w:val="00AE1565"/>
    <w:rsid w:val="00B5799C"/>
    <w:rsid w:val="00B77FC5"/>
    <w:rsid w:val="00C467DF"/>
    <w:rsid w:val="00C74BD4"/>
    <w:rsid w:val="00C85004"/>
    <w:rsid w:val="00CA7940"/>
    <w:rsid w:val="00CE6C01"/>
    <w:rsid w:val="00CF1EFC"/>
    <w:rsid w:val="00D36AC5"/>
    <w:rsid w:val="00DA6A9E"/>
    <w:rsid w:val="00DC7E21"/>
    <w:rsid w:val="00E52640"/>
    <w:rsid w:val="00EE5323"/>
    <w:rsid w:val="00F01A3E"/>
    <w:rsid w:val="00F945E6"/>
    <w:rsid w:val="00FB600A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3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24572F"/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34"/>
    <w:qFormat/>
    <w:rsid w:val="0024572F"/>
    <w:pPr>
      <w:widowControl/>
      <w:suppressAutoHyphens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A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9</cp:revision>
  <cp:lastPrinted>2023-03-03T10:35:00Z</cp:lastPrinted>
  <dcterms:created xsi:type="dcterms:W3CDTF">2024-04-10T07:52:00Z</dcterms:created>
  <dcterms:modified xsi:type="dcterms:W3CDTF">2024-04-22T09:14:00Z</dcterms:modified>
</cp:coreProperties>
</file>