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Zwykytekst1"/>
        <w:jc w:val="right"/>
        <w:rPr/>
      </w:pPr>
      <w:r>
        <w:rPr>
          <w:rFonts w:cs="Times New Roman" w:ascii="Times New Roman" w:hAnsi="Times New Roman"/>
          <w:i/>
          <w:sz w:val="24"/>
        </w:rPr>
        <w:t>Załącznik Nr 2 do zaproszenia</w:t>
      </w:r>
    </w:p>
    <w:p>
      <w:pPr>
        <w:pStyle w:val="Zwykytekst1"/>
        <w:jc w:val="right"/>
        <w:rPr/>
      </w:pPr>
      <w:r>
        <w:rPr>
          <w:rFonts w:cs="Times New Roman" w:ascii="Times New Roman" w:hAnsi="Times New Roman"/>
          <w:i/>
          <w:sz w:val="24"/>
        </w:rPr>
        <w:t>Załącznik Nr 2 do Umowy</w:t>
      </w:r>
    </w:p>
    <w:p>
      <w:pPr>
        <w:pStyle w:val="Zwykytekst1"/>
        <w:jc w:val="both"/>
        <w:rPr/>
      </w:pPr>
      <w:r>
        <w:rPr>
          <w:rFonts w:cs="Times New Roman" w:ascii="Times New Roman" w:hAnsi="Times New Roman"/>
          <w:i/>
          <w:sz w:val="18"/>
          <w:szCs w:val="18"/>
        </w:rPr>
        <w:t>..............................................</w:t>
      </w:r>
    </w:p>
    <w:p>
      <w:pPr>
        <w:pStyle w:val="Zawartotabeli"/>
        <w:rPr/>
      </w:pPr>
      <w:r>
        <w:rPr>
          <w:i/>
          <w:sz w:val="18"/>
          <w:szCs w:val="18"/>
        </w:rPr>
        <w:t xml:space="preserve">(pieczęć Wykonawcy) </w:t>
      </w:r>
    </w:p>
    <w:p>
      <w:pPr>
        <w:pStyle w:val="Zwykytekst1"/>
        <w:rPr/>
      </w:pPr>
      <w:r>
        <w:rPr>
          <w:rFonts w:eastAsia="Times New Roman" w:cs="Times New Roman" w:ascii="Times New Roman" w:hAnsi="Times New Roman"/>
          <w:b/>
          <w:bCs/>
          <w:sz w:val="24"/>
        </w:rPr>
        <w:t xml:space="preserve">                                                     </w:t>
      </w:r>
    </w:p>
    <w:p>
      <w:pPr>
        <w:pStyle w:val="Zwykytekst1"/>
        <w:jc w:val="center"/>
        <w:rPr/>
      </w:pPr>
      <w:r>
        <w:rPr>
          <w:rFonts w:cs="Times New Roman" w:ascii="Times New Roman" w:hAnsi="Times New Roman"/>
          <w:b/>
          <w:bCs/>
          <w:sz w:val="24"/>
        </w:rPr>
        <w:t>OFERTA CENOWA</w:t>
      </w:r>
    </w:p>
    <w:p>
      <w:pPr>
        <w:pStyle w:val="Zwykytekst1"/>
        <w:jc w:val="center"/>
        <w:rPr/>
      </w:pPr>
      <w:r>
        <w:rPr>
          <w:rFonts w:cs="Times New Roman" w:ascii="Times New Roman" w:hAnsi="Times New Roman"/>
          <w:b/>
          <w:bCs/>
          <w:sz w:val="24"/>
        </w:rPr>
        <w:t>Zadanie nr 1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 xml:space="preserve">    </w:t>
      </w:r>
    </w:p>
    <w:tbl>
      <w:tblPr>
        <w:tblStyle w:val="Tabela-Siatka"/>
        <w:tblW w:w="1601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4254"/>
        <w:gridCol w:w="1841"/>
        <w:gridCol w:w="709"/>
        <w:gridCol w:w="710"/>
        <w:gridCol w:w="1275"/>
        <w:gridCol w:w="1275"/>
        <w:gridCol w:w="1421"/>
        <w:gridCol w:w="1277"/>
        <w:gridCol w:w="1416"/>
        <w:gridCol w:w="1272"/>
      </w:tblGrid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Lp. </w:t>
            </w:r>
          </w:p>
        </w:tc>
        <w:tc>
          <w:tcPr>
            <w:tcW w:w="60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asortymentu/Uwagi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Ilość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j.m.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Jedn. Cena netto w PLN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Stawka podatku VAT %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Jedn. Cena brutto w PLN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(5+6)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Łączna cena bez podatku VAT w PLN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Łączna cena z podatkiem VAT w PLN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Producent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60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324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Bluza (marynarka)- kolor ciemny szary lub granatowy zapinany na guziki na całej wysokości  z kołnierzykiem wykładanym, krój klasyczny, prosty, długość poniżej linii bioder , rękaw długi , podkrój rękawa umożliwiający swobodne poruszanie ręką, mankiet rękawów zapinany na guzik dwie duże kieszenie na dole, dwie małe kieszonki na górze po lewej i po prawej stronie kieszenie zapinane na guzik lub rzep w górnej części bluzy oraz dwie kieszenie kryte na wysokości pasa. Bluza skład: bawełna 35%, gramatura minimum 240g/m2, potrójne szwy, szyte mocną nicią, wykonane z materiału, który zapewnia po wielokrotnym praniu stabilność kolorów rozmiarów.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24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od L do XXXL.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będą określane przez Zamawiającego na etapie realizacji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27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szt.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Spodnie ogrodniczki - skład: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Wykonane z : 65% poliester, 35%bawełna gramatura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minimum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260g/m2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gumka w pasie w tylnej partii zwiększa swobodę ruchów oraz umożliwia lepsze dopasowanie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możliwość regulacji w pasie dzięki guzikom oraz długości za pomocą szelek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 dwie boczne kieszenie oraz jedna na nogawce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kieszeń w górnej partii spodni,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24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kolorze szarym lub granatowym proste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24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Spodnie ogrodniczki z regulacj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ą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szelek, dwie kieszenie w tylnej części, dwie kieszenie boczne – wzmocnione, przestrzenne kieszenie, wzmocnione w miejscach narażone na przetarcia, potrójne szwy, szyte mocną nicią, wykonane z materiału, który zapewnia po wielokrotnym praniu stabilność kolorów  i rozmiarów.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24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od 42 do 58.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będą określane przez Zamawiającego na etapie realizacji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szt.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Spodnie do pasa - skład: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24" w:leader="none"/>
              </w:tabs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Wykonane z : 65% poliester, 35% bawełna gramatura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minimum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260g/m2 wykonane z tkaniny oddychającej, odpornej na uszkodzenia mechaniczne i zbieganie, </w:t>
            </w: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t>w kolorze szarym lub granatowym proste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- spodnie do pasa, wykonane z wytrzymałej na rozdarcia tkaniny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- duża liczba funkcjonalnych kieszeni (dwie boczne oraz dwie tylne, - na kolanach wzmocnienia materiału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- dodatkowe wzmocnienia i potrójne szwy zwiększające wytrzymałość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24" w:leader="none"/>
              </w:tabs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będą określane przez Zamawiającego na etapie realizacji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szt.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Koszula flanelowa -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Wykonane z : 100% bawełna,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: 39,40,41,42,43,44,45,46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Koszula: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koszula robocza flanelowa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wykonana z wysokiej jakości bawełny który zapewni po wielokrotnym praniu stabilność kolorów i rozmiarów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wzór w kratę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klasyczny, prosty krój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zapinana na guziki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mankiet zapinany na guzik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- na lewej piersi kieszonka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będą określane przez Zamawiającego na etapie realizacji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27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szt.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rong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20"/>
                <w:szCs w:val="20"/>
                <w:lang w:val="pl-PL" w:eastAsia="en-US" w:bidi="ar-SA"/>
              </w:rPr>
              <w:t>Kamizelka ocieplana (bezrękawnik)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20"/>
                <w:szCs w:val="20"/>
                <w:lang w:val="pl-PL" w:eastAsia="en-US" w:bidi="ar-SA"/>
              </w:rPr>
              <w:t xml:space="preserve">Wykonane z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: 100% poliester</w:t>
              <w:br/>
            </w: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20"/>
                <w:szCs w:val="20"/>
                <w:lang w:val="pl-PL" w:eastAsia="en-US" w:bidi="ar-SA"/>
              </w:rPr>
              <w:t xml:space="preserve">Podszewka :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gruby polar</w:t>
              <w:br/>
            </w: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20"/>
                <w:szCs w:val="20"/>
                <w:lang w:val="pl-PL" w:eastAsia="en-US" w:bidi="ar-SA"/>
              </w:rPr>
              <w:t>Rozmiary 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M, L, XL, XXL, XXXL</w:t>
              <w:br/>
            </w: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20"/>
                <w:szCs w:val="20"/>
                <w:lang w:val="pl-PL" w:eastAsia="en-US" w:bidi="ar-SA"/>
              </w:rPr>
              <w:t xml:space="preserve">Kolory :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czarny lub granatowy</w:t>
              <w:br/>
            </w: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20"/>
                <w:szCs w:val="20"/>
                <w:lang w:val="pl-PL" w:eastAsia="en-US" w:bidi="ar-SA"/>
              </w:rPr>
              <w:t>Bezrękawnik 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br/>
              <w:t>- bezrękawnik ocieplany z kapturem</w:t>
              <w:br/>
              <w:t>- nieprzemakalny</w:t>
              <w:br/>
              <w:t>- prosty, klasyczny krój</w:t>
              <w:br/>
              <w:t>- zapinany na suwak</w:t>
              <w:br/>
              <w:t>- podkrój szyi wykończony wysoką stójką</w:t>
              <w:br/>
              <w:t>- dwie kieszenie dolne wpuszczane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będą określane przez Zamawiającego na etapie realizacji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szt.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Fartuchy robocze elanobawełniane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Wykonany z  elanobawełny (65% bawełna, 35% poliester) zapinany na guziki kieszonka  typu butonierka i dwie kieszenie boczne, rękaw z mankietem zapinany na guzik ciemnozielony/szary/granatowy do wyboru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20"/>
                <w:szCs w:val="20"/>
                <w:lang w:val="pl-PL" w:eastAsia="en-US" w:bidi="ar-SA"/>
              </w:rPr>
              <w:t>Rozmiary 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 XL, XXL, 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będą określane przez Zamawiającego na etapie realizacji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szt.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Czapka z daszkiem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Czapki wykonan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e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z bawełny o gramaturze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minimum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290g/m2.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Rozmiar czapki uniwersalny dla osób o obwodzie głowy od 57 do 61cm.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Regulacja czapki na zapięci metalowe,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100% bawełna.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Usztywniony daszek i przód czapki.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Otwory wentylacyjne zwiększające cyrkulację powietrza.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Rozmiary będą określane przez Zamawiającego na etapie realizacji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27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szt.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064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Razem: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Zwykyteks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wykytekst2"/>
        <w:rPr/>
      </w:pPr>
      <w:r>
        <w:rPr>
          <w:rFonts w:cs="Times New Roman" w:ascii="Times New Roman" w:hAnsi="Times New Roman"/>
        </w:rPr>
        <w:t xml:space="preserve">Wartość brutto (słownie).............................................................................................................  </w:t>
      </w:r>
    </w:p>
    <w:p>
      <w:pPr>
        <w:pStyle w:val="Zwykyteks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wykyteks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wykyteks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wykytekst2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</w:rPr>
        <w:t>..................................................</w:t>
      </w:r>
    </w:p>
    <w:p>
      <w:pPr>
        <w:pStyle w:val="Zwykytekst2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</w:rPr>
        <w:t xml:space="preserve">( podpis osoby uprawnionej lub upoważnionej *)                                                                     </w:t>
      </w:r>
      <w:r>
        <w:rPr>
          <w:rFonts w:cs="Times New Roman" w:ascii="Times New Roman" w:hAnsi="Times New Roman"/>
          <w:i/>
        </w:rPr>
        <w:t>niepotrzebne skreślić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gutter="0" w:header="0" w:top="426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1138931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d07679"/>
    <w:rPr>
      <w:rFonts w:ascii="Courier New" w:hAnsi="Courier New" w:eastAsia="Times New Roman" w:cs="Batang"/>
      <w:sz w:val="20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e723bf"/>
    <w:rPr>
      <w:b/>
      <w:bCs/>
    </w:rPr>
  </w:style>
  <w:style w:type="character" w:styleId="Hgkelc" w:customStyle="1">
    <w:name w:val="hgkelc"/>
    <w:basedOn w:val="DefaultParagraphFont"/>
    <w:qFormat/>
    <w:rsid w:val="00167130"/>
    <w:rPr/>
  </w:style>
  <w:style w:type="character" w:styleId="NagwekZnak" w:customStyle="1">
    <w:name w:val="Nagłówek Znak"/>
    <w:basedOn w:val="DefaultParagraphFont"/>
    <w:uiPriority w:val="99"/>
    <w:qFormat/>
    <w:rsid w:val="007e77f2"/>
    <w:rPr/>
  </w:style>
  <w:style w:type="character" w:styleId="StopkaZnak" w:customStyle="1">
    <w:name w:val="Stopka Znak"/>
    <w:basedOn w:val="DefaultParagraphFont"/>
    <w:uiPriority w:val="99"/>
    <w:qFormat/>
    <w:rsid w:val="007e77f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e77f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link w:val="ZwykytekstZnak"/>
    <w:unhideWhenUsed/>
    <w:qFormat/>
    <w:rsid w:val="00d07679"/>
    <w:pPr/>
    <w:rPr>
      <w:rFonts w:ascii="Courier New" w:hAnsi="Courier New" w:eastAsia="Times New Roman" w:cs="Batang"/>
      <w:sz w:val="20"/>
      <w:szCs w:val="20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e77f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e77f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e77f2"/>
    <w:pPr/>
    <w:rPr>
      <w:rFonts w:ascii="Segoe UI" w:hAnsi="Segoe UI" w:cs="Segoe UI"/>
      <w:sz w:val="18"/>
      <w:szCs w:val="18"/>
    </w:rPr>
  </w:style>
  <w:style w:type="paragraph" w:styleId="Zwykytekst1" w:customStyle="1">
    <w:name w:val="Zwykły tekst1"/>
    <w:basedOn w:val="Normal"/>
    <w:qFormat/>
    <w:rsid w:val="001363a2"/>
    <w:pPr/>
    <w:rPr>
      <w:rFonts w:ascii="Courier New" w:hAnsi="Courier New" w:eastAsia="NSimSun" w:cs="Courier New"/>
      <w:kern w:val="2"/>
      <w:sz w:val="20"/>
      <w:szCs w:val="24"/>
      <w:lang w:eastAsia="pl-PL" w:bidi="hi-IN"/>
    </w:rPr>
  </w:style>
  <w:style w:type="paragraph" w:styleId="Zawartotabeli" w:customStyle="1">
    <w:name w:val="Zawartość tabeli"/>
    <w:basedOn w:val="Normal"/>
    <w:qFormat/>
    <w:rsid w:val="001363a2"/>
    <w:pPr>
      <w:widowControl w:val="false"/>
      <w:suppressLineNumbers/>
      <w:suppressAutoHyphens w:val="true"/>
    </w:pPr>
    <w:rPr>
      <w:rFonts w:ascii="Times New Roman" w:hAnsi="Times New Roman" w:eastAsia="NSimSun" w:cs="Times New Roman"/>
      <w:kern w:val="2"/>
      <w:sz w:val="24"/>
      <w:szCs w:val="24"/>
      <w:lang w:eastAsia="zh-CN" w:bidi="hi-IN"/>
    </w:rPr>
  </w:style>
  <w:style w:type="paragraph" w:styleId="Zwykytekst2" w:customStyle="1">
    <w:name w:val="Zwykły tekst2"/>
    <w:basedOn w:val="Normal"/>
    <w:qFormat/>
    <w:rsid w:val="001363a2"/>
    <w:pPr>
      <w:widowControl w:val="false"/>
      <w:suppressAutoHyphens w:val="true"/>
    </w:pPr>
    <w:rPr>
      <w:rFonts w:ascii="Courier New" w:hAnsi="Courier New" w:eastAsia="NSimSun" w:cs="Lucida Sans Unicode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03e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564F1-BC71-4F19-8A9D-8F56B571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LibreOffice/7.4.2.3$Windows_X86_64 LibreOffice_project/382eef1f22670f7f4118c8c2dd222ec7ad009daf</Application>
  <AppVersion>15.0000</AppVersion>
  <Pages>3</Pages>
  <Words>599</Words>
  <Characters>3581</Characters>
  <CharactersWithSpaces>4585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2023-09-07T12:58:00Z</dcterms:created>
  <dc:creator>JG</dc:creator>
  <dc:description/>
  <dc:language>pl-PL</dc:language>
  <cp:lastModifiedBy/>
  <cp:lastPrinted>2023-09-07T07:49:00Z</cp:lastPrinted>
  <dcterms:modified xsi:type="dcterms:W3CDTF">2023-09-12T14:43:17Z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