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41957243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1C2888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41/24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B96CEA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08</w:t>
      </w:r>
      <w:r w:rsidR="00A861A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.0</w:t>
      </w:r>
      <w:r w:rsidR="00915C7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BA341" w14:textId="5D529AFF" w:rsidR="00336DF5" w:rsidRPr="00336DF5" w:rsidRDefault="00336DF5" w:rsidP="00336DF5">
      <w:pPr>
        <w:widowControl w:val="0"/>
        <w:suppressAutoHyphens/>
        <w:spacing w:after="0" w:line="100" w:lineRule="atLeast"/>
        <w:ind w:left="426" w:right="64" w:hanging="142"/>
        <w:jc w:val="center"/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</w:pPr>
      <w:bookmarkStart w:id="0" w:name="_Hlk29896794"/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Dostawa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kardiologicznego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w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tym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diagnostycznych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ablacyjnych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zabiegów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elektrofizjologicznych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elektrod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czasowej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przezżylnej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stymulacji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serca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wszczepialnych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rejestratorów</w:t>
      </w:r>
      <w:proofErr w:type="spellEnd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pętlowych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zewnętrznych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zatoki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wieńcowej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</w:p>
    <w:bookmarkEnd w:id="0"/>
    <w:p w14:paraId="5072B07B" w14:textId="77777777" w:rsidR="00336DF5" w:rsidRPr="00336DF5" w:rsidRDefault="00336DF5" w:rsidP="00336DF5">
      <w:pPr>
        <w:widowControl w:val="0"/>
        <w:suppressAutoHyphens/>
        <w:spacing w:after="0" w:line="100" w:lineRule="atLeast"/>
        <w:ind w:left="1276" w:right="64" w:hanging="142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5AE93D8B" w14:textId="77777777" w:rsidR="00336DF5" w:rsidRPr="00336DF5" w:rsidRDefault="00336DF5" w:rsidP="00336DF5">
      <w:pPr>
        <w:widowControl w:val="0"/>
        <w:suppressAutoHyphens/>
        <w:spacing w:after="0" w:line="100" w:lineRule="atLeast"/>
        <w:ind w:right="-6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40EAD5B0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0C1492C3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0C4F03CE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4E51BBD2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309F33CB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6692B7AE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259D6C3F" w14:textId="77777777" w:rsidR="00336DF5" w:rsidRPr="00336DF5" w:rsidRDefault="00336DF5" w:rsidP="00336DF5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234E8528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Kody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CPV:</w:t>
      </w:r>
    </w:p>
    <w:p w14:paraId="165701F6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33.14.12.00-2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Cewniki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</w:p>
    <w:p w14:paraId="22F2F736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33.18.22.00-1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Urządzenia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stymulacji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pracy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serca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</w:p>
    <w:p w14:paraId="750B78DA" w14:textId="7EDF54E3" w:rsidR="009C0D00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33.19.00.00-8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Różne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urządzenia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i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produkty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medyczne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  <w:r w:rsidRPr="00336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1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1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363EB188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1C2888">
        <w:rPr>
          <w:rFonts w:ascii="Times New Roman" w:eastAsia="Times New Roman" w:hAnsi="Times New Roman" w:cs="Times New Roman"/>
          <w:b/>
          <w:lang w:eastAsia="pl-PL"/>
        </w:rPr>
        <w:t>41/24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75627261" w14:textId="24581619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561ED9">
        <w:rPr>
          <w:rFonts w:ascii="Times New Roman" w:eastAsia="Andale Sans UI" w:hAnsi="Times New Roman" w:cs="Tahoma"/>
          <w:kern w:val="1"/>
          <w:lang w:eastAsia="fa-IR" w:bidi="fa-IR"/>
        </w:rPr>
        <w:t>Magdalena Ulińska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2CD3A07C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2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D20A90">
        <w:rPr>
          <w:rFonts w:ascii="Times New Roman" w:eastAsia="Arial" w:hAnsi="Times New Roman" w:cs="Times New Roman"/>
          <w:bCs/>
          <w:iCs/>
          <w:lang w:eastAsia="pl-PL"/>
        </w:rPr>
        <w:t xml:space="preserve">Grzegorz </w:t>
      </w:r>
      <w:r w:rsidR="00561ED9">
        <w:rPr>
          <w:rFonts w:ascii="Times New Roman" w:eastAsia="Arial" w:hAnsi="Times New Roman" w:cs="Times New Roman"/>
          <w:bCs/>
          <w:iCs/>
          <w:lang w:eastAsia="pl-PL"/>
        </w:rPr>
        <w:t>Skonieczny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2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0FE5EACC" w14:textId="77777777" w:rsidR="003C0B2E" w:rsidRPr="003C0B2E" w:rsidRDefault="003C0B2E" w:rsidP="003C0B2E">
      <w:pPr>
        <w:widowControl w:val="0"/>
        <w:suppressAutoHyphens/>
        <w:autoSpaceDE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6EB0876" w14:textId="77777777" w:rsidR="00B57A5E" w:rsidRPr="003C0B2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C0B2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Miejsce i termin składania ofert.</w:t>
      </w:r>
    </w:p>
    <w:p w14:paraId="41B06A90" w14:textId="75160C5B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20A90">
        <w:rPr>
          <w:rFonts w:ascii="Times New Roman" w:eastAsia="Arial" w:hAnsi="Times New Roman" w:cs="Times New Roman"/>
          <w:lang w:eastAsia="ar-SA"/>
        </w:rPr>
        <w:t xml:space="preserve"> </w:t>
      </w:r>
      <w:r w:rsidR="00B96CEA">
        <w:rPr>
          <w:rFonts w:ascii="Times New Roman" w:eastAsia="Arial" w:hAnsi="Times New Roman" w:cs="Times New Roman"/>
          <w:b/>
          <w:bCs/>
          <w:lang w:eastAsia="ar-SA"/>
        </w:rPr>
        <w:t>16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.0</w:t>
      </w:r>
      <w:r w:rsidR="003C0B2E">
        <w:rPr>
          <w:rFonts w:ascii="Times New Roman" w:eastAsia="Arial" w:hAnsi="Times New Roman" w:cs="Times New Roman"/>
          <w:b/>
          <w:bCs/>
          <w:lang w:eastAsia="ar-SA"/>
        </w:rPr>
        <w:t>5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480E6EB6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96CE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16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</w:t>
      </w:r>
      <w:r w:rsidR="003C0B2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</w:t>
      </w:r>
      <w:r w:rsidR="00B57A5E"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5E90B251" w:rsidR="009862CB" w:rsidRPr="00F76E68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Wyjątkiem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tej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zasady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konieczność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złożenia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wraz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z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przez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Wykonawców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dwóch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odrębnych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oświadczeń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wstępnych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zakresie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braku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podstaw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do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wykluczenia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o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mowa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  <w:t xml:space="preserve">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Formularzu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„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“ (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1 do SWZ) 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pkt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V</w:t>
      </w:r>
      <w:r w:rsidR="00F86A6D"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I</w:t>
      </w:r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i VII.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3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3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4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4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5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5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6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6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2E171EF" w14:textId="77777777" w:rsidR="003C0B2E" w:rsidRPr="00B57A5E" w:rsidRDefault="003C0B2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34CDDEF5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C71CF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257 115</w:t>
      </w:r>
      <w:r w:rsidR="00237AD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,00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01886178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2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59 400,00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2E856274" w:rsidR="00F7600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CB0F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316 26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D20A9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357DC5AE" w14:textId="6DAD82F4" w:rsidR="00D20A90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36 900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5CB4C2B5" w:rsidR="00D20A90" w:rsidRPr="00B57A5E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2 700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0E78C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39CF86B" w14:textId="1D9E7565" w:rsidR="00DB07A4" w:rsidRPr="00B57A5E" w:rsidRDefault="00DB07A4" w:rsidP="00DB07A4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42 000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0E78C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7F2FB2A" w14:textId="630A5CC9" w:rsidR="00DB07A4" w:rsidRPr="00B57A5E" w:rsidRDefault="00DB07A4" w:rsidP="00DB07A4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7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44 100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0E78C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043E4300" w14:textId="77777777" w:rsidR="00DB07A4" w:rsidRDefault="00DB07A4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6C94000" w14:textId="1698F01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33A1AE9E" w14:textId="77777777" w:rsidR="000E78C1" w:rsidRDefault="000E78C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niższej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wartość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o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niższej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09D7B75A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4611F44" w14:textId="77777777" w:rsidR="003C0B2E" w:rsidRPr="00B57A5E" w:rsidRDefault="003C0B2E" w:rsidP="003C0B2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EDBDB71" w14:textId="4CDD1CAB" w:rsidR="003C0B2E" w:rsidRPr="00B82546" w:rsidRDefault="00B57A5E" w:rsidP="00B8254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7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7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3C0B2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254F03F3" w14:textId="24F88873" w:rsidR="00274D31" w:rsidRPr="00336DF5" w:rsidRDefault="00B57A5E" w:rsidP="00336DF5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3C0B2E">
        <w:t xml:space="preserve"> </w:t>
      </w:r>
      <w:proofErr w:type="spellStart"/>
      <w:r w:rsidRPr="003C0B2E">
        <w:t>Przedmiotem</w:t>
      </w:r>
      <w:proofErr w:type="spellEnd"/>
      <w:r w:rsidRPr="003C0B2E">
        <w:t xml:space="preserve"> </w:t>
      </w:r>
      <w:proofErr w:type="spellStart"/>
      <w:r w:rsidRPr="003C0B2E">
        <w:t>zamówienia</w:t>
      </w:r>
      <w:proofErr w:type="spellEnd"/>
      <w:r w:rsidRPr="003C0B2E">
        <w:t xml:space="preserve"> </w:t>
      </w:r>
      <w:proofErr w:type="spellStart"/>
      <w:r w:rsidRPr="003C0B2E">
        <w:t>jest</w:t>
      </w:r>
      <w:bookmarkStart w:id="8" w:name="_Hlk156204923"/>
      <w:proofErr w:type="spellEnd"/>
      <w:r w:rsidR="00336DF5">
        <w:rPr>
          <w:b/>
          <w:bCs/>
          <w:sz w:val="22"/>
          <w:szCs w:val="22"/>
          <w:lang w:val="pl-PL"/>
        </w:rPr>
        <w:t xml:space="preserve"> </w:t>
      </w:r>
      <w:bookmarkEnd w:id="8"/>
      <w:r w:rsidR="00336DF5">
        <w:rPr>
          <w:b/>
          <w:bCs/>
          <w:sz w:val="22"/>
          <w:szCs w:val="22"/>
          <w:lang w:val="pl-PL"/>
        </w:rPr>
        <w:t>d</w:t>
      </w:r>
      <w:proofErr w:type="spellStart"/>
      <w:r w:rsidR="00336DF5" w:rsidRPr="00336DF5">
        <w:rPr>
          <w:b/>
          <w:bCs/>
        </w:rPr>
        <w:t>ostawa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sprzętu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kardiologicznego</w:t>
      </w:r>
      <w:proofErr w:type="spellEnd"/>
      <w:r w:rsidR="00336DF5" w:rsidRPr="00336DF5">
        <w:rPr>
          <w:b/>
          <w:bCs/>
        </w:rPr>
        <w:t xml:space="preserve"> w </w:t>
      </w:r>
      <w:proofErr w:type="spellStart"/>
      <w:r w:rsidR="00336DF5" w:rsidRPr="00336DF5">
        <w:rPr>
          <w:b/>
          <w:bCs/>
        </w:rPr>
        <w:t>tym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cewników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diagnostycznych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ablacyjnych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sprzętu</w:t>
      </w:r>
      <w:proofErr w:type="spellEnd"/>
      <w:r w:rsidR="00336DF5" w:rsidRPr="00336DF5">
        <w:rPr>
          <w:b/>
          <w:bCs/>
        </w:rPr>
        <w:t xml:space="preserve"> do </w:t>
      </w:r>
      <w:proofErr w:type="spellStart"/>
      <w:r w:rsidR="00336DF5" w:rsidRPr="00336DF5">
        <w:rPr>
          <w:b/>
          <w:bCs/>
        </w:rPr>
        <w:t>zabiegów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elektrofizjologicznych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elektrod</w:t>
      </w:r>
      <w:proofErr w:type="spellEnd"/>
      <w:r w:rsidR="00336DF5" w:rsidRPr="00336DF5">
        <w:rPr>
          <w:b/>
          <w:bCs/>
        </w:rPr>
        <w:t xml:space="preserve"> do </w:t>
      </w:r>
      <w:proofErr w:type="spellStart"/>
      <w:r w:rsidR="00336DF5" w:rsidRPr="00336DF5">
        <w:rPr>
          <w:b/>
          <w:bCs/>
        </w:rPr>
        <w:t>czasowej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przezżylnej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stymulacji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serca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wszczepialnych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B448BC">
        <w:rPr>
          <w:b/>
          <w:bCs/>
        </w:rPr>
        <w:t>rejestratorów</w:t>
      </w:r>
      <w:proofErr w:type="spellEnd"/>
      <w:r w:rsidR="00B448BC">
        <w:rPr>
          <w:b/>
          <w:bCs/>
        </w:rPr>
        <w:t xml:space="preserve"> </w:t>
      </w:r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pętlowych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zewnętrznych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cewników</w:t>
      </w:r>
      <w:proofErr w:type="spellEnd"/>
      <w:r w:rsidR="00336DF5" w:rsidRPr="00336DF5">
        <w:rPr>
          <w:b/>
          <w:bCs/>
        </w:rPr>
        <w:t xml:space="preserve"> do </w:t>
      </w:r>
      <w:proofErr w:type="spellStart"/>
      <w:r w:rsidR="00336DF5" w:rsidRPr="00336DF5">
        <w:rPr>
          <w:b/>
          <w:bCs/>
        </w:rPr>
        <w:t>zatoki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wieńcowej</w:t>
      </w:r>
      <w:proofErr w:type="spellEnd"/>
      <w:r w:rsidR="00336DF5">
        <w:rPr>
          <w:b/>
          <w:bCs/>
        </w:rPr>
        <w:t>.</w:t>
      </w:r>
    </w:p>
    <w:p w14:paraId="604758BF" w14:textId="77777777" w:rsidR="003C0B2E" w:rsidRDefault="003C0B2E" w:rsidP="00336DF5">
      <w:pPr>
        <w:pStyle w:val="Akapitzlist"/>
        <w:ind w:left="792"/>
        <w:jc w:val="both"/>
        <w:rPr>
          <w:b/>
          <w:bCs/>
        </w:rPr>
      </w:pPr>
    </w:p>
    <w:p w14:paraId="0F569DC7" w14:textId="32C66BDF" w:rsidR="00336DF5" w:rsidRDefault="00336DF5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1 - </w:t>
      </w:r>
      <w:proofErr w:type="spellStart"/>
      <w:r>
        <w:rPr>
          <w:b/>
          <w:bCs/>
        </w:rPr>
        <w:t>dostawa</w:t>
      </w:r>
      <w:proofErr w:type="spellEnd"/>
      <w:r w:rsidR="00783906" w:rsidRPr="00783906">
        <w:t xml:space="preserve"> </w:t>
      </w:r>
      <w:proofErr w:type="spellStart"/>
      <w:r w:rsidR="00783906" w:rsidRPr="00783906">
        <w:rPr>
          <w:b/>
          <w:bCs/>
        </w:rPr>
        <w:t>cewników</w:t>
      </w:r>
      <w:proofErr w:type="spellEnd"/>
      <w:r w:rsidR="00DB07A4">
        <w:rPr>
          <w:b/>
          <w:bCs/>
        </w:rPr>
        <w:t xml:space="preserve"> i </w:t>
      </w:r>
      <w:proofErr w:type="spellStart"/>
      <w:r w:rsidR="00DB07A4">
        <w:rPr>
          <w:b/>
          <w:bCs/>
        </w:rPr>
        <w:t>elektr</w:t>
      </w:r>
      <w:r w:rsidR="001F2353">
        <w:rPr>
          <w:b/>
          <w:bCs/>
        </w:rPr>
        <w:t>o</w:t>
      </w:r>
      <w:r w:rsidR="00DB07A4">
        <w:rPr>
          <w:b/>
          <w:bCs/>
        </w:rPr>
        <w:t>d</w:t>
      </w:r>
      <w:proofErr w:type="spellEnd"/>
      <w:r w:rsidR="00DB07A4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ablacyjnych</w:t>
      </w:r>
      <w:proofErr w:type="spellEnd"/>
      <w:r w:rsidR="00DB07A4">
        <w:rPr>
          <w:b/>
          <w:bCs/>
        </w:rPr>
        <w:t>;</w:t>
      </w:r>
    </w:p>
    <w:p w14:paraId="02B33642" w14:textId="669DD527" w:rsidR="00DB07A4" w:rsidRDefault="00DB07A4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2 – </w:t>
      </w:r>
      <w:proofErr w:type="spellStart"/>
      <w:r>
        <w:rPr>
          <w:b/>
          <w:bCs/>
        </w:rPr>
        <w:t>dostawa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zestawów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ablacji</w:t>
      </w:r>
      <w:proofErr w:type="spellEnd"/>
      <w:r>
        <w:rPr>
          <w:b/>
          <w:bCs/>
        </w:rPr>
        <w:t>;</w:t>
      </w:r>
    </w:p>
    <w:p w14:paraId="04C00281" w14:textId="4F5B7E09" w:rsidR="00DB07A4" w:rsidRDefault="00DB07A4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3 </w:t>
      </w:r>
      <w:r w:rsidR="00DD2D39">
        <w:rPr>
          <w:b/>
          <w:bCs/>
        </w:rPr>
        <w:t xml:space="preserve">- </w:t>
      </w:r>
      <w:proofErr w:type="spellStart"/>
      <w:r>
        <w:rPr>
          <w:b/>
          <w:bCs/>
        </w:rPr>
        <w:t>dostawa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ablacyjnych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diagnostycznych</w:t>
      </w:r>
      <w:proofErr w:type="spellEnd"/>
      <w:r>
        <w:rPr>
          <w:b/>
          <w:bCs/>
        </w:rPr>
        <w:t>;</w:t>
      </w:r>
    </w:p>
    <w:p w14:paraId="3A6D3D08" w14:textId="5943810C" w:rsidR="00DB07A4" w:rsidRDefault="00DB07A4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4 – </w:t>
      </w:r>
      <w:proofErr w:type="spellStart"/>
      <w:r>
        <w:rPr>
          <w:b/>
          <w:bCs/>
        </w:rPr>
        <w:t>dost</w:t>
      </w:r>
      <w:r w:rsidR="00110296">
        <w:rPr>
          <w:b/>
          <w:bCs/>
        </w:rPr>
        <w:t>a</w:t>
      </w:r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introduktorów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transseptalnych</w:t>
      </w:r>
      <w:proofErr w:type="spellEnd"/>
      <w:r>
        <w:rPr>
          <w:b/>
          <w:bCs/>
        </w:rPr>
        <w:t>;</w:t>
      </w:r>
    </w:p>
    <w:p w14:paraId="2FFD0F85" w14:textId="202EDC86" w:rsidR="00336DF5" w:rsidRDefault="00336DF5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DB07A4">
        <w:rPr>
          <w:b/>
          <w:bCs/>
        </w:rPr>
        <w:t>5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dostawa</w:t>
      </w:r>
      <w:proofErr w:type="spellEnd"/>
      <w:r w:rsidR="00783906" w:rsidRPr="00783906">
        <w:t xml:space="preserve"> </w:t>
      </w:r>
      <w:proofErr w:type="spellStart"/>
      <w:r w:rsidR="00783906" w:rsidRPr="00783906">
        <w:rPr>
          <w:b/>
          <w:bCs/>
        </w:rPr>
        <w:t>elektrod</w:t>
      </w:r>
      <w:proofErr w:type="spellEnd"/>
      <w:r w:rsidR="00783906" w:rsidRPr="00783906">
        <w:rPr>
          <w:b/>
          <w:bCs/>
        </w:rPr>
        <w:t xml:space="preserve"> do </w:t>
      </w:r>
      <w:proofErr w:type="spellStart"/>
      <w:r w:rsidR="00783906" w:rsidRPr="00783906">
        <w:rPr>
          <w:b/>
          <w:bCs/>
        </w:rPr>
        <w:t>czasowej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przezżylnej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stymulacji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serca</w:t>
      </w:r>
      <w:proofErr w:type="spellEnd"/>
      <w:r w:rsidR="00DB07A4">
        <w:rPr>
          <w:b/>
          <w:bCs/>
        </w:rPr>
        <w:t>;</w:t>
      </w:r>
    </w:p>
    <w:p w14:paraId="31880ED9" w14:textId="66C972EE" w:rsidR="00336DF5" w:rsidRDefault="00336DF5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DB07A4">
        <w:rPr>
          <w:b/>
          <w:bCs/>
        </w:rPr>
        <w:t>6</w:t>
      </w:r>
      <w:r>
        <w:rPr>
          <w:b/>
          <w:bCs/>
        </w:rPr>
        <w:t xml:space="preserve"> </w:t>
      </w:r>
      <w:r w:rsidR="00783906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dostawa</w:t>
      </w:r>
      <w:proofErr w:type="spellEnd"/>
      <w:r w:rsidR="00783906">
        <w:rPr>
          <w:b/>
          <w:bCs/>
        </w:rPr>
        <w:t xml:space="preserve"> </w:t>
      </w:r>
      <w:proofErr w:type="spellStart"/>
      <w:r w:rsidR="00783906" w:rsidRPr="00336DF5">
        <w:rPr>
          <w:b/>
          <w:bCs/>
        </w:rPr>
        <w:t>wszczepialnych</w:t>
      </w:r>
      <w:proofErr w:type="spellEnd"/>
      <w:r w:rsidR="00783906" w:rsidRPr="00336DF5">
        <w:rPr>
          <w:b/>
          <w:bCs/>
        </w:rPr>
        <w:t xml:space="preserve"> </w:t>
      </w:r>
      <w:proofErr w:type="spellStart"/>
      <w:r w:rsidR="00B448BC">
        <w:rPr>
          <w:b/>
          <w:bCs/>
        </w:rPr>
        <w:t>rejestratorów</w:t>
      </w:r>
      <w:proofErr w:type="spellEnd"/>
      <w:r w:rsidR="00B448BC">
        <w:rPr>
          <w:b/>
          <w:bCs/>
        </w:rPr>
        <w:t xml:space="preserve"> </w:t>
      </w:r>
      <w:r w:rsidR="00783906" w:rsidRPr="00336DF5">
        <w:rPr>
          <w:b/>
          <w:bCs/>
        </w:rPr>
        <w:t xml:space="preserve"> </w:t>
      </w:r>
      <w:proofErr w:type="spellStart"/>
      <w:r w:rsidR="00783906" w:rsidRPr="00336DF5">
        <w:rPr>
          <w:b/>
          <w:bCs/>
        </w:rPr>
        <w:t>pętlowych</w:t>
      </w:r>
      <w:proofErr w:type="spellEnd"/>
      <w:r w:rsidR="00DB07A4">
        <w:rPr>
          <w:b/>
          <w:bCs/>
        </w:rPr>
        <w:t>;</w:t>
      </w:r>
    </w:p>
    <w:p w14:paraId="73F5F3E2" w14:textId="194BE4F3" w:rsidR="00336DF5" w:rsidRPr="00336DF5" w:rsidRDefault="00336DF5" w:rsidP="00336DF5">
      <w:pPr>
        <w:pStyle w:val="Akapitzlist"/>
        <w:ind w:left="792"/>
        <w:jc w:val="both"/>
        <w:rPr>
          <w:b/>
          <w:bCs/>
          <w:sz w:val="22"/>
          <w:szCs w:val="22"/>
          <w:lang w:val="pl-PL"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DB07A4">
        <w:rPr>
          <w:b/>
          <w:bCs/>
        </w:rPr>
        <w:t>7</w:t>
      </w:r>
      <w:r w:rsidR="00783906">
        <w:rPr>
          <w:b/>
          <w:bCs/>
        </w:rPr>
        <w:t xml:space="preserve">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dostawa</w:t>
      </w:r>
      <w:proofErr w:type="spellEnd"/>
      <w:r w:rsidR="00783906" w:rsidRPr="00783906">
        <w:t xml:space="preserve"> </w:t>
      </w:r>
      <w:proofErr w:type="spellStart"/>
      <w:r w:rsidR="00783906" w:rsidRPr="00783906">
        <w:rPr>
          <w:b/>
          <w:bCs/>
        </w:rPr>
        <w:t>zewnętrznych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cewników</w:t>
      </w:r>
      <w:proofErr w:type="spellEnd"/>
      <w:r w:rsidR="00783906" w:rsidRPr="00783906">
        <w:rPr>
          <w:b/>
          <w:bCs/>
        </w:rPr>
        <w:t xml:space="preserve"> do </w:t>
      </w:r>
      <w:proofErr w:type="spellStart"/>
      <w:r w:rsidR="00783906" w:rsidRPr="00783906">
        <w:rPr>
          <w:b/>
          <w:bCs/>
        </w:rPr>
        <w:t>zatoki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wieńcowej</w:t>
      </w:r>
      <w:proofErr w:type="spellEnd"/>
    </w:p>
    <w:p w14:paraId="26A446AE" w14:textId="77777777" w:rsidR="00336DF5" w:rsidRPr="00336DF5" w:rsidRDefault="00336DF5" w:rsidP="00336DF5">
      <w:pPr>
        <w:ind w:left="360"/>
        <w:jc w:val="both"/>
        <w:rPr>
          <w:b/>
          <w:bCs/>
        </w:rPr>
      </w:pPr>
    </w:p>
    <w:p w14:paraId="541E41D1" w14:textId="6F33EFD4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</w:t>
      </w:r>
      <w:r w:rsidRPr="00DD2D39">
        <w:rPr>
          <w:rFonts w:ascii="Times New Roman" w:eastAsia="Andale Sans UI" w:hAnsi="Times New Roman" w:cs="Tahoma"/>
          <w:b/>
          <w:iCs/>
          <w:color w:val="000000"/>
          <w:kern w:val="1"/>
          <w:lang w:eastAsia="fa-IR" w:bidi="fa-IR"/>
        </w:rPr>
        <w:t>Nr 2/1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do </w:t>
      </w:r>
      <w:r w:rsidRPr="00DD2D39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2/</w:t>
      </w:r>
      <w:r w:rsidR="00DB07A4" w:rsidRPr="00DD2D39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7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13A31E34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</w:t>
      </w:r>
      <w:r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/1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</w:t>
      </w:r>
      <w:r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/</w:t>
      </w:r>
      <w:r w:rsidR="00DB07A4"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7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9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290CEB10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2265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bookmarkStart w:id="11" w:name="_Hlk155962185"/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</w:t>
      </w:r>
      <w:r w:rsidR="003C0B2E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, </w:t>
      </w:r>
      <w:proofErr w:type="spellStart"/>
      <w:r w:rsidR="003C0B2E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3C0B2E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3 i </w:t>
      </w:r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bookmarkEnd w:id="11"/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>4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)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9"/>
    <w:bookmarkEnd w:id="10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60F8C3DE" w14:textId="79304C5B" w:rsidR="002D14A8" w:rsidRPr="00AA3715" w:rsidRDefault="00B57A5E" w:rsidP="00AA3715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519CB2EC" w14:textId="4AFB667A" w:rsidR="00576968" w:rsidRPr="002178EE" w:rsidRDefault="002178EE" w:rsidP="00767629">
      <w:pPr>
        <w:pStyle w:val="Akapitzlist"/>
        <w:numPr>
          <w:ilvl w:val="0"/>
          <w:numId w:val="107"/>
        </w:numPr>
        <w:ind w:left="284" w:hanging="284"/>
        <w:jc w:val="both"/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</w:pPr>
      <w:r w:rsidRPr="002178EE"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  <w:t>Wykonawca zobowiązany będzie do zorganizowania u Zamawiającego depozytu zaoferowanych wyrobów. Wielkość i zakres depozytu do uzgodnienia z Zamawiającym (Koordynatorem Oddziału) po wyborze najkorzystniejsz</w:t>
      </w:r>
      <w:r w:rsidR="0088168B"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  <w:t>ych</w:t>
      </w:r>
      <w:r w:rsidRPr="002178EE"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  <w:t xml:space="preserve"> ofert</w:t>
      </w:r>
      <w:r w:rsidR="0088168B">
        <w:rPr>
          <w:rFonts w:cs="Times New Roman"/>
          <w:bCs/>
          <w:iCs/>
          <w:color w:val="000000"/>
          <w:sz w:val="22"/>
          <w:szCs w:val="22"/>
        </w:rPr>
        <w:t>.</w:t>
      </w:r>
    </w:p>
    <w:p w14:paraId="66B204AF" w14:textId="32BECBD3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07C5A2D5" w:rsidR="00B57A5E" w:rsidRPr="000875D4" w:rsidRDefault="00B57A5E" w:rsidP="002D14A8">
      <w:pPr>
        <w:widowControl w:val="0"/>
        <w:numPr>
          <w:ilvl w:val="0"/>
          <w:numId w:val="107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39518D">
        <w:rPr>
          <w:rFonts w:ascii="Times New Roman" w:eastAsia="Andale Sans UI" w:hAnsi="Times New Roman" w:cs="Tahoma"/>
          <w:kern w:val="1"/>
          <w:lang w:val="de-DE" w:eastAsia="fa-IR" w:bidi="fa-IR"/>
        </w:rPr>
        <w:t>7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39518D">
        <w:rPr>
          <w:rFonts w:ascii="Times New Roman" w:eastAsia="Andale Sans UI" w:hAnsi="Times New Roman" w:cs="Tahoma"/>
          <w:kern w:val="1"/>
          <w:lang w:val="de-DE" w:eastAsia="fa-IR" w:bidi="fa-IR"/>
        </w:rPr>
        <w:t>ń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57696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4C405286" w:rsidR="00B57A5E" w:rsidRPr="00274D31" w:rsidRDefault="00465297" w:rsidP="002D14A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0BE9C8FD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29310D97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.2.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59B21001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754A67DF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3D0D7085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3CA6A233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5E8F5D3C" w14:textId="77777777" w:rsidR="00AA3715" w:rsidRPr="00B50D20" w:rsidRDefault="00AA3715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ACBD254" w14:textId="7C45DB9F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1</w:t>
      </w:r>
      <w:r w:rsidR="002D14A8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79E809FD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2D14A8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46966F13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2D14A8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2CEBF436" w14:textId="77777777" w:rsidR="00AA3715" w:rsidRDefault="00AA3715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321929AD" w14:textId="0A60A03A" w:rsidR="007B235F" w:rsidRPr="007B235F" w:rsidRDefault="00B57A5E" w:rsidP="007B235F">
      <w:pPr>
        <w:pStyle w:val="Akapitzlist"/>
        <w:numPr>
          <w:ilvl w:val="0"/>
          <w:numId w:val="111"/>
        </w:numPr>
        <w:spacing w:line="240" w:lineRule="auto"/>
        <w:jc w:val="both"/>
        <w:rPr>
          <w:rFonts w:eastAsia="Lucida Sans Unicode"/>
          <w:b/>
          <w:lang w:bidi="en-US"/>
        </w:rPr>
      </w:pPr>
      <w:r w:rsidRPr="007B235F">
        <w:rPr>
          <w:rFonts w:eastAsia="Lucida Sans Unicode"/>
          <w:b/>
          <w:lang w:bidi="en-US"/>
        </w:rPr>
        <w:t>Termin</w:t>
      </w:r>
      <w:r w:rsidRPr="007B235F">
        <w:rPr>
          <w:rFonts w:eastAsia="Times New Roman" w:cs="Times New Roman"/>
          <w:b/>
          <w:lang w:bidi="en-US"/>
        </w:rPr>
        <w:t xml:space="preserve"> </w:t>
      </w:r>
      <w:proofErr w:type="spellStart"/>
      <w:r w:rsidRPr="007B235F">
        <w:rPr>
          <w:rFonts w:eastAsia="Lucida Sans Unicode"/>
          <w:b/>
          <w:lang w:bidi="en-US"/>
        </w:rPr>
        <w:t>obowi</w:t>
      </w:r>
      <w:r w:rsidR="00DE5859" w:rsidRPr="007B235F">
        <w:rPr>
          <w:rFonts w:eastAsia="Lucida Sans Unicode"/>
          <w:b/>
          <w:lang w:bidi="en-US"/>
        </w:rPr>
        <w:t>ą</w:t>
      </w:r>
      <w:r w:rsidRPr="007B235F">
        <w:rPr>
          <w:rFonts w:eastAsia="Lucida Sans Unicode"/>
          <w:b/>
          <w:lang w:bidi="en-US"/>
        </w:rPr>
        <w:t>zywania</w:t>
      </w:r>
      <w:proofErr w:type="spellEnd"/>
      <w:r w:rsidRPr="007B235F">
        <w:rPr>
          <w:rFonts w:eastAsia="Times New Roman" w:cs="Times New Roman"/>
          <w:b/>
          <w:lang w:bidi="en-US"/>
        </w:rPr>
        <w:t xml:space="preserve"> </w:t>
      </w:r>
      <w:proofErr w:type="spellStart"/>
      <w:r w:rsidRPr="007B235F">
        <w:rPr>
          <w:rFonts w:eastAsia="Lucida Sans Unicode"/>
          <w:b/>
          <w:lang w:bidi="en-US"/>
        </w:rPr>
        <w:t>umowy</w:t>
      </w:r>
      <w:proofErr w:type="spellEnd"/>
    </w:p>
    <w:p w14:paraId="5F8EE42B" w14:textId="230EF753" w:rsidR="00B57A5E" w:rsidRDefault="00B57A5E" w:rsidP="007B235F">
      <w:pPr>
        <w:pStyle w:val="Akapitzlist"/>
        <w:spacing w:line="240" w:lineRule="auto"/>
        <w:jc w:val="both"/>
        <w:rPr>
          <w:rFonts w:eastAsia="Lucida Sans Unicode"/>
          <w:lang w:bidi="en-US"/>
        </w:rPr>
      </w:pPr>
      <w:r w:rsidRPr="007B235F">
        <w:rPr>
          <w:rFonts w:eastAsia="Lucida Sans Unicode"/>
          <w:lang w:bidi="en-US"/>
        </w:rPr>
        <w:t xml:space="preserve"> – </w:t>
      </w:r>
      <w:r w:rsidR="00DB07A4" w:rsidRPr="007B235F">
        <w:rPr>
          <w:rFonts w:eastAsia="Lucida Sans Unicode"/>
          <w:b/>
          <w:bCs/>
          <w:lang w:bidi="en-US"/>
        </w:rPr>
        <w:t>12</w:t>
      </w:r>
      <w:r w:rsidRPr="007B235F">
        <w:rPr>
          <w:rFonts w:eastAsia="Lucida Sans Unicode"/>
          <w:b/>
          <w:bCs/>
          <w:lang w:bidi="en-US"/>
        </w:rPr>
        <w:t xml:space="preserve"> </w:t>
      </w:r>
      <w:proofErr w:type="spellStart"/>
      <w:r w:rsidRPr="007B235F">
        <w:rPr>
          <w:rFonts w:eastAsia="Lucida Sans Unicode"/>
          <w:b/>
          <w:bCs/>
          <w:lang w:bidi="en-US"/>
        </w:rPr>
        <w:t>miesi</w:t>
      </w:r>
      <w:r w:rsidR="00DB07A4" w:rsidRPr="007B235F">
        <w:rPr>
          <w:rFonts w:eastAsia="Lucida Sans Unicode"/>
          <w:b/>
          <w:bCs/>
          <w:lang w:bidi="en-US"/>
        </w:rPr>
        <w:t>ęcy</w:t>
      </w:r>
      <w:proofErr w:type="spellEnd"/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dla</w:t>
      </w:r>
      <w:proofErr w:type="spellEnd"/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Zadań</w:t>
      </w:r>
      <w:proofErr w:type="spellEnd"/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od</w:t>
      </w:r>
      <w:proofErr w:type="spellEnd"/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Nr</w:t>
      </w:r>
      <w:proofErr w:type="spellEnd"/>
      <w:r w:rsidR="007B235F" w:rsidRPr="007B235F">
        <w:rPr>
          <w:rFonts w:eastAsia="Lucida Sans Unicode"/>
          <w:lang w:bidi="en-US"/>
        </w:rPr>
        <w:t xml:space="preserve"> 1 do </w:t>
      </w:r>
      <w:proofErr w:type="spellStart"/>
      <w:r w:rsidR="007B235F" w:rsidRPr="007B235F">
        <w:rPr>
          <w:rFonts w:eastAsia="Lucida Sans Unicode"/>
          <w:lang w:bidi="en-US"/>
        </w:rPr>
        <w:t>Nr</w:t>
      </w:r>
      <w:proofErr w:type="spellEnd"/>
      <w:r w:rsidR="007B235F" w:rsidRPr="007B235F">
        <w:rPr>
          <w:rFonts w:eastAsia="Lucida Sans Unicode"/>
          <w:lang w:bidi="en-US"/>
        </w:rPr>
        <w:t xml:space="preserve"> 4</w:t>
      </w:r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licząc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od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daty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zawarcia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umowy</w:t>
      </w:r>
      <w:proofErr w:type="spellEnd"/>
      <w:r w:rsidR="007B235F">
        <w:rPr>
          <w:rFonts w:eastAsia="Lucida Sans Unicode"/>
          <w:lang w:bidi="en-US"/>
        </w:rPr>
        <w:t>;</w:t>
      </w:r>
    </w:p>
    <w:p w14:paraId="43BB0586" w14:textId="1032DE08" w:rsidR="007B235F" w:rsidRPr="007B235F" w:rsidRDefault="007B235F" w:rsidP="007B235F">
      <w:pPr>
        <w:pStyle w:val="Akapitzlist"/>
        <w:spacing w:line="240" w:lineRule="auto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 xml:space="preserve">- </w:t>
      </w:r>
      <w:r w:rsidRPr="007B235F">
        <w:rPr>
          <w:rFonts w:eastAsia="Lucida Sans Unicode"/>
          <w:b/>
          <w:bCs/>
          <w:lang w:bidi="en-US"/>
        </w:rPr>
        <w:t xml:space="preserve">24 </w:t>
      </w:r>
      <w:proofErr w:type="spellStart"/>
      <w:r w:rsidRPr="007B235F">
        <w:rPr>
          <w:rFonts w:eastAsia="Lucida Sans Unicode"/>
          <w:b/>
          <w:bCs/>
          <w:lang w:bidi="en-US"/>
        </w:rPr>
        <w:t>miesiące</w:t>
      </w:r>
      <w:proofErr w:type="spellEnd"/>
      <w:r w:rsidRPr="007B235F">
        <w:rPr>
          <w:rFonts w:eastAsia="Lucida Sans Unicode"/>
          <w:b/>
          <w:bCs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dla</w:t>
      </w:r>
      <w:proofErr w:type="spellEnd"/>
      <w:r>
        <w:rPr>
          <w:rFonts w:eastAsia="Lucida Sans Unicode"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Zadań</w:t>
      </w:r>
      <w:proofErr w:type="spellEnd"/>
      <w:r>
        <w:rPr>
          <w:rFonts w:eastAsia="Lucida Sans Unicode"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od</w:t>
      </w:r>
      <w:proofErr w:type="spellEnd"/>
      <w:r>
        <w:rPr>
          <w:rFonts w:eastAsia="Lucida Sans Unicode"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Nr</w:t>
      </w:r>
      <w:proofErr w:type="spellEnd"/>
      <w:r>
        <w:rPr>
          <w:rFonts w:eastAsia="Lucida Sans Unicode"/>
          <w:lang w:bidi="en-US"/>
        </w:rPr>
        <w:t xml:space="preserve"> 5 do </w:t>
      </w:r>
      <w:proofErr w:type="spellStart"/>
      <w:r>
        <w:rPr>
          <w:rFonts w:eastAsia="Lucida Sans Unicode"/>
          <w:lang w:bidi="en-US"/>
        </w:rPr>
        <w:t>Nr</w:t>
      </w:r>
      <w:proofErr w:type="spellEnd"/>
      <w:r>
        <w:rPr>
          <w:rFonts w:eastAsia="Lucida Sans Unicode"/>
          <w:lang w:bidi="en-US"/>
        </w:rPr>
        <w:t xml:space="preserve"> 7 </w:t>
      </w:r>
      <w:proofErr w:type="spellStart"/>
      <w:r w:rsidRPr="007B235F">
        <w:rPr>
          <w:rFonts w:eastAsia="Lucida Sans Unicode"/>
          <w:lang w:bidi="en-US"/>
        </w:rPr>
        <w:t>licząc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od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daty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zawarcia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umowy</w:t>
      </w:r>
      <w:proofErr w:type="spellEnd"/>
      <w:r>
        <w:rPr>
          <w:rFonts w:eastAsia="Lucida Sans Unicode"/>
          <w:lang w:bidi="en-US"/>
        </w:rPr>
        <w:t>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76A1959D" w:rsidR="0091540D" w:rsidRDefault="009034CB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019B3" w14:textId="77777777" w:rsidR="00AA3715" w:rsidRPr="0091540D" w:rsidRDefault="00AA3715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12F59660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8 570,50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59043F19" w:rsidR="00B57A5E" w:rsidRPr="00FE544A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2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1 980,00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1DE1D07" w14:textId="4AA9AC30" w:rsidR="00FD46BC" w:rsidRPr="00FE544A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3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10 542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343DAA1" w14:textId="7DFC1474" w:rsidR="00876A20" w:rsidRPr="00FE544A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4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1 230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2D270F42" w14:textId="7FE48CD7" w:rsidR="00876A20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5 – 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 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90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839831B" w14:textId="0C558726" w:rsidR="00B849FA" w:rsidRDefault="00B849FA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lang w:val="de-DE" w:eastAsia="pl-PL"/>
        </w:rPr>
        <w:t xml:space="preserve"> Nr 6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–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1 400,00 </w:t>
      </w:r>
      <w:proofErr w:type="spellStart"/>
      <w:r w:rsidR="00AA3715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4E23007" w14:textId="3AE0B172" w:rsidR="00B849FA" w:rsidRPr="00B066D2" w:rsidRDefault="00B849FA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lang w:val="de-DE" w:eastAsia="pl-PL"/>
        </w:rPr>
        <w:t xml:space="preserve"> Nr 7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–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1 470,00 </w:t>
      </w:r>
      <w:proofErr w:type="spellStart"/>
      <w:r w:rsidR="00AA3715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5232BD2E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1C2888">
        <w:rPr>
          <w:rFonts w:ascii="Times New Roman" w:eastAsia="Andale Sans UI" w:hAnsi="Times New Roman" w:cs="Tahoma"/>
          <w:b/>
          <w:kern w:val="1"/>
          <w:lang w:eastAsia="fa-IR" w:bidi="fa-IR"/>
        </w:rPr>
        <w:t>41/24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lastRenderedPageBreak/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29670969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586934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13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="00B43A8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</w:t>
      </w:r>
      <w:r w:rsidR="00B849FA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8</w:t>
      </w:r>
      <w:r w:rsidR="00B43A8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4587CF38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B849F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7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4C343B53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B849F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7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44F1EF3E" w14:textId="77777777" w:rsidR="00AA3715" w:rsidRDefault="00AA3715" w:rsidP="00AA371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58D833B" w14:textId="77777777" w:rsidR="003C0B2E" w:rsidRDefault="003C0B2E" w:rsidP="003C0B2E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</w:p>
    <w:p w14:paraId="5306DEEE" w14:textId="5CF95DBA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2195031D" w14:textId="77777777" w:rsidR="003C0B2E" w:rsidRPr="00721F34" w:rsidRDefault="003C0B2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1ADD51FC" w14:textId="77777777" w:rsidR="003C0B2E" w:rsidRPr="00BC5421" w:rsidRDefault="003C0B2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AA3715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DA53FE" w14:textId="77777777" w:rsidR="00AA3715" w:rsidRPr="00B57A5E" w:rsidRDefault="00AA3715" w:rsidP="00AA37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B5666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Pani/Pana danych osobowych decyzje nie będą podejmowane w sposób zautomatyzowany,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544779B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B849FA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7</w:t>
      </w:r>
      <w:r w:rsidR="00876A20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E461FC9" w14:textId="77777777" w:rsidR="00B849FA" w:rsidRDefault="00B849FA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2E4D71E" w14:textId="77777777" w:rsidR="00B849FA" w:rsidRDefault="00B849FA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6481FFA1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1C288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41/24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3C0B2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Dane wykonawcy:</w:t>
      </w:r>
    </w:p>
    <w:p w14:paraId="3422D369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3C0B2E" w:rsidRDefault="00B57A5E" w:rsidP="003C0B2E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3C0B2E" w:rsidRDefault="00B57A5E" w:rsidP="008B0BE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  <w:t xml:space="preserve">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(kod, miejscowość, ulica, powiat, województwo)</w:t>
      </w:r>
    </w:p>
    <w:p w14:paraId="021D148B" w14:textId="77777777" w:rsidR="00B57A5E" w:rsidRPr="003C0B2E" w:rsidRDefault="00B57A5E" w:rsidP="003C0B2E">
      <w:pPr>
        <w:widowControl w:val="0"/>
        <w:numPr>
          <w:ilvl w:val="0"/>
          <w:numId w:val="16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3C0B2E" w:rsidRDefault="00B57A5E" w:rsidP="008B0BE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(wypełnić, jeśli jest inny niż adres siedziby)</w:t>
      </w:r>
    </w:p>
    <w:p w14:paraId="7E47B284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Telefon..........................................</w:t>
      </w:r>
    </w:p>
    <w:p w14:paraId="1F985D07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Fax................................................</w:t>
      </w:r>
    </w:p>
    <w:p w14:paraId="33359EC0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E-mail...........................................</w:t>
      </w:r>
    </w:p>
    <w:p w14:paraId="2B17F0FC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NIP……………………………….</w:t>
      </w:r>
    </w:p>
    <w:p w14:paraId="5084C717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PESEL (dotyczy osób fizycznych)  …………………………….</w:t>
      </w:r>
    </w:p>
    <w:p w14:paraId="10D6AB81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REGON…………………………..</w:t>
      </w:r>
    </w:p>
    <w:p w14:paraId="167E27CB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BDO: …………………………….</w:t>
      </w:r>
    </w:p>
    <w:p w14:paraId="00C94581" w14:textId="1BC49BA6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Rodzaj Wykonawcy: </w:t>
      </w:r>
      <w:r w:rsid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13D5BCC5" w:rsidR="001D7A47" w:rsidRPr="003C0B2E" w:rsidRDefault="001D7A47" w:rsidP="008B0BE9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e-mail i numer faksu na który Zamawiający będzie mógł składać zamówienia……………………………………………………………………………</w:t>
      </w:r>
    </w:p>
    <w:p w14:paraId="447C2687" w14:textId="77777777" w:rsidR="00B57A5E" w:rsidRPr="003C0B2E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9DED984" w14:textId="77777777" w:rsidR="00B57A5E" w:rsidRPr="003C0B2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Przedmiot oferty:</w:t>
      </w:r>
    </w:p>
    <w:p w14:paraId="0EBB4873" w14:textId="307B8E65" w:rsidR="002E2541" w:rsidRPr="003C0B2E" w:rsidRDefault="00B57A5E" w:rsidP="008B0BE9">
      <w:pPr>
        <w:spacing w:after="0" w:line="276" w:lineRule="auto"/>
        <w:jc w:val="both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dotyczy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przetargu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nieograniczonego</w:t>
      </w:r>
      <w:proofErr w:type="spellEnd"/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ogłoszonego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Wojewódzki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Szpital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Zespolony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im. L. 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Rydygiera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Toruniu</w:t>
      </w:r>
      <w:proofErr w:type="spellEnd"/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na </w:t>
      </w:r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dostawę sprzętu kardiologicznego w tym cewników </w:t>
      </w:r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  <w:t xml:space="preserve">diagnostycznych, ablacyjnych, sprzętu do zabiegów elektrofizjologicznych, elektrod do czasowej </w:t>
      </w:r>
      <w:proofErr w:type="spellStart"/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wszczepialnych </w:t>
      </w:r>
      <w:r w:rsidR="00B448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rejestratorów </w:t>
      </w:r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pętlowych, zewnętrznych cewników do zatoki wieńcowej</w:t>
      </w:r>
    </w:p>
    <w:p w14:paraId="5D49A233" w14:textId="30B8F68C" w:rsidR="00B57A5E" w:rsidRPr="003C0B2E" w:rsidRDefault="00A47F31" w:rsidP="008B0BE9">
      <w:pPr>
        <w:widowControl w:val="0"/>
        <w:suppressAutoHyphens/>
        <w:spacing w:after="0" w:line="276" w:lineRule="auto"/>
        <w:ind w:right="6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opublikowanego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publikacji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ogłoszenia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…………</w:t>
      </w:r>
      <w:r w:rsidR="00E14C8B"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….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…,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numer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wydania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Dz. U. S:</w:t>
      </w:r>
      <w:r w:rsidR="00E14C8B"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…………</w:t>
      </w:r>
    </w:p>
    <w:p w14:paraId="6D22370F" w14:textId="77777777" w:rsidR="00E14C8B" w:rsidRPr="003C0B2E" w:rsidRDefault="00E14C8B" w:rsidP="008B0BE9">
      <w:pPr>
        <w:widowControl w:val="0"/>
        <w:suppressAutoHyphens/>
        <w:spacing w:after="0" w:line="276" w:lineRule="auto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14:paraId="6CE059F0" w14:textId="03CA66C8" w:rsidR="00B57A5E" w:rsidRPr="003C0B2E" w:rsidRDefault="00B57A5E" w:rsidP="008B0BE9">
      <w:pPr>
        <w:widowControl w:val="0"/>
        <w:numPr>
          <w:ilvl w:val="0"/>
          <w:numId w:val="18"/>
        </w:numPr>
        <w:suppressAutoHyphens/>
        <w:spacing w:after="120" w:line="276" w:lineRule="auto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Wpłata wadium:</w:t>
      </w:r>
    </w:p>
    <w:p w14:paraId="75E73D1A" w14:textId="77777777" w:rsidR="00B57A5E" w:rsidRPr="003C0B2E" w:rsidRDefault="00B57A5E" w:rsidP="008B0BE9">
      <w:pPr>
        <w:widowControl w:val="0"/>
        <w:numPr>
          <w:ilvl w:val="0"/>
          <w:numId w:val="17"/>
        </w:numPr>
        <w:suppressAutoHyphens/>
        <w:spacing w:after="0" w:line="276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Forma i kwota wniesionego wadium: …………………………………………….. </w:t>
      </w:r>
    </w:p>
    <w:p w14:paraId="3E57D9A4" w14:textId="79864761" w:rsidR="00B57A5E" w:rsidRPr="003C0B2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Nazwa banku i numer konta, na jakie Zamawiający ma dokonać zwrotu wadium wpłaconego w pieniądzu: </w:t>
      </w:r>
      <w:r w:rsidR="002B221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.............................</w:t>
      </w:r>
      <w:r w:rsidR="002B221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...............................</w:t>
      </w:r>
    </w:p>
    <w:p w14:paraId="50111929" w14:textId="69175394" w:rsidR="009824F7" w:rsidRPr="002B2219" w:rsidRDefault="00B57A5E" w:rsidP="002B2219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 xml:space="preserve">Cena przedmiotu zamówienia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PLN, </w:t>
      </w:r>
      <w:r w:rsidRPr="003C0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12" w:name="_Hlk162251940"/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Default="00B57A5E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705872F5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09DA048D" w14:textId="5228601E" w:rsidR="009824F7" w:rsidRPr="008B0BE9" w:rsidRDefault="009824F7" w:rsidP="008B0BE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  <w:bookmarkEnd w:id="12"/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7DCC4830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20FA59CB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F537A11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007EB64C" w14:textId="77777777" w:rsidR="009824F7" w:rsidRPr="009824F7" w:rsidRDefault="009824F7" w:rsidP="009824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15B3A9C0" w14:textId="3AC7797B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824261A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3DD67888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67DACA84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47F646D2" w14:textId="19132A12" w:rsidR="00FB7EED" w:rsidRPr="002B2219" w:rsidRDefault="009824F7" w:rsidP="002B221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44E482AE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068BC901" w14:textId="77777777" w:rsidR="00FB7EED" w:rsidRP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5E41DB12" w14:textId="080FB312" w:rsidR="00BB216C" w:rsidRPr="00B57A5E" w:rsidRDefault="00BB216C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4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6912C04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5A524927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21CD43BF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1FF05FD2" w14:textId="0F41A924" w:rsidR="008B0BE9" w:rsidRPr="002B2219" w:rsidRDefault="009824F7" w:rsidP="002B221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038CC4DE" w14:textId="1DBABCF9" w:rsidR="00BB216C" w:rsidRDefault="00BB216C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5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26AF1EB5" w14:textId="77777777" w:rsidR="00FB7EED" w:rsidRPr="00FB7EED" w:rsidRDefault="00FB7EED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0D188DC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717C211B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420F0A0F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5601C806" w14:textId="77777777" w:rsidR="009824F7" w:rsidRPr="009824F7" w:rsidRDefault="009824F7" w:rsidP="009824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3B95778A" w14:textId="6884EF5F" w:rsidR="009824F7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6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7017CA63" w14:textId="77777777" w:rsidR="009824F7" w:rsidRPr="00FB7EED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5BBC2F53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5D706AA0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B77669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65465E67" w14:textId="77777777" w:rsidR="009824F7" w:rsidRDefault="009824F7" w:rsidP="009824F7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2EFF2DD1" w14:textId="77777777" w:rsidR="009824F7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3F08DCE" w14:textId="6AB035D2" w:rsidR="009824F7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7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2E7CEF94" w14:textId="77777777" w:rsidR="009824F7" w:rsidRPr="00FB7EED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9FFCF25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35BA71C5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4CAB564D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7F4FD021" w14:textId="640C6765" w:rsidR="009824F7" w:rsidRPr="009824F7" w:rsidRDefault="009824F7" w:rsidP="009824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2717B384" w14:textId="77777777" w:rsidR="00AA3715" w:rsidRPr="00865082" w:rsidRDefault="00AA3715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64E6A66F" w14:textId="77777777" w:rsidR="008903CD" w:rsidRPr="008903CD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</w:p>
    <w:p w14:paraId="196F329B" w14:textId="3205515A" w:rsidR="00B57A5E" w:rsidRDefault="008B0BE9" w:rsidP="008903CD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12</w:t>
      </w:r>
      <w:r w:rsidR="00B57A5E"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miesi</w:t>
      </w: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ęcy</w:t>
      </w:r>
      <w:r w:rsid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(dla Zadań Nr 1 do Nr 4)</w:t>
      </w:r>
      <w:r w:rsidR="00B57A5E" w:rsidRPr="00B57A5E">
        <w:rPr>
          <w:rFonts w:ascii="Times New Roman" w:eastAsia="Lucida Sans Unicode" w:hAnsi="Times New Roman" w:cs="Tahoma"/>
          <w:kern w:val="1"/>
          <w:lang w:bidi="en-US"/>
        </w:rPr>
        <w:t>,</w:t>
      </w:r>
      <w:r w:rsidR="008903CD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B57A5E" w:rsidRPr="00B57A5E">
        <w:rPr>
          <w:rFonts w:ascii="Times New Roman" w:eastAsia="Lucida Sans Unicode" w:hAnsi="Times New Roman" w:cs="Tahoma"/>
          <w:kern w:val="1"/>
          <w:lang w:bidi="en-US"/>
        </w:rPr>
        <w:t xml:space="preserve"> licząc od daty zawarcia umowy</w:t>
      </w:r>
      <w:r w:rsidR="008903CD">
        <w:rPr>
          <w:rFonts w:ascii="Times New Roman" w:eastAsia="Lucida Sans Unicode" w:hAnsi="Times New Roman" w:cs="Tahoma"/>
          <w:kern w:val="1"/>
          <w:lang w:bidi="en-US"/>
        </w:rPr>
        <w:t>;</w:t>
      </w:r>
    </w:p>
    <w:p w14:paraId="7CC6C394" w14:textId="25B2EC2B" w:rsidR="008903CD" w:rsidRPr="00B57A5E" w:rsidRDefault="008903CD" w:rsidP="008903CD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 (</w:t>
      </w:r>
      <w:r w:rsidRP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dla Zadań Nr </w:t>
      </w: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5</w:t>
      </w:r>
      <w:r w:rsidRP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do Nr </w:t>
      </w: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7</w:t>
      </w:r>
      <w:r w:rsidRP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>)</w:t>
      </w:r>
      <w:r w:rsidRPr="008903CD">
        <w:rPr>
          <w:rFonts w:ascii="Times New Roman" w:eastAsia="Lucida Sans Unicode" w:hAnsi="Times New Roman" w:cs="Tahoma"/>
          <w:kern w:val="1"/>
          <w:lang w:bidi="en-US"/>
        </w:rPr>
        <w:t>,  licząc od daty zawarcia umowy;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7E2B122" w14:textId="77777777" w:rsidR="00AA3715" w:rsidRDefault="00AA3715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33243B08" w14:textId="77777777" w:rsidR="00AA3715" w:rsidRDefault="00AA3715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49F61C60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9FC4DB6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A818C8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F44AC2D" w14:textId="77777777" w:rsidR="00534499" w:rsidRPr="00FA52A5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5277358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3E41140C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3972754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FA3FEE0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36BB90C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54EEC4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BDCE9C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1B9C369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1585C2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1514D9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3F0840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E7FC8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353D1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C5B5EC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70F656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A4DADF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3F554F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9324DB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DC6D97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02CE3C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3043740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AF2FF8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AF90D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D83F5E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97AD80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A1E3F92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418248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39C3C9B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6E5C36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18FFEA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E7530FB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A2ECF7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FCB6D22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2ED718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D8AD8B4" w14:textId="77777777" w:rsidR="00297ECD" w:rsidRDefault="00297ECD" w:rsidP="00AA3715">
      <w:pPr>
        <w:autoSpaceDN w:val="0"/>
        <w:spacing w:after="0" w:line="240" w:lineRule="auto"/>
        <w:ind w:right="-35"/>
        <w:jc w:val="center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C5073FE" w14:textId="77777777" w:rsidR="00297ECD" w:rsidRDefault="00297ECD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Załącznik Nr 3</w:t>
      </w:r>
    </w:p>
    <w:p w14:paraId="7F53A17A" w14:textId="1DDDB8CE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1C288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41/24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Załącznik Nr 4</w:t>
      </w:r>
    </w:p>
    <w:p w14:paraId="2FC78567" w14:textId="5E6686A5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1C288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41/24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58913EFA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1C2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EE7B35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</w:t>
      </w:r>
      <w:r w:rsidRPr="00EE7B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po cenie zgodnie ze złożoną ofertą z dnia …………..202</w:t>
      </w:r>
      <w:r w:rsidR="00875AD1" w:rsidRPr="00EE7B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EE7B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341B9F1B" w:rsidR="00551516" w:rsidRPr="00EE7B35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uwagi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zmieniające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faktyczne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zapotrzebowanie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poszczególne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pozycje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okresie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realizacji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takiej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sobie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ramach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realizacji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dotyczy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Zadania</w:t>
      </w:r>
      <w:proofErr w:type="spellEnd"/>
      <w:r w:rsidR="00297ECD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Nr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1</w:t>
      </w:r>
      <w:r w:rsidR="009D40DB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="009D40DB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Nr</w:t>
      </w:r>
      <w:proofErr w:type="spellEnd"/>
      <w:r w:rsidR="009D40DB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3 i</w:t>
      </w:r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Nr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r w:rsidR="00297ECD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4</w:t>
      </w:r>
      <w:r w:rsidR="00F57C4F"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opcji</w:t>
      </w:r>
      <w:proofErr w:type="spellEnd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(art. 441 </w:t>
      </w:r>
      <w:proofErr w:type="spellStart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)</w:t>
      </w:r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większej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liczby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niektórych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pozycji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równoczesnym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zmniejszeniu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liczby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pozycji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warunkiem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zachowania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obowiązujących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jednostkowych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niezmienionej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całkowitej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wartości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12E5EA32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BA660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7E2EC66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</w:t>
      </w:r>
      <w:r w:rsidR="00BA660C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……..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A660C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3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3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4D019F40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9031B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264340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2ED00C3B" w14:textId="5F889AD1" w:rsidR="00264340" w:rsidRPr="00E81DD9" w:rsidRDefault="00264340" w:rsidP="00264340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r w:rsidRPr="0026434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Wykonawca zobowiązany jest do zorganizowania u Zamawiającego depozytu zaoferowanych wyrobów </w:t>
      </w:r>
      <w:r w:rsidRPr="002643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 celu bieżącego używania stosownie do potrzeb wynikających </w:t>
      </w:r>
      <w:r w:rsidR="009031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2643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 procedur.</w:t>
      </w:r>
      <w:r w:rsidRPr="0026434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264340">
        <w:rPr>
          <w:rFonts w:ascii="Times New Roman" w:hAnsi="Times New Roman" w:cs="Times New Roman"/>
          <w:kern w:val="3"/>
          <w:sz w:val="24"/>
          <w:szCs w:val="24"/>
        </w:rPr>
        <w:t>Wielkość i zakres depozytu do uzgodnienia z Zamawiającym (Koordynatorem Oddziału). Każda ze stron dołoży wszelkiej staranności w celu zoptymalizowania wielkości depozytu pod kątem ilości i rodzaju asortymentu  a także ich terminu ważności. Każda ze stron może wystąpić na piśmie o zmianę ilości i rodzaju asortymentu znajdującego się w depozycie w ramach przedmiotu umowy</w:t>
      </w:r>
      <w:r w:rsidR="00EE7B35">
        <w:rPr>
          <w:rFonts w:ascii="Times New Roman" w:hAnsi="Times New Roman" w:cs="Times New Roman"/>
          <w:color w:val="000000"/>
          <w:kern w:val="3"/>
          <w:sz w:val="24"/>
          <w:szCs w:val="24"/>
        </w:rPr>
        <w:t>.</w:t>
      </w:r>
    </w:p>
    <w:p w14:paraId="7E720720" w14:textId="3F5E62A1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6.1. Przekazanie depozytu odbędzie się na podstawie protokołu zdawczo-odbiorczego. Osobą  odpowiedzialną za  depozyt będzie pielęgniarka Oddziałowa/Koordynująca.</w:t>
      </w:r>
    </w:p>
    <w:p w14:paraId="778852B4" w14:textId="1BB5C933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6.2.  Wykonawca zachowuje prawo własności do powierzonych w depozyt wyrobów </w:t>
      </w:r>
      <w:r w:rsidRPr="00F36890">
        <w:rPr>
          <w:rFonts w:ascii="Times New Roman" w:hAnsi="Times New Roman" w:cs="Times New Roman"/>
          <w:iCs/>
          <w:color w:val="000000"/>
        </w:rPr>
        <w:t>do momentu ich pobrania z depozytu przez Zamawiającego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43D9BBCD" w14:textId="6E29979D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6.3. Specyfikacja powierzonych wyrobów może ulec zmianie na podstawie pisemnego porozumienia pomiędzy Stronami umowy.</w:t>
      </w:r>
    </w:p>
    <w:p w14:paraId="13067D6B" w14:textId="1B40A63F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6.4.  Uzupełnienie depozytu będzie następowało, na podstawie zamówień Zamawiającego w formie „raportu zużytych wyrobów”, przesyłanego po każdym pobraniu wyrobów. </w:t>
      </w:r>
    </w:p>
    <w:p w14:paraId="7B063275" w14:textId="1C92E33A" w:rsidR="00264340" w:rsidRPr="00F36890" w:rsidRDefault="00264340" w:rsidP="00E81DD9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6.5. Zamawiający jest zobowiązany do przechowywania wyrobów we właściwych warunkach, zabezpieczenia ich przed uszkodzeniem, zniszczeniem lub kradzieżą.</w:t>
      </w:r>
      <w:r w:rsidRPr="00F36890">
        <w:rPr>
          <w:rFonts w:ascii="Times New Roman" w:hAnsi="Times New Roman" w:cs="Times New Roman"/>
          <w:color w:val="000000"/>
        </w:rPr>
        <w:t xml:space="preserve"> Za asortyment uszkodzony uważany jest również towar </w:t>
      </w:r>
      <w:proofErr w:type="spellStart"/>
      <w:r w:rsidRPr="00F36890">
        <w:rPr>
          <w:rFonts w:ascii="Times New Roman" w:hAnsi="Times New Roman" w:cs="Times New Roman"/>
          <w:color w:val="000000"/>
        </w:rPr>
        <w:t>rozsterylizowany</w:t>
      </w:r>
      <w:proofErr w:type="spellEnd"/>
      <w:r w:rsidRPr="00F36890">
        <w:rPr>
          <w:rFonts w:ascii="Times New Roman" w:hAnsi="Times New Roman" w:cs="Times New Roman"/>
          <w:color w:val="000000"/>
        </w:rPr>
        <w:t>, w uszkodzonym opakowaniu zewnętrznym (folia lub opakowanie kartonowe).</w:t>
      </w:r>
    </w:p>
    <w:p w14:paraId="37CAA25F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lastRenderedPageBreak/>
        <w:t>6.6. W przypadku stwierdzenia, że wyroby przechowywane są nieprawidłowo Wykonawca ma prawo do natychmiastowego odbioru materiałów.</w:t>
      </w:r>
    </w:p>
    <w:p w14:paraId="73C3F7B1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6.7. W trosce o należytą gospodarkę materiałową Zamawiający będzie zużywał powierzone wyroby począwszy od materiału o najkrótszej dacie ważności w ramach danego asortymentu.</w:t>
      </w:r>
    </w:p>
    <w:p w14:paraId="400231B2" w14:textId="3D206B95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6.8.</w:t>
      </w:r>
      <w:r w:rsidR="00F3689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Zamawiający może wystąpić do Wykonawcy o wymianę materiału na równorzędny </w:t>
      </w:r>
      <w:r w:rsidRPr="00F36890">
        <w:rPr>
          <w:rFonts w:ascii="Times New Roman" w:hAnsi="Times New Roman" w:cs="Times New Roman"/>
          <w:bCs/>
          <w:iCs/>
          <w:color w:val="000000"/>
        </w:rPr>
        <w:br/>
        <w:t>o dłuższej dacie ważności najpóźniej na 6 miesięcy przed upłynięciem daty ważności materiału wytypowanego do wymiany.</w:t>
      </w:r>
    </w:p>
    <w:p w14:paraId="2F393ED3" w14:textId="644B9926" w:rsidR="00264340" w:rsidRPr="00F36890" w:rsidRDefault="00264340" w:rsidP="0001177A">
      <w:pPr>
        <w:spacing w:after="0"/>
        <w:ind w:left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W przypadku nie zgłoszenia chęci wymiany, Wykonawca wystawi fakturę na materiały, które przeterminowały się w siedzibie Zamawiającego, bądź gdy w chwili likwidacji depozytu okres ich przydatności do użycia jest krótszy niż 6 miesięcy.</w:t>
      </w:r>
    </w:p>
    <w:p w14:paraId="422BF13B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color w:val="000000"/>
        </w:rPr>
        <w:t>6.9. Zamawiający nie jest uprawniony do pobrania z depozytu wyrobów, którym upłynął termin ważności.</w:t>
      </w:r>
    </w:p>
    <w:p w14:paraId="5C952D28" w14:textId="479BFB80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6.10. </w:t>
      </w:r>
      <w:r w:rsidRPr="00F36890">
        <w:rPr>
          <w:rFonts w:ascii="Times New Roman" w:hAnsi="Times New Roman" w:cs="Times New Roman"/>
          <w:color w:val="000000"/>
        </w:rPr>
        <w:t>Wykonawca ma prawo do kontroli depozytu, warunków, w których są przechowywane wyroby oraz kontroli terminów ważności wyrobów pozostających w depozycie, cyklicznie, nie rzadziej niż raz na kwartał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57EAD536" w14:textId="5805A225" w:rsidR="00264340" w:rsidRPr="00F36890" w:rsidRDefault="00264340" w:rsidP="00264340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6.11. Wykonawca ma prawo przeprowadzić w siedzibie Zamawiającego spis z natury wyrobów powierzonych w depozyt. Termin inwentaryzacji zostanie uzgodniony z Zamawiającym nie później niż 14 dni przed datą wykonania.</w:t>
      </w:r>
    </w:p>
    <w:p w14:paraId="33065F11" w14:textId="03751ADF" w:rsidR="00264340" w:rsidRDefault="00264340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6.12. Ewentualne braki lub uszkodzenia wyrobów stwierdzone w momencie rozliczenia depozytu upoważniają Wykonawcę do wystawienia Zamawiającemu faktury na brakujące lub  uszkodzone wyroby. </w:t>
      </w:r>
    </w:p>
    <w:p w14:paraId="7DBF63E5" w14:textId="36E8B534" w:rsidR="000E71FC" w:rsidRPr="007C43B1" w:rsidRDefault="000E71FC" w:rsidP="00EE7B35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</w:pPr>
    </w:p>
    <w:p w14:paraId="575C9EF1" w14:textId="77777777" w:rsidR="0001177A" w:rsidRPr="00F36890" w:rsidRDefault="0001177A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8"/>
          <w:szCs w:val="8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EE7B35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0,5%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F4674A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do 3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b) 3%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="00F4674A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F4674A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powyżej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3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</w:t>
      </w:r>
      <w:r w:rsidR="00C146D2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</w:t>
      </w:r>
      <w:proofErr w:type="spellEnd"/>
      <w:r w:rsidR="00C146D2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C146D2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F36890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4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4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proofErr w:type="spellStart"/>
      <w:r w:rsidRPr="008D3A4B">
        <w:rPr>
          <w:sz w:val="23"/>
          <w:szCs w:val="23"/>
        </w:rPr>
        <w:t>Należność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dostawę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płatna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będzie</w:t>
      </w:r>
      <w:proofErr w:type="spellEnd"/>
      <w:r w:rsidRPr="008D3A4B">
        <w:rPr>
          <w:sz w:val="23"/>
          <w:szCs w:val="23"/>
        </w:rPr>
        <w:t xml:space="preserve"> w </w:t>
      </w:r>
      <w:proofErr w:type="spellStart"/>
      <w:r w:rsidRPr="008D3A4B">
        <w:rPr>
          <w:sz w:val="23"/>
          <w:szCs w:val="23"/>
        </w:rPr>
        <w:t>terminie</w:t>
      </w:r>
      <w:proofErr w:type="spellEnd"/>
      <w:r w:rsidRPr="008D3A4B">
        <w:rPr>
          <w:sz w:val="23"/>
          <w:szCs w:val="23"/>
        </w:rPr>
        <w:t xml:space="preserve">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 xml:space="preserve">0 </w:t>
      </w:r>
      <w:proofErr w:type="spellStart"/>
      <w:r w:rsidRPr="008D3A4B">
        <w:rPr>
          <w:b/>
          <w:sz w:val="23"/>
          <w:szCs w:val="23"/>
        </w:rPr>
        <w:t>dni</w:t>
      </w:r>
      <w:proofErr w:type="spellEnd"/>
      <w:r w:rsidRPr="008D3A4B">
        <w:rPr>
          <w:sz w:val="23"/>
          <w:szCs w:val="23"/>
        </w:rPr>
        <w:t xml:space="preserve">, </w:t>
      </w:r>
      <w:proofErr w:type="spellStart"/>
      <w:r w:rsidRPr="008D3A4B">
        <w:rPr>
          <w:sz w:val="23"/>
          <w:szCs w:val="23"/>
        </w:rPr>
        <w:t>licząc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od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daty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otrzymania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15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15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6A0D817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</w:t>
      </w:r>
      <w:r w:rsidR="006A47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14:paraId="46CF9B06" w14:textId="77777777" w:rsidR="008D30E0" w:rsidRPr="008D30E0" w:rsidRDefault="008D30E0" w:rsidP="008D30E0">
      <w:pPr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E0">
        <w:rPr>
          <w:rFonts w:ascii="Times New Roman" w:hAnsi="Times New Roman" w:cs="Times New Roman"/>
          <w:bCs/>
          <w:sz w:val="24"/>
          <w:szCs w:val="24"/>
        </w:rPr>
        <w:t>W przypadku zmiany obowiązującej stawki podatku VAT w okresie trwania umowy Wykonawca ma prawo doliczyć do cen netto ustalonych w umowie należny podatek VAT według obowiązującej stawki. Zmiana ta nie będzie wymagała aneksu.</w:t>
      </w:r>
    </w:p>
    <w:p w14:paraId="0BD37852" w14:textId="77777777" w:rsidR="006A472E" w:rsidRDefault="008D30E0" w:rsidP="006A472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Zapisy</w:t>
      </w:r>
      <w:r w:rsidR="006A472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  <w:r w:rsidR="006A472E"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  <w:r w:rsidR="006A472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ust. 6 – 9 </w:t>
      </w:r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dot</w:t>
      </w:r>
      <w:r w:rsidR="006A472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ączą</w:t>
      </w:r>
      <w:proofErr w:type="spellEnd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umów zawieranych na okres 24 m-</w:t>
      </w:r>
      <w:proofErr w:type="spellStart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cy</w:t>
      </w:r>
      <w:proofErr w:type="spellEnd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</w:p>
    <w:p w14:paraId="4CA09060" w14:textId="742A0A21" w:rsidR="008D30E0" w:rsidRPr="006A472E" w:rsidRDefault="008D30E0" w:rsidP="006A472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(Zadanie Nr 5, Nr 6 i Nr 7)</w:t>
      </w:r>
    </w:p>
    <w:p w14:paraId="798B1CF5" w14:textId="77777777" w:rsidR="006A472E" w:rsidRPr="008D30E0" w:rsidRDefault="006A472E" w:rsidP="008D30E0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390D11A1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157CD5B0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</w:t>
      </w:r>
      <w:r w:rsidR="006A4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BA04566" w14:textId="77777777" w:rsidR="00BA660C" w:rsidRDefault="00BA660C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2BB63072" w14:textId="1956379D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lastRenderedPageBreak/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6F18F68F" w14:textId="77777777" w:rsidR="00AA3715" w:rsidRDefault="00AA3715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E0A868" w14:textId="0FF96EB6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6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6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1C2CF88D" w14:textId="77777777" w:rsidR="00BA660C" w:rsidRDefault="00BA660C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5ABCEDBE" w14:textId="77777777" w:rsidR="00BA660C" w:rsidRDefault="00BA660C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385AC3C2" w14:textId="04480A39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Pr="00AC4A4E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43485B20" w14:textId="77777777" w:rsidR="00AA3715" w:rsidRDefault="00AA3715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7" w:name="_Hlk93914783"/>
    </w:p>
    <w:p w14:paraId="397E98A4" w14:textId="2BB7BFDD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7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D908E71" w14:textId="7FEC2905" w:rsidR="00501974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4CBBF57A" w14:textId="77777777" w:rsidR="00FB2D7F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624D344A" w14:textId="77777777" w:rsidR="00FB2D7F" w:rsidRPr="00602CAC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AA3715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A37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C35AB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7DD483C4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1C2888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41/24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1B2A4D00" w14:textId="5749F48B" w:rsidR="002E2541" w:rsidRPr="00875AD1" w:rsidRDefault="00387BD3" w:rsidP="00834FDD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cewników diagnostycznych, ablacyjnych, sprzętu do zabiegów elektrofizjologicznych, elektrod do czasowej </w:t>
      </w:r>
      <w:proofErr w:type="spellStart"/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wszczepialnych </w:t>
      </w:r>
      <w:r w:rsidR="00B448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rejestratorów </w:t>
      </w:r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pętlowych, zewnętrznych cewników do zatoki wieńcowej</w:t>
      </w: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E6498B9" w14:textId="77777777" w:rsidR="004D4B14" w:rsidRPr="00B57A5E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3121460C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1C2888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41/24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F6D2E20" w14:textId="23C905A4" w:rsidR="00501974" w:rsidRPr="0011171D" w:rsidRDefault="00834FDD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  <w:proofErr w:type="spellStart"/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</w:t>
      </w:r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ostaw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sprzętu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kardiologicznego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w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tym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cewników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diagnostycznych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ablacyjnych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sprzętu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do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zabiegów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elektrofizjologicznych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elektrod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do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czasowej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przezżylnej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stymulacji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serca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wszczepialnych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B448B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rejestratorów</w:t>
      </w:r>
      <w:proofErr w:type="spellEnd"/>
      <w:r w:rsidR="00B448B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pętlowych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zewnętrznych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cewników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do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zatoki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wieńcowej</w:t>
      </w:r>
      <w:proofErr w:type="spellEnd"/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778B74B5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1C2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8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8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040475E" w14:textId="3FF6BCBC" w:rsidR="004D4B14" w:rsidRPr="00501974" w:rsidRDefault="00834FDD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sprzętu kardiologicznego w tym cewników diagnostycznych, ablacyjnych, sprzętu do zabiegów elektrofizjologicznych, elektrod do czasowej </w:t>
      </w:r>
      <w:proofErr w:type="spellStart"/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przezżylnej</w:t>
      </w:r>
      <w:proofErr w:type="spellEnd"/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stymulacji serca, wszczepialnych </w:t>
      </w:r>
      <w:r w:rsidR="00B448B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rejestratorów </w:t>
      </w:r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pętlowych, zewnętrznych cewników do zatoki wieńcowej</w:t>
      </w: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9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9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C35ABF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4A8F3F07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1C2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98371B3" w14:textId="37B8BF7D" w:rsidR="00834FDD" w:rsidRPr="00336DF5" w:rsidRDefault="00834FDD" w:rsidP="00834FDD">
      <w:pPr>
        <w:widowControl w:val="0"/>
        <w:suppressAutoHyphens/>
        <w:spacing w:after="0" w:line="100" w:lineRule="atLeast"/>
        <w:ind w:left="426" w:right="64" w:hanging="142"/>
        <w:jc w:val="center"/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</w:t>
      </w:r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ostaw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kardiologicznego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w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tym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diagnostycznych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ablacyjnych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zabiegów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elektrofizjologicznych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elektrod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czasowej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przezżylnej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stymulacji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serca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wszczepialnych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rejestratorów</w:t>
      </w:r>
      <w:proofErr w:type="spellEnd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pętlowych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zewnętrznych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zatoki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wieńcowej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19D323C5" w14:textId="5F8DEE5E" w:rsidR="00C146D2" w:rsidRPr="00AA3715" w:rsidRDefault="00C146D2" w:rsidP="00AA371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C35ABF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C35ABF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C35ABF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BD59F" w14:textId="77777777" w:rsidR="00C35ABF" w:rsidRDefault="00C35ABF" w:rsidP="00B57A5E">
      <w:pPr>
        <w:spacing w:after="0" w:line="240" w:lineRule="auto"/>
      </w:pPr>
      <w:r>
        <w:separator/>
      </w:r>
    </w:p>
  </w:endnote>
  <w:endnote w:type="continuationSeparator" w:id="0">
    <w:p w14:paraId="57542B44" w14:textId="77777777" w:rsidR="00C35ABF" w:rsidRDefault="00C35ABF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5E953" w14:textId="77777777" w:rsidR="00C35ABF" w:rsidRDefault="00C35ABF" w:rsidP="00B57A5E">
      <w:pPr>
        <w:spacing w:after="0" w:line="240" w:lineRule="auto"/>
      </w:pPr>
      <w:r>
        <w:separator/>
      </w:r>
    </w:p>
  </w:footnote>
  <w:footnote w:type="continuationSeparator" w:id="0">
    <w:p w14:paraId="13D03FFC" w14:textId="77777777" w:rsidR="00C35ABF" w:rsidRDefault="00C35ABF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577B65"/>
    <w:multiLevelType w:val="hybridMultilevel"/>
    <w:tmpl w:val="7A90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C354BAA"/>
    <w:multiLevelType w:val="multilevel"/>
    <w:tmpl w:val="9A287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asciiTheme="minorHAnsi" w:eastAsia="Andale Sans UI" w:hAnsiTheme="minorHAnsi" w:cstheme="minorHAns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8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9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9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5BF0592C"/>
    <w:multiLevelType w:val="hybridMultilevel"/>
    <w:tmpl w:val="3448FCD4"/>
    <w:lvl w:ilvl="0" w:tplc="E370F4C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CF43BE8"/>
    <w:multiLevelType w:val="multilevel"/>
    <w:tmpl w:val="1856F4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2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4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6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575424"/>
    <w:multiLevelType w:val="multilevel"/>
    <w:tmpl w:val="B5FC2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9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3"/>
  </w:num>
  <w:num w:numId="3" w16cid:durableId="250510843">
    <w:abstractNumId w:val="76"/>
    <w:lvlOverride w:ilvl="0">
      <w:startOverride w:val="1"/>
    </w:lvlOverride>
  </w:num>
  <w:num w:numId="4" w16cid:durableId="378558520">
    <w:abstractNumId w:val="60"/>
    <w:lvlOverride w:ilvl="0">
      <w:startOverride w:val="1"/>
    </w:lvlOverride>
  </w:num>
  <w:num w:numId="5" w16cid:durableId="953294122">
    <w:abstractNumId w:val="40"/>
  </w:num>
  <w:num w:numId="6" w16cid:durableId="922836829">
    <w:abstractNumId w:val="64"/>
  </w:num>
  <w:num w:numId="7" w16cid:durableId="881946543">
    <w:abstractNumId w:val="47"/>
  </w:num>
  <w:num w:numId="8" w16cid:durableId="1785996777">
    <w:abstractNumId w:val="65"/>
  </w:num>
  <w:num w:numId="9" w16cid:durableId="1222205006">
    <w:abstractNumId w:val="44"/>
  </w:num>
  <w:num w:numId="10" w16cid:durableId="936449434">
    <w:abstractNumId w:val="31"/>
  </w:num>
  <w:num w:numId="11" w16cid:durableId="1754202144">
    <w:abstractNumId w:val="53"/>
  </w:num>
  <w:num w:numId="12" w16cid:durableId="1032731759">
    <w:abstractNumId w:val="43"/>
  </w:num>
  <w:num w:numId="13" w16cid:durableId="2021228142">
    <w:abstractNumId w:val="28"/>
  </w:num>
  <w:num w:numId="14" w16cid:durableId="39668526">
    <w:abstractNumId w:val="17"/>
  </w:num>
  <w:num w:numId="15" w16cid:durableId="1711954847">
    <w:abstractNumId w:val="62"/>
  </w:num>
  <w:num w:numId="16" w16cid:durableId="1227301501">
    <w:abstractNumId w:val="29"/>
  </w:num>
  <w:num w:numId="17" w16cid:durableId="1597514681">
    <w:abstractNumId w:val="78"/>
  </w:num>
  <w:num w:numId="18" w16cid:durableId="1792285785">
    <w:abstractNumId w:val="27"/>
  </w:num>
  <w:num w:numId="19" w16cid:durableId="1149908542">
    <w:abstractNumId w:val="107"/>
  </w:num>
  <w:num w:numId="20" w16cid:durableId="1871797203">
    <w:abstractNumId w:val="72"/>
  </w:num>
  <w:num w:numId="21" w16cid:durableId="928386481">
    <w:abstractNumId w:val="100"/>
  </w:num>
  <w:num w:numId="22" w16cid:durableId="2036610773">
    <w:abstractNumId w:val="10"/>
  </w:num>
  <w:num w:numId="23" w16cid:durableId="1135879143">
    <w:abstractNumId w:val="48"/>
  </w:num>
  <w:num w:numId="24" w16cid:durableId="911890023">
    <w:abstractNumId w:val="105"/>
  </w:num>
  <w:num w:numId="25" w16cid:durableId="939918101">
    <w:abstractNumId w:val="87"/>
  </w:num>
  <w:num w:numId="26" w16cid:durableId="728844300">
    <w:abstractNumId w:val="94"/>
  </w:num>
  <w:num w:numId="27" w16cid:durableId="1450200217">
    <w:abstractNumId w:val="1"/>
  </w:num>
  <w:num w:numId="28" w16cid:durableId="748312148">
    <w:abstractNumId w:val="54"/>
  </w:num>
  <w:num w:numId="29" w16cid:durableId="1298954935">
    <w:abstractNumId w:val="67"/>
  </w:num>
  <w:num w:numId="30" w16cid:durableId="1588072226">
    <w:abstractNumId w:val="109"/>
  </w:num>
  <w:num w:numId="31" w16cid:durableId="202136759">
    <w:abstractNumId w:val="51"/>
  </w:num>
  <w:num w:numId="32" w16cid:durableId="83647132">
    <w:abstractNumId w:val="12"/>
  </w:num>
  <w:num w:numId="33" w16cid:durableId="35203201">
    <w:abstractNumId w:val="89"/>
  </w:num>
  <w:num w:numId="34" w16cid:durableId="601185209">
    <w:abstractNumId w:val="24"/>
  </w:num>
  <w:num w:numId="35" w16cid:durableId="1424763030">
    <w:abstractNumId w:val="61"/>
  </w:num>
  <w:num w:numId="36" w16cid:durableId="379132905">
    <w:abstractNumId w:val="93"/>
  </w:num>
  <w:num w:numId="37" w16cid:durableId="1104425056">
    <w:abstractNumId w:val="16"/>
  </w:num>
  <w:num w:numId="38" w16cid:durableId="1885214257">
    <w:abstractNumId w:val="98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4"/>
  </w:num>
  <w:num w:numId="42" w16cid:durableId="592200093">
    <w:abstractNumId w:val="91"/>
  </w:num>
  <w:num w:numId="43" w16cid:durableId="1631131667">
    <w:abstractNumId w:val="42"/>
  </w:num>
  <w:num w:numId="44" w16cid:durableId="751196468">
    <w:abstractNumId w:val="38"/>
  </w:num>
  <w:num w:numId="45" w16cid:durableId="1336297084">
    <w:abstractNumId w:val="68"/>
  </w:num>
  <w:num w:numId="46" w16cid:durableId="209464342">
    <w:abstractNumId w:val="106"/>
  </w:num>
  <w:num w:numId="47" w16cid:durableId="631253875">
    <w:abstractNumId w:val="9"/>
  </w:num>
  <w:num w:numId="48" w16cid:durableId="960921492">
    <w:abstractNumId w:val="95"/>
  </w:num>
  <w:num w:numId="49" w16cid:durableId="2092504014">
    <w:abstractNumId w:val="50"/>
  </w:num>
  <w:num w:numId="50" w16cid:durableId="95560892">
    <w:abstractNumId w:val="31"/>
  </w:num>
  <w:num w:numId="51" w16cid:durableId="296186810">
    <w:abstractNumId w:val="82"/>
  </w:num>
  <w:num w:numId="52" w16cid:durableId="1890729102">
    <w:abstractNumId w:val="99"/>
  </w:num>
  <w:num w:numId="53" w16cid:durableId="950824583">
    <w:abstractNumId w:val="97"/>
  </w:num>
  <w:num w:numId="54" w16cid:durableId="1918130473">
    <w:abstractNumId w:val="80"/>
  </w:num>
  <w:num w:numId="55" w16cid:durableId="42019600">
    <w:abstractNumId w:val="5"/>
  </w:num>
  <w:num w:numId="56" w16cid:durableId="1495217536">
    <w:abstractNumId w:val="101"/>
  </w:num>
  <w:num w:numId="57" w16cid:durableId="1708681996">
    <w:abstractNumId w:val="6"/>
  </w:num>
  <w:num w:numId="58" w16cid:durableId="1515922275">
    <w:abstractNumId w:val="102"/>
  </w:num>
  <w:num w:numId="59" w16cid:durableId="1532378882">
    <w:abstractNumId w:val="20"/>
  </w:num>
  <w:num w:numId="60" w16cid:durableId="2045861221">
    <w:abstractNumId w:val="71"/>
  </w:num>
  <w:num w:numId="61" w16cid:durableId="252208682">
    <w:abstractNumId w:val="52"/>
  </w:num>
  <w:num w:numId="62" w16cid:durableId="25452801">
    <w:abstractNumId w:val="11"/>
  </w:num>
  <w:num w:numId="63" w16cid:durableId="2074035289">
    <w:abstractNumId w:val="84"/>
  </w:num>
  <w:num w:numId="64" w16cid:durableId="666250089">
    <w:abstractNumId w:val="45"/>
  </w:num>
  <w:num w:numId="65" w16cid:durableId="1857689364">
    <w:abstractNumId w:val="108"/>
  </w:num>
  <w:num w:numId="66" w16cid:durableId="2007784451">
    <w:abstractNumId w:val="90"/>
  </w:num>
  <w:num w:numId="67" w16cid:durableId="1182359338">
    <w:abstractNumId w:val="81"/>
  </w:num>
  <w:num w:numId="68" w16cid:durableId="249891968">
    <w:abstractNumId w:val="58"/>
  </w:num>
  <w:num w:numId="69" w16cid:durableId="1843426823">
    <w:abstractNumId w:val="63"/>
  </w:num>
  <w:num w:numId="70" w16cid:durableId="736977875">
    <w:abstractNumId w:val="74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6"/>
  </w:num>
  <w:num w:numId="75" w16cid:durableId="803818603">
    <w:abstractNumId w:val="30"/>
  </w:num>
  <w:num w:numId="76" w16cid:durableId="249236205">
    <w:abstractNumId w:val="39"/>
  </w:num>
  <w:num w:numId="77" w16cid:durableId="1722287833">
    <w:abstractNumId w:val="4"/>
  </w:num>
  <w:num w:numId="78" w16cid:durableId="1902324471">
    <w:abstractNumId w:val="110"/>
  </w:num>
  <w:num w:numId="79" w16cid:durableId="1789472937">
    <w:abstractNumId w:val="23"/>
  </w:num>
  <w:num w:numId="80" w16cid:durableId="102652225">
    <w:abstractNumId w:val="35"/>
  </w:num>
  <w:num w:numId="81" w16cid:durableId="507870975">
    <w:abstractNumId w:val="32"/>
  </w:num>
  <w:num w:numId="82" w16cid:durableId="1229724594">
    <w:abstractNumId w:val="8"/>
  </w:num>
  <w:num w:numId="83" w16cid:durableId="487134528">
    <w:abstractNumId w:val="85"/>
  </w:num>
  <w:num w:numId="84" w16cid:durableId="1702315907">
    <w:abstractNumId w:val="15"/>
  </w:num>
  <w:num w:numId="85" w16cid:durableId="143355660">
    <w:abstractNumId w:val="96"/>
  </w:num>
  <w:num w:numId="86" w16cid:durableId="338890817">
    <w:abstractNumId w:val="73"/>
  </w:num>
  <w:num w:numId="87" w16cid:durableId="117142083">
    <w:abstractNumId w:val="77"/>
  </w:num>
  <w:num w:numId="88" w16cid:durableId="1678386571">
    <w:abstractNumId w:val="79"/>
  </w:num>
  <w:num w:numId="89" w16cid:durableId="450977993">
    <w:abstractNumId w:val="49"/>
  </w:num>
  <w:num w:numId="90" w16cid:durableId="1482387733">
    <w:abstractNumId w:val="103"/>
  </w:num>
  <w:num w:numId="91" w16cid:durableId="1702440186">
    <w:abstractNumId w:val="66"/>
  </w:num>
  <w:num w:numId="92" w16cid:durableId="681707263">
    <w:abstractNumId w:val="75"/>
  </w:num>
  <w:num w:numId="93" w16cid:durableId="1439905796">
    <w:abstractNumId w:val="36"/>
  </w:num>
  <w:num w:numId="94" w16cid:durableId="1999766627">
    <w:abstractNumId w:val="2"/>
  </w:num>
  <w:num w:numId="95" w16cid:durableId="561789976">
    <w:abstractNumId w:val="46"/>
  </w:num>
  <w:num w:numId="96" w16cid:durableId="661814087">
    <w:abstractNumId w:val="55"/>
  </w:num>
  <w:num w:numId="97" w16cid:durableId="1953055679">
    <w:abstractNumId w:val="92"/>
  </w:num>
  <w:num w:numId="98" w16cid:durableId="1617171589">
    <w:abstractNumId w:val="26"/>
  </w:num>
  <w:num w:numId="99" w16cid:durableId="1625040492">
    <w:abstractNumId w:val="57"/>
  </w:num>
  <w:num w:numId="100" w16cid:durableId="1558275957">
    <w:abstractNumId w:val="70"/>
  </w:num>
  <w:num w:numId="101" w16cid:durableId="364686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7"/>
  </w:num>
  <w:num w:numId="103" w16cid:durableId="1973363427">
    <w:abstractNumId w:val="41"/>
  </w:num>
  <w:num w:numId="104" w16cid:durableId="1051929311">
    <w:abstractNumId w:val="69"/>
  </w:num>
  <w:num w:numId="105" w16cid:durableId="1813935806">
    <w:abstractNumId w:val="88"/>
  </w:num>
  <w:num w:numId="106" w16cid:durableId="1374304547">
    <w:abstractNumId w:val="3"/>
  </w:num>
  <w:num w:numId="107" w16cid:durableId="1489663083">
    <w:abstractNumId w:val="25"/>
  </w:num>
  <w:num w:numId="108" w16cid:durableId="814299594">
    <w:abstractNumId w:val="59"/>
  </w:num>
  <w:num w:numId="109" w16cid:durableId="1780180668">
    <w:abstractNumId w:val="21"/>
  </w:num>
  <w:num w:numId="110" w16cid:durableId="1989700607">
    <w:abstractNumId w:val="33"/>
  </w:num>
  <w:num w:numId="111" w16cid:durableId="451633883">
    <w:abstractNumId w:val="22"/>
  </w:num>
  <w:num w:numId="112" w16cid:durableId="1807090726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177A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812EB"/>
    <w:rsid w:val="00081F8C"/>
    <w:rsid w:val="00086E41"/>
    <w:rsid w:val="000875D4"/>
    <w:rsid w:val="00092A91"/>
    <w:rsid w:val="00092D29"/>
    <w:rsid w:val="000934EF"/>
    <w:rsid w:val="000A2016"/>
    <w:rsid w:val="000A3649"/>
    <w:rsid w:val="000A45D8"/>
    <w:rsid w:val="000A49E7"/>
    <w:rsid w:val="000B304E"/>
    <w:rsid w:val="000B501C"/>
    <w:rsid w:val="000B7F9C"/>
    <w:rsid w:val="000C096A"/>
    <w:rsid w:val="000D1C5D"/>
    <w:rsid w:val="000D1DB2"/>
    <w:rsid w:val="000E1E8B"/>
    <w:rsid w:val="000E6B81"/>
    <w:rsid w:val="000E71FC"/>
    <w:rsid w:val="000E78C1"/>
    <w:rsid w:val="000F40B0"/>
    <w:rsid w:val="00102030"/>
    <w:rsid w:val="00104BEC"/>
    <w:rsid w:val="00110296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C288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23B1"/>
    <w:rsid w:val="001E344A"/>
    <w:rsid w:val="001E3FF2"/>
    <w:rsid w:val="001E412C"/>
    <w:rsid w:val="001E7FE6"/>
    <w:rsid w:val="001F2353"/>
    <w:rsid w:val="001F414F"/>
    <w:rsid w:val="001F460B"/>
    <w:rsid w:val="001F4C5C"/>
    <w:rsid w:val="001F517F"/>
    <w:rsid w:val="001F55E1"/>
    <w:rsid w:val="00201E75"/>
    <w:rsid w:val="00202D82"/>
    <w:rsid w:val="002030FA"/>
    <w:rsid w:val="00205348"/>
    <w:rsid w:val="0021582D"/>
    <w:rsid w:val="002178EE"/>
    <w:rsid w:val="00223412"/>
    <w:rsid w:val="00232E4B"/>
    <w:rsid w:val="00233BE1"/>
    <w:rsid w:val="00235365"/>
    <w:rsid w:val="00237ADC"/>
    <w:rsid w:val="00244F8B"/>
    <w:rsid w:val="002452FB"/>
    <w:rsid w:val="00246FA6"/>
    <w:rsid w:val="00247D8B"/>
    <w:rsid w:val="00250BA3"/>
    <w:rsid w:val="00253984"/>
    <w:rsid w:val="002562AC"/>
    <w:rsid w:val="00264340"/>
    <w:rsid w:val="00267CCE"/>
    <w:rsid w:val="0027485B"/>
    <w:rsid w:val="00274D31"/>
    <w:rsid w:val="00282C66"/>
    <w:rsid w:val="00283AA9"/>
    <w:rsid w:val="00292EBB"/>
    <w:rsid w:val="002930C9"/>
    <w:rsid w:val="00297ECD"/>
    <w:rsid w:val="002A163C"/>
    <w:rsid w:val="002A1AE3"/>
    <w:rsid w:val="002A7109"/>
    <w:rsid w:val="002A73CD"/>
    <w:rsid w:val="002A7B49"/>
    <w:rsid w:val="002B2219"/>
    <w:rsid w:val="002C0937"/>
    <w:rsid w:val="002C0F90"/>
    <w:rsid w:val="002C211A"/>
    <w:rsid w:val="002C3AE1"/>
    <w:rsid w:val="002C3E50"/>
    <w:rsid w:val="002C66CB"/>
    <w:rsid w:val="002C6D38"/>
    <w:rsid w:val="002D14A8"/>
    <w:rsid w:val="002D428A"/>
    <w:rsid w:val="002D70AA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DF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518D"/>
    <w:rsid w:val="003967DB"/>
    <w:rsid w:val="003A27E1"/>
    <w:rsid w:val="003B0DAD"/>
    <w:rsid w:val="003B3BFB"/>
    <w:rsid w:val="003B453C"/>
    <w:rsid w:val="003C0784"/>
    <w:rsid w:val="003C0B2E"/>
    <w:rsid w:val="003C135C"/>
    <w:rsid w:val="003D4817"/>
    <w:rsid w:val="003D770D"/>
    <w:rsid w:val="003D7AEA"/>
    <w:rsid w:val="003E0782"/>
    <w:rsid w:val="003E62E7"/>
    <w:rsid w:val="003F53EB"/>
    <w:rsid w:val="00420619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B20BC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E291E"/>
    <w:rsid w:val="004F4A76"/>
    <w:rsid w:val="004F55CB"/>
    <w:rsid w:val="004F61D2"/>
    <w:rsid w:val="004F65ED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5ECF"/>
    <w:rsid w:val="00557CAC"/>
    <w:rsid w:val="005602E4"/>
    <w:rsid w:val="005605EE"/>
    <w:rsid w:val="00561ED9"/>
    <w:rsid w:val="00570712"/>
    <w:rsid w:val="005738BB"/>
    <w:rsid w:val="00576968"/>
    <w:rsid w:val="00580E3C"/>
    <w:rsid w:val="00585C94"/>
    <w:rsid w:val="00586934"/>
    <w:rsid w:val="0058696B"/>
    <w:rsid w:val="00591874"/>
    <w:rsid w:val="00595458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7A14"/>
    <w:rsid w:val="006264A2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77E5B"/>
    <w:rsid w:val="006828CA"/>
    <w:rsid w:val="0068459E"/>
    <w:rsid w:val="00690702"/>
    <w:rsid w:val="006A472E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7001"/>
    <w:rsid w:val="00733F2C"/>
    <w:rsid w:val="00733FCA"/>
    <w:rsid w:val="00745BA0"/>
    <w:rsid w:val="00746879"/>
    <w:rsid w:val="0075139C"/>
    <w:rsid w:val="00753A6E"/>
    <w:rsid w:val="0075506F"/>
    <w:rsid w:val="00757258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3906"/>
    <w:rsid w:val="0078587B"/>
    <w:rsid w:val="007A19A9"/>
    <w:rsid w:val="007A5055"/>
    <w:rsid w:val="007B06E6"/>
    <w:rsid w:val="007B235F"/>
    <w:rsid w:val="007B7394"/>
    <w:rsid w:val="007C18C4"/>
    <w:rsid w:val="007C34D4"/>
    <w:rsid w:val="007C43B1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4CAE"/>
    <w:rsid w:val="008165CE"/>
    <w:rsid w:val="00817B39"/>
    <w:rsid w:val="008244A1"/>
    <w:rsid w:val="00830A8E"/>
    <w:rsid w:val="00834FDD"/>
    <w:rsid w:val="008354BC"/>
    <w:rsid w:val="0083704C"/>
    <w:rsid w:val="0084023C"/>
    <w:rsid w:val="00841352"/>
    <w:rsid w:val="00841773"/>
    <w:rsid w:val="008425C7"/>
    <w:rsid w:val="00850770"/>
    <w:rsid w:val="00851CBC"/>
    <w:rsid w:val="00860E68"/>
    <w:rsid w:val="00865082"/>
    <w:rsid w:val="00875AD1"/>
    <w:rsid w:val="00876A20"/>
    <w:rsid w:val="0088168B"/>
    <w:rsid w:val="00881EF3"/>
    <w:rsid w:val="008822EE"/>
    <w:rsid w:val="0088402C"/>
    <w:rsid w:val="0088584C"/>
    <w:rsid w:val="008903CD"/>
    <w:rsid w:val="008926ED"/>
    <w:rsid w:val="00894842"/>
    <w:rsid w:val="008B0BE9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30E0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15C71"/>
    <w:rsid w:val="00931E8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24F7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0D00"/>
    <w:rsid w:val="009C6DFD"/>
    <w:rsid w:val="009C6E80"/>
    <w:rsid w:val="009D40DB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861A2"/>
    <w:rsid w:val="00A9418E"/>
    <w:rsid w:val="00A97F84"/>
    <w:rsid w:val="00AA13AF"/>
    <w:rsid w:val="00AA1C53"/>
    <w:rsid w:val="00AA2761"/>
    <w:rsid w:val="00AA3715"/>
    <w:rsid w:val="00AA49A6"/>
    <w:rsid w:val="00AB2D82"/>
    <w:rsid w:val="00AB5605"/>
    <w:rsid w:val="00AB5ED1"/>
    <w:rsid w:val="00AB6749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036E2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40F23"/>
    <w:rsid w:val="00B43A87"/>
    <w:rsid w:val="00B448BC"/>
    <w:rsid w:val="00B50D20"/>
    <w:rsid w:val="00B522B8"/>
    <w:rsid w:val="00B552F1"/>
    <w:rsid w:val="00B5666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546"/>
    <w:rsid w:val="00B82953"/>
    <w:rsid w:val="00B849FA"/>
    <w:rsid w:val="00B86805"/>
    <w:rsid w:val="00B875AC"/>
    <w:rsid w:val="00B879D7"/>
    <w:rsid w:val="00B96CEA"/>
    <w:rsid w:val="00B97FB6"/>
    <w:rsid w:val="00BA0181"/>
    <w:rsid w:val="00BA2DE3"/>
    <w:rsid w:val="00BA660C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8A2"/>
    <w:rsid w:val="00C35ABF"/>
    <w:rsid w:val="00C37832"/>
    <w:rsid w:val="00C4530E"/>
    <w:rsid w:val="00C45F47"/>
    <w:rsid w:val="00C571CC"/>
    <w:rsid w:val="00C6065E"/>
    <w:rsid w:val="00C61C37"/>
    <w:rsid w:val="00C63F98"/>
    <w:rsid w:val="00C65123"/>
    <w:rsid w:val="00C65219"/>
    <w:rsid w:val="00C71CF7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101DC"/>
    <w:rsid w:val="00D20A90"/>
    <w:rsid w:val="00D254B0"/>
    <w:rsid w:val="00D2562B"/>
    <w:rsid w:val="00D25AC2"/>
    <w:rsid w:val="00D3324B"/>
    <w:rsid w:val="00D421E8"/>
    <w:rsid w:val="00D51ACB"/>
    <w:rsid w:val="00D54E03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07A4"/>
    <w:rsid w:val="00DB56E1"/>
    <w:rsid w:val="00DB597D"/>
    <w:rsid w:val="00DB6108"/>
    <w:rsid w:val="00DC0075"/>
    <w:rsid w:val="00DC31B3"/>
    <w:rsid w:val="00DC3CCE"/>
    <w:rsid w:val="00DC556F"/>
    <w:rsid w:val="00DD032A"/>
    <w:rsid w:val="00DD2D39"/>
    <w:rsid w:val="00DD409E"/>
    <w:rsid w:val="00DE0956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54736"/>
    <w:rsid w:val="00E63050"/>
    <w:rsid w:val="00E81DD9"/>
    <w:rsid w:val="00E82264"/>
    <w:rsid w:val="00E84EC3"/>
    <w:rsid w:val="00E84F75"/>
    <w:rsid w:val="00E85C79"/>
    <w:rsid w:val="00E86278"/>
    <w:rsid w:val="00E868E0"/>
    <w:rsid w:val="00E977E0"/>
    <w:rsid w:val="00EC07A4"/>
    <w:rsid w:val="00EC5CE8"/>
    <w:rsid w:val="00EC6CA0"/>
    <w:rsid w:val="00ED0B93"/>
    <w:rsid w:val="00ED6023"/>
    <w:rsid w:val="00EE4FF1"/>
    <w:rsid w:val="00EE7B35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6890"/>
    <w:rsid w:val="00F37B34"/>
    <w:rsid w:val="00F4674A"/>
    <w:rsid w:val="00F51D9A"/>
    <w:rsid w:val="00F53FD3"/>
    <w:rsid w:val="00F56C18"/>
    <w:rsid w:val="00F57C4F"/>
    <w:rsid w:val="00F61205"/>
    <w:rsid w:val="00F6308A"/>
    <w:rsid w:val="00F6662B"/>
    <w:rsid w:val="00F759DA"/>
    <w:rsid w:val="00F7600E"/>
    <w:rsid w:val="00F76B1D"/>
    <w:rsid w:val="00F76E68"/>
    <w:rsid w:val="00F81B83"/>
    <w:rsid w:val="00F85C60"/>
    <w:rsid w:val="00F862B8"/>
    <w:rsid w:val="00F86A6D"/>
    <w:rsid w:val="00F94F14"/>
    <w:rsid w:val="00FA2CBA"/>
    <w:rsid w:val="00FA52A5"/>
    <w:rsid w:val="00FB2D7F"/>
    <w:rsid w:val="00FB6C94"/>
    <w:rsid w:val="00FB7EED"/>
    <w:rsid w:val="00FC0AA5"/>
    <w:rsid w:val="00FC493A"/>
    <w:rsid w:val="00FC73BD"/>
    <w:rsid w:val="00FD46BC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20701</Words>
  <Characters>124206</Characters>
  <Application>Microsoft Office Word</Application>
  <DocSecurity>0</DocSecurity>
  <Lines>1035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Magdalena Ulińska</cp:lastModifiedBy>
  <cp:revision>2</cp:revision>
  <cp:lastPrinted>2024-04-04T10:58:00Z</cp:lastPrinted>
  <dcterms:created xsi:type="dcterms:W3CDTF">2024-04-12T09:39:00Z</dcterms:created>
  <dcterms:modified xsi:type="dcterms:W3CDTF">2024-04-12T09:39:00Z</dcterms:modified>
</cp:coreProperties>
</file>