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3659936E"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 xml:space="preserve">Dostawa sprzętu </w:t>
      </w:r>
      <w:r w:rsidR="004E1FF7">
        <w:rPr>
          <w:rFonts w:ascii="Calibri" w:hAnsi="Calibri"/>
          <w:b/>
          <w:i/>
          <w:sz w:val="28"/>
          <w:szCs w:val="28"/>
        </w:rPr>
        <w:t>pomiarowego</w:t>
      </w:r>
      <w:r>
        <w:rPr>
          <w:rFonts w:ascii="Calibri" w:hAnsi="Calibri"/>
          <w:b/>
          <w:i/>
          <w:sz w:val="28"/>
          <w:szCs w:val="28"/>
        </w:rPr>
        <w:t xml:space="preserve">, na potrzeby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861ED">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A8433B"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3FB318AC"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C11D6D">
        <w:rPr>
          <w:rFonts w:asciiTheme="majorHAnsi" w:hAnsiTheme="majorHAnsi"/>
          <w:b/>
          <w:caps/>
          <w:sz w:val="22"/>
          <w:szCs w:val="22"/>
        </w:rPr>
        <w:t>33</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5EDD79C1"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C11D6D">
        <w:rPr>
          <w:rFonts w:asciiTheme="majorHAnsi" w:hAnsiTheme="majorHAnsi"/>
          <w:sz w:val="22"/>
          <w:szCs w:val="22"/>
        </w:rPr>
        <w:t>15</w:t>
      </w:r>
      <w:r w:rsidR="005D3A1E">
        <w:rPr>
          <w:rFonts w:asciiTheme="majorHAnsi" w:hAnsiTheme="majorHAnsi"/>
          <w:sz w:val="22"/>
          <w:szCs w:val="22"/>
        </w:rPr>
        <w:t>.</w:t>
      </w:r>
      <w:r w:rsidR="0032082B">
        <w:rPr>
          <w:rFonts w:asciiTheme="majorHAnsi" w:hAnsiTheme="majorHAnsi"/>
          <w:sz w:val="22"/>
          <w:szCs w:val="22"/>
        </w:rPr>
        <w:t>0</w:t>
      </w:r>
      <w:r w:rsidR="004E1FF7">
        <w:rPr>
          <w:rFonts w:asciiTheme="majorHAnsi" w:hAnsiTheme="majorHAnsi"/>
          <w:sz w:val="22"/>
          <w:szCs w:val="22"/>
        </w:rPr>
        <w:t>6</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1511C4B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2022 r., poz. 1710</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2CA22D69" w14:textId="1E8E96D4" w:rsidR="006204E8"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5F3D0075" w14:textId="77777777" w:rsidR="00C76670" w:rsidRPr="00DD293E" w:rsidRDefault="00C76670" w:rsidP="00614485">
      <w:pPr>
        <w:pStyle w:val="pkt"/>
        <w:numPr>
          <w:ilvl w:val="0"/>
          <w:numId w:val="30"/>
        </w:numPr>
        <w:spacing w:before="0" w:after="0" w:line="276" w:lineRule="auto"/>
        <w:ind w:left="426" w:hanging="426"/>
        <w:rPr>
          <w:rFonts w:asciiTheme="majorHAnsi" w:hAnsiTheme="majorHAnsi"/>
          <w:sz w:val="20"/>
        </w:rPr>
      </w:pP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3998E55"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 xml:space="preserve">sprzętu </w:t>
      </w:r>
      <w:r w:rsidR="004E1FF7">
        <w:rPr>
          <w:rFonts w:asciiTheme="majorHAnsi" w:hAnsiTheme="majorHAnsi"/>
          <w:sz w:val="20"/>
          <w:szCs w:val="20"/>
        </w:rPr>
        <w:t>pomiarowego jako części składowe stanowisk dydaktycznych.</w:t>
      </w:r>
      <w:r w:rsidR="00DD293E" w:rsidRPr="00C375FF">
        <w:rPr>
          <w:rFonts w:asciiTheme="majorHAnsi" w:hAnsiTheme="majorHAnsi"/>
          <w:sz w:val="20"/>
          <w:szCs w:val="20"/>
        </w:rPr>
        <w:t xml:space="preserve"> </w:t>
      </w:r>
    </w:p>
    <w:p w14:paraId="74F63DCC" w14:textId="5203CD1B" w:rsidR="004E1FF7" w:rsidRPr="004C7B94" w:rsidRDefault="004E1FF7" w:rsidP="0090344E">
      <w:pPr>
        <w:pStyle w:val="Akapitzlist"/>
        <w:numPr>
          <w:ilvl w:val="0"/>
          <w:numId w:val="20"/>
        </w:numPr>
        <w:spacing w:after="60" w:line="276" w:lineRule="auto"/>
        <w:jc w:val="both"/>
        <w:rPr>
          <w:rFonts w:asciiTheme="majorHAnsi" w:hAnsiTheme="majorHAnsi"/>
          <w:b/>
          <w:bCs/>
          <w:sz w:val="20"/>
          <w:szCs w:val="20"/>
        </w:rPr>
      </w:pPr>
      <w:r>
        <w:rPr>
          <w:rFonts w:asciiTheme="majorHAnsi" w:hAnsiTheme="majorHAnsi"/>
          <w:sz w:val="20"/>
          <w:szCs w:val="20"/>
        </w:rPr>
        <w:t xml:space="preserve">W skład urządzeń pomiarowych </w:t>
      </w:r>
      <w:r w:rsidR="004C7B94">
        <w:rPr>
          <w:rFonts w:asciiTheme="majorHAnsi" w:hAnsiTheme="majorHAnsi"/>
          <w:sz w:val="20"/>
          <w:szCs w:val="20"/>
        </w:rPr>
        <w:t>wchodzi</w:t>
      </w:r>
      <w:r>
        <w:rPr>
          <w:rFonts w:asciiTheme="majorHAnsi" w:hAnsiTheme="majorHAnsi"/>
          <w:sz w:val="20"/>
          <w:szCs w:val="20"/>
        </w:rPr>
        <w:t xml:space="preserve">: oscyloskop, zasilacz </w:t>
      </w:r>
      <w:r w:rsidR="004C7B94">
        <w:rPr>
          <w:rFonts w:asciiTheme="majorHAnsi" w:hAnsiTheme="majorHAnsi"/>
          <w:sz w:val="20"/>
          <w:szCs w:val="20"/>
        </w:rPr>
        <w:t>laboratoryjny</w:t>
      </w:r>
      <w:r>
        <w:rPr>
          <w:rFonts w:asciiTheme="majorHAnsi" w:hAnsiTheme="majorHAnsi"/>
          <w:sz w:val="20"/>
          <w:szCs w:val="20"/>
        </w:rPr>
        <w:t xml:space="preserve">, mirnik uniwersalny, </w:t>
      </w:r>
      <w:r w:rsidR="004C7B94">
        <w:rPr>
          <w:rFonts w:asciiTheme="majorHAnsi" w:hAnsiTheme="majorHAnsi"/>
          <w:sz w:val="20"/>
          <w:szCs w:val="20"/>
        </w:rPr>
        <w:t xml:space="preserve">przenośny mini skaner QR, pirometr laserowy. Szczegółowy opis przedmiotu zamówienia stanowi </w:t>
      </w:r>
      <w:r w:rsidR="004C7B94" w:rsidRPr="004C7B94">
        <w:rPr>
          <w:rFonts w:asciiTheme="majorHAnsi" w:hAnsiTheme="majorHAnsi"/>
          <w:b/>
          <w:bCs/>
          <w:sz w:val="20"/>
          <w:szCs w:val="20"/>
        </w:rPr>
        <w:t>Załącznik nr 1 do SWZ.</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26BDED1A" w:rsidR="00B375D5"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3FA996CD" w14:textId="54D68267" w:rsidR="00185B3B"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38342000-4 Oscyloskopy</w:t>
      </w:r>
    </w:p>
    <w:p w14:paraId="44558DF9" w14:textId="35F021BD" w:rsidR="00701999"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38424000-3 Urządzenia pomiarowe i sterujące</w:t>
      </w:r>
    </w:p>
    <w:p w14:paraId="584B17E4" w14:textId="77777777" w:rsidR="00701999" w:rsidRPr="009D4C6D" w:rsidRDefault="00701999" w:rsidP="006F1180">
      <w:pPr>
        <w:pStyle w:val="Akapitzlist"/>
        <w:tabs>
          <w:tab w:val="left" w:pos="364"/>
        </w:tabs>
        <w:spacing w:line="0" w:lineRule="atLeast"/>
        <w:ind w:left="1359"/>
        <w:rPr>
          <w:rFonts w:asciiTheme="majorHAnsi" w:eastAsia="Arial" w:hAnsiTheme="majorHAnsi" w:cstheme="majorHAnsi"/>
          <w:sz w:val="20"/>
          <w:szCs w:val="20"/>
        </w:rPr>
      </w:pP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376FBB2E"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częściowych.</w:t>
      </w:r>
    </w:p>
    <w:p w14:paraId="152E95A0" w14:textId="294E5AF1" w:rsidR="001505D1" w:rsidRPr="00C375FF" w:rsidRDefault="001505D1"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Wykonawca może złożyć tylko jedną ofertę.</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1814B2CB"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do</w:t>
      </w:r>
      <w:r w:rsidR="00E81ED7" w:rsidRPr="00E81ED7">
        <w:rPr>
          <w:rFonts w:asciiTheme="majorHAnsi" w:hAnsiTheme="majorHAnsi"/>
          <w:sz w:val="20"/>
          <w:szCs w:val="20"/>
        </w:rPr>
        <w:t xml:space="preserve">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lastRenderedPageBreak/>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t>
      </w:r>
      <w:r w:rsidRPr="00E81ED7">
        <w:rPr>
          <w:rFonts w:asciiTheme="majorHAnsi" w:hAnsiTheme="majorHAnsi"/>
          <w:sz w:val="20"/>
          <w:szCs w:val="20"/>
        </w:rPr>
        <w:lastRenderedPageBreak/>
        <w:t>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5C61DC">
        <w:rPr>
          <w:rFonts w:asciiTheme="majorHAnsi" w:hAnsiTheme="majorHAnsi" w:cs="Calibri Light"/>
          <w:sz w:val="20"/>
          <w:szCs w:val="20"/>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5C61DC">
        <w:rPr>
          <w:rFonts w:asciiTheme="majorHAnsi" w:hAnsiTheme="majorHAnsi" w:cs="Calibri Light"/>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1F1688" w14:textId="77E0E245"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t>
      </w:r>
      <w:r w:rsidRPr="005C61DC">
        <w:rPr>
          <w:rFonts w:ascii="Calibri" w:hAnsi="Calibri"/>
          <w:sz w:val="20"/>
          <w:szCs w:val="20"/>
        </w:rPr>
        <w:lastRenderedPageBreak/>
        <w:t xml:space="preserve">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6F1180">
        <w:rPr>
          <w:rFonts w:ascii="Calibri" w:hAnsi="Calibri"/>
          <w:b/>
          <w:sz w:val="20"/>
          <w:szCs w:val="20"/>
        </w:rPr>
        <w:t>4</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7D2EE51A"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6F1180">
        <w:rPr>
          <w:rFonts w:asciiTheme="majorHAnsi" w:hAnsiTheme="majorHAnsi" w:cs="Calibri Light"/>
          <w:b/>
          <w:bCs/>
          <w:sz w:val="20"/>
          <w:szCs w:val="20"/>
        </w:rPr>
        <w:t>3</w:t>
      </w:r>
      <w:r w:rsidRPr="00E81ED7">
        <w:rPr>
          <w:rFonts w:asciiTheme="majorHAnsi" w:hAnsiTheme="majorHAnsi" w:cs="Calibri Light"/>
          <w:b/>
          <w:bCs/>
          <w:sz w:val="20"/>
          <w:szCs w:val="20"/>
        </w:rPr>
        <w:t>.</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2C744CA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 zamiast do</w:t>
      </w:r>
      <w:r w:rsidR="00425B71" w:rsidRPr="005C61DC">
        <w:rPr>
          <w:rFonts w:asciiTheme="majorHAnsi" w:hAnsiTheme="majorHAnsi" w:cs="Calibri Light"/>
          <w:sz w:val="20"/>
          <w:szCs w:val="20"/>
        </w:rPr>
        <w:t>kumentu,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091DADA3"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żąda złożenia </w:t>
      </w:r>
      <w:r w:rsidRPr="00234AD9">
        <w:rPr>
          <w:rFonts w:asciiTheme="majorHAnsi" w:eastAsiaTheme="minorEastAsia" w:hAnsiTheme="majorHAnsi"/>
          <w:b/>
          <w:sz w:val="20"/>
          <w:szCs w:val="20"/>
          <w:u w:val="single"/>
        </w:rPr>
        <w:t>wraz z ofertą</w:t>
      </w:r>
      <w:r w:rsidRPr="00234AD9">
        <w:rPr>
          <w:rFonts w:asciiTheme="majorHAnsi" w:eastAsiaTheme="minorEastAsia" w:hAnsiTheme="majorHAnsi"/>
          <w:sz w:val="20"/>
          <w:szCs w:val="20"/>
        </w:rPr>
        <w:t xml:space="preserve"> niezbędnych do przeprowadzenia postępowania przedmiotowych środków dowodowych na potwierdzenie, że oferowane dostawy spełniają określone przez Zamawiającego wymagania, tj.:</w:t>
      </w:r>
    </w:p>
    <w:p w14:paraId="4AF56CB0" w14:textId="77777777" w:rsidR="00234AD9" w:rsidRPr="00234AD9" w:rsidRDefault="00234AD9" w:rsidP="00234AD9">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0"/>
          <w:szCs w:val="20"/>
        </w:rPr>
      </w:pPr>
      <w:r w:rsidRPr="00234AD9">
        <w:rPr>
          <w:rFonts w:asciiTheme="majorHAnsi" w:eastAsiaTheme="minorEastAsia" w:hAnsiTheme="majorHAnsi"/>
          <w:b/>
          <w:sz w:val="20"/>
          <w:szCs w:val="20"/>
          <w:lang w:eastAsia="ar-SA"/>
        </w:rPr>
        <w:t>s</w:t>
      </w:r>
      <w:r w:rsidRPr="00234AD9">
        <w:rPr>
          <w:rFonts w:asciiTheme="majorHAnsi" w:eastAsiaTheme="minorEastAsia" w:hAnsiTheme="majorHAnsi"/>
          <w:b/>
          <w:sz w:val="20"/>
          <w:szCs w:val="20"/>
        </w:rPr>
        <w:t xml:space="preserve">zczegółowego opisu technicznego </w:t>
      </w:r>
      <w:r w:rsidRPr="00234AD9">
        <w:rPr>
          <w:rFonts w:asciiTheme="majorHAnsi" w:eastAsiaTheme="minorEastAsia" w:hAnsiTheme="majorHAnsi"/>
          <w:sz w:val="20"/>
          <w:szCs w:val="20"/>
        </w:rPr>
        <w:t>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maszyn/materiałów/oprogramowania, nazwę firmy producenta oferowanego przedmiotu zamówienia oraz oznaczenia identyfikacyjne, określające oferowany przedmiot zamówienia w sposób jednoznaczny i nie budzący wątpliwości;</w:t>
      </w:r>
    </w:p>
    <w:p w14:paraId="44578450" w14:textId="77777777" w:rsidR="00234AD9" w:rsidRPr="00234AD9" w:rsidRDefault="00234AD9" w:rsidP="00234AD9">
      <w:pPr>
        <w:pStyle w:val="Akapitzlist"/>
        <w:numPr>
          <w:ilvl w:val="2"/>
          <w:numId w:val="21"/>
        </w:numPr>
        <w:spacing w:line="276" w:lineRule="auto"/>
        <w:ind w:left="709" w:hanging="283"/>
        <w:jc w:val="both"/>
        <w:rPr>
          <w:rFonts w:asciiTheme="majorHAnsi" w:hAnsiTheme="majorHAnsi" w:cs="Arial"/>
          <w:sz w:val="20"/>
          <w:szCs w:val="20"/>
        </w:rPr>
      </w:pPr>
      <w:r w:rsidRPr="00234AD9">
        <w:rPr>
          <w:rFonts w:asciiTheme="majorHAnsi" w:hAnsiTheme="majorHAnsi"/>
          <w:b/>
          <w:sz w:val="20"/>
          <w:szCs w:val="20"/>
        </w:rPr>
        <w:t>deklarację CE</w:t>
      </w:r>
      <w:r w:rsidRPr="00234AD9">
        <w:rPr>
          <w:rFonts w:asciiTheme="majorHAnsi" w:hAnsiTheme="majorHAnsi"/>
          <w:sz w:val="20"/>
          <w:szCs w:val="20"/>
        </w:rPr>
        <w:t xml:space="preserve"> dla produktów potwierdzającą, że oferowane dostawy spełniają wymagania określone przez Zamawiającego w SWZ. </w:t>
      </w:r>
    </w:p>
    <w:p w14:paraId="6C7BCBE0" w14:textId="7642204B" w:rsidR="00234AD9" w:rsidRPr="00234AD9" w:rsidRDefault="00234AD9" w:rsidP="00234AD9">
      <w:pPr>
        <w:pStyle w:val="Akapitzlist"/>
        <w:numPr>
          <w:ilvl w:val="1"/>
          <w:numId w:val="59"/>
        </w:numPr>
        <w:spacing w:line="276" w:lineRule="auto"/>
        <w:jc w:val="both"/>
        <w:rPr>
          <w:rFonts w:asciiTheme="majorHAnsi" w:hAnsiTheme="majorHAnsi" w:cs="Arial"/>
          <w:sz w:val="20"/>
          <w:szCs w:val="20"/>
        </w:rPr>
      </w:pPr>
      <w:r w:rsidRPr="00234AD9">
        <w:rPr>
          <w:rFonts w:asciiTheme="majorHAnsi" w:hAnsiTheme="majorHAnsi"/>
          <w:sz w:val="20"/>
          <w:szCs w:val="20"/>
        </w:rPr>
        <w:t>Zamawiający akceptuje równoważne przedmiotowe środki dowodowe, jeśli potwierdzają, że oferowane świadczenia spełniają określone przez zamawiającego wymagania, cechy lub kryteria.</w:t>
      </w:r>
    </w:p>
    <w:p w14:paraId="64492FE8" w14:textId="77777777" w:rsidR="00234AD9" w:rsidRPr="00234AD9" w:rsidRDefault="00234AD9" w:rsidP="00234AD9">
      <w:pPr>
        <w:pStyle w:val="Akapitzlist"/>
        <w:numPr>
          <w:ilvl w:val="1"/>
          <w:numId w:val="59"/>
        </w:numPr>
        <w:spacing w:line="276" w:lineRule="auto"/>
        <w:jc w:val="both"/>
        <w:rPr>
          <w:rFonts w:asciiTheme="majorHAnsi" w:hAnsiTheme="majorHAnsi" w:cs="Arial"/>
          <w:b/>
          <w:bCs/>
          <w:sz w:val="20"/>
          <w:szCs w:val="20"/>
          <w:u w:val="single"/>
        </w:rPr>
      </w:pPr>
      <w:r w:rsidRPr="00234AD9">
        <w:rPr>
          <w:rFonts w:asciiTheme="majorHAnsi" w:hAnsiTheme="majorHAnsi"/>
          <w:b/>
          <w:bCs/>
          <w:sz w:val="20"/>
          <w:szCs w:val="20"/>
          <w:u w:val="single"/>
        </w:rPr>
        <w:t>Zamawiający nie przewiduje uzupełnienia przedmiotowych środków dowodowych.</w:t>
      </w:r>
    </w:p>
    <w:p w14:paraId="1C8ABF07" w14:textId="11CF3874" w:rsidR="00234AD9" w:rsidRDefault="00234AD9" w:rsidP="00BE7341">
      <w:pPr>
        <w:widowControl w:val="0"/>
        <w:tabs>
          <w:tab w:val="left" w:pos="-142"/>
          <w:tab w:val="left" w:pos="142"/>
        </w:tabs>
        <w:spacing w:line="276" w:lineRule="auto"/>
        <w:ind w:right="112"/>
        <w:jc w:val="both"/>
        <w:rPr>
          <w:rFonts w:asciiTheme="majorHAnsi" w:eastAsiaTheme="minorEastAsia" w:hAnsiTheme="majorHAnsi"/>
          <w:bCs/>
          <w:sz w:val="20"/>
          <w:szCs w:val="20"/>
        </w:rPr>
      </w:pPr>
    </w:p>
    <w:p w14:paraId="55B56380" w14:textId="77777777" w:rsidR="00234AD9" w:rsidRPr="00BE7341" w:rsidRDefault="00234AD9" w:rsidP="00BE7341">
      <w:pPr>
        <w:widowControl w:val="0"/>
        <w:tabs>
          <w:tab w:val="left" w:pos="-142"/>
          <w:tab w:val="left" w:pos="142"/>
        </w:tabs>
        <w:spacing w:line="276" w:lineRule="auto"/>
        <w:ind w:right="112"/>
        <w:jc w:val="both"/>
        <w:rPr>
          <w:rFonts w:asciiTheme="majorHAnsi" w:hAnsiTheme="majorHAnsi" w:cs="Arial"/>
          <w:bCs/>
          <w:sz w:val="20"/>
          <w:szCs w:val="20"/>
        </w:rPr>
      </w:pP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1" w:name="bookmark11"/>
      <w:r w:rsidR="00974EE8" w:rsidRPr="0039412B">
        <w:rPr>
          <w:rFonts w:asciiTheme="majorHAnsi" w:hAnsiTheme="majorHAnsi"/>
          <w:b/>
          <w:bCs/>
          <w:sz w:val="22"/>
          <w:szCs w:val="22"/>
        </w:rPr>
        <w:t xml:space="preserve">SPOSÓB KOMUNIKACJI ORAZ </w:t>
      </w:r>
      <w:bookmarkEnd w:id="1"/>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w:t>
      </w:r>
      <w:r w:rsidR="005433AC" w:rsidRPr="005C61DC">
        <w:rPr>
          <w:rFonts w:asciiTheme="majorHAnsi" w:hAnsiTheme="majorHAnsi" w:cstheme="majorHAnsi"/>
          <w:bCs/>
          <w:sz w:val="20"/>
          <w:szCs w:val="20"/>
        </w:rPr>
        <w:lastRenderedPageBreak/>
        <w:t xml:space="preserve">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w:t>
      </w:r>
      <w:r w:rsidRPr="005C61DC">
        <w:rPr>
          <w:rFonts w:asciiTheme="majorHAnsi" w:hAnsiTheme="majorHAnsi" w:cstheme="majorHAnsi"/>
          <w:sz w:val="20"/>
          <w:szCs w:val="20"/>
        </w:rPr>
        <w:lastRenderedPageBreak/>
        <w:t>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50E962BA"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2" w:name="bookmark12"/>
      <w:r w:rsidRPr="00496B7A">
        <w:rPr>
          <w:rFonts w:asciiTheme="majorHAnsi" w:hAnsiTheme="majorHAnsi" w:cs="Times New Roman"/>
          <w:b/>
          <w:bCs/>
          <w:sz w:val="22"/>
          <w:szCs w:val="22"/>
        </w:rPr>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w:t>
      </w:r>
      <w:r w:rsidR="00786FEB" w:rsidRPr="00323206">
        <w:rPr>
          <w:rFonts w:asciiTheme="majorHAnsi" w:hAnsiTheme="majorHAnsi"/>
          <w:sz w:val="20"/>
          <w:szCs w:val="20"/>
        </w:rPr>
        <w:lastRenderedPageBreak/>
        <w:t xml:space="preserve">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2981C87E"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lastRenderedPageBreak/>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857A0C">
        <w:rPr>
          <w:rFonts w:asciiTheme="majorHAnsi" w:hAnsiTheme="majorHAnsi" w:cstheme="majorHAnsi"/>
          <w:b/>
          <w:color w:val="000000" w:themeColor="text1"/>
          <w:sz w:val="20"/>
          <w:szCs w:val="20"/>
        </w:rPr>
        <w:t>22</w:t>
      </w:r>
      <w:r w:rsidR="00295AFE">
        <w:rPr>
          <w:rFonts w:asciiTheme="majorHAnsi" w:hAnsiTheme="majorHAnsi" w:cstheme="majorHAnsi"/>
          <w:b/>
          <w:color w:val="000000" w:themeColor="text1"/>
          <w:sz w:val="20"/>
          <w:szCs w:val="20"/>
        </w:rPr>
        <w:t>.0</w:t>
      </w:r>
      <w:r w:rsidR="006F1180">
        <w:rPr>
          <w:rFonts w:asciiTheme="majorHAnsi" w:hAnsiTheme="majorHAnsi" w:cstheme="majorHAnsi"/>
          <w:b/>
          <w:color w:val="000000" w:themeColor="text1"/>
          <w:sz w:val="20"/>
          <w:szCs w:val="20"/>
        </w:rPr>
        <w:t>7</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1DE6CC6A"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857A0C">
        <w:rPr>
          <w:rFonts w:asciiTheme="majorHAnsi" w:hAnsiTheme="majorHAnsi" w:cstheme="majorHAnsi"/>
          <w:b/>
          <w:sz w:val="20"/>
          <w:szCs w:val="20"/>
        </w:rPr>
        <w:t>23</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6F1180">
        <w:rPr>
          <w:rFonts w:asciiTheme="majorHAnsi" w:hAnsiTheme="majorHAnsi" w:cstheme="majorHAnsi"/>
          <w:b/>
          <w:sz w:val="20"/>
          <w:szCs w:val="20"/>
        </w:rPr>
        <w:t>6</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781025C7"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857A0C">
        <w:rPr>
          <w:rFonts w:asciiTheme="majorHAnsi" w:hAnsiTheme="majorHAnsi" w:cstheme="majorHAnsi"/>
          <w:b/>
          <w:sz w:val="20"/>
          <w:szCs w:val="20"/>
        </w:rPr>
        <w:t>23</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6F1180">
        <w:rPr>
          <w:rFonts w:asciiTheme="majorHAnsi" w:hAnsiTheme="majorHAnsi" w:cstheme="majorHAnsi"/>
          <w:b/>
          <w:sz w:val="20"/>
          <w:szCs w:val="20"/>
        </w:rPr>
        <w:t>6</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lastRenderedPageBreak/>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lastRenderedPageBreak/>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lastRenderedPageBreak/>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559FF195"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6F1180">
              <w:rPr>
                <w:rFonts w:asciiTheme="majorHAnsi" w:hAnsiTheme="majorHAnsi" w:cs="Calibri Light"/>
                <w:sz w:val="20"/>
                <w:szCs w:val="20"/>
              </w:rPr>
              <w:t>2</w:t>
            </w:r>
          </w:p>
          <w:p w14:paraId="556B82AB" w14:textId="4DF7AFF7"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6F1180">
              <w:rPr>
                <w:rFonts w:asciiTheme="majorHAnsi" w:hAnsiTheme="majorHAnsi" w:cs="Calibri Light"/>
                <w:sz w:val="20"/>
                <w:szCs w:val="20"/>
              </w:rPr>
              <w:t>3</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2EF301CE"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p>
        </w:tc>
      </w:tr>
      <w:tr w:rsidR="005D3A1E" w:rsidRPr="00AF52DB" w14:paraId="311C9F82" w14:textId="77777777" w:rsidTr="00934A01">
        <w:trPr>
          <w:trHeight w:val="768"/>
        </w:trPr>
        <w:tc>
          <w:tcPr>
            <w:tcW w:w="1418" w:type="dxa"/>
          </w:tcPr>
          <w:p w14:paraId="18ADFE06" w14:textId="6954C80D"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4,4</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6F1180">
              <w:rPr>
                <w:rFonts w:asciiTheme="majorHAnsi" w:hAnsiTheme="majorHAnsi" w:cs="Calibri Light"/>
                <w:sz w:val="20"/>
                <w:szCs w:val="20"/>
              </w:rPr>
              <w:t>4</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32200F13" w14:textId="27DA7BD5"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0F141818" w14:textId="7ABB3CC9" w:rsidR="00934A01" w:rsidRPr="00886254" w:rsidRDefault="00934A01" w:rsidP="00934A01">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12EF255F" w14:textId="2445E4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9A8B" w14:textId="77777777" w:rsidR="00A8433B" w:rsidRDefault="00A8433B">
      <w:r>
        <w:separator/>
      </w:r>
    </w:p>
  </w:endnote>
  <w:endnote w:type="continuationSeparator" w:id="0">
    <w:p w14:paraId="7E10D6DE" w14:textId="77777777" w:rsidR="00A8433B" w:rsidRDefault="00A8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414E" w14:textId="77777777" w:rsidR="00A8433B" w:rsidRDefault="00A8433B">
      <w:r>
        <w:separator/>
      </w:r>
    </w:p>
  </w:footnote>
  <w:footnote w:type="continuationSeparator" w:id="0">
    <w:p w14:paraId="1B52EEDE" w14:textId="77777777" w:rsidR="00A8433B" w:rsidRDefault="00A8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62F1"/>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7003</Words>
  <Characters>42022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2</cp:revision>
  <cp:lastPrinted>2023-03-31T13:07:00Z</cp:lastPrinted>
  <dcterms:created xsi:type="dcterms:W3CDTF">2023-06-15T11:04:00Z</dcterms:created>
  <dcterms:modified xsi:type="dcterms:W3CDTF">2023-06-15T11:04:00Z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