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D7" w:rsidRPr="00E92AE4" w:rsidRDefault="005209D7" w:rsidP="005209D7">
      <w:pPr>
        <w:pStyle w:val="Nagwek3"/>
        <w:suppressAutoHyphens/>
        <w:spacing w:line="240" w:lineRule="auto"/>
        <w:ind w:firstLine="0"/>
        <w:jc w:val="both"/>
        <w:rPr>
          <w:rFonts w:ascii="Calibri" w:hAnsi="Calibri"/>
        </w:rPr>
      </w:pPr>
      <w:r>
        <w:rPr>
          <w:rFonts w:ascii="Calibri" w:hAnsi="Calibri"/>
        </w:rPr>
        <w:t>U</w:t>
      </w:r>
      <w:r w:rsidRPr="00E92AE4">
        <w:rPr>
          <w:rFonts w:ascii="Calibri" w:hAnsi="Calibri"/>
        </w:rPr>
        <w:t>NIWERSYTET ŁÓDZKI</w:t>
      </w:r>
    </w:p>
    <w:p w:rsidR="005209D7" w:rsidRPr="00AC2627" w:rsidRDefault="005209D7" w:rsidP="005209D7">
      <w:pPr>
        <w:jc w:val="both"/>
        <w:rPr>
          <w:rFonts w:ascii="Calibri" w:hAnsi="Calibri"/>
          <w:b/>
        </w:rPr>
      </w:pPr>
      <w:r>
        <w:rPr>
          <w:rFonts w:ascii="Calibri" w:hAnsi="Calibri"/>
          <w:b/>
        </w:rPr>
        <w:t>ul. NARUTOWICZA 68</w:t>
      </w:r>
    </w:p>
    <w:p w:rsidR="005209D7" w:rsidRPr="00AC2627" w:rsidRDefault="005209D7" w:rsidP="005209D7">
      <w:pPr>
        <w:jc w:val="both"/>
        <w:rPr>
          <w:rFonts w:ascii="Calibri" w:hAnsi="Calibri"/>
          <w:b/>
        </w:rPr>
      </w:pPr>
      <w:r>
        <w:rPr>
          <w:rFonts w:ascii="Calibri" w:hAnsi="Calibri"/>
          <w:b/>
        </w:rPr>
        <w:t>90-136</w:t>
      </w:r>
      <w:r w:rsidRPr="00AC2627">
        <w:rPr>
          <w:rFonts w:ascii="Calibri" w:hAnsi="Calibri"/>
          <w:b/>
        </w:rPr>
        <w:t xml:space="preserve"> Łódź</w:t>
      </w:r>
    </w:p>
    <w:p w:rsidR="005209D7" w:rsidRDefault="005209D7" w:rsidP="00E67947">
      <w:pPr>
        <w:pStyle w:val="Nagwek8"/>
        <w:keepNext/>
        <w:numPr>
          <w:ilvl w:val="2"/>
          <w:numId w:val="1"/>
        </w:numPr>
        <w:suppressAutoHyphens/>
        <w:spacing w:before="0" w:after="0"/>
        <w:jc w:val="right"/>
        <w:rPr>
          <w:rFonts w:ascii="Calibri" w:hAnsi="Calibri"/>
          <w:sz w:val="22"/>
          <w:szCs w:val="22"/>
        </w:rPr>
      </w:pPr>
    </w:p>
    <w:p w:rsidR="005209D7" w:rsidRPr="00AC2627" w:rsidRDefault="005209D7" w:rsidP="00E67947">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Nr sprawy: 9/ZP/2020</w:t>
      </w:r>
    </w:p>
    <w:p w:rsidR="005209D7" w:rsidRPr="00AC2627" w:rsidRDefault="005209D7" w:rsidP="005209D7">
      <w:pPr>
        <w:rPr>
          <w:rFonts w:ascii="Calibri" w:hAnsi="Calibri"/>
        </w:rPr>
      </w:pPr>
    </w:p>
    <w:p w:rsidR="005209D7" w:rsidRPr="0055770F" w:rsidRDefault="005209D7" w:rsidP="00E67947">
      <w:pPr>
        <w:pStyle w:val="Nagwek4"/>
        <w:numPr>
          <w:ilvl w:val="3"/>
          <w:numId w:val="1"/>
        </w:numPr>
        <w:suppressAutoHyphens/>
        <w:spacing w:before="0" w:after="0"/>
        <w:ind w:firstLine="6"/>
        <w:jc w:val="center"/>
        <w:rPr>
          <w:rFonts w:ascii="Calibri" w:hAnsi="Calibri"/>
        </w:rPr>
      </w:pPr>
      <w:r w:rsidRPr="0055770F">
        <w:rPr>
          <w:rFonts w:ascii="Calibri" w:hAnsi="Calibri"/>
        </w:rPr>
        <w:t>SPECYFIKACJA  ISTOTNYCH WARUNKÓW  ZAMÓWIENIA</w:t>
      </w:r>
    </w:p>
    <w:p w:rsidR="005209D7" w:rsidRDefault="005209D7" w:rsidP="005209D7">
      <w:pPr>
        <w:pStyle w:val="Tekstpodstawowy"/>
        <w:jc w:val="center"/>
        <w:rPr>
          <w:rFonts w:ascii="Calibri" w:hAnsi="Calibri"/>
          <w:szCs w:val="22"/>
        </w:rPr>
      </w:pPr>
    </w:p>
    <w:p w:rsidR="005209D7" w:rsidRPr="00AC2627" w:rsidRDefault="005209D7" w:rsidP="005209D7">
      <w:pPr>
        <w:pStyle w:val="Tekstpodstawowy"/>
        <w:jc w:val="center"/>
        <w:rPr>
          <w:rFonts w:ascii="Calibri" w:hAnsi="Calibri"/>
          <w:szCs w:val="22"/>
        </w:rPr>
      </w:pPr>
      <w:r w:rsidRPr="00AC2627">
        <w:rPr>
          <w:rFonts w:ascii="Calibri" w:hAnsi="Calibri"/>
          <w:szCs w:val="22"/>
        </w:rPr>
        <w:t>Przedmiot zamówienia:</w:t>
      </w:r>
    </w:p>
    <w:p w:rsidR="005209D7" w:rsidRPr="00224486" w:rsidRDefault="00EE0AA0" w:rsidP="005209D7">
      <w:pPr>
        <w:spacing w:before="120"/>
        <w:jc w:val="center"/>
        <w:rPr>
          <w:rFonts w:ascii="Calibri" w:hAnsi="Calibri"/>
          <w:b/>
          <w:sz w:val="28"/>
          <w:szCs w:val="28"/>
        </w:rPr>
      </w:pPr>
      <w:r>
        <w:rPr>
          <w:rFonts w:cs="Times New Roman"/>
          <w:color w:val="000000"/>
          <w:sz w:val="28"/>
          <w:szCs w:val="28"/>
        </w:rPr>
        <w:t xml:space="preserve">Dostawa </w:t>
      </w:r>
      <w:r w:rsidR="005209D7">
        <w:rPr>
          <w:rFonts w:cs="Times New Roman"/>
          <w:color w:val="000000"/>
          <w:sz w:val="28"/>
          <w:szCs w:val="28"/>
        </w:rPr>
        <w:t xml:space="preserve"> sprzętu komputerowego w postaci serweró</w:t>
      </w:r>
      <w:r w:rsidR="005209D7">
        <w:rPr>
          <w:rFonts w:cs="Times New Roman"/>
          <w:color w:val="000000"/>
          <w:sz w:val="28"/>
          <w:szCs w:val="28"/>
        </w:rPr>
        <w:fldChar w:fldCharType="begin"/>
      </w:r>
      <w:r w:rsidR="005209D7">
        <w:rPr>
          <w:rFonts w:cs="Times New Roman"/>
          <w:color w:val="000000"/>
          <w:sz w:val="28"/>
          <w:szCs w:val="28"/>
        </w:rPr>
        <w:instrText xml:space="preserve"> LISTNUM </w:instrText>
      </w:r>
      <w:r w:rsidR="005209D7">
        <w:rPr>
          <w:rFonts w:cs="Times New Roman"/>
          <w:color w:val="000000"/>
          <w:sz w:val="28"/>
          <w:szCs w:val="28"/>
        </w:rPr>
        <w:fldChar w:fldCharType="end"/>
      </w:r>
      <w:r w:rsidR="00325AA3">
        <w:rPr>
          <w:rFonts w:cs="Times New Roman"/>
          <w:color w:val="000000"/>
          <w:sz w:val="28"/>
          <w:szCs w:val="28"/>
        </w:rPr>
        <w:t>w oraz zasilaczy UPS</w:t>
      </w:r>
      <w:r w:rsidR="00325AA3" w:rsidRPr="00325AA3">
        <w:rPr>
          <w:rFonts w:cs="Times New Roman"/>
          <w:color w:val="000000"/>
          <w:sz w:val="28"/>
          <w:szCs w:val="28"/>
        </w:rPr>
        <w:t xml:space="preserve"> </w:t>
      </w:r>
      <w:r w:rsidR="00325AA3">
        <w:rPr>
          <w:rFonts w:cs="Times New Roman"/>
          <w:color w:val="000000"/>
          <w:sz w:val="28"/>
          <w:szCs w:val="28"/>
        </w:rPr>
        <w:t xml:space="preserve">wraz </w:t>
      </w:r>
      <w:r w:rsidR="00325AA3">
        <w:rPr>
          <w:rFonts w:cs="Times New Roman"/>
          <w:color w:val="000000"/>
          <w:sz w:val="28"/>
          <w:szCs w:val="28"/>
        </w:rPr>
        <w:br/>
        <w:t>z finansowaniem</w:t>
      </w:r>
    </w:p>
    <w:p w:rsidR="005209D7" w:rsidRDefault="005209D7" w:rsidP="005209D7">
      <w:pPr>
        <w:spacing w:after="0"/>
        <w:ind w:left="2124" w:hanging="2124"/>
        <w:rPr>
          <w:rFonts w:ascii="Calibri" w:hAnsi="Calibri"/>
          <w:b/>
          <w:bCs/>
        </w:rPr>
      </w:pPr>
    </w:p>
    <w:p w:rsidR="005209D7" w:rsidRDefault="005209D7" w:rsidP="005209D7">
      <w:pPr>
        <w:spacing w:after="0"/>
        <w:ind w:left="2124" w:hanging="2124"/>
        <w:rPr>
          <w:rFonts w:ascii="Calibri" w:hAnsi="Calibri"/>
          <w:b/>
          <w:bCs/>
        </w:rPr>
      </w:pPr>
    </w:p>
    <w:p w:rsidR="005209D7" w:rsidRDefault="005209D7" w:rsidP="005209D7">
      <w:pPr>
        <w:tabs>
          <w:tab w:val="center" w:pos="4536"/>
        </w:tabs>
        <w:spacing w:after="0"/>
        <w:ind w:left="2124" w:hanging="2124"/>
        <w:rPr>
          <w:rFonts w:ascii="Calibri" w:hAnsi="Calibri"/>
          <w:b/>
          <w:bCs/>
        </w:rPr>
      </w:pPr>
      <w:r>
        <w:rPr>
          <w:rFonts w:ascii="Calibri" w:hAnsi="Calibri"/>
          <w:b/>
          <w:bCs/>
        </w:rPr>
        <w:t xml:space="preserve">kody CPV: </w:t>
      </w:r>
      <w:r>
        <w:rPr>
          <w:rFonts w:ascii="Calibri" w:hAnsi="Calibri"/>
          <w:b/>
          <w:bCs/>
        </w:rPr>
        <w:tab/>
      </w:r>
      <w:r>
        <w:rPr>
          <w:rFonts w:ascii="Calibri" w:hAnsi="Calibri"/>
          <w:b/>
          <w:bCs/>
        </w:rPr>
        <w:tab/>
      </w:r>
    </w:p>
    <w:p w:rsidR="005209D7" w:rsidRPr="00D7776B" w:rsidRDefault="005209D7" w:rsidP="005209D7">
      <w:pPr>
        <w:spacing w:after="0" w:line="240" w:lineRule="auto"/>
        <w:ind w:left="703"/>
        <w:rPr>
          <w:rFonts w:ascii="Calibri" w:hAnsi="Calibri"/>
          <w:b/>
          <w:bCs/>
        </w:rPr>
      </w:pPr>
      <w:r>
        <w:rPr>
          <w:rFonts w:ascii="Calibri" w:hAnsi="Calibri"/>
          <w:b/>
          <w:bCs/>
        </w:rPr>
        <w:tab/>
        <w:t>48</w:t>
      </w:r>
      <w:r w:rsidRPr="00D7776B">
        <w:rPr>
          <w:rFonts w:ascii="Calibri" w:hAnsi="Calibri"/>
          <w:b/>
          <w:bCs/>
        </w:rPr>
        <w:t>.</w:t>
      </w:r>
      <w:r>
        <w:rPr>
          <w:rFonts w:ascii="Calibri" w:hAnsi="Calibri"/>
          <w:b/>
          <w:bCs/>
        </w:rPr>
        <w:t>82</w:t>
      </w:r>
      <w:r w:rsidRPr="00D7776B">
        <w:rPr>
          <w:rFonts w:ascii="Calibri" w:hAnsi="Calibri"/>
          <w:b/>
          <w:bCs/>
        </w:rPr>
        <w:t>.</w:t>
      </w:r>
      <w:r>
        <w:rPr>
          <w:rFonts w:ascii="Calibri" w:hAnsi="Calibri"/>
          <w:b/>
          <w:bCs/>
        </w:rPr>
        <w:t>00.00-2  Serwery</w:t>
      </w:r>
    </w:p>
    <w:p w:rsidR="005209D7" w:rsidRPr="00D7776B" w:rsidRDefault="005209D7" w:rsidP="005209D7">
      <w:pPr>
        <w:spacing w:after="0" w:line="240" w:lineRule="auto"/>
        <w:ind w:left="703"/>
        <w:rPr>
          <w:rFonts w:ascii="Calibri" w:hAnsi="Calibri"/>
          <w:b/>
          <w:bCs/>
        </w:rPr>
      </w:pPr>
      <w:r>
        <w:rPr>
          <w:rFonts w:ascii="Calibri" w:hAnsi="Calibri"/>
          <w:b/>
          <w:bCs/>
        </w:rPr>
        <w:t>48</w:t>
      </w:r>
      <w:r w:rsidRPr="00D7776B">
        <w:rPr>
          <w:rFonts w:ascii="Calibri" w:hAnsi="Calibri"/>
          <w:b/>
          <w:bCs/>
        </w:rPr>
        <w:t>.</w:t>
      </w:r>
      <w:r>
        <w:rPr>
          <w:rFonts w:ascii="Calibri" w:hAnsi="Calibri"/>
          <w:b/>
          <w:bCs/>
        </w:rPr>
        <w:t>82</w:t>
      </w:r>
      <w:r w:rsidRPr="00D7776B">
        <w:rPr>
          <w:rFonts w:ascii="Calibri" w:hAnsi="Calibri"/>
          <w:b/>
          <w:bCs/>
        </w:rPr>
        <w:t>.</w:t>
      </w:r>
      <w:r>
        <w:rPr>
          <w:rFonts w:ascii="Calibri" w:hAnsi="Calibri"/>
          <w:b/>
          <w:bCs/>
        </w:rPr>
        <w:t>30.00-3  Serwery plików</w:t>
      </w:r>
    </w:p>
    <w:p w:rsidR="005209D7" w:rsidRDefault="005209D7" w:rsidP="005209D7">
      <w:pPr>
        <w:spacing w:after="0" w:line="240" w:lineRule="auto"/>
        <w:ind w:left="703"/>
        <w:rPr>
          <w:rFonts w:ascii="Calibri" w:hAnsi="Calibri"/>
          <w:b/>
          <w:bCs/>
        </w:rPr>
      </w:pPr>
      <w:r>
        <w:rPr>
          <w:rFonts w:ascii="Calibri" w:hAnsi="Calibri"/>
          <w:b/>
          <w:bCs/>
        </w:rPr>
        <w:t>48</w:t>
      </w:r>
      <w:r w:rsidRPr="00D7776B">
        <w:rPr>
          <w:rFonts w:ascii="Calibri" w:hAnsi="Calibri"/>
          <w:b/>
          <w:bCs/>
        </w:rPr>
        <w:t>.</w:t>
      </w:r>
      <w:r>
        <w:rPr>
          <w:rFonts w:ascii="Calibri" w:hAnsi="Calibri"/>
          <w:b/>
          <w:bCs/>
        </w:rPr>
        <w:t>00</w:t>
      </w:r>
      <w:r w:rsidRPr="00D7776B">
        <w:rPr>
          <w:rFonts w:ascii="Calibri" w:hAnsi="Calibri"/>
          <w:b/>
          <w:bCs/>
        </w:rPr>
        <w:t>.</w:t>
      </w:r>
      <w:r>
        <w:rPr>
          <w:rFonts w:ascii="Calibri" w:hAnsi="Calibri"/>
          <w:b/>
          <w:bCs/>
        </w:rPr>
        <w:t>00.00-8  Pakiety oprogramowania i systemy informatyczne</w:t>
      </w:r>
    </w:p>
    <w:p w:rsidR="005209D7" w:rsidRDefault="005209D7" w:rsidP="005209D7">
      <w:pPr>
        <w:jc w:val="both"/>
        <w:rPr>
          <w:rFonts w:ascii="Calibri" w:hAnsi="Calibri"/>
        </w:rPr>
      </w:pPr>
    </w:p>
    <w:p w:rsidR="005209D7" w:rsidRPr="00AC2627" w:rsidRDefault="005209D7" w:rsidP="005209D7">
      <w:pPr>
        <w:jc w:val="both"/>
        <w:rPr>
          <w:rFonts w:ascii="Calibri" w:hAnsi="Calibri"/>
        </w:rPr>
      </w:pPr>
      <w:r w:rsidRPr="00AC2627">
        <w:rPr>
          <w:rFonts w:ascii="Calibri" w:hAnsi="Calibri"/>
        </w:rPr>
        <w:t>Tryb:</w:t>
      </w:r>
    </w:p>
    <w:p w:rsidR="005209D7" w:rsidRPr="00AC2627" w:rsidRDefault="005209D7" w:rsidP="005209D7">
      <w:pPr>
        <w:ind w:left="1134"/>
        <w:jc w:val="both"/>
        <w:rPr>
          <w:rFonts w:ascii="Calibri" w:hAnsi="Calibri"/>
          <w:b/>
        </w:rPr>
      </w:pPr>
      <w:r w:rsidRPr="00AC2627">
        <w:rPr>
          <w:rFonts w:ascii="Calibri" w:hAnsi="Calibri"/>
          <w:b/>
        </w:rPr>
        <w:t>Przetarg nieograniczony o warto</w:t>
      </w:r>
      <w:r>
        <w:rPr>
          <w:rFonts w:ascii="Calibri" w:hAnsi="Calibri"/>
          <w:b/>
        </w:rPr>
        <w:t>ści szacunkowej powyżej 214</w:t>
      </w:r>
      <w:r w:rsidRPr="00AC2627">
        <w:rPr>
          <w:rFonts w:ascii="Calibri" w:hAnsi="Calibri"/>
          <w:b/>
        </w:rPr>
        <w:t>.000 €</w:t>
      </w:r>
    </w:p>
    <w:p w:rsidR="005209D7" w:rsidRDefault="005209D7" w:rsidP="005209D7">
      <w:pPr>
        <w:jc w:val="center"/>
        <w:rPr>
          <w:rFonts w:ascii="Calibri" w:hAnsi="Calibri"/>
        </w:rPr>
      </w:pPr>
    </w:p>
    <w:p w:rsidR="005209D7" w:rsidRDefault="005209D7" w:rsidP="005209D7">
      <w:pPr>
        <w:jc w:val="center"/>
        <w:rPr>
          <w:rFonts w:ascii="Calibri" w:hAnsi="Calibri"/>
        </w:rPr>
      </w:pPr>
    </w:p>
    <w:p w:rsidR="005209D7" w:rsidRDefault="005209D7" w:rsidP="005209D7">
      <w:pPr>
        <w:jc w:val="center"/>
        <w:rPr>
          <w:rFonts w:ascii="Calibri" w:hAnsi="Calibri"/>
        </w:rPr>
      </w:pPr>
    </w:p>
    <w:p w:rsidR="005209D7" w:rsidRDefault="005209D7" w:rsidP="005209D7">
      <w:pPr>
        <w:jc w:val="center"/>
        <w:rPr>
          <w:rFonts w:ascii="Calibri" w:hAnsi="Calibri"/>
        </w:rPr>
      </w:pPr>
    </w:p>
    <w:p w:rsidR="005209D7" w:rsidRDefault="005209D7" w:rsidP="005209D7">
      <w:pPr>
        <w:jc w:val="center"/>
        <w:rPr>
          <w:rFonts w:ascii="Calibri" w:hAnsi="Calibri"/>
        </w:rPr>
      </w:pPr>
    </w:p>
    <w:p w:rsidR="005209D7" w:rsidRDefault="005209D7" w:rsidP="005209D7">
      <w:pPr>
        <w:jc w:val="center"/>
        <w:rPr>
          <w:rFonts w:ascii="Calibri" w:hAnsi="Calibri"/>
        </w:rPr>
      </w:pPr>
    </w:p>
    <w:p w:rsidR="005209D7" w:rsidRDefault="005209D7" w:rsidP="005209D7">
      <w:pPr>
        <w:jc w:val="center"/>
        <w:rPr>
          <w:rFonts w:ascii="Calibri" w:hAnsi="Calibri"/>
        </w:rPr>
      </w:pPr>
    </w:p>
    <w:p w:rsidR="00A8780A" w:rsidRDefault="005209D7" w:rsidP="005209D7">
      <w:pPr>
        <w:jc w:val="center"/>
        <w:rPr>
          <w:rFonts w:ascii="Calibri" w:hAnsi="Calibri"/>
        </w:rPr>
      </w:pPr>
      <w:r>
        <w:rPr>
          <w:rFonts w:ascii="Calibri" w:hAnsi="Calibri"/>
        </w:rPr>
        <w:t>Łódź, 2020</w:t>
      </w:r>
      <w:r w:rsidRPr="00AC2627">
        <w:rPr>
          <w:rFonts w:ascii="Calibri" w:hAnsi="Calibri"/>
        </w:rPr>
        <w:t>r</w:t>
      </w:r>
      <w:r>
        <w:rPr>
          <w:rFonts w:ascii="Calibri" w:hAnsi="Calibri"/>
        </w:rPr>
        <w:t>.</w:t>
      </w:r>
    </w:p>
    <w:p w:rsidR="005209D7" w:rsidRDefault="005209D7">
      <w:r>
        <w:br w:type="page"/>
      </w:r>
    </w:p>
    <w:p w:rsidR="005209D7" w:rsidRDefault="005209D7" w:rsidP="0025796E">
      <w:pPr>
        <w:numPr>
          <w:ilvl w:val="0"/>
          <w:numId w:val="27"/>
        </w:numPr>
        <w:tabs>
          <w:tab w:val="left" w:pos="567"/>
        </w:tabs>
        <w:spacing w:after="0" w:line="276" w:lineRule="auto"/>
        <w:ind w:left="567" w:hanging="567"/>
        <w:jc w:val="both"/>
        <w:rPr>
          <w:b/>
          <w:u w:val="single"/>
        </w:rPr>
      </w:pPr>
      <w:r w:rsidRPr="008C4A69">
        <w:rPr>
          <w:b/>
          <w:u w:val="single"/>
        </w:rPr>
        <w:lastRenderedPageBreak/>
        <w:t>Nazwa i adres Zamawiającego</w:t>
      </w:r>
    </w:p>
    <w:p w:rsidR="005209D7" w:rsidRPr="00F43485" w:rsidRDefault="005209D7" w:rsidP="005209D7">
      <w:pPr>
        <w:pStyle w:val="Nagwek6"/>
        <w:spacing w:before="0" w:line="276" w:lineRule="auto"/>
        <w:rPr>
          <w:rFonts w:asciiTheme="minorHAnsi" w:hAnsiTheme="minorHAnsi"/>
          <w:b/>
          <w:i w:val="0"/>
          <w:color w:val="000000"/>
        </w:rPr>
      </w:pPr>
      <w:r w:rsidRPr="00F43485">
        <w:rPr>
          <w:rFonts w:asciiTheme="minorHAnsi" w:hAnsiTheme="minorHAnsi"/>
          <w:b/>
          <w:i w:val="0"/>
          <w:color w:val="000000"/>
        </w:rPr>
        <w:t>Uniwersytet Łódzki, ul. Narutowicza 68, 90 – 136 Łódź</w:t>
      </w:r>
      <w:r w:rsidR="0025796E">
        <w:rPr>
          <w:rFonts w:asciiTheme="minorHAnsi" w:hAnsiTheme="minorHAnsi"/>
          <w:b/>
          <w:i w:val="0"/>
          <w:color w:val="000000"/>
        </w:rPr>
        <w:t>, www.uni.lodz.pl</w:t>
      </w:r>
    </w:p>
    <w:p w:rsidR="005209D7" w:rsidRDefault="005209D7" w:rsidP="005209D7">
      <w:pPr>
        <w:tabs>
          <w:tab w:val="left" w:pos="397"/>
          <w:tab w:val="left" w:pos="567"/>
        </w:tabs>
        <w:spacing w:after="0" w:line="276" w:lineRule="auto"/>
        <w:jc w:val="center"/>
      </w:pPr>
      <w:r>
        <w:t>Jednostka prowadząca sprawę:</w:t>
      </w:r>
    </w:p>
    <w:p w:rsidR="005209D7" w:rsidRDefault="005209D7" w:rsidP="005209D7">
      <w:pPr>
        <w:tabs>
          <w:tab w:val="left" w:pos="397"/>
          <w:tab w:val="left" w:pos="567"/>
        </w:tabs>
        <w:spacing w:after="0" w:line="276" w:lineRule="auto"/>
        <w:jc w:val="center"/>
        <w:rPr>
          <w:b/>
          <w:lang w:val="de-DE"/>
        </w:rPr>
      </w:pPr>
      <w:r>
        <w:rPr>
          <w:b/>
        </w:rPr>
        <w:t xml:space="preserve">Dział Zakupów UŁ, ul. </w:t>
      </w:r>
      <w:proofErr w:type="spellStart"/>
      <w:r>
        <w:rPr>
          <w:b/>
          <w:lang w:val="de-DE"/>
        </w:rPr>
        <w:t>Narutowicza</w:t>
      </w:r>
      <w:proofErr w:type="spellEnd"/>
      <w:r>
        <w:rPr>
          <w:b/>
          <w:lang w:val="de-DE"/>
        </w:rPr>
        <w:t xml:space="preserve"> 68, 90-136 </w:t>
      </w:r>
      <w:proofErr w:type="spellStart"/>
      <w:r>
        <w:rPr>
          <w:b/>
          <w:lang w:val="de-DE"/>
        </w:rPr>
        <w:t>Łódź</w:t>
      </w:r>
      <w:proofErr w:type="spellEnd"/>
      <w:r>
        <w:rPr>
          <w:b/>
          <w:lang w:val="de-DE"/>
        </w:rPr>
        <w:t xml:space="preserve"> </w:t>
      </w:r>
    </w:p>
    <w:p w:rsidR="005209D7" w:rsidRDefault="005209D7" w:rsidP="005209D7">
      <w:pPr>
        <w:tabs>
          <w:tab w:val="left" w:pos="397"/>
          <w:tab w:val="left" w:pos="567"/>
        </w:tabs>
        <w:spacing w:after="0" w:line="276" w:lineRule="auto"/>
        <w:jc w:val="center"/>
        <w:rPr>
          <w:b/>
          <w:lang w:val="de-DE"/>
        </w:rPr>
      </w:pPr>
      <w:r>
        <w:rPr>
          <w:b/>
          <w:lang w:val="de-DE"/>
        </w:rPr>
        <w:t>tel. (0-42) 635-43-53</w:t>
      </w:r>
    </w:p>
    <w:p w:rsidR="005209D7" w:rsidRDefault="005209D7" w:rsidP="005209D7">
      <w:pPr>
        <w:tabs>
          <w:tab w:val="left" w:pos="397"/>
          <w:tab w:val="left" w:pos="567"/>
        </w:tabs>
        <w:spacing w:after="0" w:line="276" w:lineRule="auto"/>
        <w:jc w:val="center"/>
        <w:rPr>
          <w:b/>
        </w:rPr>
      </w:pPr>
      <w:r>
        <w:rPr>
          <w:b/>
        </w:rPr>
        <w:t>Godziny pracy pn.-pt. 8.00-15.00</w:t>
      </w:r>
    </w:p>
    <w:p w:rsidR="005209D7" w:rsidRDefault="005209D7" w:rsidP="005209D7">
      <w:pPr>
        <w:spacing w:before="120"/>
        <w:jc w:val="center"/>
        <w:rPr>
          <w:rFonts w:ascii="Calibri" w:hAnsi="Calibri"/>
        </w:rPr>
      </w:pPr>
      <w:r w:rsidRPr="007625A3">
        <w:t xml:space="preserve">zaprasza do złożenia ofert na </w:t>
      </w:r>
      <w:r w:rsidR="0025796E">
        <w:rPr>
          <w:rFonts w:ascii="Calibri" w:hAnsi="Calibri"/>
        </w:rPr>
        <w:t>Dostawę</w:t>
      </w:r>
      <w:r w:rsidR="0025796E" w:rsidRPr="0025796E">
        <w:rPr>
          <w:rFonts w:ascii="Calibri" w:hAnsi="Calibri"/>
        </w:rPr>
        <w:t xml:space="preserve">  sprzętu komputerowego w postaci serwerów oraz zasilaczy UPS wraz </w:t>
      </w:r>
      <w:r w:rsidR="0025796E" w:rsidRPr="0025796E">
        <w:rPr>
          <w:rFonts w:ascii="Calibri" w:hAnsi="Calibri"/>
        </w:rPr>
        <w:br/>
        <w:t>z finansowaniem</w:t>
      </w:r>
    </w:p>
    <w:p w:rsidR="005209D7" w:rsidRDefault="005209D7" w:rsidP="005209D7">
      <w:pPr>
        <w:spacing w:before="120"/>
      </w:pPr>
    </w:p>
    <w:p w:rsidR="005209D7" w:rsidRDefault="005209D7" w:rsidP="005209D7">
      <w:pPr>
        <w:spacing w:before="120"/>
        <w:jc w:val="both"/>
      </w:pPr>
      <w:r>
        <w:t>Dostawa – należy przez to rozumieć nabywanie rzeczy oraz innych dóbr, w szczególności na podstawie umowy sprzedaży, dostawy, najmu, dzierżawy oraz leasingu z opcją lub bez opcji zakupu, które może obejmować dodatkowo rozmieszczenie lub instalację.</w:t>
      </w:r>
    </w:p>
    <w:p w:rsidR="005209D7" w:rsidRPr="005D34D6" w:rsidRDefault="005209D7" w:rsidP="005209D7">
      <w:pPr>
        <w:spacing w:before="120"/>
        <w:rPr>
          <w:bCs/>
          <w:color w:val="000000"/>
        </w:rPr>
      </w:pPr>
      <w:r>
        <w:t xml:space="preserve">Przez cały okres </w:t>
      </w:r>
      <w:r w:rsidR="00325AA3">
        <w:t xml:space="preserve">umowy </w:t>
      </w:r>
      <w:r>
        <w:t>sprzęt będzie stanowił własność wykonawcy do momentu ewentualnego wykupu.</w:t>
      </w:r>
    </w:p>
    <w:p w:rsidR="005209D7" w:rsidRDefault="005209D7" w:rsidP="005209D7">
      <w:pPr>
        <w:tabs>
          <w:tab w:val="left" w:pos="567"/>
        </w:tabs>
        <w:spacing w:after="0"/>
        <w:ind w:left="567" w:hanging="567"/>
        <w:jc w:val="both"/>
        <w:rPr>
          <w:b/>
          <w:color w:val="000000"/>
          <w:u w:val="single"/>
        </w:rPr>
      </w:pPr>
      <w:r w:rsidRPr="0043510B">
        <w:rPr>
          <w:b/>
          <w:color w:val="000000"/>
        </w:rPr>
        <w:t xml:space="preserve">2. </w:t>
      </w:r>
      <w:r>
        <w:rPr>
          <w:b/>
          <w:color w:val="000000"/>
        </w:rPr>
        <w:tab/>
      </w:r>
      <w:r w:rsidRPr="008C4A69">
        <w:rPr>
          <w:b/>
          <w:color w:val="000000"/>
          <w:u w:val="single"/>
        </w:rPr>
        <w:t>Tryb udzielenia zamówienia</w:t>
      </w:r>
    </w:p>
    <w:p w:rsidR="005209D7" w:rsidRPr="00BE6A8D" w:rsidRDefault="005209D7" w:rsidP="005209D7">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 xml:space="preserve">Zamówienie realizowane jest w trybie przetargu nieograniczonego o wartości szacunkowej powyżej </w:t>
      </w:r>
      <w:r>
        <w:rPr>
          <w:rFonts w:asciiTheme="minorHAnsi" w:hAnsiTheme="minorHAnsi"/>
          <w:color w:val="000000"/>
          <w:sz w:val="22"/>
          <w:szCs w:val="22"/>
        </w:rPr>
        <w:t>214</w:t>
      </w:r>
      <w:r w:rsidRPr="00BE6A8D">
        <w:rPr>
          <w:rFonts w:asciiTheme="minorHAnsi" w:hAnsiTheme="minorHAnsi"/>
          <w:color w:val="000000"/>
          <w:sz w:val="22"/>
          <w:szCs w:val="22"/>
        </w:rPr>
        <w:t xml:space="preserve">.000 €, na podstawie art. 39 ustawy z dnia 29 stycznia 2004 r. Prawo zamówień publicznych (tekst jednolity </w:t>
      </w:r>
      <w:r>
        <w:rPr>
          <w:rFonts w:asciiTheme="minorHAnsi" w:hAnsiTheme="minorHAnsi"/>
          <w:color w:val="000000"/>
          <w:sz w:val="22"/>
          <w:szCs w:val="22"/>
        </w:rPr>
        <w:t>Dz. U. z 2019</w:t>
      </w:r>
      <w:r w:rsidRPr="00BE6A8D">
        <w:rPr>
          <w:rFonts w:asciiTheme="minorHAnsi" w:hAnsiTheme="minorHAnsi"/>
          <w:color w:val="000000"/>
          <w:sz w:val="22"/>
          <w:szCs w:val="22"/>
        </w:rPr>
        <w:t xml:space="preserve">r. poz. </w:t>
      </w:r>
      <w:r>
        <w:rPr>
          <w:rFonts w:asciiTheme="minorHAnsi" w:hAnsiTheme="minorHAnsi"/>
          <w:color w:val="000000"/>
          <w:sz w:val="22"/>
          <w:szCs w:val="22"/>
        </w:rPr>
        <w:t xml:space="preserve">1843), zwanej dalej Ustawą lub </w:t>
      </w:r>
      <w:proofErr w:type="spellStart"/>
      <w:r>
        <w:rPr>
          <w:rFonts w:asciiTheme="minorHAnsi" w:hAnsiTheme="minorHAnsi"/>
          <w:color w:val="000000"/>
          <w:sz w:val="22"/>
          <w:szCs w:val="22"/>
        </w:rPr>
        <w:t>Pzp</w:t>
      </w:r>
      <w:proofErr w:type="spellEnd"/>
      <w:r>
        <w:rPr>
          <w:rFonts w:asciiTheme="minorHAnsi" w:hAnsiTheme="minorHAnsi"/>
          <w:color w:val="000000"/>
          <w:sz w:val="22"/>
          <w:szCs w:val="22"/>
        </w:rPr>
        <w:t>.</w:t>
      </w:r>
    </w:p>
    <w:p w:rsidR="005209D7" w:rsidRDefault="005209D7" w:rsidP="005209D7">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Postępowanie o udzielenie zamówienia prowadzone jest w języku polskim.</w:t>
      </w:r>
      <w:r>
        <w:rPr>
          <w:rFonts w:asciiTheme="minorHAnsi" w:hAnsiTheme="minorHAnsi"/>
          <w:color w:val="000000"/>
          <w:sz w:val="22"/>
          <w:szCs w:val="22"/>
        </w:rPr>
        <w:t xml:space="preserve"> 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w:t>
      </w:r>
      <w:proofErr w:type="spellStart"/>
      <w:r w:rsidRPr="00084B04">
        <w:rPr>
          <w:rFonts w:asciiTheme="minorHAnsi" w:hAnsiTheme="minorHAnsi"/>
          <w:color w:val="000000"/>
          <w:sz w:val="22"/>
          <w:szCs w:val="22"/>
        </w:rPr>
        <w:t>t.j</w:t>
      </w:r>
      <w:proofErr w:type="spellEnd"/>
      <w:r w:rsidRPr="00084B04">
        <w:rPr>
          <w:rFonts w:asciiTheme="minorHAnsi" w:hAnsiTheme="minorHAnsi"/>
          <w:color w:val="000000"/>
          <w:sz w:val="22"/>
          <w:szCs w:val="22"/>
        </w:rPr>
        <w:t xml:space="preserve">. Dz.U. z 2019 r. poz.  1480 z </w:t>
      </w:r>
      <w:proofErr w:type="spellStart"/>
      <w:r w:rsidRPr="00084B04">
        <w:rPr>
          <w:rFonts w:asciiTheme="minorHAnsi" w:hAnsiTheme="minorHAnsi"/>
          <w:color w:val="000000"/>
          <w:sz w:val="22"/>
          <w:szCs w:val="22"/>
        </w:rPr>
        <w:t>późn</w:t>
      </w:r>
      <w:proofErr w:type="spellEnd"/>
      <w:r w:rsidRPr="00084B04">
        <w:rPr>
          <w:rFonts w:asciiTheme="minorHAnsi" w:hAnsiTheme="minorHAnsi"/>
          <w:color w:val="000000"/>
          <w:sz w:val="22"/>
          <w:szCs w:val="22"/>
        </w:rPr>
        <w:t>. zm.</w:t>
      </w:r>
      <w:r>
        <w:rPr>
          <w:rFonts w:asciiTheme="minorHAnsi" w:hAnsiTheme="minorHAnsi"/>
          <w:color w:val="000000"/>
          <w:sz w:val="22"/>
          <w:szCs w:val="22"/>
        </w:rPr>
        <w:t xml:space="preserve">) </w:t>
      </w:r>
    </w:p>
    <w:p w:rsidR="005209D7" w:rsidRPr="00A213AD" w:rsidRDefault="005209D7" w:rsidP="005209D7">
      <w:pPr>
        <w:pStyle w:val="Standardowy1"/>
        <w:suppressLineNumbers/>
        <w:tabs>
          <w:tab w:val="left" w:pos="0"/>
        </w:tabs>
        <w:spacing w:after="0" w:line="276" w:lineRule="auto"/>
        <w:ind w:right="-28" w:firstLine="0"/>
        <w:jc w:val="both"/>
        <w:rPr>
          <w:rFonts w:asciiTheme="minorHAnsi" w:hAnsiTheme="minorHAnsi"/>
          <w:b/>
          <w:color w:val="FF0000"/>
          <w:sz w:val="22"/>
          <w:szCs w:val="22"/>
        </w:rPr>
      </w:pPr>
      <w:r w:rsidRPr="004E4F35">
        <w:rPr>
          <w:rFonts w:asciiTheme="minorHAnsi" w:hAnsiTheme="minorHAnsi"/>
          <w:b/>
          <w:color w:val="000000"/>
          <w:sz w:val="22"/>
          <w:szCs w:val="22"/>
        </w:rPr>
        <w:t xml:space="preserve">Wszelka komunikacja miedzy Zamawiającym a Wykonawcami, w tym składnie ofert, odbywa się w formie elektronicznej za </w:t>
      </w:r>
      <w:r w:rsidRPr="00E63F76">
        <w:rPr>
          <w:rFonts w:asciiTheme="minorHAnsi" w:hAnsiTheme="minorHAnsi"/>
          <w:b/>
          <w:sz w:val="22"/>
          <w:szCs w:val="22"/>
        </w:rPr>
        <w:t xml:space="preserve">pośrednictwem </w:t>
      </w:r>
      <w:hyperlink r:id="rId9">
        <w:r w:rsidRPr="00E63F76">
          <w:rPr>
            <w:rFonts w:asciiTheme="minorHAnsi" w:eastAsia="Calibri" w:hAnsiTheme="minorHAnsi" w:cs="Calibri"/>
            <w:sz w:val="22"/>
            <w:szCs w:val="22"/>
            <w:u w:val="single"/>
          </w:rPr>
          <w:t>platformazakupowa.pl</w:t>
        </w:r>
      </w:hyperlink>
      <w:r w:rsidRPr="00E63F76">
        <w:rPr>
          <w:rFonts w:asciiTheme="minorHAnsi" w:hAnsiTheme="minorHAnsi"/>
          <w:b/>
          <w:sz w:val="22"/>
          <w:szCs w:val="22"/>
        </w:rPr>
        <w:t xml:space="preserve"> (zwanej dalej Platformą) dostępnej pod adresem </w:t>
      </w:r>
      <w:hyperlink r:id="rId10" w:history="1">
        <w:r w:rsidRPr="00E63F76">
          <w:rPr>
            <w:rStyle w:val="Hipercze"/>
            <w:rFonts w:asciiTheme="minorHAnsi" w:hAnsiTheme="minorHAnsi"/>
            <w:b/>
            <w:sz w:val="22"/>
            <w:szCs w:val="22"/>
          </w:rPr>
          <w:t>https://platformazakupowa.pl/pn/uni.lodz</w:t>
        </w:r>
      </w:hyperlink>
      <w:r w:rsidRPr="00E63F76">
        <w:rPr>
          <w:rFonts w:asciiTheme="minorHAnsi" w:hAnsiTheme="minorHAnsi"/>
          <w:b/>
          <w:sz w:val="22"/>
          <w:szCs w:val="22"/>
        </w:rPr>
        <w:t xml:space="preserve"> </w:t>
      </w:r>
    </w:p>
    <w:p w:rsidR="005209D7" w:rsidRDefault="005209D7" w:rsidP="005209D7">
      <w:pPr>
        <w:tabs>
          <w:tab w:val="left" w:pos="567"/>
        </w:tabs>
        <w:ind w:left="567" w:hanging="567"/>
        <w:jc w:val="both"/>
        <w:rPr>
          <w:b/>
          <w:color w:val="000000"/>
        </w:rPr>
      </w:pPr>
    </w:p>
    <w:p w:rsidR="005209D7" w:rsidRDefault="005209D7" w:rsidP="005209D7">
      <w:pPr>
        <w:tabs>
          <w:tab w:val="left" w:pos="567"/>
        </w:tabs>
        <w:spacing w:after="0"/>
        <w:ind w:left="567" w:hanging="567"/>
        <w:jc w:val="both"/>
        <w:rPr>
          <w:b/>
          <w:color w:val="000000"/>
          <w:u w:val="single"/>
        </w:rPr>
      </w:pPr>
      <w:r w:rsidRPr="0043510B">
        <w:rPr>
          <w:b/>
          <w:color w:val="000000"/>
        </w:rPr>
        <w:t xml:space="preserve">3. </w:t>
      </w:r>
      <w:r>
        <w:rPr>
          <w:b/>
          <w:color w:val="000000"/>
        </w:rPr>
        <w:tab/>
      </w:r>
      <w:r w:rsidRPr="008C4A69">
        <w:rPr>
          <w:b/>
          <w:color w:val="000000"/>
          <w:u w:val="single"/>
        </w:rPr>
        <w:t>Przedmiot zamówienia</w:t>
      </w:r>
    </w:p>
    <w:p w:rsidR="005209D7" w:rsidRDefault="005209D7" w:rsidP="00E67947">
      <w:pPr>
        <w:pStyle w:val="Tekstpodstawowywcity"/>
        <w:numPr>
          <w:ilvl w:val="1"/>
          <w:numId w:val="44"/>
        </w:numPr>
        <w:tabs>
          <w:tab w:val="left" w:pos="0"/>
          <w:tab w:val="left" w:pos="851"/>
          <w:tab w:val="left" w:pos="900"/>
        </w:tabs>
        <w:overflowPunct w:val="0"/>
        <w:autoSpaceDE w:val="0"/>
        <w:autoSpaceDN w:val="0"/>
        <w:adjustRightInd w:val="0"/>
        <w:spacing w:after="0" w:line="276" w:lineRule="auto"/>
        <w:ind w:hanging="540"/>
        <w:jc w:val="both"/>
        <w:textAlignment w:val="baseline"/>
        <w:rPr>
          <w:rFonts w:cs="Times New Roman"/>
          <w:color w:val="000000"/>
        </w:rPr>
      </w:pPr>
      <w:r w:rsidRPr="0038230B">
        <w:rPr>
          <w:rFonts w:cs="Times New Roman"/>
          <w:color w:val="000000"/>
        </w:rPr>
        <w:t xml:space="preserve">Przedmiotem zamówienia jest </w:t>
      </w:r>
      <w:r w:rsidR="00EE0AA0">
        <w:rPr>
          <w:rFonts w:cs="Times New Roman"/>
          <w:color w:val="000000"/>
        </w:rPr>
        <w:t xml:space="preserve">dostawa </w:t>
      </w:r>
      <w:r w:rsidRPr="0038230B">
        <w:rPr>
          <w:rFonts w:cs="Times New Roman"/>
          <w:color w:val="000000"/>
        </w:rPr>
        <w:t xml:space="preserve">serwerów plików </w:t>
      </w:r>
      <w:r>
        <w:rPr>
          <w:rFonts w:cs="Times New Roman"/>
          <w:color w:val="000000"/>
        </w:rPr>
        <w:t xml:space="preserve">i zasilaczy awaryjnych </w:t>
      </w:r>
      <w:r w:rsidR="00325AA3">
        <w:rPr>
          <w:rFonts w:cs="Times New Roman"/>
          <w:color w:val="000000"/>
        </w:rPr>
        <w:t xml:space="preserve">wraz z finansowaniem </w:t>
      </w:r>
      <w:r w:rsidR="00325AA3" w:rsidRPr="0038230B">
        <w:rPr>
          <w:rFonts w:cs="Times New Roman"/>
          <w:color w:val="000000"/>
        </w:rPr>
        <w:t xml:space="preserve"> </w:t>
      </w:r>
      <w:r>
        <w:rPr>
          <w:rFonts w:cs="Times New Roman"/>
          <w:color w:val="000000"/>
        </w:rPr>
        <w:t>oraz konfiguracja</w:t>
      </w:r>
      <w:r w:rsidRPr="0038230B">
        <w:rPr>
          <w:rFonts w:cs="Times New Roman"/>
          <w:color w:val="000000"/>
        </w:rPr>
        <w:t xml:space="preserve"> Sprzętu i udzielenie wsparcia technicznego przez cały okres trwania </w:t>
      </w:r>
      <w:r w:rsidR="00EE0AA0">
        <w:rPr>
          <w:rFonts w:cs="Times New Roman"/>
          <w:color w:val="000000"/>
        </w:rPr>
        <w:t>umowy</w:t>
      </w:r>
      <w:r w:rsidRPr="0038230B">
        <w:rPr>
          <w:rFonts w:cs="Times New Roman"/>
          <w:color w:val="000000"/>
        </w:rPr>
        <w:t xml:space="preserve">, z możliwością wykupu </w:t>
      </w:r>
      <w:r w:rsidR="00EE0AA0">
        <w:rPr>
          <w:rFonts w:cs="Times New Roman"/>
          <w:color w:val="000000"/>
        </w:rPr>
        <w:t>urządzeń</w:t>
      </w:r>
      <w:r w:rsidRPr="0038230B">
        <w:rPr>
          <w:rFonts w:cs="Times New Roman"/>
          <w:color w:val="000000"/>
        </w:rPr>
        <w:t xml:space="preserve"> po zakończeniu </w:t>
      </w:r>
      <w:r w:rsidR="00EE0AA0">
        <w:rPr>
          <w:rFonts w:cs="Times New Roman"/>
          <w:color w:val="000000"/>
        </w:rPr>
        <w:t>dostawy</w:t>
      </w:r>
      <w:r>
        <w:rPr>
          <w:rFonts w:cs="Times New Roman"/>
          <w:color w:val="000000"/>
        </w:rPr>
        <w:t>. Przedmiot zamówienia obejmuje:</w:t>
      </w:r>
    </w:p>
    <w:p w:rsidR="005209D7" w:rsidRDefault="00325AA3" w:rsidP="00EE0AA0">
      <w:pPr>
        <w:pStyle w:val="Tekstpodstawowywcity"/>
        <w:numPr>
          <w:ilvl w:val="2"/>
          <w:numId w:val="44"/>
        </w:numPr>
        <w:tabs>
          <w:tab w:val="left" w:pos="0"/>
          <w:tab w:val="left" w:pos="851"/>
          <w:tab w:val="left" w:pos="993"/>
        </w:tabs>
        <w:overflowPunct w:val="0"/>
        <w:autoSpaceDE w:val="0"/>
        <w:autoSpaceDN w:val="0"/>
        <w:adjustRightInd w:val="0"/>
        <w:spacing w:after="0" w:line="276" w:lineRule="auto"/>
        <w:jc w:val="both"/>
        <w:textAlignment w:val="baseline"/>
        <w:rPr>
          <w:rFonts w:cs="Times New Roman"/>
          <w:color w:val="000000"/>
        </w:rPr>
      </w:pPr>
      <w:r>
        <w:rPr>
          <w:rFonts w:cs="Times New Roman"/>
          <w:color w:val="000000"/>
        </w:rPr>
        <w:t>D</w:t>
      </w:r>
      <w:r w:rsidR="00EE0AA0">
        <w:rPr>
          <w:rFonts w:cs="Times New Roman"/>
          <w:color w:val="000000"/>
        </w:rPr>
        <w:t>ostawę</w:t>
      </w:r>
      <w:r w:rsidR="005209D7" w:rsidRPr="00EA2373">
        <w:rPr>
          <w:rFonts w:cs="Times New Roman"/>
          <w:color w:val="000000"/>
        </w:rPr>
        <w:t xml:space="preserve"> </w:t>
      </w:r>
      <w:r w:rsidR="005209D7">
        <w:rPr>
          <w:rFonts w:cs="Times New Roman"/>
          <w:color w:val="000000"/>
        </w:rPr>
        <w:t xml:space="preserve">4 </w:t>
      </w:r>
      <w:r w:rsidR="005209D7" w:rsidRPr="00EA2373">
        <w:rPr>
          <w:rFonts w:cs="Times New Roman"/>
          <w:color w:val="000000"/>
        </w:rPr>
        <w:t>serwe</w:t>
      </w:r>
      <w:r w:rsidR="005209D7">
        <w:rPr>
          <w:rFonts w:cs="Times New Roman"/>
          <w:color w:val="000000"/>
        </w:rPr>
        <w:t>rów plików jako specjalizowanych urządzeń</w:t>
      </w:r>
      <w:r w:rsidR="005209D7" w:rsidRPr="00EA2373">
        <w:rPr>
          <w:rFonts w:cs="Times New Roman"/>
          <w:color w:val="000000"/>
        </w:rPr>
        <w:t xml:space="preserve"> z możliwością </w:t>
      </w:r>
      <w:r w:rsidR="005209D7">
        <w:rPr>
          <w:rFonts w:cs="Times New Roman"/>
          <w:color w:val="000000"/>
        </w:rPr>
        <w:t xml:space="preserve">ich </w:t>
      </w:r>
      <w:r w:rsidR="005209D7" w:rsidRPr="00EA2373">
        <w:rPr>
          <w:rFonts w:cs="Times New Roman"/>
          <w:color w:val="000000"/>
        </w:rPr>
        <w:t xml:space="preserve">wykupu po </w:t>
      </w:r>
      <w:r w:rsidR="005209D7">
        <w:rPr>
          <w:rFonts w:cs="Times New Roman"/>
          <w:color w:val="000000"/>
        </w:rPr>
        <w:t>zakończeniu okresu dzierżawy.</w:t>
      </w:r>
    </w:p>
    <w:p w:rsidR="005209D7" w:rsidRDefault="00372AAC" w:rsidP="00E67947">
      <w:pPr>
        <w:pStyle w:val="Tekstpodstawowywcity"/>
        <w:numPr>
          <w:ilvl w:val="2"/>
          <w:numId w:val="44"/>
        </w:numPr>
        <w:tabs>
          <w:tab w:val="left" w:pos="0"/>
          <w:tab w:val="left" w:pos="851"/>
          <w:tab w:val="left" w:pos="900"/>
        </w:tabs>
        <w:overflowPunct w:val="0"/>
        <w:autoSpaceDE w:val="0"/>
        <w:autoSpaceDN w:val="0"/>
        <w:adjustRightInd w:val="0"/>
        <w:spacing w:after="0" w:line="276" w:lineRule="auto"/>
        <w:jc w:val="both"/>
        <w:textAlignment w:val="baseline"/>
        <w:rPr>
          <w:rFonts w:cs="Times New Roman"/>
        </w:rPr>
      </w:pPr>
      <w:r>
        <w:rPr>
          <w:rFonts w:cs="Times New Roman"/>
        </w:rPr>
        <w:t xml:space="preserve"> </w:t>
      </w:r>
      <w:r w:rsidR="00325AA3">
        <w:rPr>
          <w:rFonts w:cs="Times New Roman"/>
        </w:rPr>
        <w:t>D</w:t>
      </w:r>
      <w:r w:rsidR="00EE0AA0">
        <w:rPr>
          <w:rFonts w:cs="Times New Roman"/>
        </w:rPr>
        <w:t>ostawę</w:t>
      </w:r>
      <w:r w:rsidR="005209D7" w:rsidRPr="006032C4">
        <w:rPr>
          <w:rFonts w:cs="Times New Roman"/>
        </w:rPr>
        <w:t xml:space="preserve"> 6 zasilaczy awaryjnych UPS z możliwością ich wykupu po zakończeniu okresu dzierżawy.</w:t>
      </w:r>
    </w:p>
    <w:p w:rsidR="00372AAC" w:rsidRPr="00372AAC" w:rsidRDefault="00372AAC" w:rsidP="00372AAC">
      <w:pPr>
        <w:pStyle w:val="Tekstpodstawowywcity"/>
        <w:numPr>
          <w:ilvl w:val="2"/>
          <w:numId w:val="44"/>
        </w:numPr>
        <w:tabs>
          <w:tab w:val="left" w:pos="0"/>
          <w:tab w:val="left" w:pos="851"/>
          <w:tab w:val="left" w:pos="900"/>
        </w:tabs>
        <w:overflowPunct w:val="0"/>
        <w:autoSpaceDE w:val="0"/>
        <w:autoSpaceDN w:val="0"/>
        <w:adjustRightInd w:val="0"/>
        <w:spacing w:after="0" w:line="276" w:lineRule="auto"/>
        <w:jc w:val="both"/>
        <w:textAlignment w:val="baseline"/>
        <w:rPr>
          <w:rFonts w:cs="Times New Roman"/>
        </w:rPr>
      </w:pPr>
      <w:r>
        <w:rPr>
          <w:rFonts w:cs="Times New Roman"/>
        </w:rPr>
        <w:t xml:space="preserve"> </w:t>
      </w:r>
      <w:r w:rsidRPr="00372AAC">
        <w:rPr>
          <w:rFonts w:cs="Times New Roman"/>
        </w:rPr>
        <w:t>Dostarczenie urządzeń do miejsca wskazanego przez Zamawiającego</w:t>
      </w:r>
    </w:p>
    <w:p w:rsidR="005209D7" w:rsidRPr="00372AAC" w:rsidRDefault="00372AAC" w:rsidP="00372AAC">
      <w:pPr>
        <w:pStyle w:val="Tekstpodstawowywcity"/>
        <w:numPr>
          <w:ilvl w:val="2"/>
          <w:numId w:val="44"/>
        </w:numPr>
        <w:tabs>
          <w:tab w:val="left" w:pos="0"/>
          <w:tab w:val="left" w:pos="851"/>
          <w:tab w:val="left" w:pos="900"/>
        </w:tabs>
        <w:overflowPunct w:val="0"/>
        <w:autoSpaceDE w:val="0"/>
        <w:autoSpaceDN w:val="0"/>
        <w:adjustRightInd w:val="0"/>
        <w:spacing w:after="0" w:line="276" w:lineRule="auto"/>
        <w:jc w:val="both"/>
        <w:textAlignment w:val="baseline"/>
        <w:rPr>
          <w:rFonts w:cs="Times New Roman"/>
        </w:rPr>
      </w:pPr>
      <w:r>
        <w:rPr>
          <w:rFonts w:cs="Times New Roman"/>
        </w:rPr>
        <w:t xml:space="preserve"> K</w:t>
      </w:r>
      <w:r w:rsidRPr="00372AAC">
        <w:rPr>
          <w:rFonts w:cs="Times New Roman"/>
        </w:rPr>
        <w:t>onfiguracje i uruchomienie urządzeń w miejscu wskazanym przez Zamawiającego</w:t>
      </w:r>
    </w:p>
    <w:p w:rsidR="005209D7" w:rsidRPr="006032C4" w:rsidRDefault="005209D7" w:rsidP="00E67947">
      <w:pPr>
        <w:pStyle w:val="Tekstpodstawowywcity"/>
        <w:numPr>
          <w:ilvl w:val="1"/>
          <w:numId w:val="44"/>
        </w:numPr>
        <w:tabs>
          <w:tab w:val="left" w:pos="0"/>
          <w:tab w:val="left" w:pos="851"/>
          <w:tab w:val="left" w:pos="900"/>
          <w:tab w:val="num" w:pos="930"/>
        </w:tabs>
        <w:overflowPunct w:val="0"/>
        <w:autoSpaceDE w:val="0"/>
        <w:autoSpaceDN w:val="0"/>
        <w:adjustRightInd w:val="0"/>
        <w:spacing w:after="0" w:line="276" w:lineRule="auto"/>
        <w:ind w:hanging="540"/>
        <w:jc w:val="both"/>
        <w:textAlignment w:val="baseline"/>
        <w:rPr>
          <w:rFonts w:cs="Times New Roman"/>
        </w:rPr>
      </w:pPr>
      <w:r w:rsidRPr="006032C4">
        <w:rPr>
          <w:rFonts w:cs="Times New Roman"/>
        </w:rPr>
        <w:t xml:space="preserve">W </w:t>
      </w:r>
      <w:r w:rsidRPr="006032C4">
        <w:rPr>
          <w:rFonts w:cs="Times New Roman"/>
          <w:i/>
        </w:rPr>
        <w:t>Załączniku nr 1a</w:t>
      </w:r>
      <w:r w:rsidRPr="006032C4">
        <w:rPr>
          <w:rFonts w:cs="Times New Roman"/>
        </w:rPr>
        <w:t xml:space="preserve"> do niniejszej specyfikacji istotnych warunków zamówienia, zwanej dalej SIWZ, znajduje się szczegółowy opis przedmiotu zamówienia</w:t>
      </w:r>
    </w:p>
    <w:p w:rsidR="005209D7" w:rsidRPr="006032C4" w:rsidRDefault="005209D7" w:rsidP="00E67947">
      <w:pPr>
        <w:pStyle w:val="Tekstpodstawowywcity"/>
        <w:numPr>
          <w:ilvl w:val="1"/>
          <w:numId w:val="44"/>
        </w:numPr>
        <w:tabs>
          <w:tab w:val="left" w:pos="0"/>
          <w:tab w:val="left" w:pos="851"/>
          <w:tab w:val="left" w:pos="900"/>
          <w:tab w:val="num" w:pos="930"/>
        </w:tabs>
        <w:overflowPunct w:val="0"/>
        <w:autoSpaceDE w:val="0"/>
        <w:autoSpaceDN w:val="0"/>
        <w:adjustRightInd w:val="0"/>
        <w:spacing w:after="0" w:line="276" w:lineRule="auto"/>
        <w:ind w:hanging="540"/>
        <w:jc w:val="both"/>
        <w:textAlignment w:val="baseline"/>
        <w:rPr>
          <w:rFonts w:cs="Times New Roman"/>
        </w:rPr>
      </w:pPr>
      <w:r w:rsidRPr="006032C4">
        <w:rPr>
          <w:rFonts w:cs="Times New Roman"/>
        </w:rPr>
        <w:t>Złożenie oferty na przedmiot zamówienia nie spełniający wszystkich parametrów lub posiadający parametry gorsze niż zapisane w załączniku nr 1</w:t>
      </w:r>
      <w:r w:rsidR="00EE0AA0">
        <w:rPr>
          <w:rFonts w:cs="Times New Roman"/>
        </w:rPr>
        <w:t xml:space="preserve">a </w:t>
      </w:r>
      <w:r w:rsidRPr="006032C4">
        <w:rPr>
          <w:rFonts w:cs="Times New Roman"/>
        </w:rPr>
        <w:t xml:space="preserve"> skutkować będzie odrzuceniem oferty.</w:t>
      </w:r>
    </w:p>
    <w:p w:rsidR="005209D7" w:rsidRPr="00C842D5" w:rsidRDefault="005209D7" w:rsidP="00E67947">
      <w:pPr>
        <w:pStyle w:val="Tekstpodstawowywcity"/>
        <w:numPr>
          <w:ilvl w:val="1"/>
          <w:numId w:val="44"/>
        </w:numPr>
        <w:tabs>
          <w:tab w:val="left" w:pos="0"/>
          <w:tab w:val="left" w:pos="851"/>
          <w:tab w:val="left" w:pos="900"/>
          <w:tab w:val="num" w:pos="930"/>
        </w:tabs>
        <w:overflowPunct w:val="0"/>
        <w:autoSpaceDE w:val="0"/>
        <w:autoSpaceDN w:val="0"/>
        <w:adjustRightInd w:val="0"/>
        <w:spacing w:after="0" w:line="276" w:lineRule="auto"/>
        <w:ind w:hanging="540"/>
        <w:jc w:val="both"/>
        <w:textAlignment w:val="baseline"/>
        <w:rPr>
          <w:rFonts w:cs="Times New Roman"/>
        </w:rPr>
      </w:pPr>
      <w:r w:rsidRPr="00C842D5">
        <w:rPr>
          <w:rFonts w:cs="Times New Roman"/>
        </w:rPr>
        <w:lastRenderedPageBreak/>
        <w:t xml:space="preserve">Przedmiot zamówienia jest realizowany w ramach projektu „Doskonałość naukowa kluczem do doskonałości kształcenia” współfinansowany przez Unię Europejską  ze środków Europejskiego Funduszu Społecznego w ramach Programu Operacyjnego Wiedza Edukacja Rozwój, Projekt realizowany przez Uniwersytet Łódzki w ramach konkursu Narodowego Centrum Badań i Rozwoju POWR.03.05.00-IP.08-00.PZ1/17, na podstawie umowy nr. POWR.03.05.00-00-Z092/17-00 z dnia 28.06.2018r. </w:t>
      </w:r>
    </w:p>
    <w:p w:rsidR="005209D7" w:rsidRPr="0002395A" w:rsidRDefault="005209D7" w:rsidP="00E67947">
      <w:pPr>
        <w:pStyle w:val="Tekstpodstawowywcity"/>
        <w:numPr>
          <w:ilvl w:val="1"/>
          <w:numId w:val="44"/>
        </w:numPr>
        <w:tabs>
          <w:tab w:val="left" w:pos="0"/>
          <w:tab w:val="left" w:pos="851"/>
          <w:tab w:val="left" w:pos="900"/>
          <w:tab w:val="num" w:pos="930"/>
        </w:tabs>
        <w:overflowPunct w:val="0"/>
        <w:autoSpaceDE w:val="0"/>
        <w:autoSpaceDN w:val="0"/>
        <w:adjustRightInd w:val="0"/>
        <w:spacing w:after="0" w:line="276" w:lineRule="auto"/>
        <w:ind w:hanging="540"/>
        <w:jc w:val="both"/>
        <w:textAlignment w:val="baseline"/>
        <w:rPr>
          <w:rFonts w:cs="Times New Roman"/>
        </w:rPr>
      </w:pPr>
      <w:r w:rsidRPr="0093321A">
        <w:rPr>
          <w:rFonts w:cs="Times New Roman"/>
          <w:color w:val="000000"/>
        </w:rPr>
        <w:t>Dostawa obejmuje sprzęt fabrycznie nowy i nie używany.</w:t>
      </w:r>
    </w:p>
    <w:p w:rsidR="005209D7" w:rsidRDefault="005209D7" w:rsidP="00E67947">
      <w:pPr>
        <w:pStyle w:val="Tekstpodstawowywcity"/>
        <w:numPr>
          <w:ilvl w:val="1"/>
          <w:numId w:val="44"/>
        </w:numPr>
        <w:tabs>
          <w:tab w:val="left" w:pos="0"/>
          <w:tab w:val="left" w:pos="851"/>
          <w:tab w:val="left" w:pos="900"/>
          <w:tab w:val="num" w:pos="930"/>
        </w:tabs>
        <w:overflowPunct w:val="0"/>
        <w:autoSpaceDE w:val="0"/>
        <w:autoSpaceDN w:val="0"/>
        <w:adjustRightInd w:val="0"/>
        <w:spacing w:after="0" w:line="276" w:lineRule="auto"/>
        <w:ind w:hanging="540"/>
        <w:jc w:val="both"/>
        <w:textAlignment w:val="baseline"/>
        <w:rPr>
          <w:rFonts w:cs="Times New Roman"/>
        </w:rPr>
      </w:pPr>
      <w:r w:rsidRPr="0002395A">
        <w:rPr>
          <w:rFonts w:cs="Times New Roman"/>
          <w:lang w:bidi="pl-PL"/>
        </w:rPr>
        <w:t>Wykonawca dostarczy do każdego Sprzętu wszystkie niezbędne i aktualne sterowniki  w wersji elektronicznej.</w:t>
      </w:r>
    </w:p>
    <w:p w:rsidR="005209D7" w:rsidRDefault="005209D7" w:rsidP="00E67947">
      <w:pPr>
        <w:pStyle w:val="Tekstpodstawowywcity"/>
        <w:numPr>
          <w:ilvl w:val="1"/>
          <w:numId w:val="44"/>
        </w:numPr>
        <w:tabs>
          <w:tab w:val="left" w:pos="0"/>
          <w:tab w:val="left" w:pos="851"/>
          <w:tab w:val="left" w:pos="900"/>
          <w:tab w:val="num" w:pos="930"/>
        </w:tabs>
        <w:overflowPunct w:val="0"/>
        <w:autoSpaceDE w:val="0"/>
        <w:autoSpaceDN w:val="0"/>
        <w:adjustRightInd w:val="0"/>
        <w:spacing w:after="0" w:line="276" w:lineRule="auto"/>
        <w:ind w:hanging="540"/>
        <w:jc w:val="both"/>
        <w:textAlignment w:val="baseline"/>
        <w:rPr>
          <w:rFonts w:cs="Times New Roman"/>
        </w:rPr>
      </w:pPr>
      <w:r w:rsidRPr="0002395A">
        <w:rPr>
          <w:rFonts w:cs="Times New Roman"/>
          <w:lang w:bidi="pl-PL"/>
        </w:rPr>
        <w:t>Wykonawca zapewni usunięcie awarii Sprzętu w okresie gwarancyjnym.</w:t>
      </w:r>
    </w:p>
    <w:p w:rsidR="005209D7" w:rsidRPr="0002395A" w:rsidRDefault="005209D7" w:rsidP="00E67947">
      <w:pPr>
        <w:pStyle w:val="Tekstpodstawowywcity"/>
        <w:numPr>
          <w:ilvl w:val="1"/>
          <w:numId w:val="44"/>
        </w:numPr>
        <w:tabs>
          <w:tab w:val="left" w:pos="0"/>
          <w:tab w:val="left" w:pos="567"/>
          <w:tab w:val="left" w:pos="900"/>
        </w:tabs>
        <w:overflowPunct w:val="0"/>
        <w:autoSpaceDE w:val="0"/>
        <w:autoSpaceDN w:val="0"/>
        <w:adjustRightInd w:val="0"/>
        <w:spacing w:after="0" w:line="276" w:lineRule="auto"/>
        <w:ind w:left="0" w:firstLine="0"/>
        <w:jc w:val="both"/>
        <w:textAlignment w:val="baseline"/>
        <w:rPr>
          <w:rFonts w:cs="Times New Roman"/>
        </w:rPr>
      </w:pPr>
      <w:r w:rsidRPr="0002395A">
        <w:rPr>
          <w:rFonts w:cs="Times New Roman"/>
        </w:rPr>
        <w:t>Wykonawca zapewni wniesienie dostarczonego przedmiotu zamówienia do pomieszczeń</w:t>
      </w:r>
    </w:p>
    <w:p w:rsidR="005209D7" w:rsidRDefault="005209D7" w:rsidP="005209D7">
      <w:pPr>
        <w:pStyle w:val="Tekstpodstawowywcity"/>
        <w:tabs>
          <w:tab w:val="left" w:pos="0"/>
          <w:tab w:val="left" w:pos="851"/>
          <w:tab w:val="left" w:pos="900"/>
        </w:tabs>
        <w:overflowPunct w:val="0"/>
        <w:autoSpaceDE w:val="0"/>
        <w:autoSpaceDN w:val="0"/>
        <w:adjustRightInd w:val="0"/>
        <w:spacing w:line="276" w:lineRule="auto"/>
        <w:ind w:left="540"/>
        <w:textAlignment w:val="baseline"/>
        <w:rPr>
          <w:rFonts w:cs="Times New Roman"/>
        </w:rPr>
      </w:pPr>
      <w:r w:rsidRPr="0002395A">
        <w:rPr>
          <w:rFonts w:cs="Times New Roman"/>
        </w:rPr>
        <w:t>wskazanych przez pracownika Zamawiającego w jego siedzibie.</w:t>
      </w:r>
    </w:p>
    <w:p w:rsidR="005209D7" w:rsidRPr="0002395A" w:rsidRDefault="005209D7" w:rsidP="00E67947">
      <w:pPr>
        <w:pStyle w:val="Tekstpodstawowywcity"/>
        <w:numPr>
          <w:ilvl w:val="1"/>
          <w:numId w:val="44"/>
        </w:numPr>
        <w:tabs>
          <w:tab w:val="left" w:pos="567"/>
          <w:tab w:val="left" w:pos="900"/>
        </w:tabs>
        <w:overflowPunct w:val="0"/>
        <w:autoSpaceDE w:val="0"/>
        <w:autoSpaceDN w:val="0"/>
        <w:adjustRightInd w:val="0"/>
        <w:spacing w:after="0" w:line="276" w:lineRule="auto"/>
        <w:ind w:left="567" w:hanging="567"/>
        <w:jc w:val="both"/>
        <w:textAlignment w:val="baseline"/>
        <w:rPr>
          <w:rFonts w:cstheme="minorHAnsi"/>
        </w:rPr>
      </w:pPr>
      <w:r w:rsidRPr="0002395A">
        <w:rPr>
          <w:rFonts w:cstheme="minorHAnsi"/>
        </w:rPr>
        <w:t>Sprzęt i jego komponenty muszą być oznakowane przez producentów w taki sposób, aby możliwa była identyfikacja zarówno produktu jak i producenta.</w:t>
      </w:r>
    </w:p>
    <w:p w:rsidR="005209D7" w:rsidRPr="009D24A5" w:rsidRDefault="005209D7" w:rsidP="00E67947">
      <w:pPr>
        <w:pStyle w:val="Tekstpodstawowywcity"/>
        <w:numPr>
          <w:ilvl w:val="1"/>
          <w:numId w:val="44"/>
        </w:numPr>
        <w:tabs>
          <w:tab w:val="left" w:pos="0"/>
          <w:tab w:val="left" w:pos="851"/>
          <w:tab w:val="left" w:pos="900"/>
          <w:tab w:val="num" w:pos="930"/>
        </w:tabs>
        <w:overflowPunct w:val="0"/>
        <w:autoSpaceDE w:val="0"/>
        <w:autoSpaceDN w:val="0"/>
        <w:adjustRightInd w:val="0"/>
        <w:spacing w:after="0" w:line="276" w:lineRule="auto"/>
        <w:ind w:hanging="540"/>
        <w:jc w:val="both"/>
        <w:textAlignment w:val="baseline"/>
        <w:rPr>
          <w:rFonts w:cs="Times New Roman"/>
        </w:rPr>
      </w:pPr>
      <w:r w:rsidRPr="00F35839">
        <w:rPr>
          <w:rFonts w:cs="Times New Roman"/>
          <w:color w:val="000000"/>
        </w:rPr>
        <w:t xml:space="preserve">Zamawiający </w:t>
      </w:r>
      <w:r>
        <w:rPr>
          <w:rFonts w:cs="Times New Roman"/>
          <w:color w:val="000000"/>
        </w:rPr>
        <w:t>nie dopuszcza możliwości</w:t>
      </w:r>
      <w:r w:rsidRPr="00F35839">
        <w:rPr>
          <w:rFonts w:cs="Times New Roman"/>
          <w:color w:val="000000"/>
        </w:rPr>
        <w:t xml:space="preserve"> składania ofert częściowych. </w:t>
      </w:r>
    </w:p>
    <w:p w:rsidR="005209D7" w:rsidRDefault="005209D7" w:rsidP="00E67947">
      <w:pPr>
        <w:pStyle w:val="Tekstpodstawowywcity"/>
        <w:numPr>
          <w:ilvl w:val="1"/>
          <w:numId w:val="44"/>
        </w:numPr>
        <w:tabs>
          <w:tab w:val="left" w:pos="0"/>
          <w:tab w:val="left" w:pos="851"/>
          <w:tab w:val="left" w:pos="900"/>
          <w:tab w:val="num" w:pos="930"/>
        </w:tabs>
        <w:overflowPunct w:val="0"/>
        <w:autoSpaceDE w:val="0"/>
        <w:autoSpaceDN w:val="0"/>
        <w:adjustRightInd w:val="0"/>
        <w:spacing w:after="0" w:line="276" w:lineRule="auto"/>
        <w:ind w:hanging="540"/>
        <w:jc w:val="both"/>
        <w:textAlignment w:val="baseline"/>
        <w:rPr>
          <w:rFonts w:cs="Times New Roman"/>
        </w:rPr>
      </w:pPr>
      <w:r w:rsidRPr="00F35839">
        <w:rPr>
          <w:rFonts w:cs="Times New Roman"/>
          <w:color w:val="000000"/>
        </w:rPr>
        <w:t>Zamawiający nie przewiduje możliwości składania ofert wariantowych.</w:t>
      </w:r>
    </w:p>
    <w:p w:rsidR="005209D7" w:rsidRDefault="005209D7" w:rsidP="00E67947">
      <w:pPr>
        <w:pStyle w:val="Tekstpodstawowywcity"/>
        <w:numPr>
          <w:ilvl w:val="1"/>
          <w:numId w:val="44"/>
        </w:numPr>
        <w:tabs>
          <w:tab w:val="left" w:pos="0"/>
          <w:tab w:val="left" w:pos="851"/>
          <w:tab w:val="left" w:pos="900"/>
          <w:tab w:val="num" w:pos="930"/>
        </w:tabs>
        <w:overflowPunct w:val="0"/>
        <w:autoSpaceDE w:val="0"/>
        <w:autoSpaceDN w:val="0"/>
        <w:adjustRightInd w:val="0"/>
        <w:spacing w:after="0" w:line="276" w:lineRule="auto"/>
        <w:ind w:hanging="540"/>
        <w:jc w:val="both"/>
        <w:textAlignment w:val="baseline"/>
        <w:rPr>
          <w:rFonts w:cs="Times New Roman"/>
        </w:rPr>
      </w:pPr>
      <w:r w:rsidRPr="00F35839">
        <w:rPr>
          <w:rFonts w:cs="Times New Roman"/>
          <w:color w:val="000000"/>
        </w:rPr>
        <w:t>Zamawiający nie zamierza zawrzeć umowy ramowej.</w:t>
      </w:r>
    </w:p>
    <w:p w:rsidR="005209D7" w:rsidRDefault="005209D7" w:rsidP="00E67947">
      <w:pPr>
        <w:pStyle w:val="Tekstpodstawowywcity"/>
        <w:numPr>
          <w:ilvl w:val="1"/>
          <w:numId w:val="44"/>
        </w:numPr>
        <w:tabs>
          <w:tab w:val="left" w:pos="0"/>
          <w:tab w:val="left" w:pos="851"/>
          <w:tab w:val="left" w:pos="900"/>
          <w:tab w:val="num" w:pos="930"/>
        </w:tabs>
        <w:overflowPunct w:val="0"/>
        <w:autoSpaceDE w:val="0"/>
        <w:autoSpaceDN w:val="0"/>
        <w:adjustRightInd w:val="0"/>
        <w:spacing w:after="0" w:line="276" w:lineRule="auto"/>
        <w:ind w:hanging="540"/>
        <w:jc w:val="both"/>
        <w:textAlignment w:val="baseline"/>
        <w:rPr>
          <w:rFonts w:cs="Times New Roman"/>
        </w:rPr>
      </w:pPr>
      <w:r w:rsidRPr="00F35839">
        <w:rPr>
          <w:rFonts w:cs="Times New Roman"/>
          <w:color w:val="000000"/>
        </w:rPr>
        <w:t>Zamawiający nie zamierza ustanowić dynamicznego systemu zakupów.</w:t>
      </w:r>
    </w:p>
    <w:p w:rsidR="005209D7" w:rsidRDefault="005209D7" w:rsidP="00E67947">
      <w:pPr>
        <w:pStyle w:val="Tekstpodstawowywcity"/>
        <w:numPr>
          <w:ilvl w:val="1"/>
          <w:numId w:val="44"/>
        </w:numPr>
        <w:tabs>
          <w:tab w:val="left" w:pos="0"/>
          <w:tab w:val="left" w:pos="851"/>
          <w:tab w:val="left" w:pos="900"/>
          <w:tab w:val="num" w:pos="930"/>
        </w:tabs>
        <w:overflowPunct w:val="0"/>
        <w:autoSpaceDE w:val="0"/>
        <w:autoSpaceDN w:val="0"/>
        <w:adjustRightInd w:val="0"/>
        <w:spacing w:after="0" w:line="276" w:lineRule="auto"/>
        <w:ind w:hanging="540"/>
        <w:jc w:val="both"/>
        <w:textAlignment w:val="baseline"/>
        <w:rPr>
          <w:rFonts w:cs="Times New Roman"/>
        </w:rPr>
      </w:pPr>
      <w:r w:rsidRPr="00F35839">
        <w:rPr>
          <w:rFonts w:cs="Times New Roman"/>
          <w:color w:val="000000"/>
        </w:rPr>
        <w:t>Zamawiający nie zamierza dokonać wyboru najkorzystniejszej oferty z zastosowaniem aukcji elektronicznej.</w:t>
      </w:r>
    </w:p>
    <w:p w:rsidR="005209D7" w:rsidRPr="00F35839" w:rsidRDefault="005209D7" w:rsidP="00E67947">
      <w:pPr>
        <w:pStyle w:val="Tekstpodstawowywcity"/>
        <w:numPr>
          <w:ilvl w:val="1"/>
          <w:numId w:val="44"/>
        </w:numPr>
        <w:tabs>
          <w:tab w:val="left" w:pos="0"/>
          <w:tab w:val="left" w:pos="851"/>
          <w:tab w:val="left" w:pos="900"/>
          <w:tab w:val="num" w:pos="930"/>
        </w:tabs>
        <w:overflowPunct w:val="0"/>
        <w:autoSpaceDE w:val="0"/>
        <w:autoSpaceDN w:val="0"/>
        <w:adjustRightInd w:val="0"/>
        <w:spacing w:after="0" w:line="276" w:lineRule="auto"/>
        <w:ind w:hanging="540"/>
        <w:jc w:val="both"/>
        <w:textAlignment w:val="baseline"/>
        <w:rPr>
          <w:rFonts w:cs="Times New Roman"/>
        </w:rPr>
      </w:pPr>
      <w:r w:rsidRPr="00F35839">
        <w:rPr>
          <w:color w:val="000000"/>
        </w:rPr>
        <w:t xml:space="preserve">Zamawiający dopuszcza możliwość składania ofert równoważnych na poszczególne pozycje przedmiotu zamówienia. </w:t>
      </w:r>
      <w:r w:rsidRPr="00940B0D">
        <w:rPr>
          <w:color w:val="000000"/>
        </w:rPr>
        <w:t xml:space="preserve">Ofertą równoważną jest przedmiot o takich samych lub lepszych parametrach technicznych, jakościowych, funkcjonalnych spełniający minimalne parametry określone przez Zamawiającego </w:t>
      </w:r>
      <w:r w:rsidRPr="003C2838">
        <w:rPr>
          <w:color w:val="000000"/>
        </w:rPr>
        <w:t>w załączniku nr 1</w:t>
      </w:r>
      <w:r w:rsidR="001E619B">
        <w:rPr>
          <w:color w:val="000000"/>
        </w:rPr>
        <w:t>a</w:t>
      </w:r>
      <w:r w:rsidRPr="003C2838">
        <w:rPr>
          <w:color w:val="000000"/>
        </w:rPr>
        <w:t xml:space="preserve"> do SIWZ.</w:t>
      </w:r>
      <w:r w:rsidRPr="00940B0D">
        <w:rPr>
          <w:color w:val="000000"/>
        </w:rPr>
        <w:t xml:space="preserve">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color w:val="000000"/>
        </w:rPr>
        <w:t>Zamawiający informuje, iż w razie gdy w opisie przedmiotu zamówienia znajdują się znaki towarowe, za ofertę równoważną uznaje się ofertę spełniającą parametry indywidualnie wskazanego asortymentu określone przez jego producenta</w:t>
      </w:r>
      <w:r>
        <w:rPr>
          <w:color w:val="000000"/>
        </w:rPr>
        <w:t>. Ciężar udowodnienia równoważności spoczywa na Wykonawcy.</w:t>
      </w:r>
    </w:p>
    <w:p w:rsidR="005209D7" w:rsidRPr="003C2838" w:rsidRDefault="005209D7" w:rsidP="00E67947">
      <w:pPr>
        <w:pStyle w:val="Tekstpodstawowywcity"/>
        <w:numPr>
          <w:ilvl w:val="1"/>
          <w:numId w:val="44"/>
        </w:numPr>
        <w:tabs>
          <w:tab w:val="left" w:pos="0"/>
          <w:tab w:val="left" w:pos="851"/>
          <w:tab w:val="left" w:pos="900"/>
          <w:tab w:val="num" w:pos="930"/>
        </w:tabs>
        <w:overflowPunct w:val="0"/>
        <w:autoSpaceDE w:val="0"/>
        <w:autoSpaceDN w:val="0"/>
        <w:adjustRightInd w:val="0"/>
        <w:spacing w:after="0" w:line="276" w:lineRule="auto"/>
        <w:ind w:hanging="540"/>
        <w:jc w:val="both"/>
        <w:textAlignment w:val="baseline"/>
        <w:rPr>
          <w:rFonts w:cs="Times New Roman"/>
        </w:rPr>
      </w:pPr>
      <w:r w:rsidRPr="003C2838">
        <w:t>W przypadku zaproponowania przez Wykonawcę sprzętu równoważnego o równoważnej wydajności Zamawiający będzie weryfikował równoważność za pomocą następujących mierników:</w:t>
      </w:r>
    </w:p>
    <w:p w:rsidR="005209D7" w:rsidRPr="003C2838" w:rsidRDefault="005209D7" w:rsidP="005209D7">
      <w:pPr>
        <w:pStyle w:val="Akapitzlist"/>
        <w:tabs>
          <w:tab w:val="left" w:pos="851"/>
        </w:tabs>
        <w:spacing w:line="276" w:lineRule="auto"/>
        <w:ind w:left="750"/>
        <w:jc w:val="both"/>
        <w:rPr>
          <w:color w:val="000000"/>
        </w:rPr>
      </w:pPr>
      <w:r w:rsidRPr="003C2838">
        <w:rPr>
          <w:color w:val="000000"/>
        </w:rPr>
        <w:t>a) w przypadku procesorów (do komputerów stacjonarnych i serwerów oraz notebooków)</w:t>
      </w:r>
    </w:p>
    <w:p w:rsidR="005209D7" w:rsidRPr="003C2838" w:rsidRDefault="005209D7" w:rsidP="005209D7">
      <w:pPr>
        <w:pStyle w:val="Akapitzlist"/>
        <w:tabs>
          <w:tab w:val="left" w:pos="851"/>
        </w:tabs>
        <w:spacing w:line="276" w:lineRule="auto"/>
        <w:ind w:left="750"/>
        <w:jc w:val="both"/>
        <w:rPr>
          <w:color w:val="000000"/>
        </w:rPr>
      </w:pPr>
      <w:r w:rsidRPr="003C2838">
        <w:rPr>
          <w:color w:val="000000"/>
        </w:rPr>
        <w:tab/>
        <w:t xml:space="preserve">- za pomocą testu </w:t>
      </w:r>
      <w:proofErr w:type="spellStart"/>
      <w:r w:rsidRPr="003C2838">
        <w:rPr>
          <w:color w:val="000000"/>
        </w:rPr>
        <w:t>PassMark</w:t>
      </w:r>
      <w:proofErr w:type="spellEnd"/>
      <w:r w:rsidRPr="003C2838">
        <w:rPr>
          <w:color w:val="000000"/>
        </w:rPr>
        <w:t xml:space="preserve"> - CPU Mark publikowany na stronie: </w:t>
      </w:r>
    </w:p>
    <w:p w:rsidR="005209D7" w:rsidRPr="007625A3" w:rsidRDefault="005209D7" w:rsidP="005209D7">
      <w:pPr>
        <w:pStyle w:val="Akapitzlist"/>
        <w:tabs>
          <w:tab w:val="left" w:pos="851"/>
        </w:tabs>
        <w:spacing w:line="276" w:lineRule="auto"/>
        <w:jc w:val="both"/>
        <w:rPr>
          <w:color w:val="000000"/>
        </w:rPr>
      </w:pPr>
      <w:r w:rsidRPr="003C2838">
        <w:rPr>
          <w:color w:val="000000"/>
        </w:rPr>
        <w:tab/>
      </w:r>
      <w:hyperlink r:id="rId11" w:history="1">
        <w:r w:rsidRPr="003C2838">
          <w:rPr>
            <w:rStyle w:val="Hipercze"/>
            <w:color w:val="000000"/>
          </w:rPr>
          <w:t>http://www.cpubenchmark.net/cpu_list.php</w:t>
        </w:r>
      </w:hyperlink>
      <w:r w:rsidRPr="003C2838">
        <w:rPr>
          <w:color w:val="000000"/>
        </w:rPr>
        <w:t xml:space="preserve"> - według </w:t>
      </w:r>
      <w:r w:rsidRPr="00995A4E">
        <w:rPr>
          <w:color w:val="000000"/>
        </w:rPr>
        <w:t xml:space="preserve">wyników testu z dnia </w:t>
      </w:r>
      <w:r w:rsidR="00995A4E" w:rsidRPr="00995A4E">
        <w:rPr>
          <w:color w:val="000000"/>
        </w:rPr>
        <w:t>10.02</w:t>
      </w:r>
      <w:r w:rsidRPr="00995A4E">
        <w:rPr>
          <w:color w:val="000000"/>
        </w:rPr>
        <w:t>.2020r.</w:t>
      </w:r>
      <w:r w:rsidRPr="007625A3">
        <w:rPr>
          <w:color w:val="000000"/>
        </w:rPr>
        <w:t xml:space="preserve"> </w:t>
      </w:r>
    </w:p>
    <w:p w:rsidR="005209D7" w:rsidRPr="0002395A" w:rsidRDefault="005209D7" w:rsidP="00E67947">
      <w:pPr>
        <w:pStyle w:val="Akapitzlist"/>
        <w:widowControl w:val="0"/>
        <w:numPr>
          <w:ilvl w:val="1"/>
          <w:numId w:val="44"/>
        </w:numPr>
        <w:tabs>
          <w:tab w:val="left" w:pos="0"/>
        </w:tabs>
        <w:suppressAutoHyphens/>
        <w:spacing w:after="0" w:line="276" w:lineRule="auto"/>
        <w:ind w:right="98" w:hanging="540"/>
        <w:jc w:val="both"/>
        <w:rPr>
          <w:color w:val="000000"/>
        </w:rPr>
      </w:pPr>
      <w:r w:rsidRPr="00F35839">
        <w:rPr>
          <w:color w:val="00000A"/>
        </w:rPr>
        <w:t>Zamawiający, działając zgodnie z art. 24aa PZP, najpierw dokona oceny ofert, a następnie zbada, czy Wykonawca, którego oferta została oceniona jako najkorzystniejsza, nie podlega wykluczeniu oraz spełnia warunki udziału w postępowaniu.</w:t>
      </w:r>
    </w:p>
    <w:p w:rsidR="005209D7" w:rsidRPr="0043510B" w:rsidRDefault="005209D7" w:rsidP="005209D7">
      <w:pPr>
        <w:tabs>
          <w:tab w:val="left" w:pos="540"/>
          <w:tab w:val="left" w:pos="567"/>
        </w:tabs>
        <w:spacing w:after="0"/>
        <w:rPr>
          <w:color w:val="000000"/>
        </w:rPr>
      </w:pPr>
    </w:p>
    <w:p w:rsidR="005209D7" w:rsidRPr="0043510B" w:rsidRDefault="005209D7" w:rsidP="005209D7">
      <w:pPr>
        <w:tabs>
          <w:tab w:val="left" w:pos="567"/>
        </w:tabs>
        <w:spacing w:after="0" w:line="276" w:lineRule="auto"/>
        <w:ind w:left="567" w:hanging="567"/>
        <w:jc w:val="both"/>
        <w:rPr>
          <w:color w:val="000000"/>
        </w:rPr>
      </w:pPr>
      <w:r w:rsidRPr="0043510B">
        <w:rPr>
          <w:b/>
          <w:color w:val="000000"/>
        </w:rPr>
        <w:t xml:space="preserve">4. </w:t>
      </w:r>
      <w:r>
        <w:rPr>
          <w:b/>
          <w:color w:val="000000"/>
        </w:rPr>
        <w:tab/>
      </w:r>
      <w:r w:rsidRPr="00081E9D">
        <w:rPr>
          <w:b/>
          <w:color w:val="000000"/>
          <w:u w:val="single"/>
        </w:rPr>
        <w:t>Numer postępowania</w:t>
      </w:r>
    </w:p>
    <w:p w:rsidR="005209D7" w:rsidRPr="0043510B" w:rsidRDefault="005209D7" w:rsidP="005209D7">
      <w:pPr>
        <w:tabs>
          <w:tab w:val="left" w:pos="397"/>
          <w:tab w:val="left" w:pos="567"/>
        </w:tabs>
        <w:spacing w:after="0" w:line="276" w:lineRule="auto"/>
        <w:jc w:val="both"/>
        <w:rPr>
          <w:color w:val="000000"/>
        </w:rPr>
      </w:pPr>
      <w:r w:rsidRPr="0043510B">
        <w:rPr>
          <w:color w:val="000000"/>
        </w:rPr>
        <w:t xml:space="preserve">Postępowanie, którego dotyczy niniejszy dokument, oznaczone jest znakiem: </w:t>
      </w:r>
    </w:p>
    <w:p w:rsidR="005209D7" w:rsidRPr="0043510B" w:rsidRDefault="005209D7" w:rsidP="005209D7">
      <w:pPr>
        <w:tabs>
          <w:tab w:val="left" w:pos="397"/>
          <w:tab w:val="left" w:pos="567"/>
        </w:tabs>
        <w:spacing w:after="0" w:line="276" w:lineRule="auto"/>
        <w:jc w:val="both"/>
        <w:rPr>
          <w:color w:val="000000"/>
        </w:rPr>
      </w:pPr>
      <w:r>
        <w:rPr>
          <w:b/>
          <w:color w:val="000000"/>
        </w:rPr>
        <w:t>9/ZP/2020</w:t>
      </w:r>
      <w:r w:rsidRPr="0043510B">
        <w:rPr>
          <w:b/>
          <w:color w:val="000000"/>
        </w:rPr>
        <w:t>.</w:t>
      </w:r>
      <w:r w:rsidRPr="0043510B">
        <w:rPr>
          <w:color w:val="000000"/>
        </w:rPr>
        <w:t xml:space="preserve"> Wykonawcy we wszystkich kontaktach z Zamawiającym powinni powoływać się na ten znak.</w:t>
      </w:r>
    </w:p>
    <w:p w:rsidR="005209D7" w:rsidRDefault="005209D7" w:rsidP="005209D7">
      <w:pPr>
        <w:tabs>
          <w:tab w:val="left" w:pos="567"/>
        </w:tabs>
        <w:spacing w:after="0" w:line="276" w:lineRule="auto"/>
        <w:jc w:val="both"/>
        <w:rPr>
          <w:b/>
        </w:rPr>
      </w:pPr>
    </w:p>
    <w:p w:rsidR="005209D7" w:rsidRPr="00422078" w:rsidRDefault="005209D7" w:rsidP="005209D7">
      <w:pPr>
        <w:tabs>
          <w:tab w:val="left" w:pos="567"/>
        </w:tabs>
        <w:spacing w:after="0" w:line="276" w:lineRule="auto"/>
        <w:ind w:left="567" w:hanging="567"/>
        <w:jc w:val="both"/>
        <w:rPr>
          <w:b/>
        </w:rPr>
      </w:pPr>
      <w:r w:rsidRPr="00422078">
        <w:rPr>
          <w:b/>
        </w:rPr>
        <w:lastRenderedPageBreak/>
        <w:t>5.</w:t>
      </w:r>
      <w:r w:rsidRPr="00422078">
        <w:t xml:space="preserve"> </w:t>
      </w:r>
      <w:r>
        <w:tab/>
      </w:r>
      <w:r w:rsidRPr="00081E9D">
        <w:rPr>
          <w:b/>
          <w:u w:val="single"/>
        </w:rPr>
        <w:t>Informacje o przewidywan</w:t>
      </w:r>
      <w:r>
        <w:rPr>
          <w:b/>
          <w:u w:val="single"/>
        </w:rPr>
        <w:t>ych zamówieniach, o których mowa w art. 67 ust. 1 pkt 7 Ustawy.</w:t>
      </w:r>
    </w:p>
    <w:p w:rsidR="005209D7" w:rsidRPr="00AA6498" w:rsidRDefault="005209D7" w:rsidP="005209D7">
      <w:pPr>
        <w:pStyle w:val="Tekstpodstawowy"/>
        <w:tabs>
          <w:tab w:val="left" w:pos="0"/>
        </w:tabs>
        <w:spacing w:line="276" w:lineRule="auto"/>
        <w:rPr>
          <w:rFonts w:asciiTheme="minorHAnsi" w:hAnsiTheme="minorHAnsi" w:cs="Times New Roman"/>
          <w:sz w:val="22"/>
          <w:szCs w:val="22"/>
        </w:rPr>
      </w:pPr>
      <w:r w:rsidRPr="00AA6498">
        <w:rPr>
          <w:rFonts w:asciiTheme="minorHAnsi" w:hAnsiTheme="minorHAnsi" w:cs="Times New Roman"/>
          <w:sz w:val="22"/>
          <w:szCs w:val="22"/>
        </w:rPr>
        <w:t>Zamawiający nie przewiduje możliwości udzielenia zamówień, o których mowa w</w:t>
      </w:r>
      <w:r>
        <w:rPr>
          <w:rFonts w:asciiTheme="minorHAnsi" w:hAnsiTheme="minorHAnsi" w:cs="Times New Roman"/>
          <w:sz w:val="22"/>
          <w:szCs w:val="22"/>
        </w:rPr>
        <w:t xml:space="preserve"> art. 67 ust. 1 pkt 7</w:t>
      </w:r>
      <w:r w:rsidRPr="00AA6498">
        <w:rPr>
          <w:rFonts w:asciiTheme="minorHAnsi" w:hAnsiTheme="minorHAnsi" w:cs="Times New Roman"/>
          <w:sz w:val="22"/>
          <w:szCs w:val="22"/>
        </w:rPr>
        <w:t xml:space="preserve"> ustawy. </w:t>
      </w:r>
    </w:p>
    <w:p w:rsidR="005209D7" w:rsidRDefault="005209D7" w:rsidP="005209D7">
      <w:pPr>
        <w:pStyle w:val="Tekstpodstawowy"/>
        <w:tabs>
          <w:tab w:val="left" w:pos="0"/>
        </w:tabs>
        <w:spacing w:line="276" w:lineRule="auto"/>
        <w:rPr>
          <w:rFonts w:ascii="Times New Roman" w:hAnsi="Times New Roman" w:cs="Times New Roman"/>
        </w:rPr>
      </w:pPr>
    </w:p>
    <w:p w:rsidR="005209D7" w:rsidRPr="00422078" w:rsidRDefault="005209D7" w:rsidP="005209D7">
      <w:pPr>
        <w:tabs>
          <w:tab w:val="left" w:pos="567"/>
        </w:tabs>
        <w:spacing w:after="0" w:line="276" w:lineRule="auto"/>
        <w:ind w:left="567" w:hanging="567"/>
        <w:jc w:val="both"/>
        <w:rPr>
          <w:b/>
        </w:rPr>
      </w:pPr>
      <w:r w:rsidRPr="00422078">
        <w:rPr>
          <w:b/>
        </w:rPr>
        <w:t xml:space="preserve">6. </w:t>
      </w:r>
      <w:r>
        <w:rPr>
          <w:b/>
        </w:rPr>
        <w:tab/>
      </w:r>
      <w:r w:rsidRPr="008C4A69">
        <w:rPr>
          <w:b/>
          <w:u w:val="single"/>
        </w:rPr>
        <w:t>Termin wykonania zamówienia</w:t>
      </w:r>
    </w:p>
    <w:p w:rsidR="005209D7" w:rsidRDefault="005209D7" w:rsidP="005209D7">
      <w:pPr>
        <w:spacing w:after="0" w:line="240" w:lineRule="auto"/>
        <w:jc w:val="both"/>
      </w:pPr>
      <w:r>
        <w:t>Termin wykonania przedmiotu zamówienia do 30 września 2022 roku.</w:t>
      </w:r>
      <w:r>
        <w:br/>
        <w:t>Dostarczenie Sprzętu do siedziby Zamawiającego</w:t>
      </w:r>
      <w:r>
        <w:rPr>
          <w:spacing w:val="-6"/>
        </w:rPr>
        <w:t xml:space="preserve"> </w:t>
      </w:r>
      <w:r>
        <w:t>oraz</w:t>
      </w:r>
      <w:r>
        <w:rPr>
          <w:spacing w:val="-8"/>
        </w:rPr>
        <w:t xml:space="preserve"> </w:t>
      </w:r>
      <w:r>
        <w:t>dokonanie</w:t>
      </w:r>
      <w:r>
        <w:rPr>
          <w:spacing w:val="-8"/>
        </w:rPr>
        <w:t xml:space="preserve"> </w:t>
      </w:r>
      <w:r>
        <w:t>jego</w:t>
      </w:r>
      <w:r>
        <w:rPr>
          <w:spacing w:val="-7"/>
        </w:rPr>
        <w:t xml:space="preserve"> </w:t>
      </w:r>
      <w:r>
        <w:t>konfiguracji</w:t>
      </w:r>
      <w:r>
        <w:rPr>
          <w:spacing w:val="-8"/>
        </w:rPr>
        <w:t xml:space="preserve"> </w:t>
      </w:r>
      <w:r>
        <w:t>nie</w:t>
      </w:r>
      <w:r>
        <w:rPr>
          <w:spacing w:val="-8"/>
        </w:rPr>
        <w:t xml:space="preserve"> </w:t>
      </w:r>
      <w:r>
        <w:t>później</w:t>
      </w:r>
      <w:r>
        <w:rPr>
          <w:spacing w:val="-7"/>
        </w:rPr>
        <w:t xml:space="preserve"> </w:t>
      </w:r>
      <w:r>
        <w:t>niż</w:t>
      </w:r>
      <w:r>
        <w:rPr>
          <w:spacing w:val="-8"/>
        </w:rPr>
        <w:t xml:space="preserve"> </w:t>
      </w:r>
      <w:r>
        <w:t>w</w:t>
      </w:r>
      <w:r>
        <w:rPr>
          <w:spacing w:val="-8"/>
        </w:rPr>
        <w:t xml:space="preserve"> </w:t>
      </w:r>
      <w:r>
        <w:t>terminie</w:t>
      </w:r>
      <w:r>
        <w:rPr>
          <w:spacing w:val="-6"/>
        </w:rPr>
        <w:t xml:space="preserve"> </w:t>
      </w:r>
      <w:r>
        <w:t>42 dni roboczych od daty zawarcia</w:t>
      </w:r>
      <w:r>
        <w:rPr>
          <w:spacing w:val="-2"/>
        </w:rPr>
        <w:t xml:space="preserve"> </w:t>
      </w:r>
      <w:r>
        <w:t>Umowy.</w:t>
      </w:r>
    </w:p>
    <w:p w:rsidR="005209D7" w:rsidRPr="00C00C87" w:rsidRDefault="005209D7" w:rsidP="005209D7">
      <w:pPr>
        <w:spacing w:after="0" w:line="240" w:lineRule="auto"/>
        <w:jc w:val="both"/>
        <w:rPr>
          <w:color w:val="FF0000"/>
        </w:rPr>
      </w:pPr>
    </w:p>
    <w:p w:rsidR="005209D7" w:rsidRPr="00422078" w:rsidRDefault="005209D7" w:rsidP="005209D7">
      <w:pPr>
        <w:spacing w:after="0"/>
        <w:jc w:val="both"/>
        <w:rPr>
          <w:b/>
        </w:rPr>
      </w:pPr>
      <w:r w:rsidRPr="00422078">
        <w:rPr>
          <w:b/>
        </w:rPr>
        <w:t xml:space="preserve">7. </w:t>
      </w:r>
      <w:r>
        <w:rPr>
          <w:b/>
        </w:rPr>
        <w:tab/>
      </w:r>
      <w:r w:rsidRPr="00081E9D">
        <w:rPr>
          <w:b/>
          <w:u w:val="single"/>
        </w:rPr>
        <w:t>Warunki udziału w po</w:t>
      </w:r>
      <w:r>
        <w:rPr>
          <w:b/>
          <w:u w:val="single"/>
        </w:rPr>
        <w:t>stępowaniu</w:t>
      </w:r>
    </w:p>
    <w:p w:rsidR="005209D7" w:rsidRDefault="005209D7" w:rsidP="005209D7">
      <w:pPr>
        <w:ind w:right="72"/>
        <w:jc w:val="both"/>
      </w:pPr>
      <w:r>
        <w:t xml:space="preserve">7.1. </w:t>
      </w:r>
      <w:r w:rsidRPr="00AF5333">
        <w:t>O udzielenie zamówienia mogą ubiegać się Wykonawcy, którzy</w:t>
      </w:r>
      <w:r>
        <w:t>:</w:t>
      </w:r>
    </w:p>
    <w:p w:rsidR="005209D7" w:rsidRDefault="005209D7" w:rsidP="00E67947">
      <w:pPr>
        <w:numPr>
          <w:ilvl w:val="2"/>
          <w:numId w:val="10"/>
        </w:numPr>
        <w:spacing w:after="0" w:line="240" w:lineRule="auto"/>
        <w:ind w:right="72"/>
        <w:jc w:val="both"/>
      </w:pPr>
      <w:r>
        <w:t>Nie podlegają wykluczeniu,</w:t>
      </w:r>
    </w:p>
    <w:p w:rsidR="005209D7" w:rsidRDefault="005209D7" w:rsidP="00E67947">
      <w:pPr>
        <w:numPr>
          <w:ilvl w:val="2"/>
          <w:numId w:val="10"/>
        </w:numPr>
        <w:spacing w:after="0" w:line="240" w:lineRule="auto"/>
        <w:ind w:right="72"/>
        <w:jc w:val="both"/>
      </w:pPr>
      <w:r>
        <w:t xml:space="preserve">Spełniają warunki udziału w postępowaniu dotyczące: </w:t>
      </w:r>
      <w:r w:rsidRPr="00AF5333">
        <w:t xml:space="preserve"> </w:t>
      </w:r>
    </w:p>
    <w:p w:rsidR="005209D7" w:rsidRDefault="005209D7" w:rsidP="00E67947">
      <w:pPr>
        <w:numPr>
          <w:ilvl w:val="0"/>
          <w:numId w:val="9"/>
        </w:numPr>
        <w:spacing w:after="0" w:line="240" w:lineRule="auto"/>
        <w:ind w:left="1134" w:right="72" w:hanging="425"/>
        <w:jc w:val="both"/>
      </w:pPr>
      <w:r>
        <w:t xml:space="preserve">kompetencji lub uprawnień do prowadzenia określonej </w:t>
      </w:r>
      <w:r w:rsidRPr="00AF5333">
        <w:t>działalności</w:t>
      </w:r>
      <w:r>
        <w:t xml:space="preserve"> zawodowej, o ile wynika to z odrębnych przepisów</w:t>
      </w:r>
      <w:r w:rsidRPr="00AF5333">
        <w:t xml:space="preserve"> </w:t>
      </w:r>
      <w:r>
        <w:t>– zamawiający odstępuje od postawienia warunku w tym zakresie.</w:t>
      </w:r>
    </w:p>
    <w:p w:rsidR="005209D7" w:rsidRDefault="005209D7" w:rsidP="00E67947">
      <w:pPr>
        <w:numPr>
          <w:ilvl w:val="0"/>
          <w:numId w:val="9"/>
        </w:numPr>
        <w:spacing w:after="0" w:line="240" w:lineRule="auto"/>
        <w:ind w:left="1134" w:right="72" w:hanging="425"/>
        <w:jc w:val="both"/>
      </w:pPr>
      <w:r>
        <w:t>sytuacji ekonomicznej lub finansowej – zamawiający odstępuje od postawienia warunku w tym zakresie.</w:t>
      </w:r>
    </w:p>
    <w:p w:rsidR="005209D7" w:rsidRDefault="005209D7" w:rsidP="00E67947">
      <w:pPr>
        <w:numPr>
          <w:ilvl w:val="0"/>
          <w:numId w:val="9"/>
        </w:numPr>
        <w:spacing w:after="0" w:line="240" w:lineRule="auto"/>
        <w:ind w:left="1134" w:right="72" w:hanging="425"/>
        <w:jc w:val="both"/>
      </w:pPr>
      <w:r>
        <w:t>zdolności technicznej lub zawodowej:</w:t>
      </w:r>
    </w:p>
    <w:p w:rsidR="005209D7" w:rsidRDefault="00325AA3" w:rsidP="00325AA3">
      <w:pPr>
        <w:autoSpaceDE w:val="0"/>
        <w:autoSpaceDN w:val="0"/>
        <w:adjustRightInd w:val="0"/>
        <w:spacing w:after="0"/>
        <w:ind w:firstLine="1134"/>
        <w:jc w:val="both"/>
        <w:rPr>
          <w:rFonts w:cstheme="minorHAnsi"/>
          <w:lang w:bidi="pl-PL"/>
        </w:rPr>
      </w:pPr>
      <w:r>
        <w:t>– zamawiający odstępuje od postawienia warunku w tym zakresie.</w:t>
      </w:r>
    </w:p>
    <w:p w:rsidR="005209D7" w:rsidRDefault="005209D7" w:rsidP="00325AA3">
      <w:pPr>
        <w:ind w:right="72"/>
        <w:jc w:val="both"/>
      </w:pPr>
    </w:p>
    <w:p w:rsidR="005209D7" w:rsidRPr="00BE5C9A" w:rsidRDefault="005209D7" w:rsidP="00E67947">
      <w:pPr>
        <w:numPr>
          <w:ilvl w:val="0"/>
          <w:numId w:val="10"/>
        </w:numPr>
        <w:tabs>
          <w:tab w:val="left" w:pos="567"/>
        </w:tabs>
        <w:spacing w:after="0" w:line="276" w:lineRule="auto"/>
        <w:jc w:val="both"/>
        <w:rPr>
          <w:b/>
          <w:color w:val="000000"/>
          <w:u w:val="single"/>
        </w:rPr>
      </w:pPr>
      <w:r w:rsidRPr="00BE5C9A">
        <w:rPr>
          <w:b/>
          <w:color w:val="000000"/>
          <w:u w:val="single"/>
        </w:rPr>
        <w:t>Podstawy wykluczenia</w:t>
      </w:r>
    </w:p>
    <w:p w:rsidR="005209D7" w:rsidRPr="00BE5C9A" w:rsidRDefault="005209D7" w:rsidP="005209D7">
      <w:pPr>
        <w:tabs>
          <w:tab w:val="left" w:pos="567"/>
        </w:tabs>
        <w:spacing w:after="0" w:line="276" w:lineRule="auto"/>
        <w:ind w:left="567" w:hanging="567"/>
        <w:jc w:val="both"/>
        <w:rPr>
          <w:color w:val="000000"/>
        </w:rPr>
      </w:pPr>
      <w:r w:rsidRPr="00BE5C9A">
        <w:rPr>
          <w:color w:val="000000"/>
        </w:rPr>
        <w:t>8.1.</w:t>
      </w:r>
      <w:r w:rsidRPr="00BE5C9A">
        <w:rPr>
          <w:color w:val="000000"/>
        </w:rPr>
        <w:tab/>
        <w:t>Z postępowania o udzielenie zamówienia publicznego wyklucza się Wykonawcę, w stosunku do którego zachodzi którakolwiek z okoliczności, o których mowa w art. 24 ust. 1 pkt 12-23 Ustawy.</w:t>
      </w:r>
    </w:p>
    <w:p w:rsidR="005209D7" w:rsidRPr="00BE5C9A" w:rsidRDefault="005209D7" w:rsidP="00E67947">
      <w:pPr>
        <w:pStyle w:val="Akapitzlist"/>
        <w:widowControl w:val="0"/>
        <w:numPr>
          <w:ilvl w:val="1"/>
          <w:numId w:val="10"/>
        </w:numPr>
        <w:tabs>
          <w:tab w:val="left" w:pos="567"/>
          <w:tab w:val="left" w:pos="709"/>
        </w:tabs>
        <w:spacing w:after="0" w:line="276" w:lineRule="auto"/>
        <w:contextualSpacing w:val="0"/>
        <w:jc w:val="both"/>
        <w:rPr>
          <w:vanish/>
          <w:color w:val="0F0F0F"/>
        </w:rPr>
      </w:pPr>
    </w:p>
    <w:p w:rsidR="005209D7" w:rsidRPr="00BE5C9A" w:rsidRDefault="005209D7" w:rsidP="00E67947">
      <w:pPr>
        <w:pStyle w:val="Tekstpodstawowy"/>
        <w:widowControl w:val="0"/>
        <w:numPr>
          <w:ilvl w:val="2"/>
          <w:numId w:val="10"/>
        </w:numPr>
        <w:tabs>
          <w:tab w:val="left" w:pos="567"/>
          <w:tab w:val="left" w:pos="709"/>
          <w:tab w:val="left" w:pos="1418"/>
        </w:tabs>
        <w:suppressAutoHyphens/>
        <w:spacing w:line="276" w:lineRule="auto"/>
        <w:ind w:left="1418" w:hanging="851"/>
        <w:rPr>
          <w:rFonts w:asciiTheme="minorHAnsi" w:hAnsiTheme="minorHAnsi" w:cs="Times New Roman"/>
          <w:kern w:val="22"/>
          <w:sz w:val="22"/>
          <w:szCs w:val="22"/>
        </w:rPr>
      </w:pPr>
      <w:r w:rsidRPr="00BE5C9A">
        <w:rPr>
          <w:rFonts w:asciiTheme="minorHAnsi" w:hAnsiTheme="minorHAnsi" w:cs="Times New Roman"/>
          <w:color w:val="0F0F0F"/>
          <w:sz w:val="22"/>
          <w:szCs w:val="22"/>
        </w:rPr>
        <w:t>Dodatkowo Zamawiający wykluczy Wykonawcę na podstawie art. 24 ust. 5 pkt 1 Ustawy w</w:t>
      </w:r>
      <w:r w:rsidRPr="00BE5C9A">
        <w:rPr>
          <w:rFonts w:asciiTheme="minorHAnsi" w:hAnsiTheme="minorHAnsi" w:cs="Times New Roman"/>
          <w:kern w:val="22"/>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w:t>
      </w:r>
      <w:r>
        <w:rPr>
          <w:rFonts w:asciiTheme="minorHAnsi" w:hAnsiTheme="minorHAnsi" w:cs="Times New Roman"/>
          <w:kern w:val="22"/>
          <w:sz w:val="22"/>
          <w:szCs w:val="22"/>
        </w:rPr>
        <w:t>kturyzacyjne (</w:t>
      </w:r>
      <w:proofErr w:type="spellStart"/>
      <w:r>
        <w:rPr>
          <w:rFonts w:asciiTheme="minorHAnsi" w:hAnsiTheme="minorHAnsi" w:cs="Times New Roman"/>
          <w:kern w:val="22"/>
          <w:sz w:val="22"/>
          <w:szCs w:val="22"/>
        </w:rPr>
        <w:t>t.j</w:t>
      </w:r>
      <w:proofErr w:type="spellEnd"/>
      <w:r>
        <w:rPr>
          <w:rFonts w:asciiTheme="minorHAnsi" w:hAnsiTheme="minorHAnsi" w:cs="Times New Roman"/>
          <w:kern w:val="22"/>
          <w:sz w:val="22"/>
          <w:szCs w:val="22"/>
        </w:rPr>
        <w:t>. Dz. U. z 2019</w:t>
      </w:r>
      <w:r w:rsidRPr="00BE5C9A">
        <w:rPr>
          <w:rFonts w:asciiTheme="minorHAnsi" w:hAnsiTheme="minorHAnsi" w:cs="Times New Roman"/>
          <w:kern w:val="22"/>
          <w:sz w:val="22"/>
          <w:szCs w:val="22"/>
        </w:rPr>
        <w:t xml:space="preserve">r. poz. </w:t>
      </w:r>
      <w:r>
        <w:rPr>
          <w:rFonts w:asciiTheme="minorHAnsi" w:hAnsiTheme="minorHAnsi" w:cs="Times New Roman"/>
          <w:kern w:val="22"/>
          <w:sz w:val="22"/>
          <w:szCs w:val="22"/>
        </w:rPr>
        <w:t>243</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Pr>
          <w:rFonts w:asciiTheme="minorHAnsi" w:hAnsiTheme="minorHAnsi" w:cs="Times New Roman"/>
          <w:kern w:val="22"/>
          <w:sz w:val="22"/>
          <w:szCs w:val="22"/>
        </w:rPr>
        <w:t>upadłościowe (</w:t>
      </w:r>
      <w:proofErr w:type="spellStart"/>
      <w:r>
        <w:rPr>
          <w:rFonts w:asciiTheme="minorHAnsi" w:hAnsiTheme="minorHAnsi" w:cs="Times New Roman"/>
          <w:kern w:val="22"/>
          <w:sz w:val="22"/>
          <w:szCs w:val="22"/>
        </w:rPr>
        <w:t>t.j</w:t>
      </w:r>
      <w:proofErr w:type="spellEnd"/>
      <w:r>
        <w:rPr>
          <w:rFonts w:asciiTheme="minorHAnsi" w:hAnsiTheme="minorHAnsi" w:cs="Times New Roman"/>
          <w:kern w:val="22"/>
          <w:sz w:val="22"/>
          <w:szCs w:val="22"/>
        </w:rPr>
        <w:t xml:space="preserve">. Dz. U. </w:t>
      </w:r>
      <w:r>
        <w:rPr>
          <w:rFonts w:asciiTheme="minorHAnsi" w:hAnsiTheme="minorHAnsi" w:cs="Times New Roman"/>
          <w:kern w:val="22"/>
          <w:sz w:val="22"/>
          <w:szCs w:val="22"/>
        </w:rPr>
        <w:br/>
        <w:t>z 2019r. poz. 498</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zm.);</w:t>
      </w:r>
    </w:p>
    <w:p w:rsidR="005209D7" w:rsidRPr="00BE5C9A" w:rsidRDefault="005209D7" w:rsidP="00E67947">
      <w:pPr>
        <w:pStyle w:val="Tekstpodstawowy"/>
        <w:widowControl w:val="0"/>
        <w:numPr>
          <w:ilvl w:val="1"/>
          <w:numId w:val="10"/>
        </w:numPr>
        <w:tabs>
          <w:tab w:val="left" w:pos="567"/>
        </w:tabs>
        <w:spacing w:line="276" w:lineRule="auto"/>
        <w:ind w:left="567" w:hanging="567"/>
        <w:jc w:val="left"/>
        <w:rPr>
          <w:rFonts w:asciiTheme="minorHAnsi" w:hAnsiTheme="minorHAnsi" w:cs="Times New Roman"/>
          <w:sz w:val="22"/>
          <w:szCs w:val="22"/>
        </w:rPr>
      </w:pPr>
      <w:r w:rsidRPr="00BE5C9A">
        <w:rPr>
          <w:rFonts w:asciiTheme="minorHAnsi" w:hAnsiTheme="minorHAnsi" w:cs="Times New Roman"/>
          <w:color w:val="0F0F0F"/>
          <w:sz w:val="22"/>
          <w:szCs w:val="22"/>
        </w:rPr>
        <w:t>Wykluczenie Wykonawcy następuje zgodnie z art. 24 ust. 7 Ustawy.</w:t>
      </w:r>
    </w:p>
    <w:p w:rsidR="005209D7" w:rsidRPr="00BE5C9A" w:rsidRDefault="005209D7" w:rsidP="00E67947">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 xml:space="preserve">Wykonawca, który podlega wykluczeniu na podstawie art. 24 ust. 1 pkt 13 i 14 oraz 16-20 Ustawy lub na podstawie okoliczności  wymienionych w pkt 8.1.1.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w:t>
      </w:r>
      <w:r w:rsidRPr="00BE5C9A">
        <w:rPr>
          <w:rFonts w:asciiTheme="minorHAnsi" w:hAnsiTheme="minorHAnsi" w:cs="Times New Roman"/>
          <w:color w:val="0F0F0F"/>
          <w:sz w:val="22"/>
          <w:szCs w:val="22"/>
        </w:rPr>
        <w:lastRenderedPageBreak/>
        <w:t>tym wyroku okres obowiązywania tego zakazu.</w:t>
      </w:r>
    </w:p>
    <w:p w:rsidR="005209D7" w:rsidRPr="00BE5C9A" w:rsidRDefault="005209D7" w:rsidP="00E67947">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nie  podlega  wykluczeniu,  jeżeli  Zamawiający,  uwzględniając  wagę i szczególne okoliczności czynu Wykonawcy, uzna za wystarczające dowody przedstawione na podstawie pkt. 8.3. SIWZ.</w:t>
      </w:r>
    </w:p>
    <w:p w:rsidR="005209D7" w:rsidRPr="00BE5C9A" w:rsidRDefault="005209D7" w:rsidP="00E67947">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Zamawiający  może  wykluczyć   Wykonawcę   na  każdym  etapie   postępowania o udzielenie zamówienia.</w:t>
      </w:r>
    </w:p>
    <w:p w:rsidR="005209D7" w:rsidRPr="00AF5333" w:rsidRDefault="005209D7" w:rsidP="005209D7">
      <w:pPr>
        <w:spacing w:after="0"/>
        <w:ind w:left="1134" w:right="72"/>
        <w:jc w:val="both"/>
      </w:pPr>
    </w:p>
    <w:p w:rsidR="005209D7" w:rsidRPr="00081E9D" w:rsidRDefault="005209D7" w:rsidP="005209D7">
      <w:pPr>
        <w:tabs>
          <w:tab w:val="left" w:pos="567"/>
        </w:tabs>
        <w:spacing w:after="0"/>
        <w:ind w:left="567" w:hanging="567"/>
        <w:jc w:val="both"/>
        <w:rPr>
          <w:b/>
          <w:u w:val="single"/>
        </w:rPr>
      </w:pPr>
      <w:r>
        <w:rPr>
          <w:b/>
        </w:rPr>
        <w:t>9</w:t>
      </w:r>
      <w:r w:rsidRPr="00422078">
        <w:rPr>
          <w:b/>
        </w:rPr>
        <w:t xml:space="preserve">. </w:t>
      </w:r>
      <w:r>
        <w:rPr>
          <w:b/>
        </w:rPr>
        <w:tab/>
      </w:r>
      <w:r w:rsidRPr="00081E9D">
        <w:rPr>
          <w:b/>
          <w:u w:val="single"/>
        </w:rPr>
        <w:t>Wykaz oświadczeń lub dokum</w:t>
      </w:r>
      <w:r>
        <w:rPr>
          <w:b/>
          <w:u w:val="single"/>
        </w:rPr>
        <w:t>entów</w:t>
      </w:r>
      <w:r w:rsidRPr="00081E9D">
        <w:rPr>
          <w:b/>
          <w:u w:val="single"/>
        </w:rPr>
        <w:t xml:space="preserve"> </w:t>
      </w:r>
      <w:r>
        <w:rPr>
          <w:b/>
          <w:u w:val="single"/>
        </w:rPr>
        <w:t>potwierdzających</w:t>
      </w:r>
      <w:r w:rsidRPr="00081E9D">
        <w:rPr>
          <w:b/>
          <w:u w:val="single"/>
        </w:rPr>
        <w:t xml:space="preserve"> </w:t>
      </w:r>
      <w:r>
        <w:rPr>
          <w:b/>
          <w:u w:val="single"/>
        </w:rPr>
        <w:t>spełnienie</w:t>
      </w:r>
      <w:r w:rsidRPr="00081E9D">
        <w:rPr>
          <w:b/>
          <w:u w:val="single"/>
        </w:rPr>
        <w:t xml:space="preserve"> warunków udziału </w:t>
      </w:r>
      <w:r>
        <w:rPr>
          <w:b/>
          <w:u w:val="single"/>
        </w:rPr>
        <w:t>w postępowaniu oraz brak</w:t>
      </w:r>
      <w:r w:rsidRPr="00081E9D">
        <w:rPr>
          <w:b/>
          <w:u w:val="single"/>
        </w:rPr>
        <w:t xml:space="preserve"> podstaw wykluczenia</w:t>
      </w:r>
      <w:r>
        <w:rPr>
          <w:b/>
          <w:u w:val="single"/>
        </w:rPr>
        <w:t>.</w:t>
      </w:r>
    </w:p>
    <w:p w:rsidR="005209D7" w:rsidRPr="00F42293" w:rsidRDefault="005209D7" w:rsidP="00E67947">
      <w:pPr>
        <w:pStyle w:val="Akapitzlist"/>
        <w:numPr>
          <w:ilvl w:val="0"/>
          <w:numId w:val="6"/>
        </w:numPr>
        <w:spacing w:after="0" w:line="240" w:lineRule="auto"/>
        <w:contextualSpacing w:val="0"/>
        <w:jc w:val="both"/>
        <w:rPr>
          <w:vanish/>
        </w:rPr>
      </w:pPr>
    </w:p>
    <w:p w:rsidR="005209D7" w:rsidRPr="00F42293" w:rsidRDefault="005209D7" w:rsidP="00E67947">
      <w:pPr>
        <w:pStyle w:val="Akapitzlist"/>
        <w:numPr>
          <w:ilvl w:val="0"/>
          <w:numId w:val="6"/>
        </w:numPr>
        <w:spacing w:after="0" w:line="240" w:lineRule="auto"/>
        <w:contextualSpacing w:val="0"/>
        <w:jc w:val="both"/>
        <w:rPr>
          <w:vanish/>
        </w:rPr>
      </w:pPr>
    </w:p>
    <w:p w:rsidR="005209D7" w:rsidRDefault="005209D7" w:rsidP="00E67947">
      <w:pPr>
        <w:pStyle w:val="Tekstpodstawowywcity2"/>
        <w:numPr>
          <w:ilvl w:val="1"/>
          <w:numId w:val="6"/>
        </w:numPr>
        <w:tabs>
          <w:tab w:val="clear" w:pos="360"/>
          <w:tab w:val="num" w:pos="567"/>
        </w:tabs>
        <w:spacing w:after="0" w:line="240" w:lineRule="auto"/>
        <w:ind w:left="567" w:hanging="567"/>
        <w:jc w:val="both"/>
        <w:rPr>
          <w:rFonts w:cs="Times New Roman"/>
        </w:rPr>
      </w:pPr>
      <w:r w:rsidRPr="00BE5C9A">
        <w:rPr>
          <w:rFonts w:cs="Times New Roman"/>
        </w:rPr>
        <w:t xml:space="preserve"> W celu wykazania braku podstaw wykluczenia z postępowania o udzielenie zamówienia zgodnie z art. 25a ust. 1 pkt 1) Ustawy, Zamawiający żąda dostarczenia następujących dokumentów:</w:t>
      </w:r>
    </w:p>
    <w:p w:rsidR="005209D7" w:rsidRPr="00BE5C9A" w:rsidRDefault="005209D7" w:rsidP="005209D7">
      <w:pPr>
        <w:pStyle w:val="Tekstpodstawowywcity2"/>
        <w:tabs>
          <w:tab w:val="num" w:pos="1134"/>
        </w:tabs>
        <w:spacing w:line="276" w:lineRule="auto"/>
        <w:ind w:left="1134" w:hanging="567"/>
        <w:jc w:val="both"/>
        <w:rPr>
          <w:rFonts w:cs="Times New Roman"/>
        </w:rPr>
      </w:pPr>
      <w:r w:rsidRPr="00BE5C9A">
        <w:rPr>
          <w:rFonts w:cs="Times New Roman"/>
        </w:rPr>
        <w:t>9.1.1. 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rsidR="005209D7" w:rsidRPr="00BE5C9A" w:rsidRDefault="005209D7" w:rsidP="005209D7">
      <w:pPr>
        <w:pStyle w:val="Tekstpodstawowywcity2"/>
        <w:tabs>
          <w:tab w:val="num" w:pos="1134"/>
        </w:tabs>
        <w:spacing w:line="276" w:lineRule="auto"/>
        <w:ind w:left="1134" w:hanging="567"/>
        <w:jc w:val="both"/>
        <w:rPr>
          <w:rFonts w:cs="Times New Roman"/>
          <w:b/>
        </w:rPr>
      </w:pPr>
      <w:r w:rsidRPr="00BE5C9A">
        <w:rPr>
          <w:rFonts w:cs="Times New Roman"/>
          <w:b/>
        </w:rPr>
        <w:t>UWAGA!</w:t>
      </w:r>
    </w:p>
    <w:p w:rsidR="005209D7" w:rsidRPr="00BE5C9A" w:rsidRDefault="005209D7" w:rsidP="005209D7">
      <w:pPr>
        <w:pStyle w:val="Tekstpodstawowywcity2"/>
        <w:spacing w:line="276" w:lineRule="auto"/>
        <w:ind w:left="567"/>
        <w:jc w:val="both"/>
        <w:rPr>
          <w:rFonts w:cs="Times New Roman"/>
          <w:b/>
          <w:u w:val="single"/>
        </w:rPr>
      </w:pPr>
      <w:r w:rsidRPr="00BE5C9A">
        <w:rPr>
          <w:rFonts w:cs="Times New Roman"/>
          <w:b/>
          <w:u w:val="single"/>
        </w:rPr>
        <w:t>Dla poprawnego złożenia oświadczenia o którym mowa w pkt 9.1.1. w zakresie spełniania warunków udziału w postępowaniu Zamawiający wymaga jedynie, by wykonawca w  złożonym Jednolitym Europejskim Dokumencie Zamówienia (JEDZ) części IV: Kryteria kwalifikacji w pkt α – Ogólne oświadczenie dotyczące wszystkich kryteriów kwalifikacji odpowiedź – TAK. Wstępnie wypełniony formularz JEDZ opublikowany przez Zamawiającego będzie zawierał powyższą sugestię.</w:t>
      </w:r>
    </w:p>
    <w:p w:rsidR="005209D7" w:rsidRPr="00BE5C9A" w:rsidRDefault="005209D7" w:rsidP="00E67947">
      <w:pPr>
        <w:pStyle w:val="Tekstpodstawowy"/>
        <w:widowControl w:val="0"/>
        <w:numPr>
          <w:ilvl w:val="1"/>
          <w:numId w:val="6"/>
        </w:numPr>
        <w:tabs>
          <w:tab w:val="clear" w:pos="360"/>
          <w:tab w:val="num" w:pos="567"/>
          <w:tab w:val="left" w:pos="601"/>
        </w:tabs>
        <w:spacing w:before="69" w:line="276" w:lineRule="auto"/>
        <w:ind w:left="567" w:right="114" w:hanging="567"/>
        <w:rPr>
          <w:rFonts w:asciiTheme="minorHAnsi" w:hAnsiTheme="minorHAnsi" w:cs="Times New Roman"/>
          <w:color w:val="000000"/>
          <w:spacing w:val="-1"/>
          <w:sz w:val="22"/>
          <w:szCs w:val="22"/>
        </w:rPr>
      </w:pP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przypadku</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wspólnego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ubiegania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się</w:t>
      </w:r>
      <w:r w:rsidRPr="00BE5C9A">
        <w:rPr>
          <w:rFonts w:asciiTheme="minorHAnsi" w:hAnsiTheme="minorHAnsi" w:cs="Times New Roman"/>
          <w:color w:val="231F20"/>
          <w:sz w:val="22"/>
          <w:szCs w:val="22"/>
        </w:rPr>
        <w:t xml:space="preserve"> o</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zamówienie przez</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JEDZ</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mowa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50"/>
          <w:w w:val="99"/>
          <w:sz w:val="22"/>
          <w:szCs w:val="22"/>
        </w:rPr>
        <w:t xml:space="preserve"> </w:t>
      </w:r>
      <w:r w:rsidRPr="00BE5C9A">
        <w:rPr>
          <w:rFonts w:asciiTheme="minorHAnsi" w:hAnsiTheme="minorHAnsi" w:cs="Times New Roman"/>
          <w:color w:val="231F20"/>
          <w:sz w:val="22"/>
          <w:szCs w:val="22"/>
        </w:rPr>
        <w:t>9.1.1</w:t>
      </w:r>
      <w:r w:rsidRPr="00BE5C9A">
        <w:rPr>
          <w:rFonts w:asciiTheme="minorHAnsi" w:hAnsiTheme="minorHAnsi" w:cs="Times New Roman"/>
          <w:color w:val="231F20"/>
          <w:spacing w:val="10"/>
          <w:sz w:val="22"/>
          <w:szCs w:val="22"/>
        </w:rPr>
        <w:t xml:space="preserve"> n</w:t>
      </w:r>
      <w:r w:rsidRPr="00BE5C9A">
        <w:rPr>
          <w:rFonts w:asciiTheme="minorHAnsi" w:hAnsiTheme="minorHAnsi" w:cs="Times New Roman"/>
          <w:color w:val="231F20"/>
          <w:spacing w:val="-1"/>
          <w:sz w:val="22"/>
          <w:szCs w:val="22"/>
        </w:rPr>
        <w:t>iniejszej</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SIWZ</w:t>
      </w:r>
      <w:r w:rsidRPr="00BE5C9A">
        <w:rPr>
          <w:rFonts w:asciiTheme="minorHAnsi" w:hAnsiTheme="minorHAnsi" w:cs="Times New Roman"/>
          <w:color w:val="231F20"/>
          <w:spacing w:val="13"/>
          <w:sz w:val="22"/>
          <w:szCs w:val="22"/>
        </w:rPr>
        <w:t xml:space="preserve"> </w:t>
      </w:r>
      <w:r w:rsidRPr="00BE5C9A">
        <w:rPr>
          <w:rFonts w:asciiTheme="minorHAnsi" w:hAnsiTheme="minorHAnsi" w:cs="Times New Roman"/>
          <w:color w:val="231F20"/>
          <w:sz w:val="22"/>
          <w:szCs w:val="22"/>
        </w:rPr>
        <w:t>składa</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wspólnie</w:t>
      </w:r>
      <w:r w:rsidRPr="00BE5C9A">
        <w:rPr>
          <w:rFonts w:asciiTheme="minorHAnsi" w:hAnsiTheme="minorHAnsi" w:cs="Times New Roman"/>
          <w:color w:val="231F20"/>
          <w:spacing w:val="8"/>
          <w:sz w:val="22"/>
          <w:szCs w:val="22"/>
        </w:rPr>
        <w:t xml:space="preserve"> </w:t>
      </w:r>
      <w:r w:rsidRPr="00BE5C9A">
        <w:rPr>
          <w:rFonts w:asciiTheme="minorHAnsi" w:hAnsiTheme="minorHAnsi" w:cs="Times New Roman"/>
          <w:color w:val="231F20"/>
          <w:spacing w:val="-1"/>
          <w:sz w:val="22"/>
          <w:szCs w:val="22"/>
        </w:rPr>
        <w:t>ubiegających</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się</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pacing w:val="-1"/>
          <w:sz w:val="22"/>
          <w:szCs w:val="22"/>
        </w:rPr>
        <w:t>zamówienie.</w:t>
      </w:r>
      <w:r w:rsidRPr="00BE5C9A">
        <w:rPr>
          <w:rFonts w:asciiTheme="minorHAnsi" w:hAnsiTheme="minorHAnsi" w:cs="Times New Roman"/>
          <w:color w:val="231F20"/>
          <w:spacing w:val="85"/>
          <w:w w:val="99"/>
          <w:sz w:val="22"/>
          <w:szCs w:val="22"/>
        </w:rPr>
        <w:t xml:space="preserve"> </w:t>
      </w:r>
      <w:r w:rsidRPr="00BE5C9A">
        <w:rPr>
          <w:rFonts w:asciiTheme="minorHAnsi" w:hAnsiTheme="minorHAnsi" w:cs="Times New Roman"/>
          <w:color w:val="231F20"/>
          <w:spacing w:val="-1"/>
          <w:sz w:val="22"/>
          <w:szCs w:val="22"/>
        </w:rPr>
        <w:t>Dokumenty</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te</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mają</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potwierdzać</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brak</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podstaw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wykluczenia</w:t>
      </w:r>
      <w:r w:rsidRPr="00BE5C9A">
        <w:rPr>
          <w:rFonts w:asciiTheme="minorHAnsi" w:hAnsiTheme="minorHAnsi" w:cs="Times New Roman"/>
          <w:color w:val="231F20"/>
          <w:spacing w:val="75"/>
          <w:w w:val="99"/>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6"/>
          <w:sz w:val="22"/>
          <w:szCs w:val="22"/>
        </w:rPr>
        <w:t xml:space="preserve"> </w:t>
      </w:r>
      <w:r w:rsidRPr="00BE5C9A">
        <w:rPr>
          <w:rFonts w:asciiTheme="minorHAnsi" w:hAnsiTheme="minorHAnsi" w:cs="Times New Roman"/>
          <w:color w:val="231F20"/>
          <w:sz w:val="22"/>
          <w:szCs w:val="22"/>
        </w:rPr>
        <w:t>zakresie,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wykazuje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000000"/>
          <w:spacing w:val="-1"/>
          <w:sz w:val="22"/>
          <w:szCs w:val="22"/>
        </w:rPr>
        <w:t xml:space="preserve"> oraz brak podstaw wykluczenia.</w:t>
      </w:r>
    </w:p>
    <w:p w:rsidR="005209D7" w:rsidRPr="00BE5C9A" w:rsidRDefault="005209D7" w:rsidP="00E67947">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000000"/>
          <w:spacing w:val="-1"/>
        </w:rPr>
        <w:t>Wykonawca,</w:t>
      </w:r>
      <w:r w:rsidRPr="00BE5C9A">
        <w:rPr>
          <w:color w:val="000000"/>
          <w:spacing w:val="36"/>
        </w:rPr>
        <w:t xml:space="preserve"> </w:t>
      </w:r>
      <w:r w:rsidRPr="00BE5C9A">
        <w:rPr>
          <w:color w:val="000000"/>
        </w:rPr>
        <w:t>który</w:t>
      </w:r>
      <w:r w:rsidRPr="00BE5C9A">
        <w:rPr>
          <w:color w:val="000000"/>
          <w:spacing w:val="37"/>
        </w:rPr>
        <w:t xml:space="preserve"> </w:t>
      </w:r>
      <w:r w:rsidRPr="00BE5C9A">
        <w:rPr>
          <w:color w:val="000000"/>
          <w:spacing w:val="-1"/>
        </w:rPr>
        <w:t>zamierza</w:t>
      </w:r>
      <w:r w:rsidRPr="00BE5C9A">
        <w:rPr>
          <w:color w:val="000000"/>
          <w:spacing w:val="37"/>
        </w:rPr>
        <w:t xml:space="preserve"> </w:t>
      </w:r>
      <w:r w:rsidRPr="00BE5C9A">
        <w:rPr>
          <w:color w:val="000000"/>
          <w:spacing w:val="-1"/>
        </w:rPr>
        <w:t>powierzyć</w:t>
      </w:r>
      <w:r w:rsidRPr="00BE5C9A">
        <w:rPr>
          <w:color w:val="000000"/>
          <w:spacing w:val="35"/>
        </w:rPr>
        <w:t xml:space="preserve"> </w:t>
      </w:r>
      <w:r w:rsidRPr="00BE5C9A">
        <w:rPr>
          <w:color w:val="000000"/>
        </w:rPr>
        <w:t>wykonanie</w:t>
      </w:r>
      <w:r w:rsidRPr="00BE5C9A">
        <w:rPr>
          <w:color w:val="000000"/>
          <w:spacing w:val="35"/>
        </w:rPr>
        <w:t xml:space="preserve"> </w:t>
      </w:r>
      <w:r w:rsidRPr="00BE5C9A">
        <w:rPr>
          <w:color w:val="000000"/>
          <w:spacing w:val="-1"/>
        </w:rPr>
        <w:t>części</w:t>
      </w:r>
      <w:r w:rsidRPr="00BE5C9A">
        <w:rPr>
          <w:color w:val="000000"/>
          <w:spacing w:val="35"/>
        </w:rPr>
        <w:t xml:space="preserve"> </w:t>
      </w:r>
      <w:r w:rsidRPr="00BE5C9A">
        <w:rPr>
          <w:color w:val="000000"/>
        </w:rPr>
        <w:t>zamówienia</w:t>
      </w:r>
      <w:r w:rsidRPr="00BE5C9A">
        <w:rPr>
          <w:color w:val="000000"/>
          <w:spacing w:val="89"/>
          <w:w w:val="99"/>
        </w:rPr>
        <w:t xml:space="preserve"> </w:t>
      </w:r>
      <w:r w:rsidRPr="00BE5C9A">
        <w:rPr>
          <w:color w:val="000000"/>
          <w:spacing w:val="-1"/>
        </w:rPr>
        <w:t>podwykonawcom,</w:t>
      </w:r>
      <w:r w:rsidRPr="00BE5C9A">
        <w:rPr>
          <w:color w:val="000000"/>
          <w:spacing w:val="13"/>
        </w:rPr>
        <w:t xml:space="preserve"> </w:t>
      </w:r>
      <w:r w:rsidRPr="00BE5C9A">
        <w:rPr>
          <w:color w:val="000000"/>
        </w:rPr>
        <w:t>w</w:t>
      </w:r>
      <w:r w:rsidRPr="00BE5C9A">
        <w:rPr>
          <w:color w:val="000000"/>
          <w:spacing w:val="13"/>
        </w:rPr>
        <w:t xml:space="preserve"> </w:t>
      </w:r>
      <w:r w:rsidRPr="00BE5C9A">
        <w:rPr>
          <w:color w:val="000000"/>
          <w:spacing w:val="-1"/>
        </w:rPr>
        <w:t>celu</w:t>
      </w:r>
      <w:r w:rsidRPr="00BE5C9A">
        <w:rPr>
          <w:color w:val="000000"/>
          <w:spacing w:val="14"/>
        </w:rPr>
        <w:t xml:space="preserve"> </w:t>
      </w:r>
      <w:r w:rsidRPr="00BE5C9A">
        <w:rPr>
          <w:color w:val="000000"/>
        </w:rPr>
        <w:t>wykazania</w:t>
      </w:r>
      <w:r w:rsidRPr="00BE5C9A">
        <w:rPr>
          <w:color w:val="000000"/>
          <w:spacing w:val="14"/>
        </w:rPr>
        <w:t xml:space="preserve"> </w:t>
      </w:r>
      <w:r w:rsidRPr="00BE5C9A">
        <w:rPr>
          <w:color w:val="000000"/>
          <w:spacing w:val="-1"/>
        </w:rPr>
        <w:t>braku</w:t>
      </w:r>
      <w:r w:rsidRPr="00BE5C9A">
        <w:rPr>
          <w:color w:val="000000"/>
          <w:spacing w:val="15"/>
        </w:rPr>
        <w:t xml:space="preserve"> </w:t>
      </w:r>
      <w:r w:rsidRPr="00BE5C9A">
        <w:rPr>
          <w:color w:val="000000"/>
          <w:spacing w:val="-1"/>
        </w:rPr>
        <w:t>istnienia</w:t>
      </w:r>
      <w:r w:rsidRPr="00BE5C9A">
        <w:rPr>
          <w:color w:val="000000"/>
          <w:spacing w:val="14"/>
        </w:rPr>
        <w:t xml:space="preserve"> </w:t>
      </w:r>
      <w:r w:rsidRPr="00BE5C9A">
        <w:rPr>
          <w:color w:val="000000"/>
          <w:spacing w:val="-1"/>
        </w:rPr>
        <w:t>wobec</w:t>
      </w:r>
      <w:r w:rsidRPr="00BE5C9A">
        <w:rPr>
          <w:color w:val="000000"/>
          <w:spacing w:val="13"/>
        </w:rPr>
        <w:t xml:space="preserve"> </w:t>
      </w:r>
      <w:r w:rsidRPr="00BE5C9A">
        <w:rPr>
          <w:color w:val="000000"/>
        </w:rPr>
        <w:t>nich</w:t>
      </w:r>
      <w:r w:rsidRPr="00BE5C9A">
        <w:rPr>
          <w:color w:val="000000"/>
          <w:spacing w:val="14"/>
        </w:rPr>
        <w:t xml:space="preserve"> </w:t>
      </w:r>
      <w:r w:rsidRPr="00BE5C9A">
        <w:rPr>
          <w:color w:val="000000"/>
          <w:spacing w:val="-1"/>
        </w:rPr>
        <w:t>podstaw</w:t>
      </w:r>
      <w:r w:rsidRPr="00BE5C9A">
        <w:rPr>
          <w:color w:val="000000"/>
          <w:spacing w:val="13"/>
        </w:rPr>
        <w:t xml:space="preserve"> </w:t>
      </w:r>
      <w:r w:rsidRPr="00BE5C9A">
        <w:rPr>
          <w:color w:val="000000"/>
        </w:rPr>
        <w:t>wykluczenia</w:t>
      </w:r>
      <w:r w:rsidRPr="00BE5C9A">
        <w:rPr>
          <w:color w:val="000000"/>
          <w:spacing w:val="14"/>
        </w:rPr>
        <w:t xml:space="preserve"> </w:t>
      </w:r>
      <w:r w:rsidRPr="00BE5C9A">
        <w:rPr>
          <w:color w:val="000000"/>
        </w:rPr>
        <w:t>z</w:t>
      </w:r>
      <w:r w:rsidRPr="00BE5C9A">
        <w:rPr>
          <w:color w:val="000000"/>
          <w:spacing w:val="14"/>
        </w:rPr>
        <w:t xml:space="preserve"> </w:t>
      </w:r>
      <w:r w:rsidRPr="00BE5C9A">
        <w:rPr>
          <w:color w:val="000000"/>
          <w:spacing w:val="-1"/>
        </w:rPr>
        <w:t>udziału</w:t>
      </w:r>
      <w:r w:rsidRPr="00BE5C9A">
        <w:rPr>
          <w:color w:val="000000"/>
          <w:spacing w:val="12"/>
        </w:rPr>
        <w:t xml:space="preserve"> </w:t>
      </w:r>
      <w:r w:rsidRPr="00BE5C9A">
        <w:rPr>
          <w:color w:val="000000"/>
        </w:rPr>
        <w:t>w</w:t>
      </w:r>
      <w:r w:rsidRPr="00BE5C9A">
        <w:rPr>
          <w:color w:val="000000"/>
          <w:spacing w:val="85"/>
          <w:w w:val="99"/>
        </w:rPr>
        <w:t xml:space="preserve"> </w:t>
      </w:r>
      <w:r w:rsidRPr="00BE5C9A">
        <w:rPr>
          <w:color w:val="000000"/>
          <w:spacing w:val="-1"/>
        </w:rPr>
        <w:t>postępowaniu</w:t>
      </w:r>
      <w:r w:rsidRPr="00BE5C9A">
        <w:rPr>
          <w:color w:val="000000"/>
          <w:spacing w:val="-10"/>
        </w:rPr>
        <w:t xml:space="preserve"> </w:t>
      </w:r>
      <w:r w:rsidRPr="00BE5C9A">
        <w:rPr>
          <w:color w:val="000000"/>
        </w:rPr>
        <w:t>składa</w:t>
      </w:r>
      <w:r w:rsidRPr="00BE5C9A">
        <w:rPr>
          <w:color w:val="000000"/>
          <w:spacing w:val="-11"/>
        </w:rPr>
        <w:t xml:space="preserve"> JEDZ o 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 dotyczący podwykonawców</w:t>
      </w:r>
      <w:r w:rsidRPr="00BE5C9A">
        <w:rPr>
          <w:color w:val="000000"/>
          <w:spacing w:val="-6"/>
        </w:rPr>
        <w:t xml:space="preserve"> </w:t>
      </w:r>
      <w:r w:rsidRPr="00BE5C9A">
        <w:rPr>
          <w:color w:val="000000"/>
        </w:rPr>
        <w:t>oraz zamieszcza</w:t>
      </w:r>
      <w:r w:rsidRPr="00BE5C9A">
        <w:rPr>
          <w:color w:val="000000"/>
          <w:spacing w:val="-11"/>
        </w:rPr>
        <w:t xml:space="preserve"> </w:t>
      </w:r>
      <w:r w:rsidRPr="00BE5C9A">
        <w:rPr>
          <w:color w:val="000000"/>
          <w:spacing w:val="-1"/>
        </w:rPr>
        <w:t>informacje o powierzeniu wykonania części zamówienia</w:t>
      </w:r>
      <w:r w:rsidRPr="00BE5C9A">
        <w:rPr>
          <w:color w:val="000000"/>
          <w:spacing w:val="91"/>
          <w:w w:val="99"/>
        </w:rPr>
        <w:t xml:space="preserve"> </w:t>
      </w:r>
      <w:r w:rsidRPr="00BE5C9A">
        <w:rPr>
          <w:color w:val="000000"/>
          <w:spacing w:val="-1"/>
        </w:rPr>
        <w:t>podwykonawcom</w:t>
      </w:r>
      <w:r w:rsidRPr="00BE5C9A">
        <w:rPr>
          <w:color w:val="000000"/>
          <w:spacing w:val="-5"/>
        </w:rPr>
        <w:t xml:space="preserve"> </w:t>
      </w:r>
      <w:r w:rsidRPr="00BE5C9A">
        <w:rPr>
          <w:color w:val="000000"/>
        </w:rPr>
        <w:t>w</w:t>
      </w:r>
      <w:r w:rsidRPr="00BE5C9A">
        <w:rPr>
          <w:color w:val="000000"/>
          <w:spacing w:val="-8"/>
        </w:rPr>
        <w:t xml:space="preserve"> </w:t>
      </w:r>
      <w:r w:rsidRPr="00BE5C9A">
        <w:rPr>
          <w:color w:val="000000"/>
          <w:spacing w:val="-1"/>
        </w:rPr>
        <w:t>Formularzu oferty,</w:t>
      </w:r>
      <w:r w:rsidRPr="00BE5C9A">
        <w:rPr>
          <w:color w:val="000000"/>
          <w:spacing w:val="-6"/>
        </w:rPr>
        <w:t xml:space="preserve"> </w:t>
      </w:r>
      <w:r w:rsidRPr="00BE5C9A">
        <w:rPr>
          <w:color w:val="000000"/>
        </w:rPr>
        <w:t>o</w:t>
      </w:r>
      <w:r w:rsidRPr="00BE5C9A">
        <w:rPr>
          <w:color w:val="000000"/>
          <w:spacing w:val="-5"/>
        </w:rPr>
        <w:t xml:space="preserve"> </w:t>
      </w:r>
      <w:r w:rsidRPr="00BE5C9A">
        <w:rPr>
          <w:color w:val="000000"/>
        </w:rPr>
        <w:t>którym</w:t>
      </w:r>
      <w:r w:rsidRPr="00BE5C9A">
        <w:rPr>
          <w:color w:val="000000"/>
          <w:spacing w:val="-5"/>
        </w:rPr>
        <w:t xml:space="preserve"> </w:t>
      </w:r>
      <w:r w:rsidRPr="00BE5C9A">
        <w:rPr>
          <w:color w:val="000000"/>
        </w:rPr>
        <w:t>mowa</w:t>
      </w:r>
      <w:r w:rsidRPr="00BE5C9A">
        <w:rPr>
          <w:color w:val="000000"/>
          <w:spacing w:val="-6"/>
        </w:rPr>
        <w:t xml:space="preserve"> </w:t>
      </w:r>
      <w:r w:rsidRPr="00BE5C9A">
        <w:rPr>
          <w:color w:val="000000"/>
        </w:rPr>
        <w:t>w</w:t>
      </w:r>
      <w:r w:rsidRPr="00BE5C9A">
        <w:rPr>
          <w:color w:val="000000"/>
          <w:spacing w:val="-2"/>
        </w:rPr>
        <w:t xml:space="preserve"> zał. Nr 1a do</w:t>
      </w:r>
      <w:r w:rsidRPr="00BE5C9A">
        <w:rPr>
          <w:color w:val="000000"/>
          <w:spacing w:val="-5"/>
        </w:rPr>
        <w:t xml:space="preserve"> </w:t>
      </w:r>
      <w:r w:rsidRPr="00BE5C9A">
        <w:rPr>
          <w:color w:val="000000"/>
          <w:spacing w:val="-1"/>
        </w:rPr>
        <w:t>niniejszej</w:t>
      </w:r>
      <w:r w:rsidRPr="00BE5C9A">
        <w:rPr>
          <w:color w:val="000000"/>
          <w:spacing w:val="-6"/>
        </w:rPr>
        <w:t xml:space="preserve"> </w:t>
      </w:r>
      <w:r w:rsidRPr="00BE5C9A">
        <w:rPr>
          <w:color w:val="000000"/>
        </w:rPr>
        <w:t>SIWZ.</w:t>
      </w:r>
    </w:p>
    <w:p w:rsidR="005209D7" w:rsidRPr="00BE5C9A" w:rsidRDefault="005209D7" w:rsidP="00E67947">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231F20"/>
        </w:rPr>
        <w:t>Wykonawca,</w:t>
      </w:r>
      <w:r w:rsidRPr="00BE5C9A">
        <w:rPr>
          <w:color w:val="231F20"/>
          <w:spacing w:val="-10"/>
        </w:rPr>
        <w:t xml:space="preserve"> </w:t>
      </w:r>
      <w:r w:rsidRPr="00BE5C9A">
        <w:rPr>
          <w:color w:val="231F20"/>
        </w:rPr>
        <w:t>który</w:t>
      </w:r>
      <w:r w:rsidRPr="00BE5C9A">
        <w:rPr>
          <w:color w:val="231F20"/>
          <w:spacing w:val="-9"/>
        </w:rPr>
        <w:t xml:space="preserve"> </w:t>
      </w:r>
      <w:r w:rsidRPr="00BE5C9A">
        <w:rPr>
          <w:color w:val="231F20"/>
          <w:spacing w:val="-1"/>
        </w:rPr>
        <w:t>powołuje</w:t>
      </w:r>
      <w:r w:rsidRPr="00BE5C9A">
        <w:rPr>
          <w:color w:val="231F20"/>
          <w:spacing w:val="-9"/>
        </w:rPr>
        <w:t xml:space="preserve"> </w:t>
      </w:r>
      <w:r w:rsidRPr="00BE5C9A">
        <w:rPr>
          <w:color w:val="231F20"/>
          <w:spacing w:val="-2"/>
        </w:rPr>
        <w:t>się</w:t>
      </w:r>
      <w:r w:rsidRPr="00BE5C9A">
        <w:rPr>
          <w:color w:val="231F20"/>
          <w:spacing w:val="-11"/>
        </w:rPr>
        <w:t xml:space="preserve"> </w:t>
      </w:r>
      <w:r w:rsidRPr="00BE5C9A">
        <w:rPr>
          <w:color w:val="231F20"/>
        </w:rPr>
        <w:t>na</w:t>
      </w:r>
      <w:r w:rsidRPr="00BE5C9A">
        <w:rPr>
          <w:color w:val="231F20"/>
          <w:spacing w:val="-9"/>
        </w:rPr>
        <w:t xml:space="preserve"> </w:t>
      </w:r>
      <w:r w:rsidRPr="00BE5C9A">
        <w:rPr>
          <w:color w:val="231F20"/>
        </w:rPr>
        <w:t>zasoby</w:t>
      </w:r>
      <w:r w:rsidRPr="00BE5C9A">
        <w:rPr>
          <w:color w:val="231F20"/>
          <w:spacing w:val="-9"/>
        </w:rPr>
        <w:t xml:space="preserve"> </w:t>
      </w:r>
      <w:r w:rsidRPr="00BE5C9A">
        <w:rPr>
          <w:color w:val="231F20"/>
        </w:rPr>
        <w:t>innych</w:t>
      </w:r>
      <w:r w:rsidRPr="00BE5C9A">
        <w:rPr>
          <w:color w:val="231F20"/>
          <w:spacing w:val="-9"/>
        </w:rPr>
        <w:t xml:space="preserve"> </w:t>
      </w:r>
      <w:r w:rsidRPr="00BE5C9A">
        <w:rPr>
          <w:color w:val="231F20"/>
          <w:spacing w:val="-1"/>
        </w:rPr>
        <w:t>podmiotów,</w:t>
      </w:r>
      <w:r w:rsidRPr="00BE5C9A">
        <w:rPr>
          <w:color w:val="231F20"/>
          <w:spacing w:val="-9"/>
        </w:rPr>
        <w:t xml:space="preserve"> </w:t>
      </w:r>
      <w:r w:rsidRPr="00BE5C9A">
        <w:rPr>
          <w:color w:val="231F20"/>
        </w:rPr>
        <w:t>w</w:t>
      </w:r>
      <w:r w:rsidRPr="00BE5C9A">
        <w:rPr>
          <w:color w:val="231F20"/>
          <w:spacing w:val="-10"/>
        </w:rPr>
        <w:t xml:space="preserve"> </w:t>
      </w:r>
      <w:r w:rsidRPr="00BE5C9A">
        <w:rPr>
          <w:color w:val="231F20"/>
          <w:spacing w:val="-1"/>
        </w:rPr>
        <w:t>celu</w:t>
      </w:r>
      <w:r w:rsidRPr="00BE5C9A">
        <w:rPr>
          <w:color w:val="231F20"/>
          <w:spacing w:val="-9"/>
        </w:rPr>
        <w:t xml:space="preserve"> </w:t>
      </w:r>
      <w:r w:rsidRPr="00BE5C9A">
        <w:rPr>
          <w:color w:val="231F20"/>
        </w:rPr>
        <w:t>wykazania</w:t>
      </w:r>
      <w:r w:rsidRPr="00BE5C9A">
        <w:rPr>
          <w:color w:val="231F20"/>
          <w:spacing w:val="-9"/>
        </w:rPr>
        <w:t xml:space="preserve"> </w:t>
      </w:r>
      <w:r w:rsidRPr="00BE5C9A">
        <w:rPr>
          <w:color w:val="231F20"/>
        </w:rPr>
        <w:t>braku</w:t>
      </w:r>
      <w:r w:rsidRPr="00BE5C9A">
        <w:rPr>
          <w:color w:val="231F20"/>
          <w:spacing w:val="-9"/>
        </w:rPr>
        <w:t xml:space="preserve"> </w:t>
      </w:r>
      <w:r w:rsidRPr="00BE5C9A">
        <w:rPr>
          <w:color w:val="231F20"/>
          <w:spacing w:val="-1"/>
        </w:rPr>
        <w:t>istnienia</w:t>
      </w:r>
      <w:r w:rsidRPr="00BE5C9A">
        <w:rPr>
          <w:color w:val="231F20"/>
          <w:spacing w:val="-9"/>
        </w:rPr>
        <w:t xml:space="preserve"> </w:t>
      </w:r>
      <w:r w:rsidRPr="00BE5C9A">
        <w:rPr>
          <w:color w:val="231F20"/>
          <w:spacing w:val="-1"/>
        </w:rPr>
        <w:t>wobec</w:t>
      </w:r>
      <w:r w:rsidRPr="00BE5C9A">
        <w:rPr>
          <w:color w:val="231F20"/>
          <w:spacing w:val="-10"/>
        </w:rPr>
        <w:t xml:space="preserve"> </w:t>
      </w:r>
      <w:r w:rsidRPr="00BE5C9A">
        <w:rPr>
          <w:color w:val="231F20"/>
        </w:rPr>
        <w:t>nich</w:t>
      </w:r>
      <w:r w:rsidRPr="00BE5C9A">
        <w:rPr>
          <w:color w:val="231F20"/>
          <w:spacing w:val="59"/>
          <w:w w:val="99"/>
        </w:rPr>
        <w:t xml:space="preserve"> </w:t>
      </w:r>
      <w:r w:rsidRPr="00BE5C9A">
        <w:rPr>
          <w:color w:val="231F20"/>
          <w:spacing w:val="-1"/>
        </w:rPr>
        <w:t xml:space="preserve">podstaw </w:t>
      </w:r>
      <w:r w:rsidRPr="00BE5C9A">
        <w:rPr>
          <w:color w:val="231F20"/>
        </w:rPr>
        <w:t>wykluczenia</w:t>
      </w:r>
      <w:r w:rsidRPr="00BE5C9A">
        <w:rPr>
          <w:color w:val="231F20"/>
          <w:spacing w:val="1"/>
        </w:rPr>
        <w:t xml:space="preserve"> </w:t>
      </w:r>
      <w:r w:rsidRPr="00BE5C9A">
        <w:rPr>
          <w:color w:val="231F20"/>
        </w:rPr>
        <w:t>oraz</w:t>
      </w:r>
      <w:r w:rsidRPr="00BE5C9A">
        <w:rPr>
          <w:color w:val="231F20"/>
          <w:spacing w:val="3"/>
        </w:rPr>
        <w:t xml:space="preserve"> </w:t>
      </w:r>
      <w:r w:rsidRPr="00BE5C9A">
        <w:rPr>
          <w:color w:val="231F20"/>
          <w:spacing w:val="-1"/>
        </w:rPr>
        <w:t>spełnienia</w:t>
      </w:r>
      <w:r w:rsidRPr="00BE5C9A">
        <w:rPr>
          <w:color w:val="231F20"/>
          <w:spacing w:val="4"/>
        </w:rPr>
        <w:t xml:space="preserve"> </w:t>
      </w:r>
      <w:r w:rsidRPr="00BE5C9A">
        <w:rPr>
          <w:color w:val="231F20"/>
        </w:rPr>
        <w:t>- w</w:t>
      </w:r>
      <w:r w:rsidRPr="00BE5C9A">
        <w:rPr>
          <w:color w:val="231F20"/>
          <w:spacing w:val="-1"/>
        </w:rPr>
        <w:t xml:space="preserve"> </w:t>
      </w:r>
      <w:r w:rsidRPr="00BE5C9A">
        <w:rPr>
          <w:color w:val="231F20"/>
        </w:rPr>
        <w:t>zakresie,</w:t>
      </w:r>
      <w:r w:rsidRPr="00BE5C9A">
        <w:rPr>
          <w:color w:val="231F20"/>
          <w:spacing w:val="1"/>
        </w:rPr>
        <w:t xml:space="preserve"> </w:t>
      </w:r>
      <w:r w:rsidRPr="00BE5C9A">
        <w:rPr>
          <w:color w:val="231F20"/>
        </w:rPr>
        <w:t>w jakim</w:t>
      </w:r>
      <w:r w:rsidRPr="00BE5C9A">
        <w:rPr>
          <w:color w:val="231F20"/>
          <w:spacing w:val="1"/>
        </w:rPr>
        <w:t xml:space="preserve"> </w:t>
      </w:r>
      <w:r w:rsidRPr="00BE5C9A">
        <w:rPr>
          <w:color w:val="231F20"/>
          <w:spacing w:val="-1"/>
        </w:rPr>
        <w:t>powołuje</w:t>
      </w:r>
      <w:r w:rsidRPr="00BE5C9A">
        <w:rPr>
          <w:color w:val="231F20"/>
        </w:rPr>
        <w:t xml:space="preserve"> </w:t>
      </w:r>
      <w:r w:rsidRPr="00BE5C9A">
        <w:rPr>
          <w:color w:val="231F20"/>
          <w:spacing w:val="-1"/>
        </w:rPr>
        <w:t xml:space="preserve">się </w:t>
      </w:r>
      <w:r w:rsidRPr="00BE5C9A">
        <w:rPr>
          <w:color w:val="231F20"/>
        </w:rPr>
        <w:t>na</w:t>
      </w:r>
      <w:r w:rsidRPr="00BE5C9A">
        <w:rPr>
          <w:color w:val="231F20"/>
          <w:spacing w:val="1"/>
        </w:rPr>
        <w:t xml:space="preserve"> </w:t>
      </w:r>
      <w:r w:rsidRPr="00BE5C9A">
        <w:rPr>
          <w:color w:val="231F20"/>
        </w:rPr>
        <w:t>ich zasoby,</w:t>
      </w:r>
      <w:r w:rsidRPr="00BE5C9A">
        <w:rPr>
          <w:color w:val="231F20"/>
          <w:spacing w:val="6"/>
        </w:rPr>
        <w:t xml:space="preserve"> </w:t>
      </w:r>
      <w:r w:rsidRPr="00BE5C9A">
        <w:rPr>
          <w:color w:val="231F20"/>
          <w:spacing w:val="-1"/>
        </w:rPr>
        <w:t xml:space="preserve">warunków </w:t>
      </w:r>
      <w:r w:rsidRPr="00BE5C9A">
        <w:rPr>
          <w:color w:val="231F20"/>
        </w:rPr>
        <w:t>udziału</w:t>
      </w:r>
      <w:r w:rsidRPr="00BE5C9A">
        <w:rPr>
          <w:color w:val="231F20"/>
          <w:spacing w:val="70"/>
          <w:w w:val="99"/>
        </w:rPr>
        <w:t xml:space="preserve"> </w:t>
      </w:r>
      <w:r w:rsidRPr="00BE5C9A">
        <w:rPr>
          <w:color w:val="231F20"/>
        </w:rPr>
        <w:t>w</w:t>
      </w:r>
      <w:r w:rsidRPr="00BE5C9A">
        <w:rPr>
          <w:color w:val="231F20"/>
          <w:spacing w:val="-6"/>
        </w:rPr>
        <w:t xml:space="preserve"> </w:t>
      </w:r>
      <w:r w:rsidRPr="00BE5C9A">
        <w:rPr>
          <w:color w:val="231F20"/>
        </w:rPr>
        <w:t>postępowaniu</w:t>
      </w:r>
      <w:r w:rsidRPr="00BE5C9A">
        <w:rPr>
          <w:color w:val="231F20"/>
          <w:spacing w:val="-3"/>
        </w:rPr>
        <w:t xml:space="preserve"> </w:t>
      </w:r>
      <w:r w:rsidRPr="00BE5C9A">
        <w:rPr>
          <w:color w:val="000000"/>
        </w:rPr>
        <w:t>składa</w:t>
      </w:r>
      <w:r w:rsidRPr="00BE5C9A">
        <w:rPr>
          <w:color w:val="000000"/>
          <w:spacing w:val="-11"/>
        </w:rPr>
        <w:t xml:space="preserve"> </w:t>
      </w:r>
      <w:r w:rsidRPr="00BE5C9A">
        <w:rPr>
          <w:color w:val="000000"/>
        </w:rPr>
        <w:t>JEDZ</w:t>
      </w:r>
      <w:r w:rsidRPr="00BE5C9A">
        <w:rPr>
          <w:color w:val="000000"/>
          <w:spacing w:val="-12"/>
        </w:rPr>
        <w:t xml:space="preserve"> </w:t>
      </w:r>
      <w:r w:rsidRPr="00BE5C9A">
        <w:rPr>
          <w:color w:val="000000"/>
        </w:rPr>
        <w:t>o</w:t>
      </w:r>
      <w:r w:rsidRPr="00BE5C9A">
        <w:rPr>
          <w:color w:val="000000"/>
          <w:spacing w:val="-10"/>
        </w:rPr>
        <w:t xml:space="preserve"> </w:t>
      </w:r>
      <w:r w:rsidRPr="00BE5C9A">
        <w:rPr>
          <w:color w:val="000000"/>
          <w:spacing w:val="-1"/>
        </w:rPr>
        <w:t>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w:t>
      </w:r>
      <w:r w:rsidRPr="00BE5C9A">
        <w:rPr>
          <w:color w:val="000000"/>
          <w:spacing w:val="-6"/>
        </w:rPr>
        <w:t xml:space="preserve"> </w:t>
      </w:r>
      <w:r w:rsidRPr="00E47F5D">
        <w:rPr>
          <w:color w:val="000000"/>
        </w:rPr>
        <w:t>dotyczące tych podmiotów</w:t>
      </w:r>
      <w:r w:rsidRPr="00BE5C9A">
        <w:rPr>
          <w:color w:val="000000"/>
          <w:spacing w:val="-6"/>
        </w:rPr>
        <w:t>.</w:t>
      </w:r>
    </w:p>
    <w:p w:rsidR="005209D7" w:rsidRPr="007A0C26" w:rsidRDefault="005209D7" w:rsidP="00E67947">
      <w:pPr>
        <w:pStyle w:val="Tekstpodstawowy"/>
        <w:widowControl w:val="0"/>
        <w:numPr>
          <w:ilvl w:val="1"/>
          <w:numId w:val="6"/>
        </w:numPr>
        <w:tabs>
          <w:tab w:val="clear" w:pos="360"/>
          <w:tab w:val="num" w:pos="567"/>
        </w:tabs>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Zamawiający przed udzieleniem zamówienia, wezwie Wykonawcę, którego oferta została</w:t>
      </w:r>
      <w:r w:rsidRPr="00BE5C9A">
        <w:rPr>
          <w:rFonts w:asciiTheme="minorHAnsi" w:hAnsiTheme="minorHAnsi" w:cs="Times New Roman"/>
          <w:color w:val="0F0F0F"/>
          <w:sz w:val="22"/>
          <w:szCs w:val="22"/>
        </w:rPr>
        <w:t xml:space="preserve"> najwyżej oceniona, </w:t>
      </w:r>
      <w:r>
        <w:rPr>
          <w:rFonts w:asciiTheme="minorHAnsi" w:hAnsiTheme="minorHAnsi" w:cs="Times New Roman"/>
          <w:color w:val="0F0F0F"/>
          <w:sz w:val="22"/>
          <w:szCs w:val="22"/>
        </w:rPr>
        <w:t xml:space="preserve">do złożenia w wyznaczonym nie krótszym niż 10 dni, terminie aktualnych na dzień złożenia następujących oświadczeń i dokumentów potwierdzających okoliczności, o których mowa w art. 25 ust. 1 ustawy, zgodnych z Rozporządzeniem Ministra Rozwoju z dnia 26.07.2016r. w sprawie rodzajów dokumentów, jakich może żądać zamawiający od Wykonawcy w postępowaniu o udzielenie zamówienia (Dz. U. z 2016r. poz. 1126 z </w:t>
      </w:r>
      <w:proofErr w:type="spellStart"/>
      <w:r>
        <w:rPr>
          <w:rFonts w:asciiTheme="minorHAnsi" w:hAnsiTheme="minorHAnsi" w:cs="Times New Roman"/>
          <w:color w:val="0F0F0F"/>
          <w:sz w:val="22"/>
          <w:szCs w:val="22"/>
        </w:rPr>
        <w:t>późn</w:t>
      </w:r>
      <w:proofErr w:type="spellEnd"/>
      <w:r>
        <w:rPr>
          <w:rFonts w:asciiTheme="minorHAnsi" w:hAnsiTheme="minorHAnsi" w:cs="Times New Roman"/>
          <w:color w:val="0F0F0F"/>
          <w:sz w:val="22"/>
          <w:szCs w:val="22"/>
        </w:rPr>
        <w:t>. zm.).</w:t>
      </w:r>
    </w:p>
    <w:p w:rsidR="005209D7" w:rsidRPr="007A0C26" w:rsidRDefault="005209D7" w:rsidP="00E67947">
      <w:pPr>
        <w:pStyle w:val="Tekstpodstawowy"/>
        <w:widowControl w:val="0"/>
        <w:numPr>
          <w:ilvl w:val="1"/>
          <w:numId w:val="6"/>
        </w:numPr>
        <w:tabs>
          <w:tab w:val="clear" w:pos="360"/>
          <w:tab w:val="num" w:pos="567"/>
        </w:tabs>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lastRenderedPageBreak/>
        <w:t xml:space="preserve"> </w:t>
      </w:r>
      <w:r w:rsidRPr="007A0C26">
        <w:rPr>
          <w:rFonts w:asciiTheme="minorHAnsi" w:hAnsiTheme="minorHAnsi" w:cs="Times New Roman"/>
          <w:color w:val="0F0F0F"/>
          <w:sz w:val="22"/>
          <w:szCs w:val="22"/>
        </w:rPr>
        <w:t>W celu potwierdzenia spełniania warunków udziału w postępowaniu oraz braku podstaw do wykluczenia Wykonawcy z udziału w postępowaniu, Zamawiający wezwie Wykonawcę którego oferta została najwyżej oceniona do złożenia:</w:t>
      </w:r>
    </w:p>
    <w:p w:rsidR="005209D7" w:rsidRPr="007A0C26" w:rsidRDefault="005209D7" w:rsidP="00E67947">
      <w:pPr>
        <w:pStyle w:val="Tekstpodstawowy"/>
        <w:widowControl w:val="0"/>
        <w:numPr>
          <w:ilvl w:val="2"/>
          <w:numId w:val="6"/>
        </w:numPr>
        <w:spacing w:line="276" w:lineRule="auto"/>
        <w:ind w:right="113"/>
        <w:rPr>
          <w:rFonts w:asciiTheme="minorHAnsi" w:hAnsiTheme="minorHAnsi" w:cstheme="minorHAnsi"/>
          <w:sz w:val="22"/>
          <w:szCs w:val="22"/>
        </w:rPr>
      </w:pPr>
      <w:r w:rsidRPr="007A0C26">
        <w:rPr>
          <w:rFonts w:asciiTheme="minorHAnsi" w:eastAsia="TimesNewRoman" w:hAnsiTheme="minorHAnsi" w:cstheme="minorHAnsi"/>
          <w:sz w:val="22"/>
          <w:szCs w:val="22"/>
        </w:rPr>
        <w:t>Informacji z Krajowego Rejestru Karnego w zakresie określonym w art. 24 ust. 1 pkt 13, 14 i 21 ustawy, wystawionej nie wcześniej niż 6 miesięcy przed upływem terminu składania ofert;</w:t>
      </w:r>
    </w:p>
    <w:p w:rsidR="005209D7" w:rsidRDefault="005209D7" w:rsidP="00E67947">
      <w:pPr>
        <w:pStyle w:val="Tekstpodstawowy"/>
        <w:widowControl w:val="0"/>
        <w:numPr>
          <w:ilvl w:val="2"/>
          <w:numId w:val="6"/>
        </w:numPr>
        <w:spacing w:line="276" w:lineRule="auto"/>
        <w:ind w:right="113"/>
        <w:rPr>
          <w:rFonts w:asciiTheme="minorHAnsi" w:eastAsia="TimesNewRoman" w:hAnsiTheme="minorHAnsi" w:cstheme="minorHAnsi"/>
          <w:sz w:val="22"/>
          <w:szCs w:val="22"/>
        </w:rPr>
      </w:pPr>
      <w:r w:rsidRPr="007A0C26">
        <w:rPr>
          <w:rFonts w:asciiTheme="minorHAnsi" w:eastAsia="TimesNewRoman" w:hAnsiTheme="minorHAnsi" w:cstheme="minorHAnsi"/>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6032C4">
        <w:rPr>
          <w:rFonts w:asciiTheme="minorHAnsi" w:eastAsia="TimesNewRoman" w:hAnsiTheme="minorHAnsi" w:cstheme="minorHAnsi"/>
          <w:sz w:val="22"/>
          <w:szCs w:val="22"/>
        </w:rPr>
        <w:t>(wzór oświadczenia stanowi załącznik nr 3b do SIWZ);</w:t>
      </w:r>
    </w:p>
    <w:p w:rsidR="005209D7" w:rsidRPr="007F448A" w:rsidRDefault="005209D7" w:rsidP="00E67947">
      <w:pPr>
        <w:pStyle w:val="Tekstpodstawowy"/>
        <w:widowControl w:val="0"/>
        <w:numPr>
          <w:ilvl w:val="2"/>
          <w:numId w:val="6"/>
        </w:numPr>
        <w:spacing w:line="276" w:lineRule="auto"/>
        <w:ind w:right="113"/>
        <w:rPr>
          <w:rFonts w:asciiTheme="minorHAnsi" w:eastAsia="TimesNewRoman" w:hAnsiTheme="minorHAnsi" w:cstheme="minorHAnsi"/>
          <w:sz w:val="22"/>
          <w:szCs w:val="22"/>
        </w:rPr>
      </w:pPr>
      <w:r w:rsidRPr="007F448A">
        <w:rPr>
          <w:rFonts w:asciiTheme="minorHAnsi" w:eastAsia="TimesNewRoman" w:hAnsiTheme="minorHAnsi" w:cstheme="minorHAnsi"/>
          <w:sz w:val="22"/>
          <w:szCs w:val="22"/>
        </w:rPr>
        <w:t xml:space="preserve">Oświadczenia wykonawcy o niezaleganiu z opłacaniem podatków i opłat lokalnych, o których mowa w ustawie z dnia 12 styczna 1991r. o podatkach i opłatach lokalnych (Dz. U. z 2019r. poz. 1170 z </w:t>
      </w:r>
      <w:proofErr w:type="spellStart"/>
      <w:r w:rsidRPr="007F448A">
        <w:rPr>
          <w:rFonts w:asciiTheme="minorHAnsi" w:eastAsia="TimesNewRoman" w:hAnsiTheme="minorHAnsi" w:cstheme="minorHAnsi"/>
          <w:sz w:val="22"/>
          <w:szCs w:val="22"/>
        </w:rPr>
        <w:t>późn</w:t>
      </w:r>
      <w:proofErr w:type="spellEnd"/>
      <w:r w:rsidRPr="007F448A">
        <w:rPr>
          <w:rFonts w:asciiTheme="minorHAnsi" w:eastAsia="TimesNewRoman" w:hAnsiTheme="minorHAnsi" w:cstheme="minorHAnsi"/>
          <w:sz w:val="22"/>
          <w:szCs w:val="22"/>
        </w:rPr>
        <w:t xml:space="preserve">. zm.) </w:t>
      </w:r>
      <w:r w:rsidRPr="006032C4">
        <w:rPr>
          <w:rFonts w:asciiTheme="minorHAnsi" w:eastAsia="TimesNewRoman" w:hAnsiTheme="minorHAnsi" w:cstheme="minorHAnsi"/>
          <w:sz w:val="22"/>
          <w:szCs w:val="22"/>
        </w:rPr>
        <w:t>(wzór oświadczenia stanowi załącznik nr 3a do SIWZ);</w:t>
      </w:r>
    </w:p>
    <w:p w:rsidR="005209D7" w:rsidRPr="007F448A" w:rsidRDefault="005209D7" w:rsidP="00E67947">
      <w:pPr>
        <w:pStyle w:val="Tekstpodstawowy"/>
        <w:widowControl w:val="0"/>
        <w:numPr>
          <w:ilvl w:val="2"/>
          <w:numId w:val="6"/>
        </w:numPr>
        <w:spacing w:line="276" w:lineRule="auto"/>
        <w:ind w:right="113"/>
        <w:rPr>
          <w:rFonts w:asciiTheme="minorHAnsi" w:eastAsia="TimesNewRoman" w:hAnsiTheme="minorHAnsi" w:cstheme="minorHAnsi"/>
          <w:sz w:val="22"/>
          <w:szCs w:val="22"/>
        </w:rPr>
      </w:pPr>
      <w:r w:rsidRPr="007F448A">
        <w:rPr>
          <w:rFonts w:asciiTheme="minorHAnsi" w:eastAsia="TimesNewRoman" w:hAnsiTheme="minorHAnsi" w:cstheme="minorHAnsi"/>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 </w:t>
      </w:r>
      <w:r w:rsidRPr="007F448A">
        <w:rPr>
          <w:rFonts w:asciiTheme="minorHAnsi" w:eastAsia="TimesNewRoman" w:hAnsiTheme="minorHAnsi" w:cstheme="minorHAnsi"/>
          <w:i/>
          <w:sz w:val="22"/>
          <w:szCs w:val="22"/>
        </w:rPr>
        <w:t xml:space="preserve">chyba, że Zamawiający będzie posiadał dokumenty dotyczące Wykonawcy lub będzie mógł je uzyskać za pomocą bezpłatnych i ogólnodostępnych baz danych </w:t>
      </w:r>
      <w:r w:rsidRPr="007F448A">
        <w:rPr>
          <w:rFonts w:asciiTheme="minorHAnsi" w:hAnsiTheme="minorHAnsi" w:cstheme="minorHAnsi"/>
          <w:sz w:val="22"/>
          <w:szCs w:val="22"/>
        </w:rPr>
        <w:t>pod adresami internetowymi: </w:t>
      </w:r>
    </w:p>
    <w:p w:rsidR="005209D7" w:rsidRPr="007F448A" w:rsidRDefault="006F6452" w:rsidP="005209D7">
      <w:pPr>
        <w:spacing w:line="276" w:lineRule="auto"/>
        <w:ind w:left="720" w:right="112" w:hanging="11"/>
        <w:jc w:val="both"/>
        <w:rPr>
          <w:rFonts w:cstheme="minorHAnsi"/>
        </w:rPr>
      </w:pPr>
      <w:hyperlink r:id="rId12" w:tgtFrame="_blank" w:history="1">
        <w:r w:rsidR="005209D7" w:rsidRPr="007F448A">
          <w:rPr>
            <w:rFonts w:cstheme="minorHAnsi"/>
            <w:u w:val="single"/>
          </w:rPr>
          <w:t>https://ems.ms.gov.pl/krs/wyszukiwaniepodmiotu</w:t>
        </w:r>
      </w:hyperlink>
      <w:r w:rsidR="005209D7" w:rsidRPr="007F448A">
        <w:rPr>
          <w:rFonts w:cstheme="minorHAnsi"/>
        </w:rPr>
        <w:t xml:space="preserve"> </w:t>
      </w:r>
    </w:p>
    <w:p w:rsidR="005209D7" w:rsidRPr="007F448A" w:rsidRDefault="005209D7" w:rsidP="005209D7">
      <w:pPr>
        <w:autoSpaceDE w:val="0"/>
        <w:autoSpaceDN w:val="0"/>
        <w:adjustRightInd w:val="0"/>
        <w:spacing w:after="0" w:line="276" w:lineRule="auto"/>
        <w:ind w:left="1134" w:hanging="425"/>
        <w:jc w:val="both"/>
        <w:rPr>
          <w:rFonts w:eastAsia="TimesNewRoman" w:cstheme="minorHAnsi"/>
          <w:i/>
        </w:rPr>
      </w:pPr>
      <w:r w:rsidRPr="007F448A">
        <w:rPr>
          <w:rFonts w:cstheme="minorHAnsi"/>
        </w:rPr>
        <w:t xml:space="preserve">lub </w:t>
      </w:r>
      <w:hyperlink r:id="rId13" w:history="1">
        <w:r w:rsidRPr="007F448A">
          <w:rPr>
            <w:rFonts w:cstheme="minorHAnsi"/>
            <w:u w:val="single"/>
          </w:rPr>
          <w:t>https://prod.ceidg.gov.pl/CEIDG/ceidg.public.ui/search.aspx</w:t>
        </w:r>
      </w:hyperlink>
      <w:r w:rsidRPr="007F448A">
        <w:rPr>
          <w:rFonts w:cstheme="minorHAnsi"/>
          <w:u w:val="single"/>
        </w:rPr>
        <w:t>.</w:t>
      </w:r>
      <w:r w:rsidRPr="007F448A">
        <w:rPr>
          <w:rFonts w:eastAsia="TimesNewRoman" w:cstheme="minorHAnsi"/>
          <w:i/>
        </w:rPr>
        <w:t xml:space="preserve"> </w:t>
      </w:r>
    </w:p>
    <w:p w:rsidR="005209D7" w:rsidRPr="007F448A" w:rsidRDefault="005209D7" w:rsidP="005209D7">
      <w:pPr>
        <w:autoSpaceDE w:val="0"/>
        <w:autoSpaceDN w:val="0"/>
        <w:adjustRightInd w:val="0"/>
        <w:spacing w:after="0" w:line="276" w:lineRule="auto"/>
        <w:ind w:left="1134" w:hanging="425"/>
        <w:jc w:val="both"/>
        <w:rPr>
          <w:rFonts w:eastAsia="TimesNewRoman" w:cstheme="minorHAnsi"/>
          <w:i/>
        </w:rPr>
      </w:pPr>
    </w:p>
    <w:p w:rsidR="005209D7" w:rsidRPr="007F448A" w:rsidRDefault="005209D7" w:rsidP="00E67947">
      <w:pPr>
        <w:pStyle w:val="Tekstpodstawowy"/>
        <w:widowControl w:val="0"/>
        <w:numPr>
          <w:ilvl w:val="2"/>
          <w:numId w:val="6"/>
        </w:numPr>
        <w:spacing w:line="276" w:lineRule="auto"/>
        <w:ind w:right="113"/>
        <w:rPr>
          <w:rFonts w:asciiTheme="minorHAnsi" w:eastAsia="TimesNewRoman" w:hAnsiTheme="minorHAnsi" w:cstheme="minorHAnsi"/>
          <w:sz w:val="22"/>
          <w:szCs w:val="22"/>
        </w:rPr>
      </w:pPr>
      <w:r w:rsidRPr="007F448A">
        <w:rPr>
          <w:rFonts w:asciiTheme="minorHAnsi" w:eastAsia="TimesNewRoman" w:hAnsiTheme="minorHAnsi" w:cstheme="minorHAnsi"/>
          <w:sz w:val="22"/>
          <w:szCs w:val="22"/>
        </w:rPr>
        <w:t xml:space="preserve">Oświadczenia wykonawcy o braku orzeczenia wobec niego tytułem środka zapobiegawczego zakazu ubiegania się o zamówienie publiczne </w:t>
      </w:r>
      <w:r w:rsidRPr="006032C4">
        <w:rPr>
          <w:rFonts w:asciiTheme="minorHAnsi" w:eastAsia="TimesNewRoman" w:hAnsiTheme="minorHAnsi" w:cstheme="minorHAnsi"/>
          <w:sz w:val="22"/>
          <w:szCs w:val="22"/>
        </w:rPr>
        <w:t>(wzór oświadczenia stanowi załącznik nr 3c do SIWZ)</w:t>
      </w:r>
    </w:p>
    <w:p w:rsidR="005209D7" w:rsidRDefault="005209D7" w:rsidP="00325AA3">
      <w:pPr>
        <w:autoSpaceDE w:val="0"/>
        <w:autoSpaceDN w:val="0"/>
        <w:adjustRightInd w:val="0"/>
        <w:spacing w:after="0" w:line="276" w:lineRule="auto"/>
        <w:jc w:val="both"/>
        <w:rPr>
          <w:rFonts w:eastAsia="TimesNewRoman"/>
        </w:rPr>
      </w:pPr>
    </w:p>
    <w:p w:rsidR="005209D7" w:rsidRPr="007F448A" w:rsidRDefault="005209D7" w:rsidP="00E67947">
      <w:pPr>
        <w:pStyle w:val="Tekstpodstawowy"/>
        <w:widowControl w:val="0"/>
        <w:numPr>
          <w:ilvl w:val="1"/>
          <w:numId w:val="6"/>
        </w:numPr>
        <w:tabs>
          <w:tab w:val="clear" w:pos="360"/>
          <w:tab w:val="num" w:pos="567"/>
        </w:tabs>
        <w:spacing w:line="276" w:lineRule="auto"/>
        <w:ind w:left="567" w:right="113" w:hanging="567"/>
        <w:rPr>
          <w:rFonts w:asciiTheme="minorHAnsi" w:eastAsia="TimesNewRoman" w:hAnsiTheme="minorHAnsi" w:cstheme="minorHAnsi"/>
          <w:sz w:val="22"/>
          <w:szCs w:val="22"/>
        </w:rPr>
      </w:pPr>
      <w:r w:rsidRPr="007F448A">
        <w:rPr>
          <w:rFonts w:asciiTheme="minorHAnsi" w:eastAsia="TimesNewRoman" w:hAnsiTheme="minorHAnsi" w:cstheme="minorHAnsi"/>
          <w:sz w:val="22"/>
          <w:szCs w:val="22"/>
        </w:rPr>
        <w:t xml:space="preserve">Oświadczenia wykonawcy o przynależności albo braku przynależności do tej samej grupy kapitałowej </w:t>
      </w:r>
      <w:r w:rsidRPr="007F448A">
        <w:rPr>
          <w:rFonts w:asciiTheme="minorHAnsi" w:hAnsiTheme="minorHAnsi" w:cstheme="minorHAnsi"/>
          <w:sz w:val="22"/>
          <w:szCs w:val="22"/>
        </w:rPr>
        <w:t>w rozumieniu ustawy z dnia 16 lutego 2007 r. o ochronie konkurencji i konsumentów (</w:t>
      </w:r>
      <w:proofErr w:type="spellStart"/>
      <w:r w:rsidRPr="007F448A">
        <w:rPr>
          <w:rFonts w:asciiTheme="minorHAnsi" w:hAnsiTheme="minorHAnsi" w:cstheme="minorHAnsi"/>
          <w:sz w:val="22"/>
          <w:szCs w:val="22"/>
        </w:rPr>
        <w:t>t.j</w:t>
      </w:r>
      <w:proofErr w:type="spellEnd"/>
      <w:r w:rsidRPr="007F448A">
        <w:rPr>
          <w:rFonts w:asciiTheme="minorHAnsi" w:hAnsiTheme="minorHAnsi" w:cstheme="minorHAnsi"/>
          <w:sz w:val="22"/>
          <w:szCs w:val="22"/>
        </w:rPr>
        <w:t xml:space="preserve">. Dz. U. z 2019r. poz. 369 z </w:t>
      </w:r>
      <w:proofErr w:type="spellStart"/>
      <w:r w:rsidRPr="007F448A">
        <w:rPr>
          <w:rFonts w:asciiTheme="minorHAnsi" w:hAnsiTheme="minorHAnsi" w:cstheme="minorHAnsi"/>
          <w:sz w:val="22"/>
          <w:szCs w:val="22"/>
        </w:rPr>
        <w:t>późn</w:t>
      </w:r>
      <w:proofErr w:type="spellEnd"/>
      <w:r w:rsidRPr="007F448A">
        <w:rPr>
          <w:rFonts w:asciiTheme="minorHAnsi" w:hAnsiTheme="minorHAnsi" w:cstheme="minorHAnsi"/>
          <w:sz w:val="22"/>
          <w:szCs w:val="22"/>
        </w:rPr>
        <w:t>. zm.).</w:t>
      </w:r>
      <w:r w:rsidRPr="007F448A">
        <w:rPr>
          <w:rFonts w:asciiTheme="minorHAnsi" w:eastAsia="TimesNewRoman" w:hAnsiTheme="minorHAnsi" w:cstheme="minorHAnsi"/>
          <w:sz w:val="22"/>
          <w:szCs w:val="22"/>
        </w:rPr>
        <w:t xml:space="preserve"> w przypadku przynależności do tej samej grupy kapitałowej wykonawca może złożyć wraz z oświadczeniem dokumenty bądź informacje potwierdzające, że powiązania z innym wykonawcą nie prowadzą do zakłócenia konkurencji w postępowaniu.</w:t>
      </w:r>
    </w:p>
    <w:p w:rsidR="005209D7" w:rsidRPr="007F448A" w:rsidRDefault="005209D7" w:rsidP="005209D7">
      <w:pPr>
        <w:widowControl w:val="0"/>
        <w:autoSpaceDE w:val="0"/>
        <w:autoSpaceDN w:val="0"/>
        <w:adjustRightInd w:val="0"/>
        <w:spacing w:after="0" w:line="276" w:lineRule="auto"/>
        <w:ind w:left="567" w:right="113"/>
        <w:jc w:val="both"/>
        <w:rPr>
          <w:rFonts w:eastAsia="TimesNewRoman" w:cstheme="minorHAnsi"/>
          <w:b/>
        </w:rPr>
      </w:pPr>
      <w:r w:rsidRPr="007F448A">
        <w:rPr>
          <w:rFonts w:eastAsia="TimesNewRoman" w:cstheme="minorHAnsi"/>
          <w:b/>
        </w:rPr>
        <w:t>UWAGA!</w:t>
      </w:r>
    </w:p>
    <w:p w:rsidR="005209D7" w:rsidRPr="007F448A" w:rsidRDefault="005209D7" w:rsidP="005209D7">
      <w:pPr>
        <w:widowControl w:val="0"/>
        <w:autoSpaceDE w:val="0"/>
        <w:autoSpaceDN w:val="0"/>
        <w:adjustRightInd w:val="0"/>
        <w:spacing w:after="0" w:line="276" w:lineRule="auto"/>
        <w:ind w:left="567" w:right="113"/>
        <w:jc w:val="both"/>
        <w:rPr>
          <w:rFonts w:cstheme="minorHAnsi"/>
          <w:i/>
          <w:color w:val="0F0F0F"/>
        </w:rPr>
      </w:pPr>
      <w:r w:rsidRPr="007F448A">
        <w:rPr>
          <w:rFonts w:cstheme="minorHAnsi"/>
          <w:i/>
          <w:color w:val="0F0F0F"/>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5209D7" w:rsidRPr="007F448A" w:rsidRDefault="005209D7" w:rsidP="005209D7">
      <w:pPr>
        <w:widowControl w:val="0"/>
        <w:autoSpaceDE w:val="0"/>
        <w:autoSpaceDN w:val="0"/>
        <w:adjustRightInd w:val="0"/>
        <w:spacing w:after="0" w:line="276" w:lineRule="auto"/>
        <w:ind w:left="567" w:right="113"/>
        <w:jc w:val="both"/>
        <w:rPr>
          <w:rFonts w:cstheme="minorHAnsi"/>
          <w:i/>
          <w:color w:val="0F0F0F"/>
        </w:rPr>
      </w:pPr>
    </w:p>
    <w:p w:rsidR="005209D7" w:rsidRPr="007F448A" w:rsidRDefault="005209D7" w:rsidP="005209D7">
      <w:pPr>
        <w:pStyle w:val="Tekstpodstawowy"/>
        <w:widowControl w:val="0"/>
        <w:tabs>
          <w:tab w:val="left" w:pos="567"/>
        </w:tabs>
        <w:spacing w:before="50" w:line="240" w:lineRule="auto"/>
        <w:ind w:left="360" w:right="112"/>
        <w:rPr>
          <w:rFonts w:asciiTheme="minorHAnsi" w:hAnsiTheme="minorHAnsi" w:cstheme="minorHAnsi"/>
          <w:b/>
          <w:i/>
          <w:color w:val="0F0F0F"/>
          <w:sz w:val="22"/>
          <w:szCs w:val="22"/>
          <w:u w:val="single"/>
        </w:rPr>
      </w:pPr>
      <w:r w:rsidRPr="007F448A">
        <w:rPr>
          <w:rFonts w:asciiTheme="minorHAnsi" w:hAnsiTheme="minorHAnsi" w:cstheme="minorHAnsi"/>
          <w:b/>
          <w:i/>
          <w:color w:val="0F0F0F"/>
          <w:sz w:val="22"/>
          <w:szCs w:val="22"/>
          <w:u w:val="single"/>
        </w:rPr>
        <w:t>Wzór ww. oś</w:t>
      </w:r>
      <w:r w:rsidR="00325AA3">
        <w:rPr>
          <w:rFonts w:asciiTheme="minorHAnsi" w:hAnsiTheme="minorHAnsi" w:cstheme="minorHAnsi"/>
          <w:b/>
          <w:i/>
          <w:color w:val="0F0F0F"/>
          <w:sz w:val="22"/>
          <w:szCs w:val="22"/>
          <w:u w:val="single"/>
        </w:rPr>
        <w:t>wiadczenia zostanie opublikowany</w:t>
      </w:r>
      <w:r w:rsidRPr="007F448A">
        <w:rPr>
          <w:rFonts w:asciiTheme="minorHAnsi" w:hAnsiTheme="minorHAnsi" w:cstheme="minorHAnsi"/>
          <w:b/>
          <w:i/>
          <w:color w:val="0F0F0F"/>
          <w:sz w:val="22"/>
          <w:szCs w:val="22"/>
          <w:u w:val="single"/>
        </w:rPr>
        <w:t xml:space="preserve"> na Platformie pod adresem </w:t>
      </w:r>
      <w:hyperlink r:id="rId14" w:history="1">
        <w:r w:rsidRPr="007F448A">
          <w:rPr>
            <w:rStyle w:val="Hipercze"/>
            <w:rFonts w:asciiTheme="minorHAnsi" w:hAnsiTheme="minorHAnsi" w:cstheme="minorHAnsi"/>
            <w:b/>
            <w:i/>
            <w:sz w:val="22"/>
            <w:szCs w:val="22"/>
          </w:rPr>
          <w:t>https://platformazakupowa.pl/pn/uni.lodz</w:t>
        </w:r>
      </w:hyperlink>
      <w:r w:rsidRPr="007F448A">
        <w:rPr>
          <w:rFonts w:asciiTheme="minorHAnsi" w:hAnsiTheme="minorHAnsi" w:cstheme="minorHAnsi"/>
          <w:b/>
          <w:i/>
          <w:color w:val="0F0F0F"/>
          <w:sz w:val="22"/>
          <w:szCs w:val="22"/>
          <w:u w:val="single"/>
        </w:rPr>
        <w:t xml:space="preserve"> wraz z informacją o której mowa w art., 86 ust. 5 Ustawy – Informacją z otwarcia ofert. </w:t>
      </w:r>
    </w:p>
    <w:p w:rsidR="005209D7" w:rsidRDefault="005209D7" w:rsidP="005209D7">
      <w:pPr>
        <w:pStyle w:val="Tekstpodstawowy"/>
        <w:widowControl w:val="0"/>
        <w:tabs>
          <w:tab w:val="left" w:pos="567"/>
        </w:tabs>
        <w:spacing w:before="50" w:line="240" w:lineRule="auto"/>
        <w:ind w:left="360" w:right="112"/>
        <w:rPr>
          <w:rFonts w:ascii="Times New Roman" w:hAnsi="Times New Roman" w:cs="Times New Roman"/>
          <w:b/>
          <w:i/>
          <w:color w:val="0F0F0F"/>
          <w:u w:val="single"/>
        </w:rPr>
      </w:pPr>
    </w:p>
    <w:p w:rsidR="005209D7" w:rsidRDefault="005209D7" w:rsidP="005209D7">
      <w:pPr>
        <w:pStyle w:val="Akapitzlist"/>
        <w:widowControl w:val="0"/>
        <w:spacing w:before="50"/>
        <w:ind w:left="360" w:right="112"/>
        <w:contextualSpacing w:val="0"/>
        <w:jc w:val="both"/>
        <w:rPr>
          <w:rFonts w:eastAsia="TimesNewRoman" w:cstheme="minorHAnsi"/>
        </w:rPr>
      </w:pPr>
    </w:p>
    <w:p w:rsidR="00372AAC" w:rsidRPr="007F448A" w:rsidRDefault="00372AAC" w:rsidP="005209D7">
      <w:pPr>
        <w:pStyle w:val="Akapitzlist"/>
        <w:widowControl w:val="0"/>
        <w:spacing w:before="50"/>
        <w:ind w:left="360" w:right="112"/>
        <w:contextualSpacing w:val="0"/>
        <w:jc w:val="both"/>
        <w:rPr>
          <w:rFonts w:eastAsia="TimesNewRoman" w:cstheme="minorHAnsi"/>
        </w:rPr>
      </w:pPr>
    </w:p>
    <w:p w:rsidR="005209D7" w:rsidRPr="00BE5C9A" w:rsidRDefault="005209D7" w:rsidP="00E67947">
      <w:pPr>
        <w:pStyle w:val="Tekstpodstawowy"/>
        <w:widowControl w:val="0"/>
        <w:numPr>
          <w:ilvl w:val="1"/>
          <w:numId w:val="6"/>
        </w:numPr>
        <w:tabs>
          <w:tab w:val="clear" w:pos="360"/>
          <w:tab w:val="num" w:pos="567"/>
        </w:tabs>
        <w:spacing w:line="276" w:lineRule="auto"/>
        <w:ind w:left="567" w:right="113" w:hanging="567"/>
        <w:rPr>
          <w:rFonts w:asciiTheme="minorHAnsi" w:hAnsiTheme="minorHAnsi" w:cs="Times New Roman"/>
          <w:sz w:val="22"/>
          <w:szCs w:val="22"/>
        </w:rPr>
      </w:pPr>
      <w:r w:rsidRPr="007F448A">
        <w:rPr>
          <w:rFonts w:asciiTheme="minorHAnsi" w:eastAsia="TimesNewRoman" w:hAnsiTheme="minorHAnsi" w:cstheme="minorHAnsi"/>
          <w:sz w:val="22"/>
          <w:szCs w:val="22"/>
        </w:rPr>
        <w:t>Jeżeli</w:t>
      </w:r>
      <w:r w:rsidRPr="00BE5C9A">
        <w:rPr>
          <w:rFonts w:asciiTheme="minorHAnsi" w:hAnsiTheme="minorHAnsi" w:cs="Times New Roman"/>
          <w:sz w:val="22"/>
          <w:szCs w:val="22"/>
        </w:rPr>
        <w:t xml:space="preserve"> wykonawca ma siedzibę lub miejsce zamieszkania poza terytorium Rzeczypospolitej Polskiej zamiast dokumentów, o których mowa:</w:t>
      </w:r>
    </w:p>
    <w:p w:rsidR="005209D7" w:rsidRPr="00BE5C9A" w:rsidRDefault="005209D7" w:rsidP="00E67947">
      <w:pPr>
        <w:pStyle w:val="Tekstpodstawowy"/>
        <w:widowControl w:val="0"/>
        <w:numPr>
          <w:ilvl w:val="0"/>
          <w:numId w:val="24"/>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Pr="00BE5C9A">
        <w:rPr>
          <w:rFonts w:asciiTheme="minorHAnsi" w:hAnsiTheme="minorHAnsi" w:cs="Times New Roman"/>
          <w:sz w:val="22"/>
          <w:szCs w:val="22"/>
        </w:rPr>
        <w:t>.1 SIWZ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w:t>
      </w:r>
    </w:p>
    <w:p w:rsidR="005209D7" w:rsidRPr="00BE5C9A" w:rsidRDefault="005209D7" w:rsidP="00E67947">
      <w:pPr>
        <w:pStyle w:val="Tekstpodstawowy"/>
        <w:widowControl w:val="0"/>
        <w:numPr>
          <w:ilvl w:val="0"/>
          <w:numId w:val="24"/>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Pr="00BE5C9A">
        <w:rPr>
          <w:rFonts w:asciiTheme="minorHAnsi" w:hAnsiTheme="minorHAnsi" w:cs="Times New Roman"/>
          <w:sz w:val="22"/>
          <w:szCs w:val="22"/>
        </w:rPr>
        <w:t>.4 SIWZ – składa dokument lub dokumenty wystawione w kraju, w którym wykonawca ma siedzibę lub miejsce zamieszkania, potwierdzające odpowiednio, że:</w:t>
      </w:r>
    </w:p>
    <w:p w:rsidR="005209D7" w:rsidRPr="00C00C87" w:rsidRDefault="005209D7" w:rsidP="005209D7">
      <w:pPr>
        <w:autoSpaceDE w:val="0"/>
        <w:autoSpaceDN w:val="0"/>
        <w:adjustRightInd w:val="0"/>
        <w:spacing w:after="0" w:line="276" w:lineRule="auto"/>
        <w:ind w:left="564" w:firstLine="429"/>
        <w:jc w:val="both"/>
        <w:rPr>
          <w:rFonts w:eastAsia="TimesNewRoman"/>
        </w:rPr>
      </w:pPr>
      <w:r w:rsidRPr="00BE5C9A">
        <w:rPr>
          <w:rFonts w:eastAsia="TimesNewRoman"/>
        </w:rPr>
        <w:t>b1) nie otwarto jego likwidacji ani nie ogłoszono upadłości.</w:t>
      </w:r>
    </w:p>
    <w:p w:rsidR="005209D7" w:rsidRPr="00BE5C9A" w:rsidRDefault="005209D7" w:rsidP="00E6794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Dok</w:t>
      </w:r>
      <w:r>
        <w:rPr>
          <w:rFonts w:eastAsia="TimesNewRoman"/>
        </w:rPr>
        <w:t>umenty, o których mowa w pkt 9.8</w:t>
      </w:r>
      <w:r w:rsidRPr="00BE5C9A">
        <w:rPr>
          <w:rFonts w:eastAsia="TimesNewRoman"/>
        </w:rPr>
        <w:t xml:space="preserve"> lit. a) i pkt 9.</w:t>
      </w:r>
      <w:r>
        <w:rPr>
          <w:rFonts w:eastAsia="TimesNewRoman"/>
        </w:rPr>
        <w:t>8</w:t>
      </w:r>
      <w:r w:rsidRPr="00BE5C9A">
        <w:rPr>
          <w:rFonts w:eastAsia="TimesNewRoman"/>
        </w:rPr>
        <w:t xml:space="preserve"> lit. b1) powinny być wystawione nie wcześniej niż 6 miesięcy przed upływem terminu składania ofert. </w:t>
      </w:r>
    </w:p>
    <w:p w:rsidR="005209D7" w:rsidRPr="00BE5C9A" w:rsidRDefault="005209D7" w:rsidP="00E6794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Jeżeli w kraju, w którym wykonawca ma siedzibę lub miejsce zamieszkania lub miejsce zamieszkania ma osoba,</w:t>
      </w:r>
      <w:r w:rsidRPr="00BE5C9A">
        <w:t xml:space="preserve"> </w:t>
      </w:r>
      <w:r w:rsidRPr="00BE5C9A">
        <w:rPr>
          <w:rFonts w:eastAsia="TimesNewRoman"/>
        </w:rPr>
        <w:t>której dokument dotyczy, nie wydaje się dokume</w:t>
      </w:r>
      <w:r>
        <w:rPr>
          <w:rFonts w:eastAsia="TimesNewRoman"/>
        </w:rPr>
        <w:t>ntów, o których mowa w pkt 9.8</w:t>
      </w:r>
      <w:r w:rsidRPr="00BE5C9A">
        <w:rPr>
          <w:rFonts w:eastAsia="TimesNewRoman"/>
        </w:rPr>
        <w:t>, zastępuje się je dokumentem zawierającym</w:t>
      </w:r>
      <w:r w:rsidRPr="00BE5C9A">
        <w:t xml:space="preserve"> </w:t>
      </w:r>
      <w:r w:rsidRPr="00BE5C9A">
        <w:rPr>
          <w:rFonts w:eastAsia="TimesNewRoman"/>
        </w:rPr>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w:t>
      </w:r>
      <w:r>
        <w:rPr>
          <w:rFonts w:eastAsia="TimesNewRoman"/>
        </w:rPr>
        <w:t>amieszkania tej osoby. Punkt 9.9</w:t>
      </w:r>
      <w:r w:rsidRPr="00BE5C9A">
        <w:rPr>
          <w:rFonts w:eastAsia="TimesNewRoman"/>
        </w:rPr>
        <w:t xml:space="preserve"> stosuje się.</w:t>
      </w:r>
    </w:p>
    <w:p w:rsidR="005209D7" w:rsidRPr="00BE5C9A" w:rsidRDefault="005209D7" w:rsidP="00E6794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Wykonawca mający siedzibę na terytorium RP, w odniesieniu do osoby mającej miejsce zamieszkania poza terytorium RP, której doty</w:t>
      </w:r>
      <w:r>
        <w:rPr>
          <w:rFonts w:eastAsia="TimesNewRoman"/>
        </w:rPr>
        <w:t>czy dokument wskazany w pkt. 9.6</w:t>
      </w:r>
      <w:r w:rsidRPr="00BE5C9A">
        <w:rPr>
          <w:rFonts w:eastAsia="TimesNewRoman"/>
        </w:rPr>
        <w:t>.1, skła</w:t>
      </w:r>
      <w:r>
        <w:rPr>
          <w:rFonts w:eastAsia="TimesNewRoman"/>
        </w:rPr>
        <w:t>da dokument, o którym mowa w 9.8</w:t>
      </w:r>
      <w:r w:rsidRPr="00BE5C9A">
        <w:rPr>
          <w:rFonts w:eastAsia="TimesNewRoman"/>
        </w:rPr>
        <w:t xml:space="preserve">.a, w zakresie określonym w art. 24 ust. 1 pkt 14 i 21 </w:t>
      </w:r>
      <w:proofErr w:type="spellStart"/>
      <w:r w:rsidRPr="00BE5C9A">
        <w:rPr>
          <w:rFonts w:eastAsia="TimesNewRoman"/>
        </w:rPr>
        <w:t>Pzp</w:t>
      </w:r>
      <w:proofErr w:type="spellEnd"/>
      <w:r w:rsidRPr="00BE5C9A">
        <w:rPr>
          <w:rFonts w:eastAsia="TimesNewRoman"/>
        </w:rPr>
        <w:t>. Jeżeli w kraju, w 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w:t>
      </w:r>
      <w:r>
        <w:rPr>
          <w:rFonts w:eastAsia="TimesNewRoman"/>
        </w:rPr>
        <w:t>amieszkania tej osoby. Punkt 9.9</w:t>
      </w:r>
      <w:r w:rsidRPr="00BE5C9A">
        <w:rPr>
          <w:rFonts w:eastAsia="TimesNewRoman"/>
        </w:rPr>
        <w:t>. stosuje się.</w:t>
      </w:r>
    </w:p>
    <w:p w:rsidR="005209D7" w:rsidRPr="00BE5C9A" w:rsidRDefault="005209D7" w:rsidP="00E67947">
      <w:pPr>
        <w:widowControl w:val="0"/>
        <w:numPr>
          <w:ilvl w:val="1"/>
          <w:numId w:val="6"/>
        </w:numPr>
        <w:tabs>
          <w:tab w:val="clear" w:pos="360"/>
          <w:tab w:val="num" w:pos="567"/>
        </w:tabs>
        <w:autoSpaceDE w:val="0"/>
        <w:autoSpaceDN w:val="0"/>
        <w:adjustRightInd w:val="0"/>
        <w:spacing w:after="0" w:line="276" w:lineRule="auto"/>
        <w:ind w:left="567" w:right="112" w:hanging="567"/>
        <w:jc w:val="both"/>
      </w:pPr>
      <w:r w:rsidRPr="00BE5C9A">
        <w:t>Jeżeli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209D7" w:rsidRPr="00BE5C9A" w:rsidRDefault="005209D7" w:rsidP="00E67947">
      <w:pPr>
        <w:pStyle w:val="Tekstpodstawowy"/>
        <w:widowControl w:val="0"/>
        <w:numPr>
          <w:ilvl w:val="1"/>
          <w:numId w:val="6"/>
        </w:numPr>
        <w:tabs>
          <w:tab w:val="clear" w:pos="360"/>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 </w:t>
      </w:r>
    </w:p>
    <w:p w:rsidR="005209D7" w:rsidRPr="00BE5C9A" w:rsidRDefault="005209D7" w:rsidP="00E67947">
      <w:pPr>
        <w:pStyle w:val="Tekstpodstawowy"/>
        <w:widowControl w:val="0"/>
        <w:numPr>
          <w:ilvl w:val="1"/>
          <w:numId w:val="6"/>
        </w:numPr>
        <w:tabs>
          <w:tab w:val="clear" w:pos="360"/>
          <w:tab w:val="num" w:pos="567"/>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209D7" w:rsidRDefault="005209D7" w:rsidP="00E67947">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lastRenderedPageBreak/>
        <w:t>Dokumenty i o</w:t>
      </w:r>
      <w:r w:rsidRPr="00BE5C9A">
        <w:rPr>
          <w:rFonts w:asciiTheme="minorHAnsi" w:hAnsiTheme="minorHAnsi" w:cs="Times New Roman"/>
          <w:sz w:val="22"/>
          <w:szCs w:val="22"/>
        </w:rPr>
        <w:t>św</w:t>
      </w:r>
      <w:r>
        <w:rPr>
          <w:rFonts w:asciiTheme="minorHAnsi" w:hAnsiTheme="minorHAnsi" w:cs="Times New Roman"/>
          <w:sz w:val="22"/>
          <w:szCs w:val="22"/>
        </w:rPr>
        <w:t>iadczenia, o których mowa w pkt 9.6 – 9.11 SIWZ</w:t>
      </w:r>
      <w:r w:rsidRPr="00BE5C9A">
        <w:rPr>
          <w:rFonts w:asciiTheme="minorHAnsi" w:hAnsiTheme="minorHAnsi" w:cs="Times New Roman"/>
          <w:sz w:val="22"/>
          <w:szCs w:val="22"/>
        </w:rPr>
        <w:t xml:space="preserve"> oraz dotyczące podwykon</w:t>
      </w:r>
      <w:r>
        <w:rPr>
          <w:rFonts w:asciiTheme="minorHAnsi" w:hAnsiTheme="minorHAnsi" w:cs="Times New Roman"/>
          <w:sz w:val="22"/>
          <w:szCs w:val="22"/>
        </w:rPr>
        <w:t>awców, składane są w oryginale w postaci dokumentu elektronicznego lub w elektronicznej  kopii dokumentu lub oświadczenia poświadczonej za zgodność z oryginałem.</w:t>
      </w:r>
    </w:p>
    <w:p w:rsidR="005209D7" w:rsidRPr="00280A44" w:rsidRDefault="005209D7" w:rsidP="00E67947">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Jeżeli 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lub oświadczenia poświadczoną za zgodność z oryginałem.</w:t>
      </w:r>
    </w:p>
    <w:p w:rsidR="005209D7" w:rsidRPr="00BE5C9A" w:rsidRDefault="005209D7" w:rsidP="00E67947">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Poświadczenia za zgodność z oryginałem dokonuje odpowiednio wykonawca, wykonawcy wspólnie ubiegający się o udzielenie zamówienia publicznego albo podwykonawca, w zakresie dokumentów</w:t>
      </w:r>
      <w:r>
        <w:rPr>
          <w:rFonts w:asciiTheme="minorHAnsi" w:hAnsiTheme="minorHAnsi" w:cs="Times New Roman"/>
          <w:sz w:val="22"/>
          <w:szCs w:val="22"/>
        </w:rPr>
        <w:t xml:space="preserve"> lub oświadczeń</w:t>
      </w:r>
      <w:r w:rsidRPr="00BE5C9A">
        <w:rPr>
          <w:rFonts w:asciiTheme="minorHAnsi" w:hAnsiTheme="minorHAnsi" w:cs="Times New Roman"/>
          <w:sz w:val="22"/>
          <w:szCs w:val="22"/>
        </w:rPr>
        <w:t>, które każdego z nich dotyczą.</w:t>
      </w:r>
    </w:p>
    <w:p w:rsidR="005209D7" w:rsidRDefault="005209D7" w:rsidP="00E67947">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Poświadczenie za zgodność z oryginałem następuje w formie elektronicznej.</w:t>
      </w:r>
    </w:p>
    <w:p w:rsidR="005209D7" w:rsidRPr="00280A44" w:rsidRDefault="005209D7" w:rsidP="00E67947">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Poświadczenie za zgodność z oryginałem elektronicznej kopii dokumentu lub oświad</w:t>
      </w:r>
      <w:r>
        <w:rPr>
          <w:rFonts w:asciiTheme="minorHAnsi" w:hAnsiTheme="minorHAnsi"/>
          <w:color w:val="000000" w:themeColor="text1"/>
          <w:sz w:val="22"/>
          <w:szCs w:val="22"/>
        </w:rPr>
        <w:t>czenia, o której mowa w pkt 9.17</w:t>
      </w:r>
      <w:r w:rsidRPr="00280A44">
        <w:rPr>
          <w:rFonts w:asciiTheme="minorHAnsi" w:hAnsiTheme="minorHAnsi"/>
          <w:color w:val="000000" w:themeColor="text1"/>
          <w:sz w:val="22"/>
          <w:szCs w:val="22"/>
        </w:rPr>
        <w:t xml:space="preserve"> SIWZ, następuje przy użyciu kwalifikowanego podpisu elektronicznego.                           </w:t>
      </w:r>
    </w:p>
    <w:p w:rsidR="005209D7" w:rsidRPr="00280A44" w:rsidRDefault="005209D7" w:rsidP="00E67947">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Dokumenty lub oświadczenia, o których mowa w SIWZ, sporządzone w języku obcym są składane wraz z tłumaczeniem na język polski.</w:t>
      </w:r>
    </w:p>
    <w:p w:rsidR="005209D7" w:rsidRDefault="005209D7" w:rsidP="005209D7">
      <w:pPr>
        <w:pStyle w:val="Tekstpodstawowy"/>
        <w:spacing w:line="240" w:lineRule="auto"/>
        <w:rPr>
          <w:rFonts w:ascii="Times New Roman" w:hAnsi="Times New Roman" w:cs="Times New Roman"/>
          <w:i/>
          <w:iCs/>
          <w:u w:val="single"/>
        </w:rPr>
      </w:pPr>
    </w:p>
    <w:p w:rsidR="005209D7" w:rsidRPr="00277117" w:rsidRDefault="005209D7" w:rsidP="005209D7">
      <w:pPr>
        <w:widowControl w:val="0"/>
        <w:autoSpaceDE w:val="0"/>
        <w:autoSpaceDN w:val="0"/>
        <w:adjustRightInd w:val="0"/>
        <w:spacing w:after="0"/>
        <w:ind w:left="567" w:right="23" w:hanging="567"/>
        <w:jc w:val="both"/>
        <w:rPr>
          <w:b/>
        </w:rPr>
      </w:pPr>
      <w:r>
        <w:rPr>
          <w:b/>
        </w:rPr>
        <w:t>10</w:t>
      </w:r>
      <w:r w:rsidRPr="00422078">
        <w:rPr>
          <w:b/>
        </w:rPr>
        <w:t xml:space="preserve">. </w:t>
      </w:r>
      <w:r>
        <w:rPr>
          <w:b/>
        </w:rPr>
        <w:tab/>
      </w:r>
      <w:r w:rsidRPr="00277117">
        <w:rPr>
          <w:b/>
          <w:u w:val="single"/>
        </w:rPr>
        <w:t>W celu potwierdzenia, że oferowane dostawy odpowiadają wymaganiom określonym przez zamawiającego na wezwanie określone w pkt 9.6 SIWZ wykonawca zobowiązany jest przedłożyć:</w:t>
      </w:r>
    </w:p>
    <w:p w:rsidR="005209D7" w:rsidRPr="00277117" w:rsidRDefault="005209D7" w:rsidP="005209D7">
      <w:pPr>
        <w:ind w:left="567" w:hanging="567"/>
        <w:jc w:val="both"/>
      </w:pPr>
      <w:r w:rsidRPr="00277117">
        <w:t>10.1</w:t>
      </w:r>
      <w:r w:rsidRPr="00277117">
        <w:tab/>
        <w:t xml:space="preserve">Oświadczenie Wykonawcy </w:t>
      </w:r>
      <w:r>
        <w:t>oferowanych serwerów</w:t>
      </w:r>
      <w:r w:rsidRPr="00277117">
        <w:t xml:space="preserve">, </w:t>
      </w:r>
      <w:r>
        <w:t>informujące o pochodzeniu</w:t>
      </w:r>
      <w:r w:rsidRPr="00277117">
        <w:t xml:space="preserve"> urządzenia z oficjalnego kanału dystrybucyjnego producenta oraz jego produkcję zgodnie z normami ISO 9001 oraz ISO 14001. – wzór oświadczenia stanowi załącznik nr 2a do SIWZ.</w:t>
      </w:r>
    </w:p>
    <w:p w:rsidR="005209D7" w:rsidRPr="00277117" w:rsidRDefault="005209D7" w:rsidP="005209D7">
      <w:pPr>
        <w:ind w:left="567" w:hanging="567"/>
        <w:jc w:val="both"/>
      </w:pPr>
      <w:r>
        <w:t>10.2</w:t>
      </w:r>
      <w:r>
        <w:tab/>
        <w:t>Oświadczenie</w:t>
      </w:r>
      <w:r w:rsidRPr="00277117">
        <w:t xml:space="preserve"> Wykonawcy potwierdzające, że:</w:t>
      </w:r>
    </w:p>
    <w:p w:rsidR="005209D7" w:rsidRPr="00277117" w:rsidRDefault="005209D7" w:rsidP="005209D7">
      <w:pPr>
        <w:ind w:left="567" w:hanging="567"/>
        <w:jc w:val="both"/>
      </w:pPr>
      <w:r w:rsidRPr="00277117">
        <w:t xml:space="preserve"> </w:t>
      </w:r>
      <w:r>
        <w:tab/>
      </w:r>
      <w:r w:rsidRPr="00277117">
        <w:t xml:space="preserve">- dostarczony sprzęt jest w pełni kompatybilny z oprogramowaniem Cisco </w:t>
      </w:r>
      <w:proofErr w:type="spellStart"/>
      <w:r w:rsidRPr="00277117">
        <w:t>Integrated</w:t>
      </w:r>
      <w:proofErr w:type="spellEnd"/>
      <w:r w:rsidRPr="00277117">
        <w:t xml:space="preserve"> Management Controller (IMC) </w:t>
      </w:r>
      <w:proofErr w:type="spellStart"/>
      <w:r w:rsidRPr="00277117">
        <w:t>Supervisor</w:t>
      </w:r>
      <w:proofErr w:type="spellEnd"/>
      <w:r w:rsidRPr="00277117">
        <w:t>,</w:t>
      </w:r>
    </w:p>
    <w:p w:rsidR="005209D7" w:rsidRPr="00277117" w:rsidRDefault="005209D7" w:rsidP="005209D7">
      <w:pPr>
        <w:ind w:left="567"/>
        <w:jc w:val="both"/>
      </w:pPr>
      <w:r w:rsidRPr="00277117">
        <w:t>- dostarczone zasilacze awaryjne są w pełni kompatybilne z wdrożonym przez Zamawiającego oprogramowaniem:</w:t>
      </w:r>
    </w:p>
    <w:p w:rsidR="005209D7" w:rsidRPr="00277117" w:rsidRDefault="005209D7" w:rsidP="005209D7">
      <w:pPr>
        <w:spacing w:after="0" w:line="240" w:lineRule="auto"/>
        <w:ind w:left="567"/>
        <w:jc w:val="both"/>
        <w:rPr>
          <w:lang w:val="en-US"/>
        </w:rPr>
      </w:pPr>
      <w:r w:rsidRPr="00277117">
        <w:rPr>
          <w:lang w:val="en-US"/>
        </w:rPr>
        <w:t>- Intelligent Power Manager</w:t>
      </w:r>
    </w:p>
    <w:p w:rsidR="005209D7" w:rsidRPr="00277117" w:rsidRDefault="005209D7" w:rsidP="005209D7">
      <w:pPr>
        <w:ind w:left="567"/>
        <w:jc w:val="both"/>
        <w:rPr>
          <w:lang w:val="en-US"/>
        </w:rPr>
      </w:pPr>
      <w:r w:rsidRPr="00277117">
        <w:rPr>
          <w:lang w:val="en-US"/>
        </w:rPr>
        <w:t>- Intelligent Power Protector</w:t>
      </w:r>
    </w:p>
    <w:p w:rsidR="005209D7" w:rsidRPr="00907CCA" w:rsidRDefault="005209D7" w:rsidP="005209D7">
      <w:pPr>
        <w:ind w:left="567" w:hanging="567"/>
        <w:jc w:val="both"/>
      </w:pPr>
      <w:r w:rsidRPr="00277117">
        <w:rPr>
          <w:lang w:val="en-US"/>
        </w:rPr>
        <w:t xml:space="preserve"> </w:t>
      </w:r>
      <w:r>
        <w:rPr>
          <w:lang w:val="en-US"/>
        </w:rPr>
        <w:tab/>
      </w:r>
      <w:r w:rsidRPr="00907CCA">
        <w:t>– wzór oświadczenia stanowi załącznik nr 2b do SIWZ.</w:t>
      </w:r>
    </w:p>
    <w:p w:rsidR="005209D7" w:rsidRDefault="005209D7" w:rsidP="005209D7">
      <w:pPr>
        <w:ind w:left="567" w:hanging="567"/>
        <w:jc w:val="both"/>
      </w:pPr>
      <w:r w:rsidRPr="00907CCA">
        <w:t xml:space="preserve">10.3 </w:t>
      </w:r>
      <w:r w:rsidRPr="008F1710">
        <w:t>Oświadczenie Wykonawcy potwierdzające, że przedmiot zamówienia posiada oznakowanie zgodności, zgodnie z  ustaw</w:t>
      </w:r>
      <w:r>
        <w:t>ą</w:t>
      </w:r>
      <w:r w:rsidRPr="008F1710">
        <w:t xml:space="preserve"> o systemie zgodności z dnia </w:t>
      </w:r>
      <w:r>
        <w:t>30.08.2002r.</w:t>
      </w:r>
      <w:r w:rsidRPr="008F1710">
        <w:t xml:space="preserve"> (</w:t>
      </w:r>
      <w:proofErr w:type="spellStart"/>
      <w:r>
        <w:t>t.j</w:t>
      </w:r>
      <w:proofErr w:type="spellEnd"/>
      <w:r>
        <w:t xml:space="preserve">. </w:t>
      </w:r>
      <w:r w:rsidRPr="008F1710">
        <w:t xml:space="preserve">Dz. U. </w:t>
      </w:r>
      <w:r>
        <w:t xml:space="preserve">z 2019r. poz. 155) – załącznik nr 2c do SIWZ. </w:t>
      </w:r>
    </w:p>
    <w:p w:rsidR="005209D7" w:rsidRDefault="005209D7" w:rsidP="00E67947">
      <w:pPr>
        <w:pStyle w:val="Tekstpodstawowywcity"/>
        <w:numPr>
          <w:ilvl w:val="0"/>
          <w:numId w:val="19"/>
        </w:numPr>
        <w:tabs>
          <w:tab w:val="clear" w:pos="360"/>
          <w:tab w:val="left" w:pos="0"/>
          <w:tab w:val="num" w:pos="567"/>
        </w:tabs>
        <w:overflowPunct w:val="0"/>
        <w:autoSpaceDE w:val="0"/>
        <w:autoSpaceDN w:val="0"/>
        <w:adjustRightInd w:val="0"/>
        <w:spacing w:after="0" w:line="240" w:lineRule="auto"/>
        <w:ind w:left="567" w:hanging="567"/>
        <w:jc w:val="both"/>
        <w:textAlignment w:val="baseline"/>
        <w:rPr>
          <w:rFonts w:cs="Times New Roman"/>
          <w:b/>
          <w:bCs/>
          <w:u w:val="single"/>
        </w:rPr>
      </w:pPr>
      <w:r w:rsidRPr="001C496D">
        <w:rPr>
          <w:rFonts w:cs="Times New Roman"/>
          <w:b/>
          <w:bCs/>
          <w:u w:val="single"/>
        </w:rPr>
        <w:t>Informacje o sposobie porozumiewania się zamawiając</w:t>
      </w:r>
      <w:r>
        <w:rPr>
          <w:rFonts w:cs="Times New Roman"/>
          <w:b/>
          <w:bCs/>
          <w:u w:val="single"/>
        </w:rPr>
        <w:t>ego z wykonawcami.</w:t>
      </w:r>
    </w:p>
    <w:p w:rsidR="005209D7" w:rsidRPr="005B1EFD" w:rsidRDefault="005209D7" w:rsidP="00E67947">
      <w:pPr>
        <w:pStyle w:val="Akapitzlist"/>
        <w:numPr>
          <w:ilvl w:val="1"/>
          <w:numId w:val="19"/>
        </w:numPr>
        <w:spacing w:after="0" w:line="276" w:lineRule="auto"/>
        <w:ind w:right="96"/>
        <w:jc w:val="both"/>
        <w:rPr>
          <w:rFonts w:cstheme="minorHAnsi"/>
          <w:b/>
          <w:color w:val="000000" w:themeColor="text1"/>
        </w:rPr>
      </w:pPr>
      <w:r w:rsidRPr="005B1EFD">
        <w:rPr>
          <w:rFonts w:cstheme="minorHAnsi"/>
          <w:color w:val="000000" w:themeColor="text1"/>
        </w:rPr>
        <w:t xml:space="preserve">Postępowanie prowadzone jest w formie elektronicznej za pośrednictwem </w:t>
      </w:r>
      <w:r w:rsidRPr="006032C4">
        <w:rPr>
          <w:rFonts w:eastAsia="Calibri" w:cstheme="minorHAnsi"/>
          <w:u w:val="single"/>
        </w:rPr>
        <w:t>platformazakupowa.pl</w:t>
      </w:r>
      <w:r w:rsidRPr="006032C4">
        <w:rPr>
          <w:rFonts w:eastAsia="Calibri" w:cstheme="minorHAnsi"/>
        </w:rPr>
        <w:t xml:space="preserve"> </w:t>
      </w:r>
      <w:r w:rsidRPr="006032C4">
        <w:rPr>
          <w:rFonts w:cstheme="minorHAnsi"/>
        </w:rPr>
        <w:t xml:space="preserve">(zwanej dalej Platformą) dostępnej pod adresem  </w:t>
      </w:r>
      <w:hyperlink r:id="rId15" w:history="1">
        <w:r w:rsidRPr="006032C4">
          <w:rPr>
            <w:rStyle w:val="Hipercze"/>
            <w:rFonts w:cstheme="minorHAnsi"/>
          </w:rPr>
          <w:t>https://platformazakupowa.pl/pn/uni.lodz</w:t>
        </w:r>
      </w:hyperlink>
      <w:r w:rsidRPr="006032C4">
        <w:rPr>
          <w:rFonts w:cstheme="minorHAnsi"/>
        </w:rPr>
        <w:t xml:space="preserve"> </w:t>
      </w:r>
    </w:p>
    <w:p w:rsidR="005209D7" w:rsidRPr="005B1EFD" w:rsidRDefault="005209D7" w:rsidP="005209D7">
      <w:pPr>
        <w:pStyle w:val="Akapitzlist"/>
        <w:spacing w:line="276" w:lineRule="auto"/>
        <w:ind w:left="360" w:right="96" w:hanging="360"/>
        <w:jc w:val="both"/>
        <w:rPr>
          <w:rFonts w:cstheme="minorHAnsi"/>
          <w:b/>
          <w:color w:val="000000" w:themeColor="text1"/>
        </w:rPr>
      </w:pPr>
      <w:r w:rsidRPr="00494EBB">
        <w:rPr>
          <w:rFonts w:cstheme="minorHAnsi"/>
          <w:color w:val="000000" w:themeColor="text1"/>
        </w:rPr>
        <w:t>11.2</w:t>
      </w:r>
      <w:r w:rsidRPr="005B1EFD">
        <w:rPr>
          <w:rFonts w:cstheme="minorHAnsi"/>
          <w:b/>
          <w:color w:val="000000" w:themeColor="text1"/>
        </w:rPr>
        <w:t xml:space="preserve">  Osobą upoważnioną do kontaktów z wykonawcami ze strony zamawiającego w sprawach merytorycznych  jest p. </w:t>
      </w:r>
      <w:r>
        <w:rPr>
          <w:rFonts w:cstheme="minorHAnsi"/>
          <w:b/>
          <w:color w:val="000000" w:themeColor="text1"/>
        </w:rPr>
        <w:t>Łukasz Pawelczyk</w:t>
      </w:r>
      <w:r w:rsidRPr="005B1EFD">
        <w:rPr>
          <w:rFonts w:cstheme="minorHAnsi"/>
          <w:b/>
          <w:color w:val="000000" w:themeColor="text1"/>
        </w:rPr>
        <w:t xml:space="preserve"> – </w:t>
      </w:r>
      <w:r>
        <w:rPr>
          <w:rFonts w:cstheme="minorHAnsi"/>
          <w:b/>
          <w:color w:val="000000" w:themeColor="text1"/>
        </w:rPr>
        <w:t>Specjalista ds. Zamówień Publicznych</w:t>
      </w:r>
      <w:r w:rsidRPr="005B1EFD">
        <w:rPr>
          <w:rFonts w:cstheme="minorHAnsi"/>
          <w:b/>
          <w:color w:val="000000" w:themeColor="text1"/>
        </w:rPr>
        <w:t xml:space="preserve"> UŁ</w:t>
      </w:r>
      <w:r>
        <w:rPr>
          <w:rFonts w:cstheme="minorHAnsi"/>
          <w:b/>
          <w:color w:val="000000" w:themeColor="text1"/>
        </w:rPr>
        <w:t>.</w:t>
      </w:r>
    </w:p>
    <w:p w:rsidR="005209D7" w:rsidRPr="005B1EFD" w:rsidRDefault="005209D7" w:rsidP="005209D7">
      <w:pPr>
        <w:pStyle w:val="Akapitzlist"/>
        <w:spacing w:line="276" w:lineRule="auto"/>
        <w:ind w:left="360" w:right="96" w:hanging="360"/>
        <w:jc w:val="both"/>
        <w:rPr>
          <w:rFonts w:cstheme="minorHAnsi"/>
          <w:b/>
          <w:color w:val="000000" w:themeColor="text1"/>
        </w:rPr>
      </w:pPr>
      <w:r w:rsidRPr="005B1EFD">
        <w:rPr>
          <w:rFonts w:cstheme="minorHAnsi"/>
          <w:b/>
          <w:color w:val="000000" w:themeColor="text1"/>
        </w:rPr>
        <w:t xml:space="preserve">       W przypadku pytań technicznych związanych z działaniem Platformy należy kontaktować się z Centrum Wsparcia Klienta Plat</w:t>
      </w:r>
      <w:r>
        <w:rPr>
          <w:rFonts w:cstheme="minorHAnsi"/>
          <w:b/>
          <w:color w:val="000000" w:themeColor="text1"/>
        </w:rPr>
        <w:t xml:space="preserve">formy pod numerem 22 101 02 02, </w:t>
      </w:r>
      <w:r w:rsidRPr="005B1EFD">
        <w:rPr>
          <w:rFonts w:cstheme="minorHAnsi"/>
          <w:b/>
          <w:color w:val="000000" w:themeColor="text1"/>
        </w:rPr>
        <w:t>cwk@platformazakupowa.pl</w:t>
      </w:r>
    </w:p>
    <w:p w:rsidR="005209D7" w:rsidRPr="005B1EFD" w:rsidRDefault="005209D7" w:rsidP="005209D7">
      <w:pPr>
        <w:widowControl w:val="0"/>
        <w:spacing w:after="0" w:line="276" w:lineRule="auto"/>
        <w:ind w:left="567"/>
        <w:jc w:val="both"/>
        <w:rPr>
          <w:rFonts w:cstheme="minorHAnsi"/>
          <w:vanish/>
          <w:color w:val="000000" w:themeColor="text1"/>
        </w:rPr>
      </w:pPr>
    </w:p>
    <w:p w:rsidR="005209D7" w:rsidRPr="005B1EFD" w:rsidRDefault="005209D7" w:rsidP="00E67947">
      <w:pPr>
        <w:pStyle w:val="Akapitzlist"/>
        <w:widowControl w:val="0"/>
        <w:numPr>
          <w:ilvl w:val="0"/>
          <w:numId w:val="12"/>
        </w:numPr>
        <w:spacing w:after="0" w:line="276" w:lineRule="auto"/>
        <w:contextualSpacing w:val="0"/>
        <w:jc w:val="both"/>
        <w:rPr>
          <w:rFonts w:cstheme="minorHAnsi"/>
          <w:vanish/>
          <w:color w:val="000000" w:themeColor="text1"/>
        </w:rPr>
      </w:pPr>
    </w:p>
    <w:p w:rsidR="005209D7" w:rsidRPr="005B1EFD" w:rsidRDefault="005209D7" w:rsidP="00E67947">
      <w:pPr>
        <w:pStyle w:val="Akapitzlist"/>
        <w:widowControl w:val="0"/>
        <w:numPr>
          <w:ilvl w:val="1"/>
          <w:numId w:val="12"/>
        </w:numPr>
        <w:spacing w:after="0" w:line="276" w:lineRule="auto"/>
        <w:contextualSpacing w:val="0"/>
        <w:jc w:val="both"/>
        <w:rPr>
          <w:rFonts w:cstheme="minorHAnsi"/>
          <w:vanish/>
          <w:color w:val="000000" w:themeColor="text1"/>
        </w:rPr>
      </w:pPr>
    </w:p>
    <w:p w:rsidR="005209D7" w:rsidRPr="005B1EFD" w:rsidRDefault="005209D7" w:rsidP="005209D7">
      <w:pPr>
        <w:widowControl w:val="0"/>
        <w:spacing w:after="0" w:line="276" w:lineRule="auto"/>
        <w:ind w:left="567" w:hanging="567"/>
        <w:jc w:val="both"/>
        <w:rPr>
          <w:rFonts w:cstheme="minorHAnsi"/>
          <w:color w:val="000000" w:themeColor="text1"/>
        </w:rPr>
      </w:pPr>
      <w:r w:rsidRPr="005B1EFD">
        <w:rPr>
          <w:rFonts w:cstheme="minorHAnsi"/>
          <w:color w:val="000000" w:themeColor="text1"/>
        </w:rPr>
        <w:t>11.3  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rsidR="005209D7" w:rsidRPr="005B1EFD" w:rsidRDefault="005209D7" w:rsidP="00E67947">
      <w:pPr>
        <w:pStyle w:val="Akapitzlist"/>
        <w:numPr>
          <w:ilvl w:val="1"/>
          <w:numId w:val="42"/>
        </w:numPr>
        <w:spacing w:after="0" w:line="276" w:lineRule="auto"/>
        <w:ind w:left="567" w:hanging="567"/>
        <w:jc w:val="both"/>
        <w:rPr>
          <w:rFonts w:eastAsia="Calibri" w:cs="Calibri"/>
        </w:rPr>
      </w:pPr>
      <w:r w:rsidRPr="005B1EFD">
        <w:rPr>
          <w:rFonts w:eastAsia="Calibri"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w:t>
      </w:r>
      <w:r w:rsidRPr="005B1EFD">
        <w:rPr>
          <w:rFonts w:eastAsia="Calibri" w:cs="Calibri"/>
        </w:rPr>
        <w:t xml:space="preserve"> przepisami adresatem jest konkretny wykonawca, będzie przekazywana w formie elektronicznej za pośrednictwem Platformy do konkretnego wykonawcy.</w:t>
      </w:r>
    </w:p>
    <w:p w:rsidR="005209D7" w:rsidRPr="005B1EFD" w:rsidRDefault="005209D7" w:rsidP="00E67947">
      <w:pPr>
        <w:pStyle w:val="Akapitzlist"/>
        <w:numPr>
          <w:ilvl w:val="1"/>
          <w:numId w:val="42"/>
        </w:numPr>
        <w:spacing w:after="0" w:line="276" w:lineRule="auto"/>
        <w:ind w:left="567" w:hanging="567"/>
        <w:jc w:val="both"/>
        <w:rPr>
          <w:rFonts w:eastAsia="Calibri" w:cstheme="minorHAnsi"/>
        </w:rPr>
      </w:pPr>
      <w:r w:rsidRPr="005B1EFD">
        <w:rPr>
          <w:rFonts w:eastAsia="Calibri" w:cstheme="minorHAnsi"/>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rsidR="005209D7" w:rsidRPr="005B1EFD" w:rsidRDefault="005209D7" w:rsidP="00E67947">
      <w:pPr>
        <w:pStyle w:val="Akapitzlist"/>
        <w:numPr>
          <w:ilvl w:val="0"/>
          <w:numId w:val="40"/>
        </w:numPr>
        <w:spacing w:after="0" w:line="276" w:lineRule="auto"/>
        <w:ind w:left="1134" w:hanging="567"/>
        <w:jc w:val="both"/>
        <w:rPr>
          <w:rFonts w:eastAsia="Calibri" w:cstheme="minorHAnsi"/>
        </w:rPr>
      </w:pPr>
      <w:r w:rsidRPr="005B1EFD">
        <w:rPr>
          <w:rFonts w:eastAsia="Calibri" w:cstheme="minorHAnsi"/>
        </w:rPr>
        <w:t xml:space="preserve">stały dostęp do sieci Internet o gwarantowanej przepustowości nie mniejszej niż 512 </w:t>
      </w:r>
      <w:proofErr w:type="spellStart"/>
      <w:r w:rsidRPr="005B1EFD">
        <w:rPr>
          <w:rFonts w:eastAsia="Calibri" w:cstheme="minorHAnsi"/>
        </w:rPr>
        <w:t>kb</w:t>
      </w:r>
      <w:proofErr w:type="spellEnd"/>
      <w:r w:rsidRPr="005B1EFD">
        <w:rPr>
          <w:rFonts w:eastAsia="Calibri" w:cstheme="minorHAnsi"/>
        </w:rPr>
        <w:t>/s,</w:t>
      </w:r>
    </w:p>
    <w:p w:rsidR="005209D7" w:rsidRPr="005B1EFD" w:rsidRDefault="005209D7" w:rsidP="00E67947">
      <w:pPr>
        <w:pStyle w:val="Akapitzlist"/>
        <w:numPr>
          <w:ilvl w:val="0"/>
          <w:numId w:val="40"/>
        </w:numPr>
        <w:spacing w:after="0" w:line="276" w:lineRule="auto"/>
        <w:ind w:left="1134" w:hanging="567"/>
        <w:jc w:val="both"/>
        <w:rPr>
          <w:rFonts w:eastAsia="Calibri" w:cstheme="minorHAnsi"/>
        </w:rPr>
      </w:pPr>
      <w:r w:rsidRPr="005B1EFD">
        <w:rPr>
          <w:rFonts w:eastAsia="Calibri" w:cstheme="minorHAnsi"/>
        </w:rPr>
        <w:t>komputer klasy PC lub MAC o następującej konfiguracji: pamięć min. 2 GB Ram, procesor Intel IV 2 GHZ (lub równoważny) lub jego nowsza wersja, jeden z systemów operacyjnych - MS Windows 7, Mac Os x 10 4, Linux, lub ich nowsze wersje,</w:t>
      </w:r>
    </w:p>
    <w:p w:rsidR="005209D7" w:rsidRPr="005B1EFD" w:rsidRDefault="005209D7" w:rsidP="00E67947">
      <w:pPr>
        <w:pStyle w:val="Akapitzlist"/>
        <w:numPr>
          <w:ilvl w:val="0"/>
          <w:numId w:val="40"/>
        </w:numPr>
        <w:spacing w:after="0" w:line="276" w:lineRule="auto"/>
        <w:ind w:left="1134" w:hanging="567"/>
        <w:jc w:val="both"/>
        <w:rPr>
          <w:rFonts w:eastAsia="Calibri" w:cstheme="minorHAnsi"/>
        </w:rPr>
      </w:pPr>
      <w:r w:rsidRPr="005B1EFD">
        <w:rPr>
          <w:rFonts w:eastAsia="Calibri" w:cstheme="minorHAnsi"/>
        </w:rPr>
        <w:t>zainstalowana dowolna przeglądarka internetowa, w przypadku Internet Explorer minimalnie wersja 10 0.,</w:t>
      </w:r>
    </w:p>
    <w:p w:rsidR="005209D7" w:rsidRPr="005B1EFD" w:rsidRDefault="005209D7" w:rsidP="00E67947">
      <w:pPr>
        <w:pStyle w:val="Akapitzlist"/>
        <w:numPr>
          <w:ilvl w:val="0"/>
          <w:numId w:val="40"/>
        </w:numPr>
        <w:spacing w:after="0" w:line="276" w:lineRule="auto"/>
        <w:ind w:left="1134" w:hanging="567"/>
        <w:jc w:val="both"/>
        <w:rPr>
          <w:rFonts w:eastAsia="Calibri" w:cstheme="minorHAnsi"/>
        </w:rPr>
      </w:pPr>
      <w:r w:rsidRPr="005B1EFD">
        <w:rPr>
          <w:rFonts w:eastAsia="Calibri" w:cstheme="minorHAnsi"/>
        </w:rPr>
        <w:t>włączona obsługa JavaScript,</w:t>
      </w:r>
    </w:p>
    <w:p w:rsidR="005209D7" w:rsidRPr="005B1EFD" w:rsidRDefault="005209D7" w:rsidP="00E67947">
      <w:pPr>
        <w:pStyle w:val="Akapitzlist"/>
        <w:numPr>
          <w:ilvl w:val="0"/>
          <w:numId w:val="40"/>
        </w:numPr>
        <w:spacing w:after="0" w:line="276" w:lineRule="auto"/>
        <w:ind w:left="1134" w:hanging="567"/>
        <w:jc w:val="both"/>
        <w:rPr>
          <w:rFonts w:eastAsia="Calibri" w:cstheme="minorHAnsi"/>
        </w:rPr>
      </w:pPr>
      <w:r w:rsidRPr="005B1EFD">
        <w:rPr>
          <w:rFonts w:eastAsia="Calibri" w:cstheme="minorHAnsi"/>
        </w:rPr>
        <w:t xml:space="preserve">zainstalowany program Adobe </w:t>
      </w:r>
      <w:proofErr w:type="spellStart"/>
      <w:r w:rsidRPr="005B1EFD">
        <w:rPr>
          <w:rFonts w:eastAsia="Calibri" w:cstheme="minorHAnsi"/>
        </w:rPr>
        <w:t>Acrobat</w:t>
      </w:r>
      <w:proofErr w:type="spellEnd"/>
      <w:r w:rsidRPr="005B1EFD">
        <w:rPr>
          <w:rFonts w:eastAsia="Calibri" w:cstheme="minorHAnsi"/>
        </w:rPr>
        <w:t xml:space="preserve"> Reader lub inny obsługujący format plików .pdf,</w:t>
      </w:r>
    </w:p>
    <w:p w:rsidR="005209D7" w:rsidRPr="005B1EFD" w:rsidRDefault="005209D7" w:rsidP="00E67947">
      <w:pPr>
        <w:pStyle w:val="Akapitzlist"/>
        <w:numPr>
          <w:ilvl w:val="0"/>
          <w:numId w:val="40"/>
        </w:numPr>
        <w:spacing w:after="0" w:line="276" w:lineRule="auto"/>
        <w:ind w:left="1134" w:hanging="567"/>
        <w:jc w:val="both"/>
        <w:rPr>
          <w:rFonts w:eastAsia="Calibri" w:cstheme="minorHAnsi"/>
        </w:rPr>
      </w:pPr>
      <w:r w:rsidRPr="005B1EFD">
        <w:rPr>
          <w:rFonts w:eastAsia="Calibri" w:cstheme="minorHAnsi"/>
        </w:rPr>
        <w:t>Platforma działa według standardu przyjętego w komunikacji sieciowej - kodowanie UTF8,</w:t>
      </w:r>
    </w:p>
    <w:p w:rsidR="005209D7" w:rsidRPr="005B1EFD" w:rsidRDefault="005209D7" w:rsidP="00E67947">
      <w:pPr>
        <w:pStyle w:val="Akapitzlist"/>
        <w:numPr>
          <w:ilvl w:val="0"/>
          <w:numId w:val="40"/>
        </w:numPr>
        <w:spacing w:after="0" w:line="276" w:lineRule="auto"/>
        <w:ind w:left="1134" w:hanging="567"/>
        <w:jc w:val="both"/>
        <w:rPr>
          <w:rFonts w:eastAsia="Calibri" w:cstheme="minorHAnsi"/>
        </w:rPr>
      </w:pPr>
      <w:r w:rsidRPr="005B1EFD">
        <w:rPr>
          <w:rFonts w:eastAsia="Calibri" w:cstheme="minorHAnsi"/>
        </w:rPr>
        <w:t>Oznaczenie czasu odbioru danych przez platformę zakupową stanowi datę oraz dokładny czas (</w:t>
      </w:r>
      <w:proofErr w:type="spellStart"/>
      <w:r w:rsidRPr="005B1EFD">
        <w:rPr>
          <w:rFonts w:eastAsia="Calibri" w:cstheme="minorHAnsi"/>
        </w:rPr>
        <w:t>hh:mm:ss</w:t>
      </w:r>
      <w:proofErr w:type="spellEnd"/>
      <w:r w:rsidRPr="005B1EFD">
        <w:rPr>
          <w:rFonts w:eastAsia="Calibri" w:cstheme="minorHAnsi"/>
        </w:rPr>
        <w:t>) generowany wg. czasu lokalnego serwera synchronizowanego z zegarem Głównego Urzędu Miar.</w:t>
      </w:r>
    </w:p>
    <w:p w:rsidR="005209D7" w:rsidRPr="005B1EFD" w:rsidRDefault="005209D7" w:rsidP="00E67947">
      <w:pPr>
        <w:pStyle w:val="Akapitzlist"/>
        <w:numPr>
          <w:ilvl w:val="1"/>
          <w:numId w:val="42"/>
        </w:numPr>
        <w:spacing w:after="0" w:line="276" w:lineRule="auto"/>
        <w:ind w:left="567" w:hanging="567"/>
        <w:jc w:val="both"/>
        <w:rPr>
          <w:rFonts w:eastAsia="Calibri" w:cstheme="minorHAnsi"/>
        </w:rPr>
      </w:pPr>
      <w:r w:rsidRPr="005B1EFD">
        <w:rPr>
          <w:rFonts w:eastAsia="Calibri" w:cstheme="minorHAnsi"/>
        </w:rPr>
        <w:t>Wykonawca, przystępując do niniejszego postępowania o udzielenie zamówienia publicznego:</w:t>
      </w:r>
    </w:p>
    <w:p w:rsidR="005209D7" w:rsidRPr="006032C4" w:rsidRDefault="005209D7" w:rsidP="00E67947">
      <w:pPr>
        <w:pStyle w:val="Akapitzlist"/>
        <w:numPr>
          <w:ilvl w:val="0"/>
          <w:numId w:val="41"/>
        </w:numPr>
        <w:spacing w:after="0" w:line="276" w:lineRule="auto"/>
        <w:ind w:left="1134" w:hanging="567"/>
        <w:jc w:val="both"/>
        <w:rPr>
          <w:rFonts w:eastAsia="Calibri" w:cstheme="minorHAnsi"/>
        </w:rPr>
      </w:pPr>
      <w:r w:rsidRPr="005B1EFD">
        <w:rPr>
          <w:rFonts w:eastAsia="Calibri" w:cstheme="minorHAnsi"/>
        </w:rPr>
        <w:t xml:space="preserve">akceptuje warunki korzystania z Platformy określone w Regulaminie zamieszczonym na stronie internetowej </w:t>
      </w:r>
      <w:hyperlink r:id="rId16">
        <w:r w:rsidRPr="006032C4">
          <w:rPr>
            <w:rFonts w:eastAsia="Calibri" w:cstheme="minorHAnsi"/>
          </w:rPr>
          <w:t>pod linkiem</w:t>
        </w:r>
      </w:hyperlink>
      <w:r w:rsidRPr="006032C4">
        <w:rPr>
          <w:rFonts w:eastAsia="Calibri" w:cstheme="minorHAnsi"/>
        </w:rPr>
        <w:t xml:space="preserve"> </w:t>
      </w:r>
      <w:hyperlink r:id="rId17" w:history="1">
        <w:r w:rsidRPr="006032C4">
          <w:rPr>
            <w:rStyle w:val="Hipercze"/>
            <w:rFonts w:eastAsia="Calibri" w:cstheme="minorHAnsi"/>
          </w:rPr>
          <w:t>https://platformazakupowa.pl/</w:t>
        </w:r>
      </w:hyperlink>
      <w:r w:rsidRPr="006032C4">
        <w:rPr>
          <w:rFonts w:eastAsia="Calibri" w:cstheme="minorHAnsi"/>
        </w:rPr>
        <w:t xml:space="preserve"> w zakładce „Regulamin" oraz uznaje go za wiążący,</w:t>
      </w:r>
    </w:p>
    <w:p w:rsidR="005209D7" w:rsidRPr="005B1EFD" w:rsidRDefault="005209D7" w:rsidP="00E67947">
      <w:pPr>
        <w:pStyle w:val="Akapitzlist"/>
        <w:numPr>
          <w:ilvl w:val="0"/>
          <w:numId w:val="41"/>
        </w:numPr>
        <w:spacing w:after="0" w:line="276" w:lineRule="auto"/>
        <w:ind w:left="1134" w:hanging="567"/>
        <w:jc w:val="both"/>
        <w:rPr>
          <w:rFonts w:eastAsia="Calibri" w:cstheme="minorHAnsi"/>
        </w:rPr>
      </w:pPr>
      <w:r w:rsidRPr="006032C4">
        <w:rPr>
          <w:rFonts w:eastAsia="Calibri" w:cstheme="minorHAnsi"/>
        </w:rPr>
        <w:t xml:space="preserve">zapoznał i stosuje się do Instrukcji składania ofert/wniosków dostępnej </w:t>
      </w:r>
      <w:hyperlink r:id="rId18">
        <w:r w:rsidRPr="006032C4">
          <w:rPr>
            <w:rFonts w:eastAsia="Calibri" w:cstheme="minorHAnsi"/>
            <w:u w:val="single"/>
          </w:rPr>
          <w:t>pod linkiem</w:t>
        </w:r>
      </w:hyperlink>
      <w:r w:rsidRPr="005B1EFD">
        <w:rPr>
          <w:rFonts w:eastAsia="Calibri" w:cstheme="minorHAnsi"/>
        </w:rPr>
        <w:t xml:space="preserve">. </w:t>
      </w:r>
    </w:p>
    <w:p w:rsidR="005209D7" w:rsidRPr="005B1EFD" w:rsidRDefault="005209D7" w:rsidP="00E67947">
      <w:pPr>
        <w:pStyle w:val="Akapitzlist"/>
        <w:numPr>
          <w:ilvl w:val="1"/>
          <w:numId w:val="42"/>
        </w:numPr>
        <w:spacing w:after="0" w:line="276" w:lineRule="auto"/>
        <w:ind w:left="567" w:hanging="567"/>
        <w:jc w:val="both"/>
        <w:rPr>
          <w:rFonts w:eastAsia="Calibri" w:cstheme="minorHAnsi"/>
        </w:rPr>
      </w:pPr>
      <w:r w:rsidRPr="005B1EFD">
        <w:rPr>
          <w:rFonts w:eastAsia="Calibri" w:cstheme="minorHAnsi"/>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9">
        <w:r w:rsidRPr="006032C4">
          <w:rPr>
            <w:rFonts w:eastAsia="Calibri" w:cstheme="minorHAnsi"/>
            <w:u w:val="single"/>
          </w:rPr>
          <w:t>https://platformazakupowa.pl/strona/45-instrukcje</w:t>
        </w:r>
      </w:hyperlink>
    </w:p>
    <w:p w:rsidR="005209D7" w:rsidRPr="00EA048C" w:rsidRDefault="005209D7" w:rsidP="005209D7">
      <w:pPr>
        <w:widowControl w:val="0"/>
        <w:spacing w:after="0" w:line="276" w:lineRule="auto"/>
        <w:ind w:left="567" w:hanging="567"/>
        <w:jc w:val="both"/>
        <w:rPr>
          <w:color w:val="000000" w:themeColor="text1"/>
        </w:rPr>
      </w:pPr>
      <w:r w:rsidRPr="00EA048C">
        <w:rPr>
          <w:color w:val="000000" w:themeColor="text1"/>
        </w:rPr>
        <w:t>1</w:t>
      </w:r>
      <w:r>
        <w:rPr>
          <w:color w:val="000000" w:themeColor="text1"/>
        </w:rPr>
        <w:t>1.8</w:t>
      </w:r>
      <w:r w:rsidRPr="00EA048C">
        <w:rPr>
          <w:color w:val="000000" w:themeColor="text1"/>
        </w:rPr>
        <w:t xml:space="preserve"> Komunikacja między Zamawiającym a Wykonawcą odbywa się zgodnie z:</w:t>
      </w:r>
    </w:p>
    <w:p w:rsidR="005209D7" w:rsidRPr="00EA048C" w:rsidRDefault="005209D7" w:rsidP="005209D7">
      <w:pPr>
        <w:widowControl w:val="0"/>
        <w:spacing w:after="0" w:line="276" w:lineRule="auto"/>
        <w:ind w:left="1134" w:hanging="567"/>
        <w:jc w:val="both"/>
        <w:rPr>
          <w:color w:val="000000" w:themeColor="text1"/>
        </w:rPr>
      </w:pPr>
      <w:r w:rsidRPr="00EA048C">
        <w:rPr>
          <w:color w:val="000000" w:themeColor="text1"/>
        </w:rPr>
        <w:t xml:space="preserve">a) </w:t>
      </w:r>
      <w:r>
        <w:rPr>
          <w:color w:val="000000" w:themeColor="text1"/>
        </w:rPr>
        <w:tab/>
      </w:r>
      <w:r w:rsidRPr="00EA048C">
        <w:rPr>
          <w:color w:val="000000" w:themeColor="text1"/>
        </w:rPr>
        <w:t>Rozporządzeniem Prezesa Rady Ministrów z dnia 27 lipca 2017 r. w sprawie użycia środków komunikacji elektronicznej w postępowaniu o udzielenie zamówienia publicznego oraz udostępniania i przechowywania dokumentów elektronicznych (Dz. U. z 2017 r. poz. 1320)</w:t>
      </w:r>
    </w:p>
    <w:p w:rsidR="005209D7" w:rsidRDefault="005209D7" w:rsidP="005209D7">
      <w:pPr>
        <w:widowControl w:val="0"/>
        <w:spacing w:after="0"/>
        <w:ind w:left="1134" w:hanging="567"/>
        <w:jc w:val="both"/>
        <w:rPr>
          <w:color w:val="000000" w:themeColor="text1"/>
        </w:rPr>
      </w:pPr>
      <w:r w:rsidRPr="00EA048C">
        <w:rPr>
          <w:color w:val="000000" w:themeColor="text1"/>
        </w:rPr>
        <w:t xml:space="preserve">b) </w:t>
      </w:r>
      <w:r>
        <w:rPr>
          <w:color w:val="000000" w:themeColor="text1"/>
        </w:rPr>
        <w:tab/>
      </w:r>
      <w:r w:rsidRPr="00EA048C">
        <w:rPr>
          <w:color w:val="000000" w:themeColor="text1"/>
        </w:rPr>
        <w:t xml:space="preserve">Rozporządzeniem Prezesa Rady Ministrów z dnia 17 października 2018 r. zmieniające rozporządzenie w sprawie użycia środków komunikacji elektronicznej w postępowaniu o udzielenie </w:t>
      </w:r>
      <w:r w:rsidRPr="00EA048C">
        <w:rPr>
          <w:color w:val="000000" w:themeColor="text1"/>
        </w:rPr>
        <w:lastRenderedPageBreak/>
        <w:t>zamówienia publicznego oraz udostępniania i przechowywania dokumentów elektronicznych (Dz. U. z 2018 r. poz. 1991).</w:t>
      </w:r>
    </w:p>
    <w:p w:rsidR="005209D7" w:rsidRDefault="005209D7" w:rsidP="005209D7">
      <w:pPr>
        <w:tabs>
          <w:tab w:val="left" w:pos="567"/>
        </w:tabs>
        <w:spacing w:after="0" w:line="276" w:lineRule="auto"/>
        <w:ind w:left="567" w:right="96" w:hanging="567"/>
        <w:jc w:val="both"/>
      </w:pPr>
      <w:r>
        <w:t>11.9</w:t>
      </w:r>
      <w:r w:rsidRPr="005B7CFC">
        <w:t>.</w:t>
      </w:r>
      <w:r w:rsidRPr="005B7CFC">
        <w:rPr>
          <w:b/>
        </w:rPr>
        <w:tab/>
      </w:r>
      <w:r w:rsidRPr="005B7CFC">
        <w:t>Wykonawca może zwrócić się o wyjaśnienie treści SIWZ, Zamawiający jest obowiązany udzielić wyjaśnień niezwłocznie, jednak nie później niż na 6 dni przed terminem składania ofert – pod warunkiem, że wniosek o wyjaśnienie treści SIWZ wpłynął do zamawiającego nie później niż do końca dnia, w którym upływa połowa wyznac</w:t>
      </w:r>
      <w:r>
        <w:t>zonego terminu składania ofert.</w:t>
      </w:r>
    </w:p>
    <w:p w:rsidR="005209D7" w:rsidRDefault="005209D7" w:rsidP="005209D7">
      <w:pPr>
        <w:tabs>
          <w:tab w:val="left" w:pos="567"/>
        </w:tabs>
        <w:spacing w:after="0" w:line="276" w:lineRule="auto"/>
        <w:ind w:left="567" w:right="96" w:hanging="567"/>
        <w:jc w:val="both"/>
      </w:pPr>
      <w:r>
        <w:t>11.10.</w:t>
      </w:r>
      <w:r>
        <w:tab/>
      </w:r>
      <w:r w:rsidRPr="005B7CFC">
        <w:t>Jeżeli wniosek o wyjaśnienie treści SIWZ wpłynął po połowie terminu składania ofert lub dotyczy udzielonych wyjaśnień, zamawiający może udzielić wyjaśnień albo pozo</w:t>
      </w:r>
      <w:r>
        <w:t>stawić wniosek bez rozpoznania.</w:t>
      </w:r>
    </w:p>
    <w:p w:rsidR="005209D7" w:rsidRPr="005B7CFC" w:rsidRDefault="005209D7" w:rsidP="005209D7">
      <w:pPr>
        <w:tabs>
          <w:tab w:val="left" w:pos="567"/>
        </w:tabs>
        <w:spacing w:after="0" w:line="276" w:lineRule="auto"/>
        <w:ind w:left="567" w:right="96" w:hanging="567"/>
        <w:jc w:val="both"/>
      </w:pPr>
      <w:r>
        <w:t>11.11.</w:t>
      </w:r>
      <w:r>
        <w:tab/>
      </w:r>
      <w:r w:rsidRPr="005B7CFC">
        <w:t>Przedłużenie terminu składania ofert nie wpływa na bieg terminu składania wniosku o wyjaśnienie treści SIWZ.</w:t>
      </w:r>
    </w:p>
    <w:p w:rsidR="005209D7" w:rsidRPr="005B7CFC" w:rsidRDefault="005209D7" w:rsidP="005209D7">
      <w:pPr>
        <w:tabs>
          <w:tab w:val="left" w:pos="567"/>
        </w:tabs>
        <w:spacing w:after="0" w:line="276" w:lineRule="auto"/>
        <w:ind w:left="567" w:right="96" w:hanging="567"/>
        <w:jc w:val="both"/>
      </w:pPr>
      <w:r>
        <w:t>11.12</w:t>
      </w:r>
      <w:r w:rsidRPr="005B7CFC">
        <w:t>.</w:t>
      </w:r>
      <w:r w:rsidRPr="005B7CFC">
        <w:tab/>
        <w:t>Treść zapytań wraz z wyjaśnieniami zostanie jednocześnie przekazana wszystkim Wykonawcom</w:t>
      </w:r>
      <w:r>
        <w:t xml:space="preserve"> którym Zamawiający przekazał SIWZ</w:t>
      </w:r>
      <w:r w:rsidRPr="005B7CFC">
        <w:t>, bez ujawnienia źródła zapytania oraz umieszczona na stronie internetowej</w:t>
      </w:r>
    </w:p>
    <w:p w:rsidR="005209D7" w:rsidRPr="005B7CFC" w:rsidRDefault="005209D7" w:rsidP="005209D7">
      <w:pPr>
        <w:tabs>
          <w:tab w:val="left" w:pos="567"/>
        </w:tabs>
        <w:spacing w:after="0" w:line="276" w:lineRule="auto"/>
        <w:ind w:left="567" w:right="96" w:hanging="567"/>
        <w:jc w:val="both"/>
        <w:rPr>
          <w:b/>
        </w:rPr>
      </w:pPr>
      <w:r>
        <w:t>11.13</w:t>
      </w:r>
      <w:r w:rsidRPr="005B7CFC">
        <w:t>.</w:t>
      </w:r>
      <w:r w:rsidRPr="005B7CFC">
        <w:tab/>
        <w:t>Zamawiający poprawia w ofercie:</w:t>
      </w:r>
    </w:p>
    <w:p w:rsidR="005209D7" w:rsidRPr="005B7CFC" w:rsidRDefault="005209D7" w:rsidP="005209D7">
      <w:pPr>
        <w:spacing w:after="0" w:line="276" w:lineRule="auto"/>
        <w:ind w:left="851" w:hanging="284"/>
        <w:jc w:val="both"/>
      </w:pPr>
      <w:r w:rsidRPr="005B7CFC">
        <w:t xml:space="preserve">a) </w:t>
      </w:r>
      <w:r w:rsidRPr="005B7CFC">
        <w:tab/>
        <w:t>oczywiste omyłki pisarskie,</w:t>
      </w:r>
    </w:p>
    <w:p w:rsidR="005209D7" w:rsidRPr="005B7CFC" w:rsidRDefault="005209D7" w:rsidP="005209D7">
      <w:pPr>
        <w:spacing w:after="0" w:line="276" w:lineRule="auto"/>
        <w:ind w:left="851" w:hanging="284"/>
        <w:jc w:val="both"/>
      </w:pPr>
      <w:r w:rsidRPr="005B7CFC">
        <w:t xml:space="preserve">b) oczywiste omyłki rachunkowe z uwzględnieniem konsekwencji rachunkowych dokonanych  poprawek, </w:t>
      </w:r>
    </w:p>
    <w:p w:rsidR="005209D7" w:rsidRPr="005B7CFC" w:rsidRDefault="005209D7" w:rsidP="005209D7">
      <w:pPr>
        <w:spacing w:after="0" w:line="276" w:lineRule="auto"/>
        <w:ind w:left="851" w:hanging="284"/>
        <w:jc w:val="both"/>
      </w:pPr>
      <w:r w:rsidRPr="005B7CFC">
        <w:t>c) inne omyłki polegające na niezgodności oferty ze specyfikacją istotnych warunków  zamówienia, niepowodujące istotnych zmian w treści oferty,</w:t>
      </w:r>
    </w:p>
    <w:p w:rsidR="005209D7" w:rsidRPr="005B7CFC" w:rsidRDefault="005209D7" w:rsidP="005209D7">
      <w:pPr>
        <w:spacing w:after="0" w:line="276" w:lineRule="auto"/>
        <w:ind w:left="851" w:hanging="284"/>
        <w:jc w:val="both"/>
      </w:pPr>
      <w:r w:rsidRPr="005B7CFC">
        <w:t>- niezwłocznie zawiadamiając o tym wykonawcę, którego oferta została poprawiona.</w:t>
      </w:r>
    </w:p>
    <w:p w:rsidR="005209D7" w:rsidRDefault="005209D7" w:rsidP="005209D7">
      <w:pPr>
        <w:spacing w:after="0" w:line="276" w:lineRule="auto"/>
        <w:ind w:left="567" w:hanging="567"/>
        <w:jc w:val="both"/>
      </w:pPr>
      <w:r>
        <w:t>11.14</w:t>
      </w:r>
      <w:r w:rsidRPr="005B7CFC">
        <w:t>. Przykładowe oczywiste omyłki rachunkowe poprawiane przez zamawiającego:</w:t>
      </w:r>
    </w:p>
    <w:p w:rsidR="005209D7" w:rsidRPr="0048300A" w:rsidRDefault="005209D7" w:rsidP="005209D7">
      <w:pPr>
        <w:spacing w:after="0" w:line="276" w:lineRule="auto"/>
        <w:ind w:left="1134" w:hanging="567"/>
        <w:jc w:val="both"/>
      </w:pPr>
      <w:r w:rsidRPr="0048300A">
        <w:t xml:space="preserve">a) </w:t>
      </w:r>
      <w:r>
        <w:tab/>
      </w:r>
      <w:r w:rsidRPr="0048300A">
        <w:t>w przypadku mnożenia cen jednostkowych i liczby jednostek miar:</w:t>
      </w:r>
    </w:p>
    <w:p w:rsidR="005209D7" w:rsidRPr="0048300A" w:rsidRDefault="005209D7" w:rsidP="005209D7">
      <w:pPr>
        <w:spacing w:after="0" w:line="276" w:lineRule="auto"/>
        <w:ind w:left="1701" w:hanging="567"/>
        <w:jc w:val="both"/>
      </w:pPr>
      <w:r w:rsidRPr="0048300A">
        <w:t xml:space="preserve">- </w:t>
      </w:r>
      <w:r>
        <w:tab/>
      </w:r>
      <w:r w:rsidRPr="0048300A">
        <w:t>jeżeli obliczona cena nie odpowiada iloczynowi ceny jednostkowej oraz liczby jednostek miar,</w:t>
      </w:r>
      <w:r>
        <w:t xml:space="preserve"> </w:t>
      </w:r>
      <w:r w:rsidRPr="0048300A">
        <w:t>przyjmuje się, że prawidłowo podano liczbę jednostek miar oraz cenę jednostkową,</w:t>
      </w:r>
    </w:p>
    <w:p w:rsidR="005209D7" w:rsidRPr="0048300A" w:rsidRDefault="005209D7" w:rsidP="005209D7">
      <w:pPr>
        <w:spacing w:after="0" w:line="276" w:lineRule="auto"/>
        <w:ind w:left="1701" w:hanging="567"/>
        <w:jc w:val="both"/>
      </w:pPr>
      <w:r w:rsidRPr="0048300A">
        <w:t xml:space="preserve">- </w:t>
      </w:r>
      <w:r>
        <w:tab/>
        <w:t xml:space="preserve">jeżeli cenę </w:t>
      </w:r>
      <w:r w:rsidRPr="0048300A">
        <w:t xml:space="preserve">podano rozbieżnie słownie i liczbą, przyjmuje się, że prawidłowo podano </w:t>
      </w:r>
      <w:r>
        <w:t>l</w:t>
      </w:r>
      <w:r w:rsidRPr="0048300A">
        <w:t>iczbę</w:t>
      </w:r>
      <w:r>
        <w:t xml:space="preserve"> słownie</w:t>
      </w:r>
      <w:r w:rsidRPr="0048300A">
        <w:t>,</w:t>
      </w:r>
    </w:p>
    <w:p w:rsidR="005209D7" w:rsidRPr="0048300A" w:rsidRDefault="005209D7" w:rsidP="005209D7">
      <w:pPr>
        <w:spacing w:after="0" w:line="276" w:lineRule="auto"/>
        <w:ind w:left="1134" w:hanging="567"/>
        <w:jc w:val="both"/>
      </w:pPr>
      <w:r w:rsidRPr="0048300A">
        <w:t xml:space="preserve"> </w:t>
      </w:r>
      <w:r>
        <w:t xml:space="preserve">b) </w:t>
      </w:r>
      <w:r>
        <w:tab/>
      </w:r>
      <w:r w:rsidRPr="0048300A">
        <w:t xml:space="preserve">w przypadku sumowania cen za </w:t>
      </w:r>
      <w:r>
        <w:t>poszczególne pozycje</w:t>
      </w:r>
      <w:r w:rsidRPr="0048300A">
        <w:t>:</w:t>
      </w:r>
    </w:p>
    <w:p w:rsidR="005209D7" w:rsidRPr="0048300A" w:rsidRDefault="005209D7" w:rsidP="005209D7">
      <w:pPr>
        <w:spacing w:after="0" w:line="276" w:lineRule="auto"/>
        <w:ind w:left="1701" w:hanging="567"/>
        <w:jc w:val="both"/>
      </w:pPr>
      <w:r w:rsidRPr="0048300A">
        <w:t xml:space="preserve"> - </w:t>
      </w:r>
      <w:r>
        <w:tab/>
      </w:r>
      <w:r w:rsidRPr="0048300A">
        <w:t>jeżeli obliczona cena nie odpowi</w:t>
      </w:r>
      <w:r>
        <w:t xml:space="preserve">ada sumie cen za pozycje </w:t>
      </w:r>
      <w:r w:rsidRPr="0048300A">
        <w:t xml:space="preserve">, przyjmuje się, że  </w:t>
      </w:r>
      <w:r>
        <w:t>p</w:t>
      </w:r>
      <w:r w:rsidRPr="0048300A">
        <w:t>rawidłow</w:t>
      </w:r>
      <w:r>
        <w:t>o podano ceny za poszczególne pozycje</w:t>
      </w:r>
      <w:r w:rsidRPr="0048300A">
        <w:t>,</w:t>
      </w:r>
    </w:p>
    <w:p w:rsidR="005209D7" w:rsidRPr="005B7CFC" w:rsidRDefault="005209D7" w:rsidP="005209D7">
      <w:pPr>
        <w:spacing w:after="0" w:line="276" w:lineRule="auto"/>
        <w:ind w:left="708"/>
        <w:jc w:val="both"/>
      </w:pPr>
      <w:r w:rsidRPr="005B7CFC">
        <w:t xml:space="preserve">Po dokonaniu poprawek zamawiający niezwłocznie zawiadamia o tym wykonawcę, którego oferta została poprawiona. </w:t>
      </w:r>
    </w:p>
    <w:p w:rsidR="005209D7" w:rsidRDefault="005209D7" w:rsidP="005209D7">
      <w:pPr>
        <w:spacing w:after="0" w:line="276" w:lineRule="auto"/>
        <w:ind w:left="567" w:hanging="567"/>
        <w:jc w:val="both"/>
      </w:pPr>
      <w:r>
        <w:t>11.15</w:t>
      </w:r>
      <w:r w:rsidRPr="005B7CFC">
        <w:t>.</w:t>
      </w:r>
      <w:r w:rsidRPr="005B7CFC">
        <w:tab/>
        <w:t>Oferta wykonawcy, który w terminie 3 dni od dnia doręczenia  zawiadomienia o popra</w:t>
      </w:r>
      <w:r w:rsidRPr="005B7CFC">
        <w:softHyphen/>
        <w:t>wieniu  omyłek polegających na niezgodności oferty ze specyfikacją istotnych warunków zamówienia niepowodujących istotnych zmian w treści oferty nie zgodził się na ich poprawienie, podlega odrzuceniu.</w:t>
      </w:r>
    </w:p>
    <w:p w:rsidR="005209D7" w:rsidRDefault="005209D7" w:rsidP="005209D7">
      <w:pPr>
        <w:spacing w:after="0" w:line="276" w:lineRule="auto"/>
        <w:ind w:left="567" w:hanging="567"/>
        <w:jc w:val="both"/>
      </w:pPr>
      <w:r>
        <w:t>11.16</w:t>
      </w:r>
      <w:r w:rsidRPr="005B7CFC">
        <w:t>. Jeżeli zaoferowana cena lub jej istotne części składowe, wydają się</w:t>
      </w:r>
      <w:r w:rsidRPr="005B7CFC">
        <w:rPr>
          <w:w w:val="99"/>
        </w:rPr>
        <w:t xml:space="preserve"> </w:t>
      </w:r>
      <w:r w:rsidRPr="005B7CFC">
        <w:t>rażąco niskie w stosunku do przedmiotu zamówienia i budzą wątpliwości</w:t>
      </w:r>
      <w:r w:rsidRPr="005B7CFC">
        <w:rPr>
          <w:w w:val="99"/>
        </w:rPr>
        <w:t xml:space="preserve"> </w:t>
      </w:r>
      <w:r w:rsidRPr="005B7CFC">
        <w:t>zamawiającego co do możliwości wykonania przedmiotu zamówienia zgodnie</w:t>
      </w:r>
      <w:r w:rsidRPr="005B7CFC">
        <w:rPr>
          <w:w w:val="99"/>
        </w:rPr>
        <w:t xml:space="preserve"> </w:t>
      </w:r>
      <w:r w:rsidRPr="005B7CFC">
        <w:t>z   wymaganiami   określonymi   przez   zamawiającego   lub   wynikającymi</w:t>
      </w:r>
      <w:r w:rsidRPr="005B7CFC">
        <w:rPr>
          <w:w w:val="99"/>
        </w:rPr>
        <w:t xml:space="preserve"> </w:t>
      </w:r>
      <w:r w:rsidRPr="005B7CFC">
        <w:t>z odrębnych przepisów, zamawiający zwraca się o udzielenie wyjaśnień, w</w:t>
      </w:r>
      <w:r w:rsidRPr="005B7CFC">
        <w:rPr>
          <w:w w:val="99"/>
        </w:rPr>
        <w:t xml:space="preserve"> </w:t>
      </w:r>
      <w:r w:rsidRPr="005B7CFC">
        <w:t>tym złożenie dowodów, dotyczących wyliczenia ceny, w</w:t>
      </w:r>
      <w:r w:rsidRPr="005B7CFC">
        <w:rPr>
          <w:w w:val="99"/>
        </w:rPr>
        <w:t xml:space="preserve"> </w:t>
      </w:r>
      <w:r w:rsidRPr="005B7CFC">
        <w:t>szczególności w zakresie:</w:t>
      </w:r>
    </w:p>
    <w:p w:rsidR="005209D7" w:rsidRPr="005B7CFC" w:rsidRDefault="005209D7" w:rsidP="00E67947">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oszczędności metody wykonania zamówienia, wybranych rozwiązań</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technicznych, wyjątkowo sprzyjających warunków wykonywania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zamówienia dostępnych dla wykonawcy, oryginalności projektu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wykonawcy, kosztów pracy, których wartość przyjęta do ustalenia ceny nie</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może być niższa od minimalnego wynagrodzenia za pracę albo  minimalnej stawki godzinowej, ustalonych na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podstawie przepisów ustawy z dnia 10 października 2002 r. o</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minimalnym wynagrodze</w:t>
      </w:r>
      <w:r>
        <w:rPr>
          <w:rFonts w:asciiTheme="minorHAnsi" w:hAnsiTheme="minorHAnsi" w:cs="Times New Roman"/>
          <w:sz w:val="22"/>
          <w:szCs w:val="22"/>
        </w:rPr>
        <w:t xml:space="preserve">niu za pracę </w:t>
      </w:r>
      <w:r>
        <w:rPr>
          <w:rFonts w:asciiTheme="minorHAnsi" w:hAnsiTheme="minorHAnsi" w:cs="Times New Roman"/>
          <w:sz w:val="22"/>
          <w:szCs w:val="22"/>
        </w:rPr>
        <w:lastRenderedPageBreak/>
        <w:t>(</w:t>
      </w:r>
      <w:proofErr w:type="spellStart"/>
      <w:r>
        <w:rPr>
          <w:rFonts w:asciiTheme="minorHAnsi" w:hAnsiTheme="minorHAnsi" w:cs="Times New Roman"/>
          <w:sz w:val="22"/>
          <w:szCs w:val="22"/>
        </w:rPr>
        <w:t>t.j</w:t>
      </w:r>
      <w:proofErr w:type="spellEnd"/>
      <w:r>
        <w:rPr>
          <w:rFonts w:asciiTheme="minorHAnsi" w:hAnsiTheme="minorHAnsi" w:cs="Times New Roman"/>
          <w:sz w:val="22"/>
          <w:szCs w:val="22"/>
        </w:rPr>
        <w:t>. Dz. U. z 2018</w:t>
      </w:r>
      <w:r w:rsidRPr="005B7CFC">
        <w:rPr>
          <w:rFonts w:asciiTheme="minorHAnsi" w:hAnsiTheme="minorHAnsi" w:cs="Times New Roman"/>
          <w:sz w:val="22"/>
          <w:szCs w:val="22"/>
        </w:rPr>
        <w:t xml:space="preserve">r. poz. </w:t>
      </w:r>
      <w:r>
        <w:rPr>
          <w:rFonts w:asciiTheme="minorHAnsi" w:hAnsiTheme="minorHAnsi" w:cs="Times New Roman"/>
          <w:sz w:val="22"/>
          <w:szCs w:val="22"/>
        </w:rPr>
        <w:t>2177</w:t>
      </w:r>
      <w:r w:rsidRPr="005B7CFC">
        <w:rPr>
          <w:rFonts w:asciiTheme="minorHAnsi" w:hAnsiTheme="minorHAnsi" w:cs="Times New Roman"/>
          <w:sz w:val="22"/>
          <w:szCs w:val="22"/>
        </w:rPr>
        <w:t xml:space="preserve"> z </w:t>
      </w:r>
      <w:proofErr w:type="spellStart"/>
      <w:r w:rsidRPr="005B7CFC">
        <w:rPr>
          <w:rFonts w:asciiTheme="minorHAnsi" w:hAnsiTheme="minorHAnsi" w:cs="Times New Roman"/>
          <w:sz w:val="22"/>
          <w:szCs w:val="22"/>
        </w:rPr>
        <w:t>późn</w:t>
      </w:r>
      <w:proofErr w:type="spellEnd"/>
      <w:r w:rsidRPr="005B7CFC">
        <w:rPr>
          <w:rFonts w:asciiTheme="minorHAnsi" w:hAnsiTheme="minorHAnsi" w:cs="Times New Roman"/>
          <w:sz w:val="22"/>
          <w:szCs w:val="22"/>
        </w:rPr>
        <w:t>. zm.);</w:t>
      </w:r>
    </w:p>
    <w:p w:rsidR="005209D7" w:rsidRPr="005B7CFC" w:rsidRDefault="005209D7" w:rsidP="00E67947">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pomocy publicznej udzielonej na podstawie odrębnych przepisów,</w:t>
      </w:r>
    </w:p>
    <w:p w:rsidR="005209D7" w:rsidRPr="005B7CFC" w:rsidRDefault="005209D7" w:rsidP="00E67947">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pracy i przepisów o zabezpieczeniu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społecznym, obowiązujących w miejscu, w którym realizowane jest</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zamówienie,</w:t>
      </w:r>
    </w:p>
    <w:p w:rsidR="005209D7" w:rsidRPr="005B7CFC" w:rsidRDefault="005209D7" w:rsidP="00E67947">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ochrony środowiska;</w:t>
      </w:r>
    </w:p>
    <w:p w:rsidR="005209D7" w:rsidRPr="005B7CFC" w:rsidRDefault="005209D7" w:rsidP="00E67947">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powierzenia wykonania części zamówienia podwykonawcy.</w:t>
      </w:r>
    </w:p>
    <w:p w:rsidR="005209D7" w:rsidRPr="005B7CFC" w:rsidRDefault="005209D7" w:rsidP="005209D7">
      <w:pPr>
        <w:pStyle w:val="Tekstpodstawowy"/>
        <w:widowControl w:val="0"/>
        <w:tabs>
          <w:tab w:val="left" w:pos="993"/>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11.17</w:t>
      </w:r>
      <w:r w:rsidRPr="005B7CFC">
        <w:rPr>
          <w:rFonts w:asciiTheme="minorHAnsi" w:hAnsiTheme="minorHAnsi" w:cs="Times New Roman"/>
          <w:sz w:val="22"/>
          <w:szCs w:val="22"/>
        </w:rPr>
        <w:t>. W przypadku gdy cena całkowita oferty jest niższa o co najmniej 30% od:</w:t>
      </w:r>
    </w:p>
    <w:p w:rsidR="005209D7" w:rsidRPr="005B7CFC" w:rsidRDefault="005209D7" w:rsidP="00E67947">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 i</w:t>
      </w:r>
      <w:r w:rsidRPr="005B7CFC">
        <w:rPr>
          <w:w w:val="99"/>
        </w:rPr>
        <w:t xml:space="preserve"> </w:t>
      </w:r>
      <w:r w:rsidRPr="005B7CFC">
        <w:t>usług, ustalonej przed wszczęciem postępowania zgodnie z art. 35 ust. 1 i</w:t>
      </w:r>
      <w:r w:rsidRPr="005B7CFC">
        <w:rPr>
          <w:rFonts w:eastAsia="Calibri"/>
        </w:rPr>
        <w:t xml:space="preserve"> </w:t>
      </w:r>
      <w:r w:rsidRPr="005B7CFC">
        <w:t>2 lub średniej arytmetycznej cen wszystkich złożonych ofert,</w:t>
      </w:r>
      <w:r w:rsidRPr="005B7CFC">
        <w:rPr>
          <w:w w:val="99"/>
        </w:rPr>
        <w:t xml:space="preserve"> </w:t>
      </w:r>
      <w:r w:rsidRPr="005B7CFC">
        <w:t>zamawiający zwraca się o udzielenie wyjaśn</w:t>
      </w:r>
      <w:r>
        <w:t>ień, o których mowa w ust. 11.16</w:t>
      </w:r>
      <w:r w:rsidRPr="005B7CFC">
        <w:t>,</w:t>
      </w:r>
      <w:r w:rsidRPr="005B7CFC">
        <w:rPr>
          <w:w w:val="99"/>
        </w:rPr>
        <w:t xml:space="preserve"> </w:t>
      </w:r>
      <w:r w:rsidRPr="005B7CFC">
        <w:t>chyba że rozbieżność wynika z okoliczności oczywistych, które nie</w:t>
      </w:r>
      <w:r w:rsidRPr="005B7CFC">
        <w:rPr>
          <w:w w:val="99"/>
        </w:rPr>
        <w:t xml:space="preserve"> </w:t>
      </w:r>
      <w:r w:rsidRPr="005B7CFC">
        <w:t>wymagają wyjaśnienia;</w:t>
      </w:r>
    </w:p>
    <w:p w:rsidR="005209D7" w:rsidRPr="005B7CFC" w:rsidRDefault="005209D7" w:rsidP="00E67947">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w:t>
      </w:r>
      <w:r w:rsidRPr="005B7CFC">
        <w:rPr>
          <w:w w:val="99"/>
        </w:rPr>
        <w:t xml:space="preserve"> </w:t>
      </w:r>
      <w:r w:rsidRPr="005B7CFC">
        <w:t>i usług, zaktualizowanej z uwzględnieniem okoliczności, które nastąpiły</w:t>
      </w:r>
      <w:r w:rsidRPr="005B7CFC">
        <w:rPr>
          <w:w w:val="99"/>
        </w:rPr>
        <w:t xml:space="preserve"> </w:t>
      </w:r>
      <w:r w:rsidRPr="005B7CFC">
        <w:t>po wszczęciu postępowania, w szczególności istotnej zmiany cen</w:t>
      </w:r>
      <w:r w:rsidRPr="005B7CFC">
        <w:rPr>
          <w:w w:val="99"/>
        </w:rPr>
        <w:t xml:space="preserve"> </w:t>
      </w:r>
      <w:r w:rsidRPr="005B7CFC">
        <w:t>rynkowych, zamawiający może zwrócić się o udzielenie wyjaśnień, o</w:t>
      </w:r>
      <w:r w:rsidRPr="005B7CFC">
        <w:rPr>
          <w:w w:val="99"/>
        </w:rPr>
        <w:t xml:space="preserve"> </w:t>
      </w:r>
      <w:r w:rsidRPr="005B7CFC">
        <w:t>których mowa w ust. 11.</w:t>
      </w:r>
      <w:r>
        <w:t>16</w:t>
      </w:r>
      <w:r w:rsidRPr="005B7CFC">
        <w:t>.</w:t>
      </w:r>
    </w:p>
    <w:p w:rsidR="005209D7" w:rsidRPr="0020739D" w:rsidRDefault="005209D7" w:rsidP="005209D7">
      <w:pPr>
        <w:widowControl w:val="0"/>
        <w:spacing w:after="0" w:line="276" w:lineRule="auto"/>
        <w:ind w:left="708" w:hanging="708"/>
        <w:jc w:val="both"/>
        <w:rPr>
          <w:rFonts w:ascii="Calibri" w:eastAsia="Calibri" w:hAnsi="Calibri"/>
        </w:rPr>
      </w:pPr>
      <w:r>
        <w:rPr>
          <w:rFonts w:ascii="Calibri" w:hAnsi="Calibri"/>
        </w:rPr>
        <w:t>11.18.</w:t>
      </w:r>
      <w:r w:rsidRPr="0020739D">
        <w:rPr>
          <w:rFonts w:ascii="Calibri" w:hAnsi="Calibri"/>
        </w:rPr>
        <w:t xml:space="preserve"> Obowiązek wykazania, że oferta nie zawiera rażąco niskiej ceny lub kosztu</w:t>
      </w:r>
      <w:r w:rsidRPr="0020739D">
        <w:rPr>
          <w:rFonts w:ascii="Calibri" w:hAnsi="Calibri"/>
          <w:w w:val="99"/>
        </w:rPr>
        <w:t xml:space="preserve"> </w:t>
      </w:r>
      <w:r w:rsidRPr="0020739D">
        <w:rPr>
          <w:rFonts w:ascii="Calibri" w:hAnsi="Calibri"/>
        </w:rPr>
        <w:t>spoczywa na wykonawcy.</w:t>
      </w:r>
    </w:p>
    <w:p w:rsidR="005209D7" w:rsidRPr="005B7CFC" w:rsidRDefault="005209D7" w:rsidP="005209D7">
      <w:pPr>
        <w:widowControl w:val="0"/>
        <w:tabs>
          <w:tab w:val="left" w:pos="567"/>
        </w:tabs>
        <w:spacing w:after="0" w:line="276" w:lineRule="auto"/>
        <w:ind w:left="567" w:hanging="567"/>
        <w:jc w:val="both"/>
        <w:rPr>
          <w:rFonts w:eastAsia="Calibri"/>
        </w:rPr>
      </w:pPr>
      <w:r>
        <w:t>11.19</w:t>
      </w:r>
      <w:r w:rsidRPr="005B7CFC">
        <w:t>. Zamawiający odrzuca ofertę wykonawcy, który nie udzielił wyjaśnień lub</w:t>
      </w:r>
      <w:r w:rsidRPr="005B7CFC">
        <w:rPr>
          <w:w w:val="99"/>
        </w:rPr>
        <w:t xml:space="preserve"> </w:t>
      </w:r>
      <w:r w:rsidRPr="005B7CFC">
        <w:t>jeżeli dokonana ocena wyjaśnień wraz ze złożonymi dowodami potwierdza,</w:t>
      </w:r>
      <w:r w:rsidRPr="005B7CFC">
        <w:rPr>
          <w:w w:val="99"/>
        </w:rPr>
        <w:t xml:space="preserve"> </w:t>
      </w:r>
      <w:r w:rsidRPr="005B7CFC">
        <w:t>że oferta zawiera rażąco niską cenę w stosunku do przedmiotu</w:t>
      </w:r>
      <w:r w:rsidRPr="005B7CFC">
        <w:rPr>
          <w:w w:val="99"/>
        </w:rPr>
        <w:t xml:space="preserve"> </w:t>
      </w:r>
      <w:r w:rsidRPr="005B7CFC">
        <w:t>zamówienia.</w:t>
      </w:r>
    </w:p>
    <w:p w:rsidR="005209D7" w:rsidRDefault="005209D7" w:rsidP="005209D7">
      <w:pPr>
        <w:pStyle w:val="Tekstpodstawowy3"/>
        <w:ind w:left="180"/>
        <w:rPr>
          <w:bCs/>
        </w:rPr>
      </w:pPr>
    </w:p>
    <w:p w:rsidR="005209D7" w:rsidRPr="002D4FE8" w:rsidRDefault="005209D7" w:rsidP="005209D7">
      <w:pPr>
        <w:pStyle w:val="pkt"/>
        <w:tabs>
          <w:tab w:val="left" w:pos="0"/>
        </w:tabs>
        <w:ind w:left="0" w:firstLine="0"/>
        <w:rPr>
          <w:rFonts w:asciiTheme="minorHAnsi" w:hAnsiTheme="minorHAnsi"/>
          <w:b/>
          <w:sz w:val="22"/>
          <w:szCs w:val="22"/>
        </w:rPr>
      </w:pPr>
      <w:r w:rsidRPr="00B83C9B">
        <w:rPr>
          <w:rFonts w:asciiTheme="minorHAnsi" w:hAnsiTheme="minorHAnsi"/>
          <w:b/>
          <w:sz w:val="22"/>
          <w:szCs w:val="22"/>
        </w:rPr>
        <w:t>12.</w:t>
      </w:r>
      <w:r w:rsidRPr="002D4FE8">
        <w:rPr>
          <w:rFonts w:asciiTheme="minorHAnsi" w:hAnsiTheme="minorHAnsi"/>
          <w:b/>
          <w:sz w:val="22"/>
          <w:szCs w:val="22"/>
        </w:rPr>
        <w:t xml:space="preserve">     </w:t>
      </w:r>
      <w:r w:rsidRPr="002D4FE8">
        <w:rPr>
          <w:rFonts w:asciiTheme="minorHAnsi" w:hAnsiTheme="minorHAnsi"/>
          <w:b/>
          <w:sz w:val="22"/>
          <w:szCs w:val="22"/>
          <w:u w:val="single"/>
        </w:rPr>
        <w:t>Wymagania dotyczące wadium</w:t>
      </w:r>
    </w:p>
    <w:p w:rsidR="005209D7" w:rsidRPr="002D4FE8" w:rsidRDefault="005209D7" w:rsidP="00E67947">
      <w:pPr>
        <w:pStyle w:val="Akapitzlist"/>
        <w:numPr>
          <w:ilvl w:val="0"/>
          <w:numId w:val="15"/>
        </w:numPr>
        <w:tabs>
          <w:tab w:val="left" w:pos="567"/>
        </w:tabs>
        <w:overflowPunct w:val="0"/>
        <w:autoSpaceDE w:val="0"/>
        <w:autoSpaceDN w:val="0"/>
        <w:adjustRightInd w:val="0"/>
        <w:spacing w:after="0" w:line="240" w:lineRule="auto"/>
        <w:contextualSpacing w:val="0"/>
        <w:jc w:val="both"/>
        <w:textAlignment w:val="baseline"/>
        <w:rPr>
          <w:vanish/>
        </w:rPr>
      </w:pPr>
    </w:p>
    <w:p w:rsidR="005209D7" w:rsidRPr="002D4FE8" w:rsidRDefault="005209D7" w:rsidP="00E67947">
      <w:pPr>
        <w:pStyle w:val="Akapitzlist"/>
        <w:numPr>
          <w:ilvl w:val="0"/>
          <w:numId w:val="15"/>
        </w:numPr>
        <w:tabs>
          <w:tab w:val="left" w:pos="567"/>
        </w:tabs>
        <w:overflowPunct w:val="0"/>
        <w:autoSpaceDE w:val="0"/>
        <w:autoSpaceDN w:val="0"/>
        <w:adjustRightInd w:val="0"/>
        <w:spacing w:after="0" w:line="240" w:lineRule="auto"/>
        <w:contextualSpacing w:val="0"/>
        <w:jc w:val="both"/>
        <w:textAlignment w:val="baseline"/>
        <w:rPr>
          <w:vanish/>
        </w:rPr>
      </w:pPr>
    </w:p>
    <w:p w:rsidR="005209D7" w:rsidRPr="002D4FE8" w:rsidRDefault="005209D7" w:rsidP="00E67947">
      <w:pPr>
        <w:pStyle w:val="Akapitzlist"/>
        <w:numPr>
          <w:ilvl w:val="0"/>
          <w:numId w:val="15"/>
        </w:numPr>
        <w:tabs>
          <w:tab w:val="left" w:pos="567"/>
        </w:tabs>
        <w:overflowPunct w:val="0"/>
        <w:autoSpaceDE w:val="0"/>
        <w:autoSpaceDN w:val="0"/>
        <w:adjustRightInd w:val="0"/>
        <w:spacing w:after="0" w:line="240" w:lineRule="auto"/>
        <w:contextualSpacing w:val="0"/>
        <w:jc w:val="both"/>
        <w:textAlignment w:val="baseline"/>
        <w:rPr>
          <w:vanish/>
        </w:rPr>
      </w:pPr>
    </w:p>
    <w:p w:rsidR="005209D7" w:rsidRPr="002D4FE8" w:rsidRDefault="005209D7" w:rsidP="00E67947">
      <w:pPr>
        <w:pStyle w:val="Tekstpodstawowywcity"/>
        <w:numPr>
          <w:ilvl w:val="1"/>
          <w:numId w:val="15"/>
        </w:numPr>
        <w:tabs>
          <w:tab w:val="left" w:pos="567"/>
        </w:tabs>
        <w:overflowPunct w:val="0"/>
        <w:autoSpaceDE w:val="0"/>
        <w:autoSpaceDN w:val="0"/>
        <w:adjustRightInd w:val="0"/>
        <w:spacing w:after="0" w:line="276" w:lineRule="auto"/>
        <w:ind w:left="567" w:hanging="567"/>
        <w:jc w:val="both"/>
        <w:textAlignment w:val="baseline"/>
        <w:rPr>
          <w:rFonts w:cs="Times New Roman"/>
        </w:rPr>
      </w:pPr>
      <w:r w:rsidRPr="002D4FE8">
        <w:rPr>
          <w:rFonts w:cs="Times New Roman"/>
        </w:rPr>
        <w:t>Każdy wykonawca przystępujący do niniejszego postępowania musi wnieść wadium w wysokości</w:t>
      </w:r>
      <w:r w:rsidRPr="002D4FE8">
        <w:rPr>
          <w:rFonts w:cs="Times New Roman"/>
          <w:b/>
        </w:rPr>
        <w:t xml:space="preserve">: </w:t>
      </w:r>
      <w:r>
        <w:rPr>
          <w:rFonts w:cs="Times New Roman"/>
          <w:b/>
        </w:rPr>
        <w:t>10 000</w:t>
      </w:r>
      <w:r w:rsidRPr="00723D5E">
        <w:rPr>
          <w:rFonts w:cs="Times New Roman"/>
        </w:rPr>
        <w:t xml:space="preserve"> </w:t>
      </w:r>
      <w:r w:rsidRPr="00723D5E">
        <w:rPr>
          <w:rFonts w:cs="Times New Roman"/>
          <w:b/>
        </w:rPr>
        <w:t>zł.</w:t>
      </w:r>
      <w:r w:rsidRPr="00723D5E">
        <w:rPr>
          <w:rFonts w:cs="Times New Roman"/>
        </w:rPr>
        <w:t xml:space="preserve"> (słownie zł: </w:t>
      </w:r>
      <w:r>
        <w:rPr>
          <w:rFonts w:cs="Times New Roman"/>
        </w:rPr>
        <w:t>dziesięć tysięcy</w:t>
      </w:r>
      <w:r w:rsidRPr="00723D5E">
        <w:rPr>
          <w:rFonts w:cs="Times New Roman"/>
        </w:rPr>
        <w:t xml:space="preserve"> złotych).</w:t>
      </w:r>
    </w:p>
    <w:p w:rsidR="005209D7" w:rsidRPr="00B83C9B" w:rsidRDefault="005209D7" w:rsidP="00E67947">
      <w:pPr>
        <w:pStyle w:val="Tekstpodstawowywcity"/>
        <w:numPr>
          <w:ilvl w:val="1"/>
          <w:numId w:val="15"/>
        </w:numPr>
        <w:tabs>
          <w:tab w:val="left" w:pos="567"/>
        </w:tabs>
        <w:overflowPunct w:val="0"/>
        <w:autoSpaceDE w:val="0"/>
        <w:autoSpaceDN w:val="0"/>
        <w:adjustRightInd w:val="0"/>
        <w:spacing w:after="0" w:line="276" w:lineRule="auto"/>
        <w:ind w:left="567" w:hanging="567"/>
        <w:jc w:val="both"/>
        <w:textAlignment w:val="baseline"/>
        <w:rPr>
          <w:rFonts w:cs="Times New Roman"/>
          <w:color w:val="000000"/>
        </w:rPr>
      </w:pPr>
      <w:r w:rsidRPr="00B83C9B">
        <w:rPr>
          <w:rFonts w:cs="Times New Roman"/>
          <w:color w:val="000000"/>
        </w:rPr>
        <w:t xml:space="preserve">Wpłacona przez wykonawcę kwota wadium powinna również uwzględniać ewentualne koszty związane z prowizją bankową za przelew kwoty wadium na konto wskazane przez zamawiającego. </w:t>
      </w:r>
    </w:p>
    <w:p w:rsidR="005209D7" w:rsidRPr="00B83C9B" w:rsidRDefault="005209D7" w:rsidP="00E67947">
      <w:pPr>
        <w:pStyle w:val="Tekstpodstawowywcity"/>
        <w:numPr>
          <w:ilvl w:val="1"/>
          <w:numId w:val="15"/>
        </w:numPr>
        <w:tabs>
          <w:tab w:val="left" w:pos="567"/>
        </w:tabs>
        <w:overflowPunct w:val="0"/>
        <w:autoSpaceDE w:val="0"/>
        <w:autoSpaceDN w:val="0"/>
        <w:adjustRightInd w:val="0"/>
        <w:spacing w:after="0" w:line="276" w:lineRule="auto"/>
        <w:ind w:left="567" w:hanging="567"/>
        <w:jc w:val="both"/>
        <w:textAlignment w:val="baseline"/>
        <w:rPr>
          <w:rFonts w:cs="Times New Roman"/>
          <w:b/>
        </w:rPr>
      </w:pPr>
      <w:r w:rsidRPr="00B83C9B">
        <w:rPr>
          <w:rFonts w:cs="Times New Roman"/>
        </w:rPr>
        <w:t>Wadium należy wnieść najpóźniej do osta</w:t>
      </w:r>
      <w:r w:rsidRPr="00B83C9B">
        <w:rPr>
          <w:rFonts w:cs="Times New Roman"/>
        </w:rPr>
        <w:softHyphen/>
        <w:t xml:space="preserve">tecznego terminu składania ofert. </w:t>
      </w:r>
    </w:p>
    <w:p w:rsidR="005209D7" w:rsidRPr="00B83C9B" w:rsidRDefault="005209D7" w:rsidP="00E67947">
      <w:pPr>
        <w:pStyle w:val="Tekstpodstawowywcity"/>
        <w:numPr>
          <w:ilvl w:val="1"/>
          <w:numId w:val="15"/>
        </w:numPr>
        <w:tabs>
          <w:tab w:val="left" w:pos="567"/>
        </w:tabs>
        <w:overflowPunct w:val="0"/>
        <w:autoSpaceDE w:val="0"/>
        <w:autoSpaceDN w:val="0"/>
        <w:adjustRightInd w:val="0"/>
        <w:spacing w:after="0" w:line="276" w:lineRule="auto"/>
        <w:ind w:left="567" w:hanging="567"/>
        <w:jc w:val="both"/>
        <w:textAlignment w:val="baseline"/>
        <w:rPr>
          <w:rFonts w:cs="Times New Roman"/>
        </w:rPr>
      </w:pPr>
      <w:r w:rsidRPr="00B83C9B">
        <w:rPr>
          <w:rFonts w:cs="Times New Roman"/>
        </w:rPr>
        <w:t xml:space="preserve">Wadium może być wnoszone w jednej lub kilku następujących formach: </w:t>
      </w:r>
    </w:p>
    <w:p w:rsidR="005209D7" w:rsidRPr="00B83C9B" w:rsidRDefault="005209D7" w:rsidP="00E67947">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pieniądzu,</w:t>
      </w:r>
    </w:p>
    <w:p w:rsidR="005209D7" w:rsidRPr="00B83C9B" w:rsidRDefault="005209D7" w:rsidP="00E67947">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poręczeniach bankowych lub poręczeniach spółdzielczej kasy oszczędnościowo-kredytowej,  z tym że poręczenie kasy jest zawsze poręczeniem pieniężnym,</w:t>
      </w:r>
    </w:p>
    <w:p w:rsidR="005209D7" w:rsidRPr="00B83C9B" w:rsidRDefault="005209D7" w:rsidP="00E67947">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 xml:space="preserve">gwarancjach bankowych </w:t>
      </w:r>
    </w:p>
    <w:p w:rsidR="005209D7" w:rsidRPr="00B83C9B" w:rsidRDefault="005209D7" w:rsidP="00E67947">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gwarancjach ubezpieczeniowych,</w:t>
      </w:r>
    </w:p>
    <w:p w:rsidR="005209D7" w:rsidRPr="00494EBB" w:rsidRDefault="005209D7" w:rsidP="00E67947">
      <w:pPr>
        <w:pStyle w:val="pkt"/>
        <w:numPr>
          <w:ilvl w:val="2"/>
          <w:numId w:val="15"/>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poręczeniach udzielanych przez podmioty, o których mowa w art. 6b ust. 5 pkt 2 ustawy z dnia 9 listopada 2000 r. o utworzeniu Polskiej Agencji Rozwoju Przedsiębiorczości (</w:t>
      </w:r>
      <w:proofErr w:type="spellStart"/>
      <w:r w:rsidRPr="005534E8">
        <w:rPr>
          <w:rFonts w:asciiTheme="minorHAnsi" w:hAnsiTheme="minorHAnsi"/>
          <w:sz w:val="22"/>
          <w:szCs w:val="22"/>
        </w:rPr>
        <w:t>t.j</w:t>
      </w:r>
      <w:proofErr w:type="spellEnd"/>
      <w:r w:rsidRPr="005534E8">
        <w:rPr>
          <w:rFonts w:asciiTheme="minorHAnsi" w:hAnsiTheme="minorHAnsi"/>
          <w:sz w:val="22"/>
          <w:szCs w:val="22"/>
        </w:rPr>
        <w:t xml:space="preserve">. Dz. U. z 2019 r. poz. 310  z </w:t>
      </w:r>
      <w:proofErr w:type="spellStart"/>
      <w:r w:rsidRPr="005534E8">
        <w:rPr>
          <w:rFonts w:asciiTheme="minorHAnsi" w:hAnsiTheme="minorHAnsi"/>
          <w:sz w:val="22"/>
          <w:szCs w:val="22"/>
        </w:rPr>
        <w:t>późn</w:t>
      </w:r>
      <w:proofErr w:type="spellEnd"/>
      <w:r w:rsidRPr="005534E8">
        <w:rPr>
          <w:rFonts w:asciiTheme="minorHAnsi" w:hAnsiTheme="minorHAnsi"/>
          <w:sz w:val="22"/>
          <w:szCs w:val="22"/>
        </w:rPr>
        <w:t>. zm.</w:t>
      </w:r>
      <w:r w:rsidRPr="00B83C9B">
        <w:rPr>
          <w:rFonts w:asciiTheme="minorHAnsi" w:hAnsiTheme="minorHAnsi"/>
          <w:sz w:val="22"/>
          <w:szCs w:val="22"/>
        </w:rPr>
        <w:t>).</w:t>
      </w:r>
    </w:p>
    <w:p w:rsidR="005209D7" w:rsidRDefault="005209D7" w:rsidP="00E67947">
      <w:pPr>
        <w:pStyle w:val="pkt"/>
        <w:numPr>
          <w:ilvl w:val="1"/>
          <w:numId w:val="15"/>
        </w:numPr>
        <w:spacing w:before="0" w:after="0" w:line="276" w:lineRule="auto"/>
        <w:ind w:left="567" w:hanging="567"/>
        <w:rPr>
          <w:rFonts w:asciiTheme="minorHAnsi" w:hAnsiTheme="minorHAnsi"/>
          <w:sz w:val="22"/>
          <w:szCs w:val="22"/>
        </w:rPr>
      </w:pPr>
      <w:r w:rsidRPr="00B83C9B">
        <w:rPr>
          <w:rFonts w:asciiTheme="minorHAnsi" w:hAnsiTheme="minorHAnsi"/>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 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rsidR="005209D7" w:rsidRDefault="005209D7" w:rsidP="00E67947">
      <w:pPr>
        <w:pStyle w:val="pkt"/>
        <w:numPr>
          <w:ilvl w:val="1"/>
          <w:numId w:val="15"/>
        </w:numPr>
        <w:spacing w:before="0" w:after="0" w:line="276" w:lineRule="auto"/>
        <w:ind w:left="567" w:hanging="567"/>
        <w:rPr>
          <w:rFonts w:asciiTheme="minorHAnsi" w:hAnsiTheme="minorHAnsi"/>
          <w:sz w:val="22"/>
          <w:szCs w:val="22"/>
        </w:rPr>
      </w:pPr>
      <w:r w:rsidRPr="006007BA">
        <w:rPr>
          <w:rFonts w:asciiTheme="minorHAnsi" w:hAnsiTheme="minorHAnsi"/>
          <w:sz w:val="22"/>
          <w:szCs w:val="22"/>
        </w:rPr>
        <w:lastRenderedPageBreak/>
        <w:t xml:space="preserve">W przypadku wniesienia wadium w innej formie niż w pieniądzu, oryginał dokumentu należy sporządzić, pod rygorem nieważności, w postaci elektronicznej opatrzonej kwalifikowanym podpisem elektronicznym </w:t>
      </w:r>
      <w:r>
        <w:rPr>
          <w:rFonts w:asciiTheme="minorHAnsi" w:hAnsiTheme="minorHAnsi"/>
          <w:sz w:val="22"/>
          <w:szCs w:val="22"/>
        </w:rPr>
        <w:t>przez osoby upoważnione</w:t>
      </w:r>
      <w:r w:rsidRPr="006007BA">
        <w:rPr>
          <w:rFonts w:asciiTheme="minorHAnsi" w:hAnsiTheme="minorHAnsi"/>
          <w:sz w:val="22"/>
          <w:szCs w:val="22"/>
        </w:rPr>
        <w:t xml:space="preserve"> do jego wystawienia (wystawców dokumentu) i pr</w:t>
      </w:r>
      <w:r>
        <w:rPr>
          <w:rFonts w:asciiTheme="minorHAnsi" w:hAnsiTheme="minorHAnsi"/>
          <w:sz w:val="22"/>
          <w:szCs w:val="22"/>
        </w:rPr>
        <w:t xml:space="preserve">zekazać Zamawiającemu </w:t>
      </w:r>
      <w:r w:rsidRPr="006007BA">
        <w:rPr>
          <w:rFonts w:asciiTheme="minorHAnsi" w:hAnsiTheme="minorHAnsi"/>
          <w:sz w:val="22"/>
          <w:szCs w:val="22"/>
        </w:rPr>
        <w:t xml:space="preserve">za pośrednictwem </w:t>
      </w:r>
      <w:r>
        <w:rPr>
          <w:rFonts w:asciiTheme="minorHAnsi" w:hAnsiTheme="minorHAnsi"/>
          <w:sz w:val="22"/>
          <w:szCs w:val="22"/>
        </w:rPr>
        <w:t>Platformy Zakupowej wraz z ofertą</w:t>
      </w:r>
      <w:r w:rsidRPr="006007BA">
        <w:rPr>
          <w:rFonts w:asciiTheme="minorHAnsi" w:hAnsiTheme="minorHAnsi"/>
          <w:sz w:val="22"/>
          <w:szCs w:val="22"/>
        </w:rPr>
        <w:t>. Zamawiający zwraca uwagę, że zeskanowane oryginalne dokumenty papierowe nie są oryginalnymi dokumentami elektronicznymi, lecz elektronicznymi kopiami dokumentów papierowych, w związku z tym  Zamawiający nie dopuszcza możliwości złożenia skanu dokumentu wadialnego opatrzonego kwalifikowanym podpisem elektronicznym.</w:t>
      </w:r>
    </w:p>
    <w:p w:rsidR="005209D7" w:rsidRPr="000667AA" w:rsidRDefault="005209D7" w:rsidP="005209D7">
      <w:pPr>
        <w:pStyle w:val="pkt"/>
        <w:spacing w:before="0" w:after="0" w:line="276" w:lineRule="auto"/>
        <w:ind w:left="567" w:firstLine="0"/>
        <w:rPr>
          <w:rFonts w:asciiTheme="minorHAnsi" w:hAnsiTheme="minorHAnsi"/>
          <w:b/>
          <w:sz w:val="22"/>
          <w:szCs w:val="22"/>
        </w:rPr>
      </w:pPr>
      <w:r>
        <w:rPr>
          <w:rFonts w:asciiTheme="minorHAnsi" w:hAnsiTheme="minorHAnsi"/>
          <w:b/>
          <w:sz w:val="22"/>
          <w:szCs w:val="22"/>
        </w:rPr>
        <w:t>Zamawiający nie dopuszcza złożenia dokumentu wadialnego w formie pisemnej w siedzibie Zamawiającego.</w:t>
      </w:r>
    </w:p>
    <w:p w:rsidR="005209D7" w:rsidRPr="00B83C9B" w:rsidRDefault="005209D7" w:rsidP="005209D7">
      <w:pPr>
        <w:pStyle w:val="pkt"/>
        <w:tabs>
          <w:tab w:val="left" w:pos="567"/>
        </w:tabs>
        <w:spacing w:before="0" w:after="0" w:line="276" w:lineRule="auto"/>
        <w:ind w:left="567" w:firstLineChars="5" w:firstLine="11"/>
        <w:rPr>
          <w:rFonts w:asciiTheme="minorHAnsi" w:hAnsiTheme="minorHAnsi"/>
          <w:sz w:val="22"/>
          <w:szCs w:val="22"/>
        </w:rPr>
      </w:pPr>
      <w:r w:rsidRPr="00B83C9B">
        <w:rPr>
          <w:rFonts w:asciiTheme="minorHAnsi" w:hAnsiTheme="minorHAnsi"/>
          <w:sz w:val="22"/>
          <w:szCs w:val="22"/>
          <w:u w:val="single"/>
        </w:rPr>
        <w:t>Wadium wnoszone w pieniądzu</w:t>
      </w:r>
      <w:r w:rsidRPr="00B83C9B">
        <w:rPr>
          <w:rFonts w:asciiTheme="minorHAnsi" w:hAnsiTheme="minorHAnsi"/>
          <w:sz w:val="22"/>
          <w:szCs w:val="22"/>
        </w:rPr>
        <w:t xml:space="preserve"> wpłaca się przelewem na rachunek bankowy zamawiającego a oryginał dowodu przelewu załączyć do składanej oferty.</w:t>
      </w:r>
    </w:p>
    <w:p w:rsidR="005209D7" w:rsidRDefault="005209D7" w:rsidP="00520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rPr>
      </w:pPr>
    </w:p>
    <w:p w:rsidR="005209D7" w:rsidRDefault="005209D7" w:rsidP="00520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rPr>
      </w:pPr>
      <w:r w:rsidRPr="00B83C9B">
        <w:rPr>
          <w:b/>
        </w:rPr>
        <w:t>mBank nr konta 86 1140 1108 0000 5867 7100 2001</w:t>
      </w:r>
    </w:p>
    <w:p w:rsidR="005209D7" w:rsidRDefault="005209D7" w:rsidP="00520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p>
    <w:p w:rsidR="005209D7" w:rsidRDefault="005209D7" w:rsidP="00520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r w:rsidRPr="001C496D">
        <w:rPr>
          <w:b/>
          <w:i/>
          <w:u w:val="single"/>
        </w:rPr>
        <w:t>Jeżeli przelew będzie zrealizowany przez inny podmiot, niż ten, który składa ofertę zaleca się aby w tytule przelewu jednoznacznie wskazać, na czyją rzecz wadium zostało wniesione.</w:t>
      </w:r>
    </w:p>
    <w:p w:rsidR="005209D7" w:rsidRPr="001C496D" w:rsidRDefault="005209D7" w:rsidP="00520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p>
    <w:p w:rsidR="005209D7" w:rsidRPr="00B83C9B" w:rsidRDefault="005209D7" w:rsidP="005209D7">
      <w:pPr>
        <w:pStyle w:val="pkt"/>
        <w:spacing w:before="0" w:after="0" w:line="276" w:lineRule="auto"/>
        <w:ind w:left="567" w:hanging="567"/>
        <w:rPr>
          <w:rFonts w:asciiTheme="minorHAnsi" w:hAnsiTheme="minorHAnsi"/>
          <w:sz w:val="22"/>
          <w:szCs w:val="22"/>
        </w:rPr>
      </w:pPr>
      <w:r>
        <w:rPr>
          <w:rFonts w:asciiTheme="minorHAnsi" w:hAnsiTheme="minorHAnsi"/>
          <w:sz w:val="22"/>
          <w:szCs w:val="22"/>
        </w:rPr>
        <w:t>12.7.</w:t>
      </w:r>
      <w:r w:rsidRPr="00B83C9B">
        <w:rPr>
          <w:rFonts w:asciiTheme="minorHAnsi" w:hAnsiTheme="minorHAnsi"/>
          <w:sz w:val="22"/>
          <w:szCs w:val="22"/>
        </w:rPr>
        <w:tab/>
        <w:t xml:space="preserve">Wadium wniesione w pieniądzu zamawiający przechowuje na rachunku bankowym. </w:t>
      </w:r>
    </w:p>
    <w:p w:rsidR="005209D7" w:rsidRPr="00B83C9B" w:rsidRDefault="005209D7" w:rsidP="005209D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12.8</w:t>
      </w:r>
      <w:r w:rsidRPr="00B83C9B">
        <w:rPr>
          <w:rFonts w:asciiTheme="minorHAnsi" w:hAnsiTheme="minorHAnsi"/>
          <w:color w:val="000000"/>
          <w:sz w:val="22"/>
          <w:szCs w:val="22"/>
        </w:rPr>
        <w:t>.</w:t>
      </w:r>
      <w:r w:rsidRPr="00B83C9B">
        <w:rPr>
          <w:rFonts w:asciiTheme="minorHAnsi" w:hAnsiTheme="minorHAnsi"/>
          <w:color w:val="000000"/>
          <w:sz w:val="22"/>
          <w:szCs w:val="22"/>
        </w:rPr>
        <w:tab/>
        <w:t>Zamawiający zwraca wadium wszystkim wykonawcom niezwłocznie po wyborze oferty najkorzystniejszej lub unieważnienia postępowania, z wyjątkiem wykonawcy, którego oferta została uznana jako najkorzystniejsza z zastrzeżeniem pkt</w:t>
      </w:r>
      <w:r>
        <w:rPr>
          <w:rFonts w:asciiTheme="minorHAnsi" w:hAnsiTheme="minorHAnsi"/>
          <w:color w:val="000000"/>
          <w:sz w:val="22"/>
          <w:szCs w:val="22"/>
        </w:rPr>
        <w:t xml:space="preserve"> 12.13</w:t>
      </w:r>
      <w:r w:rsidRPr="00B83C9B">
        <w:rPr>
          <w:rFonts w:asciiTheme="minorHAnsi" w:hAnsiTheme="minorHAnsi"/>
          <w:color w:val="000000"/>
          <w:sz w:val="22"/>
          <w:szCs w:val="22"/>
        </w:rPr>
        <w:t xml:space="preserve">. </w:t>
      </w:r>
    </w:p>
    <w:p w:rsidR="005209D7" w:rsidRPr="00B83C9B" w:rsidRDefault="005209D7" w:rsidP="005209D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12.9</w:t>
      </w:r>
      <w:r w:rsidRPr="00B83C9B">
        <w:rPr>
          <w:rFonts w:asciiTheme="minorHAnsi" w:hAnsiTheme="minorHAnsi"/>
          <w:color w:val="000000"/>
          <w:sz w:val="22"/>
          <w:szCs w:val="22"/>
        </w:rPr>
        <w:t xml:space="preserve">. Wykonawcy, którego oferta została wybrana jako najkorzystniejsza, zamawiający zwraca wadium niezwłocznie po zawarciu umowy w sprawie zamówienia publicznego oraz wniesieniu zabezpieczenia należytego wykonania umowy. </w:t>
      </w:r>
    </w:p>
    <w:p w:rsidR="005209D7" w:rsidRDefault="005209D7" w:rsidP="005209D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12.10</w:t>
      </w:r>
      <w:r w:rsidRPr="00B83C9B">
        <w:rPr>
          <w:rFonts w:asciiTheme="minorHAnsi" w:hAnsiTheme="minorHAnsi"/>
          <w:color w:val="000000"/>
          <w:sz w:val="22"/>
          <w:szCs w:val="22"/>
        </w:rPr>
        <w:t>.</w:t>
      </w:r>
      <w:r w:rsidRPr="00B83C9B">
        <w:rPr>
          <w:rFonts w:asciiTheme="minorHAnsi" w:hAnsiTheme="minorHAnsi"/>
          <w:color w:val="000000"/>
          <w:sz w:val="22"/>
          <w:szCs w:val="22"/>
        </w:rPr>
        <w:tab/>
        <w:t>Zamawiający zwraca niezwłocznie wadium, na wniosek wykonawcy, który wycofał ofertę przed upływem terminu składania ofert.</w:t>
      </w:r>
    </w:p>
    <w:p w:rsidR="005209D7" w:rsidRPr="00B83C9B" w:rsidRDefault="005209D7" w:rsidP="005209D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12.11</w:t>
      </w:r>
      <w:r w:rsidRPr="00B83C9B">
        <w:rPr>
          <w:rFonts w:asciiTheme="minorHAnsi" w:hAnsiTheme="minorHAnsi"/>
          <w:color w:val="000000"/>
          <w:sz w:val="22"/>
          <w:szCs w:val="22"/>
        </w:rPr>
        <w:t>. Zamawiający żąda ponownego wniesienia wadium przez wykonawcę, któremu zwrócono wadium na p</w:t>
      </w:r>
      <w:r>
        <w:rPr>
          <w:rFonts w:asciiTheme="minorHAnsi" w:hAnsiTheme="minorHAnsi"/>
          <w:color w:val="000000"/>
          <w:sz w:val="22"/>
          <w:szCs w:val="22"/>
        </w:rPr>
        <w:t>odstawie pkt 12.8</w:t>
      </w:r>
      <w:r w:rsidRPr="00B83C9B">
        <w:rPr>
          <w:rFonts w:asciiTheme="minorHAnsi" w:hAnsiTheme="minorHAnsi"/>
          <w:color w:val="000000"/>
          <w:sz w:val="22"/>
          <w:szCs w:val="22"/>
        </w:rPr>
        <w:t xml:space="preserve">, jeżeli w wyniku rozstrzygnięcia odwołania jego oferta została wybrana jako najkorzystniejsza. Wykonawca wnosi wadium w terminie określonym przez Zamawiającego. </w:t>
      </w:r>
    </w:p>
    <w:p w:rsidR="005209D7" w:rsidRPr="00B83C9B" w:rsidRDefault="005209D7" w:rsidP="005209D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12.12</w:t>
      </w:r>
      <w:r w:rsidRPr="00B83C9B">
        <w:rPr>
          <w:rFonts w:asciiTheme="minorHAnsi" w:hAnsiTheme="minorHAnsi"/>
          <w:color w:val="000000"/>
          <w:sz w:val="22"/>
          <w:szCs w:val="22"/>
        </w:rPr>
        <w:t>. Jeżeli wadium wniesiono w pieniądzu, zamawiający zwraca je wraz z odsetkami wynikającymi z umowy rachunku bankowego, na którym było ono przechowywane, pomniejszone o koszty prowadzenia rachunku banko</w:t>
      </w:r>
      <w:r w:rsidRPr="00B83C9B">
        <w:rPr>
          <w:rFonts w:asciiTheme="minorHAnsi" w:hAnsiTheme="minorHAnsi"/>
          <w:color w:val="000000"/>
          <w:sz w:val="22"/>
          <w:szCs w:val="22"/>
        </w:rPr>
        <w:softHyphen/>
        <w:t>wego oraz prowizji bankowej za przelew pieniędzy na rachunek bankowy wskazany przez wykonawcę.</w:t>
      </w:r>
    </w:p>
    <w:p w:rsidR="005209D7" w:rsidRPr="00B83C9B" w:rsidRDefault="005209D7" w:rsidP="005209D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12.13</w:t>
      </w:r>
      <w:r w:rsidRPr="00B83C9B">
        <w:rPr>
          <w:rFonts w:asciiTheme="minorHAnsi" w:hAnsiTheme="minorHAnsi"/>
          <w:color w:val="000000"/>
          <w:sz w:val="22"/>
          <w:szCs w:val="22"/>
        </w:rPr>
        <w:t>. Zamawiający zatrzymuje wadium wraz z odsetkami jeżeli wykonawca, który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5209D7" w:rsidRDefault="005209D7" w:rsidP="005209D7">
      <w:pPr>
        <w:pStyle w:val="ust"/>
        <w:tabs>
          <w:tab w:val="num" w:pos="567"/>
        </w:tabs>
        <w:spacing w:before="0" w:after="0"/>
        <w:ind w:left="567" w:hanging="567"/>
        <w:rPr>
          <w:rFonts w:asciiTheme="minorHAnsi" w:hAnsiTheme="minorHAnsi"/>
          <w:color w:val="000000"/>
          <w:sz w:val="22"/>
          <w:szCs w:val="22"/>
        </w:rPr>
      </w:pPr>
      <w:r>
        <w:rPr>
          <w:rFonts w:asciiTheme="minorHAnsi" w:hAnsiTheme="minorHAnsi"/>
          <w:color w:val="000000"/>
          <w:sz w:val="22"/>
          <w:szCs w:val="22"/>
        </w:rPr>
        <w:t>12.14</w:t>
      </w:r>
      <w:r w:rsidRPr="00B83C9B">
        <w:rPr>
          <w:rFonts w:asciiTheme="minorHAnsi" w:hAnsiTheme="minorHAnsi"/>
          <w:color w:val="000000"/>
          <w:sz w:val="22"/>
          <w:szCs w:val="22"/>
        </w:rPr>
        <w:t>. Zamawiający zatrzymuje wadium wraz z odsetkami, jeżeli wykonawca, którego oferta została wybrana:</w:t>
      </w:r>
    </w:p>
    <w:p w:rsidR="005209D7" w:rsidRPr="00B83C9B" w:rsidRDefault="005209D7" w:rsidP="005209D7">
      <w:pPr>
        <w:pStyle w:val="pkt"/>
        <w:tabs>
          <w:tab w:val="num" w:pos="1134"/>
          <w:tab w:val="num" w:pos="1418"/>
        </w:tabs>
        <w:spacing w:before="0" w:after="0"/>
        <w:ind w:left="1134" w:hanging="567"/>
        <w:rPr>
          <w:rFonts w:asciiTheme="minorHAnsi" w:hAnsiTheme="minorHAnsi"/>
          <w:color w:val="000000"/>
          <w:sz w:val="22"/>
          <w:szCs w:val="22"/>
        </w:rPr>
      </w:pPr>
      <w:r w:rsidRPr="00B83C9B">
        <w:rPr>
          <w:rFonts w:asciiTheme="minorHAnsi" w:hAnsiTheme="minorHAnsi"/>
          <w:color w:val="000000"/>
          <w:sz w:val="22"/>
          <w:szCs w:val="22"/>
        </w:rPr>
        <w:t xml:space="preserve">a) </w:t>
      </w:r>
      <w:r w:rsidRPr="00B83C9B">
        <w:rPr>
          <w:rFonts w:asciiTheme="minorHAnsi" w:hAnsiTheme="minorHAnsi"/>
          <w:color w:val="000000"/>
          <w:sz w:val="22"/>
          <w:szCs w:val="22"/>
        </w:rPr>
        <w:tab/>
        <w:t>odmówił podpisania umowy w sprawie zamówienia publicznego na warunkach określonych w ofercie,</w:t>
      </w:r>
    </w:p>
    <w:p w:rsidR="005209D7" w:rsidRPr="00B83C9B" w:rsidRDefault="005209D7" w:rsidP="00E67947">
      <w:pPr>
        <w:pStyle w:val="pkt"/>
        <w:numPr>
          <w:ilvl w:val="0"/>
          <w:numId w:val="7"/>
        </w:numPr>
        <w:tabs>
          <w:tab w:val="num" w:pos="1134"/>
          <w:tab w:val="num" w:pos="1418"/>
        </w:tabs>
        <w:suppressAutoHyphens w:val="0"/>
        <w:spacing w:before="0" w:after="0"/>
        <w:ind w:left="1134" w:hanging="567"/>
        <w:rPr>
          <w:rFonts w:asciiTheme="minorHAnsi" w:hAnsiTheme="minorHAnsi"/>
          <w:color w:val="000000"/>
          <w:sz w:val="22"/>
          <w:szCs w:val="22"/>
        </w:rPr>
      </w:pPr>
      <w:r w:rsidRPr="00B83C9B">
        <w:rPr>
          <w:rFonts w:asciiTheme="minorHAnsi" w:hAnsiTheme="minorHAnsi"/>
          <w:color w:val="000000"/>
          <w:sz w:val="22"/>
          <w:szCs w:val="22"/>
        </w:rPr>
        <w:lastRenderedPageBreak/>
        <w:t>nie wniósł wymaganego zabezpieczenia należytego wyko</w:t>
      </w:r>
      <w:r w:rsidRPr="00B83C9B">
        <w:rPr>
          <w:rFonts w:asciiTheme="minorHAnsi" w:hAnsiTheme="minorHAnsi"/>
          <w:color w:val="000000"/>
          <w:sz w:val="22"/>
          <w:szCs w:val="22"/>
        </w:rPr>
        <w:softHyphen/>
        <w:t>nania umowy;</w:t>
      </w:r>
    </w:p>
    <w:p w:rsidR="005209D7" w:rsidRPr="00B83C9B" w:rsidRDefault="005209D7" w:rsidP="00E67947">
      <w:pPr>
        <w:pStyle w:val="pkt"/>
        <w:numPr>
          <w:ilvl w:val="0"/>
          <w:numId w:val="7"/>
        </w:numPr>
        <w:tabs>
          <w:tab w:val="num" w:pos="1134"/>
          <w:tab w:val="num" w:pos="1418"/>
        </w:tabs>
        <w:suppressAutoHyphens w:val="0"/>
        <w:spacing w:before="0" w:after="0"/>
        <w:ind w:left="1134" w:hanging="567"/>
        <w:rPr>
          <w:rFonts w:asciiTheme="minorHAnsi" w:hAnsiTheme="minorHAnsi"/>
          <w:color w:val="000000"/>
          <w:sz w:val="22"/>
          <w:szCs w:val="22"/>
        </w:rPr>
      </w:pPr>
      <w:r w:rsidRPr="00B83C9B">
        <w:rPr>
          <w:rFonts w:asciiTheme="minorHAnsi" w:hAnsiTheme="minorHAnsi"/>
          <w:color w:val="000000"/>
          <w:sz w:val="22"/>
          <w:szCs w:val="22"/>
        </w:rPr>
        <w:t xml:space="preserve">zawarcie umowy w sprawie zamówienia publicznego stało się niemożliwe z </w:t>
      </w:r>
      <w:r w:rsidRPr="00B83C9B">
        <w:rPr>
          <w:rFonts w:asciiTheme="minorHAnsi" w:hAnsiTheme="minorHAnsi"/>
          <w:color w:val="000000"/>
          <w:sz w:val="22"/>
          <w:szCs w:val="22"/>
        </w:rPr>
        <w:br/>
        <w:t>przyczyn leżących po stronie wykonawcy</w:t>
      </w:r>
    </w:p>
    <w:p w:rsidR="005209D7" w:rsidRDefault="005209D7" w:rsidP="005209D7">
      <w:pPr>
        <w:pStyle w:val="pkt"/>
        <w:tabs>
          <w:tab w:val="num" w:pos="567"/>
        </w:tabs>
        <w:spacing w:before="0" w:after="0"/>
        <w:ind w:left="567" w:hanging="567"/>
        <w:rPr>
          <w:rFonts w:asciiTheme="minorHAnsi" w:hAnsiTheme="minorHAnsi"/>
          <w:sz w:val="22"/>
          <w:szCs w:val="22"/>
        </w:rPr>
      </w:pPr>
    </w:p>
    <w:p w:rsidR="005209D7" w:rsidRPr="00B83C9B" w:rsidRDefault="005209D7" w:rsidP="005209D7">
      <w:pPr>
        <w:pStyle w:val="pkt"/>
        <w:tabs>
          <w:tab w:val="num" w:pos="567"/>
        </w:tabs>
        <w:spacing w:before="0" w:after="0"/>
        <w:ind w:left="567" w:hanging="567"/>
        <w:rPr>
          <w:rFonts w:asciiTheme="minorHAnsi" w:hAnsiTheme="minorHAnsi"/>
          <w:sz w:val="22"/>
          <w:szCs w:val="22"/>
        </w:rPr>
      </w:pPr>
      <w:r w:rsidRPr="00B83C9B">
        <w:rPr>
          <w:rFonts w:asciiTheme="minorHAnsi" w:hAnsiTheme="minorHAnsi"/>
          <w:sz w:val="22"/>
          <w:szCs w:val="22"/>
        </w:rPr>
        <w:t>UWAGA:</w:t>
      </w:r>
    </w:p>
    <w:p w:rsidR="005209D7" w:rsidRPr="00B83C9B" w:rsidRDefault="005209D7" w:rsidP="005209D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1.  </w:t>
      </w:r>
      <w:r w:rsidRPr="00B83C9B">
        <w:rPr>
          <w:rFonts w:asciiTheme="minorHAnsi" w:hAnsiTheme="minorHAnsi"/>
          <w:bCs/>
          <w:color w:val="000000"/>
          <w:sz w:val="22"/>
          <w:szCs w:val="22"/>
        </w:rPr>
        <w:tab/>
        <w:t>Wadium musi być wniesione najpóźniej do wyznaczonego terminu składania ofert.</w:t>
      </w:r>
    </w:p>
    <w:p w:rsidR="005209D7" w:rsidRPr="00B83C9B" w:rsidRDefault="005209D7" w:rsidP="005209D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2.  </w:t>
      </w:r>
      <w:r w:rsidRPr="00B83C9B">
        <w:rPr>
          <w:rFonts w:asciiTheme="minorHAnsi" w:hAnsiTheme="minorHAnsi"/>
          <w:bCs/>
          <w:color w:val="000000"/>
          <w:sz w:val="22"/>
          <w:szCs w:val="22"/>
        </w:rPr>
        <w:tab/>
        <w:t>Wadium wniesione w pieniądzu będzie skuteczne, jeżeli w podanym terminie znajdzie się na rachunku bankowym Zamawiającego.</w:t>
      </w:r>
    </w:p>
    <w:p w:rsidR="005209D7" w:rsidRDefault="005209D7" w:rsidP="005209D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3.  </w:t>
      </w:r>
      <w:r w:rsidRPr="00B83C9B">
        <w:rPr>
          <w:rFonts w:asciiTheme="minorHAnsi" w:hAnsiTheme="minorHAnsi"/>
          <w:bCs/>
          <w:color w:val="000000"/>
          <w:sz w:val="22"/>
          <w:szCs w:val="22"/>
        </w:rPr>
        <w:tab/>
        <w:t>Oferta wykonawcy, która nie zostanie zabezpieczona akceptowalną formą wadium na wymagany okres związania ofertą określony w specyfikacji zostanie odrzucona.</w:t>
      </w:r>
    </w:p>
    <w:p w:rsidR="005209D7" w:rsidRPr="00B83C9B" w:rsidRDefault="005209D7" w:rsidP="005209D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4.  </w:t>
      </w:r>
      <w:r w:rsidRPr="00B83C9B">
        <w:rPr>
          <w:rFonts w:asciiTheme="minorHAnsi" w:hAnsiTheme="minorHAnsi"/>
          <w:bCs/>
          <w:color w:val="000000"/>
          <w:sz w:val="22"/>
          <w:szCs w:val="22"/>
        </w:rPr>
        <w:tab/>
        <w:t>W przypadku przedłużenia okresu związania ofertą, zgoda wykonawcy na jego przedłużenie jest dopuszczalna tylko z jednoczesnym przedłużeniem okresu ważności wadium albo jeżeli nie jest to możliwe z wniesieniem nowego wadium na przedłużony okres związania z ofertą.</w:t>
      </w:r>
    </w:p>
    <w:p w:rsidR="005209D7" w:rsidRDefault="005209D7" w:rsidP="005209D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5.  </w:t>
      </w:r>
      <w:r w:rsidRPr="00B83C9B">
        <w:rPr>
          <w:rFonts w:asciiTheme="minorHAnsi" w:hAnsiTheme="minorHAnsi"/>
          <w:bCs/>
          <w:color w:val="000000"/>
          <w:sz w:val="22"/>
          <w:szCs w:val="22"/>
        </w:rPr>
        <w:tab/>
        <w:t>W pozostałych przypadkach mają zastosowanie przepisy dotyczące wadium wynikające z ustawy Prawo zamówień publicznych.</w:t>
      </w:r>
    </w:p>
    <w:p w:rsidR="005209D7" w:rsidRPr="00B83C9B" w:rsidRDefault="005209D7" w:rsidP="005209D7">
      <w:pPr>
        <w:pStyle w:val="pkt"/>
        <w:tabs>
          <w:tab w:val="num" w:pos="567"/>
        </w:tabs>
        <w:spacing w:before="0" w:after="0"/>
        <w:ind w:left="567" w:hanging="567"/>
        <w:rPr>
          <w:rFonts w:asciiTheme="minorHAnsi" w:hAnsiTheme="minorHAnsi"/>
          <w:bCs/>
          <w:color w:val="000000"/>
          <w:sz w:val="22"/>
          <w:szCs w:val="22"/>
        </w:rPr>
      </w:pPr>
    </w:p>
    <w:p w:rsidR="005209D7" w:rsidRPr="00B83C9B" w:rsidRDefault="005209D7" w:rsidP="00E67947">
      <w:pPr>
        <w:pStyle w:val="Tekstpodstawowywcity"/>
        <w:numPr>
          <w:ilvl w:val="0"/>
          <w:numId w:val="8"/>
        </w:numPr>
        <w:spacing w:after="0" w:line="276" w:lineRule="auto"/>
        <w:ind w:left="567" w:hanging="567"/>
        <w:jc w:val="both"/>
        <w:rPr>
          <w:rFonts w:cs="Times New Roman"/>
          <w:b/>
          <w:bCs/>
          <w:u w:val="single"/>
        </w:rPr>
      </w:pPr>
      <w:r w:rsidRPr="00B83C9B">
        <w:rPr>
          <w:rFonts w:cs="Times New Roman"/>
          <w:b/>
          <w:bCs/>
          <w:u w:val="single"/>
        </w:rPr>
        <w:t>Termin związania ofertą</w:t>
      </w:r>
    </w:p>
    <w:p w:rsidR="005209D7" w:rsidRPr="00B83C9B" w:rsidRDefault="005209D7" w:rsidP="00E67947">
      <w:pPr>
        <w:pStyle w:val="Tekstpodstawowywcity"/>
        <w:numPr>
          <w:ilvl w:val="1"/>
          <w:numId w:val="8"/>
        </w:numPr>
        <w:tabs>
          <w:tab w:val="left" w:pos="567"/>
        </w:tabs>
        <w:spacing w:after="0" w:line="276" w:lineRule="auto"/>
        <w:ind w:left="567" w:hanging="567"/>
        <w:jc w:val="both"/>
        <w:rPr>
          <w:rFonts w:cs="Times New Roman"/>
        </w:rPr>
      </w:pPr>
      <w:r w:rsidRPr="00B83C9B">
        <w:rPr>
          <w:rFonts w:cs="Times New Roman"/>
        </w:rPr>
        <w:t>Bieg terminu związania ofertą rozpoczyna się z upływem terminu składania ofert. Wykonawca pozostaje związany ofertą przez okres 60 dni.</w:t>
      </w:r>
    </w:p>
    <w:p w:rsidR="005209D7" w:rsidRPr="00B83C9B" w:rsidRDefault="005209D7" w:rsidP="00E67947">
      <w:pPr>
        <w:pStyle w:val="Tekstpodstawowywcity"/>
        <w:numPr>
          <w:ilvl w:val="1"/>
          <w:numId w:val="8"/>
        </w:numPr>
        <w:tabs>
          <w:tab w:val="left" w:pos="567"/>
        </w:tabs>
        <w:spacing w:after="0" w:line="276" w:lineRule="auto"/>
        <w:ind w:left="567" w:hanging="567"/>
        <w:jc w:val="both"/>
        <w:rPr>
          <w:rFonts w:cs="Times New Roman"/>
        </w:rPr>
      </w:pPr>
      <w:r w:rsidRPr="00B83C9B">
        <w:rPr>
          <w:rFonts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209D7" w:rsidRPr="00217CDC" w:rsidRDefault="005209D7" w:rsidP="005209D7">
      <w:pPr>
        <w:pStyle w:val="Tekstpodstawowy3"/>
        <w:spacing w:after="0"/>
        <w:ind w:left="180"/>
        <w:rPr>
          <w:bCs/>
          <w:sz w:val="24"/>
          <w:szCs w:val="24"/>
        </w:rPr>
      </w:pPr>
    </w:p>
    <w:p w:rsidR="005209D7" w:rsidRPr="00422078" w:rsidRDefault="005209D7" w:rsidP="005209D7">
      <w:pPr>
        <w:spacing w:after="0" w:line="360" w:lineRule="auto"/>
        <w:ind w:left="567" w:hanging="567"/>
        <w:jc w:val="both"/>
      </w:pPr>
      <w:r>
        <w:rPr>
          <w:b/>
        </w:rPr>
        <w:t>14</w:t>
      </w:r>
      <w:r w:rsidRPr="00422078">
        <w:rPr>
          <w:b/>
        </w:rPr>
        <w:t xml:space="preserve">. </w:t>
      </w:r>
      <w:r w:rsidRPr="004A4F3A">
        <w:rPr>
          <w:b/>
          <w:u w:val="single"/>
        </w:rPr>
        <w:t xml:space="preserve">Opis sposobu </w:t>
      </w:r>
      <w:r>
        <w:rPr>
          <w:b/>
          <w:u w:val="single"/>
        </w:rPr>
        <w:t xml:space="preserve">opracowania i złożenia </w:t>
      </w:r>
      <w:r w:rsidRPr="004A4F3A">
        <w:rPr>
          <w:b/>
          <w:u w:val="single"/>
        </w:rPr>
        <w:t>ofert</w:t>
      </w:r>
      <w:r>
        <w:rPr>
          <w:b/>
          <w:u w:val="single"/>
        </w:rPr>
        <w:t>y oraz JEDZ</w:t>
      </w:r>
    </w:p>
    <w:p w:rsidR="005209D7" w:rsidRPr="008A1663" w:rsidRDefault="005209D7" w:rsidP="00E67947">
      <w:pPr>
        <w:pStyle w:val="Akapitzlist"/>
        <w:numPr>
          <w:ilvl w:val="0"/>
          <w:numId w:val="16"/>
        </w:numPr>
        <w:spacing w:after="0" w:line="276" w:lineRule="auto"/>
        <w:contextualSpacing w:val="0"/>
        <w:jc w:val="both"/>
        <w:rPr>
          <w:vanish/>
        </w:rPr>
      </w:pPr>
    </w:p>
    <w:p w:rsidR="005209D7" w:rsidRPr="008A1663" w:rsidRDefault="005209D7" w:rsidP="00E67947">
      <w:pPr>
        <w:pStyle w:val="Akapitzlist"/>
        <w:numPr>
          <w:ilvl w:val="0"/>
          <w:numId w:val="16"/>
        </w:numPr>
        <w:spacing w:after="0" w:line="276" w:lineRule="auto"/>
        <w:contextualSpacing w:val="0"/>
        <w:jc w:val="both"/>
        <w:rPr>
          <w:vanish/>
        </w:rPr>
      </w:pPr>
    </w:p>
    <w:p w:rsidR="005209D7" w:rsidRPr="008A1663" w:rsidRDefault="005209D7" w:rsidP="00E67947">
      <w:pPr>
        <w:pStyle w:val="Akapitzlist"/>
        <w:numPr>
          <w:ilvl w:val="0"/>
          <w:numId w:val="16"/>
        </w:numPr>
        <w:spacing w:after="0" w:line="276" w:lineRule="auto"/>
        <w:contextualSpacing w:val="0"/>
        <w:jc w:val="both"/>
        <w:rPr>
          <w:vanish/>
        </w:rPr>
      </w:pPr>
    </w:p>
    <w:p w:rsidR="005209D7" w:rsidRPr="00217CDC" w:rsidRDefault="005209D7" w:rsidP="00E67947">
      <w:pPr>
        <w:numPr>
          <w:ilvl w:val="1"/>
          <w:numId w:val="16"/>
        </w:numPr>
        <w:spacing w:after="0" w:line="276" w:lineRule="auto"/>
        <w:ind w:left="480"/>
        <w:jc w:val="both"/>
      </w:pPr>
      <w:r w:rsidRPr="00217CDC">
        <w:t>Oferta musi zawierać:</w:t>
      </w:r>
    </w:p>
    <w:p w:rsidR="005209D7" w:rsidRDefault="005209D7" w:rsidP="00E67947">
      <w:pPr>
        <w:numPr>
          <w:ilvl w:val="2"/>
          <w:numId w:val="4"/>
        </w:numPr>
        <w:tabs>
          <w:tab w:val="clear" w:pos="2400"/>
          <w:tab w:val="num" w:pos="1134"/>
        </w:tabs>
        <w:spacing w:after="0" w:line="276" w:lineRule="auto"/>
        <w:ind w:left="1134" w:hanging="567"/>
        <w:jc w:val="both"/>
      </w:pPr>
      <w:r w:rsidRPr="004C6C3F">
        <w:rPr>
          <w:bCs/>
        </w:rPr>
        <w:t>dowód wpłaty</w:t>
      </w:r>
      <w:r>
        <w:rPr>
          <w:bCs/>
        </w:rPr>
        <w:t>/wniesienia</w:t>
      </w:r>
      <w:r w:rsidRPr="004C6C3F">
        <w:rPr>
          <w:bCs/>
        </w:rPr>
        <w:t xml:space="preserve"> wadium </w:t>
      </w:r>
    </w:p>
    <w:p w:rsidR="005209D7" w:rsidRPr="006032C4" w:rsidRDefault="005209D7" w:rsidP="00E67947">
      <w:pPr>
        <w:numPr>
          <w:ilvl w:val="2"/>
          <w:numId w:val="4"/>
        </w:numPr>
        <w:tabs>
          <w:tab w:val="clear" w:pos="2400"/>
          <w:tab w:val="num" w:pos="1134"/>
        </w:tabs>
        <w:spacing w:after="0" w:line="276" w:lineRule="auto"/>
        <w:ind w:left="1134" w:hanging="567"/>
        <w:jc w:val="both"/>
      </w:pPr>
      <w:r w:rsidRPr="00217CDC">
        <w:t xml:space="preserve">wypełniony Formularz Oferty, stanowiącym </w:t>
      </w:r>
      <w:r w:rsidRPr="006032C4">
        <w:t xml:space="preserve">załącznik nr 1 do SIWZ/UMOWY </w:t>
      </w:r>
    </w:p>
    <w:p w:rsidR="005209D7" w:rsidRPr="0023374A" w:rsidRDefault="005209D7" w:rsidP="00E67947">
      <w:pPr>
        <w:numPr>
          <w:ilvl w:val="2"/>
          <w:numId w:val="4"/>
        </w:numPr>
        <w:tabs>
          <w:tab w:val="clear" w:pos="2400"/>
          <w:tab w:val="num" w:pos="1134"/>
        </w:tabs>
        <w:spacing w:after="0" w:line="276" w:lineRule="auto"/>
        <w:ind w:left="1134" w:hanging="567"/>
        <w:jc w:val="both"/>
      </w:pPr>
      <w:r w:rsidRPr="006032C4">
        <w:t xml:space="preserve">Wypełniony załącznik nr </w:t>
      </w:r>
      <w:r w:rsidRPr="00ED1D1F">
        <w:t>1</w:t>
      </w:r>
      <w:r w:rsidR="00995A4E" w:rsidRPr="00ED1D1F">
        <w:t>a</w:t>
      </w:r>
      <w:r w:rsidRPr="00ED1D1F">
        <w:t xml:space="preserve"> </w:t>
      </w:r>
      <w:r w:rsidR="00995A4E" w:rsidRPr="00ED1D1F">
        <w:t xml:space="preserve">(Opis przedmiotu zamówienia) </w:t>
      </w:r>
      <w:r w:rsidRPr="00ED1D1F">
        <w:t>do SIWZ/UMOWY</w:t>
      </w:r>
      <w:r w:rsidR="00995A4E">
        <w:t xml:space="preserve"> w kolumnie nr.3 (Parametry oferowane)</w:t>
      </w:r>
    </w:p>
    <w:p w:rsidR="005209D7" w:rsidRDefault="005209D7" w:rsidP="005209D7">
      <w:pPr>
        <w:spacing w:after="0" w:line="276" w:lineRule="auto"/>
        <w:ind w:left="1134"/>
        <w:jc w:val="both"/>
      </w:pPr>
      <w:r w:rsidRPr="0023374A">
        <w:t xml:space="preserve">Niedopuszczalne jest wprowadzanie przez Wykonawców </w:t>
      </w:r>
      <w:r w:rsidRPr="006032C4">
        <w:t xml:space="preserve">jakichkolwiek zmian do treści </w:t>
      </w:r>
      <w:r w:rsidR="00A77880">
        <w:br/>
      </w:r>
      <w:r w:rsidRPr="006032C4">
        <w:t>ww. załącznika. Wprowadzenie zmian skutkować będzie odrzuceniem oferty zgodnie z przepisami ustawy. Zamawiający zaleca wykorzyst</w:t>
      </w:r>
      <w:r w:rsidR="00995A4E">
        <w:t>anie formularza załącznika nr 1a</w:t>
      </w:r>
      <w:r w:rsidRPr="006032C4">
        <w:t xml:space="preserve"> przekazanego przez Zamawiającego. Dopuszcza się w ofercie złożenie załącznika opracowanego przez Wykonawców pod warunkiem, że będzie on identyczny co do treści</w:t>
      </w:r>
      <w:r w:rsidRPr="0023374A">
        <w:t xml:space="preserve"> z arkuszem przygotowanym przez Zamawiającego.</w:t>
      </w:r>
    </w:p>
    <w:p w:rsidR="005209D7" w:rsidRDefault="005209D7" w:rsidP="00E67947">
      <w:pPr>
        <w:numPr>
          <w:ilvl w:val="2"/>
          <w:numId w:val="4"/>
        </w:numPr>
        <w:tabs>
          <w:tab w:val="clear" w:pos="2400"/>
          <w:tab w:val="num" w:pos="1134"/>
        </w:tabs>
        <w:spacing w:after="0" w:line="276" w:lineRule="auto"/>
        <w:ind w:left="1134" w:hanging="567"/>
        <w:jc w:val="both"/>
      </w:pPr>
      <w:r>
        <w:t>Jednolity Europejski Dokument Zamówienia (JEDZ).</w:t>
      </w:r>
    </w:p>
    <w:p w:rsidR="005209D7" w:rsidRDefault="005209D7" w:rsidP="00E67947">
      <w:pPr>
        <w:numPr>
          <w:ilvl w:val="2"/>
          <w:numId w:val="4"/>
        </w:numPr>
        <w:tabs>
          <w:tab w:val="clear" w:pos="2400"/>
          <w:tab w:val="num" w:pos="1134"/>
        </w:tabs>
        <w:spacing w:after="0" w:line="276" w:lineRule="auto"/>
        <w:ind w:left="1134" w:hanging="567"/>
        <w:jc w:val="both"/>
      </w:pPr>
      <w:r w:rsidRPr="00AD7052">
        <w:rPr>
          <w:rFonts w:cs="Times New Roman"/>
          <w:b/>
          <w:i/>
          <w:color w:val="000000"/>
        </w:rPr>
        <w:t xml:space="preserve">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 należy uzyskać elektroniczne poświadczenie </w:t>
      </w:r>
      <w:r w:rsidRPr="00AD7052">
        <w:rPr>
          <w:rFonts w:cs="Times New Roman"/>
          <w:b/>
          <w:i/>
          <w:color w:val="000000"/>
        </w:rPr>
        <w:lastRenderedPageBreak/>
        <w:t>zgodności odpisu, wyciągu lub kopii z okazanym dokumentem, które notariusz opatrzy kwalifikowanym podpisem elektronicznym.</w:t>
      </w:r>
    </w:p>
    <w:p w:rsidR="005209D7" w:rsidRDefault="005209D7" w:rsidP="005209D7">
      <w:pPr>
        <w:spacing w:after="0" w:line="276" w:lineRule="auto"/>
        <w:ind w:left="567" w:hanging="567"/>
        <w:jc w:val="both"/>
        <w:rPr>
          <w:rFonts w:cs="Times New Roman"/>
          <w:color w:val="000000"/>
        </w:rPr>
      </w:pPr>
    </w:p>
    <w:p w:rsidR="005209D7" w:rsidRDefault="005209D7" w:rsidP="005209D7">
      <w:pPr>
        <w:spacing w:after="0" w:line="276" w:lineRule="auto"/>
        <w:ind w:left="567"/>
        <w:jc w:val="both"/>
        <w:rPr>
          <w:rFonts w:cs="Times New Roman"/>
          <w:color w:val="000000"/>
        </w:rPr>
      </w:pPr>
      <w:r w:rsidRPr="005B1EFD">
        <w:rPr>
          <w:rFonts w:cs="Times New Roman"/>
          <w:color w:val="000000"/>
        </w:rPr>
        <w:t xml:space="preserve">Ofertę </w:t>
      </w:r>
      <w:r w:rsidRPr="006032C4">
        <w:rPr>
          <w:rFonts w:cs="Times New Roman"/>
        </w:rPr>
        <w:t xml:space="preserve">wraz z wymaganymi w SIWZ dokumentami należy umieścić na Platformie pod adresem  </w:t>
      </w:r>
      <w:hyperlink r:id="rId20" w:history="1">
        <w:r w:rsidRPr="006032C4">
          <w:rPr>
            <w:rStyle w:val="Hipercze"/>
            <w:rFonts w:cs="Times New Roman"/>
          </w:rPr>
          <w:t>https://platformazakupowa.pl/pn/uni.lodz</w:t>
        </w:r>
      </w:hyperlink>
      <w:r w:rsidRPr="006032C4">
        <w:rPr>
          <w:rFonts w:cs="Times New Roman"/>
        </w:rPr>
        <w:t xml:space="preserve"> na stronie dotyczącej odpowiedniego postępowania.</w:t>
      </w:r>
    </w:p>
    <w:p w:rsidR="005209D7" w:rsidRPr="005B1EFD" w:rsidRDefault="005209D7" w:rsidP="005209D7">
      <w:pPr>
        <w:spacing w:after="0" w:line="276" w:lineRule="auto"/>
        <w:ind w:left="567"/>
        <w:jc w:val="both"/>
        <w:rPr>
          <w:rFonts w:cs="Times New Roman"/>
          <w:b/>
          <w:color w:val="000000"/>
        </w:rPr>
      </w:pPr>
    </w:p>
    <w:p w:rsidR="005209D7" w:rsidRPr="005B1EFD" w:rsidRDefault="005209D7" w:rsidP="005209D7">
      <w:pPr>
        <w:spacing w:after="0" w:line="276" w:lineRule="auto"/>
        <w:ind w:left="567" w:hanging="567"/>
        <w:jc w:val="both"/>
        <w:rPr>
          <w:rFonts w:cs="Times New Roman"/>
          <w:color w:val="000000"/>
        </w:rPr>
      </w:pPr>
      <w:r w:rsidRPr="005B1EFD">
        <w:rPr>
          <w:rFonts w:cs="Times New Roman"/>
          <w:color w:val="000000"/>
        </w:rPr>
        <w:t>14.4  Po wypełnieniu Formularza składania oferty i załadowaniu wszystkich wymaganych załączników należy kliknąć przycisk „Przejdź do podsumowania”.</w:t>
      </w:r>
    </w:p>
    <w:p w:rsidR="005209D7" w:rsidRPr="005B1EFD" w:rsidRDefault="005209D7" w:rsidP="005209D7">
      <w:pPr>
        <w:spacing w:after="0" w:line="276" w:lineRule="auto"/>
        <w:ind w:left="567" w:hanging="567"/>
        <w:jc w:val="both"/>
        <w:rPr>
          <w:rFonts w:ascii="Calibri" w:eastAsia="Calibri" w:hAnsi="Calibri" w:cs="Calibri"/>
        </w:rPr>
      </w:pPr>
      <w:r w:rsidRPr="005B1EFD">
        <w:rPr>
          <w:rFonts w:ascii="Calibri" w:eastAsia="Calibri" w:hAnsi="Calibri" w:cs="Calibri"/>
        </w:rPr>
        <w:t>14.5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5209D7" w:rsidRPr="005B1EFD" w:rsidRDefault="005209D7" w:rsidP="00E67947">
      <w:pPr>
        <w:pStyle w:val="Akapitzlist"/>
        <w:numPr>
          <w:ilvl w:val="1"/>
          <w:numId w:val="43"/>
        </w:numPr>
        <w:spacing w:after="0" w:line="276" w:lineRule="auto"/>
        <w:ind w:left="567" w:hanging="567"/>
        <w:jc w:val="both"/>
        <w:rPr>
          <w:rFonts w:ascii="Calibri" w:eastAsia="Calibri" w:hAnsi="Calibri" w:cs="Calibri"/>
        </w:rPr>
      </w:pPr>
      <w:r w:rsidRPr="005B1EFD">
        <w:rPr>
          <w:rFonts w:ascii="Calibri" w:eastAsia="Calibri" w:hAnsi="Calibri" w:cs="Calibri"/>
        </w:rPr>
        <w:t>Za datę przekazania oferty przyjmuje się datę jej przekazania w systemie (platformie) w drugim kroku składania oferty poprzez kliknięcie przycisku “Złóż ofertę” i wyświetlenie się komunikatu, że oferta została zaszyfrowana i złożona.</w:t>
      </w:r>
    </w:p>
    <w:p w:rsidR="005209D7" w:rsidRPr="00493DB6" w:rsidRDefault="005209D7" w:rsidP="00E67947">
      <w:pPr>
        <w:pStyle w:val="Akapitzlist"/>
        <w:numPr>
          <w:ilvl w:val="1"/>
          <w:numId w:val="43"/>
        </w:numPr>
        <w:spacing w:after="0" w:line="276" w:lineRule="auto"/>
        <w:ind w:left="567" w:hanging="567"/>
        <w:jc w:val="both"/>
        <w:rPr>
          <w:rFonts w:cstheme="minorHAnsi"/>
        </w:rPr>
      </w:pPr>
      <w:r w:rsidRPr="005B1EFD">
        <w:rPr>
          <w:rFonts w:cstheme="minorHAnsi"/>
          <w:kern w:val="20"/>
        </w:rPr>
        <w:t>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Niedopełnienie tych wymogów skutkuje jawnością całej oferty.</w:t>
      </w:r>
      <w:r w:rsidRPr="005B1EFD">
        <w:rPr>
          <w:rFonts w:cstheme="minorHAnsi"/>
        </w:rPr>
        <w:t xml:space="preserve"> </w:t>
      </w:r>
      <w:r w:rsidRPr="005B1EFD">
        <w:rPr>
          <w:rFonts w:cstheme="minorHAnsi"/>
          <w:kern w:val="20"/>
        </w:rPr>
        <w:t>Wykonawca nie może zastrzec jako tajnych informacji zawartych m.in. w formularzu</w:t>
      </w:r>
      <w:r w:rsidRPr="00493DB6">
        <w:rPr>
          <w:rFonts w:cstheme="minorHAnsi"/>
          <w:kern w:val="20"/>
        </w:rPr>
        <w:t xml:space="preserve"> ofertowym, innych informacji będących informacjami jawnymi w rozumieniu ustawy prawo zamówień publicznych.</w:t>
      </w:r>
    </w:p>
    <w:p w:rsidR="005209D7" w:rsidRPr="00493DB6" w:rsidRDefault="005209D7" w:rsidP="005209D7">
      <w:pPr>
        <w:suppressLineNumbers/>
        <w:tabs>
          <w:tab w:val="num" w:pos="567"/>
        </w:tabs>
        <w:spacing w:after="0" w:line="276" w:lineRule="auto"/>
        <w:ind w:left="567" w:hanging="567"/>
        <w:jc w:val="both"/>
        <w:rPr>
          <w:rFonts w:eastAsia="DejaVu Sans" w:cstheme="minorHAnsi"/>
          <w:b/>
          <w:iCs/>
          <w:kern w:val="1"/>
          <w:lang w:eastAsia="zh-CN" w:bidi="hi-IN"/>
        </w:rPr>
      </w:pPr>
      <w:r w:rsidRPr="00493DB6">
        <w:rPr>
          <w:rFonts w:eastAsia="DejaVu Sans" w:cstheme="minorHAnsi"/>
          <w:iCs/>
          <w:kern w:val="1"/>
          <w:lang w:eastAsia="zh-CN" w:bidi="hi-IN"/>
        </w:rPr>
        <w:tab/>
        <w:t>W przypadku  gdy,  w  toku  badania  ofert  okaże  się,  że zastrzeżone informacje zawarte  w ofertach nie stanowią tajemnicy przedsiębiorstwa Zamawiający odtajni te infor</w:t>
      </w:r>
      <w:r w:rsidRPr="00493DB6">
        <w:rPr>
          <w:rFonts w:eastAsia="DejaVu Sans" w:cstheme="minorHAnsi"/>
          <w:iCs/>
          <w:kern w:val="1"/>
          <w:lang w:eastAsia="zh-CN" w:bidi="hi-IN"/>
        </w:rPr>
        <w:softHyphen/>
        <w:t xml:space="preserve">macje a następnie poinformuje o tym zainteresowanego.  </w:t>
      </w:r>
      <w:r w:rsidRPr="00493DB6">
        <w:rPr>
          <w:rFonts w:eastAsia="DejaVu Sans" w:cstheme="minorHAnsi"/>
          <w:b/>
          <w:iCs/>
          <w:kern w:val="1"/>
          <w:lang w:eastAsia="zh-CN" w:bidi="hi-IN"/>
        </w:rPr>
        <w:t>Wykonawca wraz z zastrzeżeniem, o którym mowa powyżej powinien wykazać, iż zastrzeżone informację stanowią tajemnicę przedsiębiorstwa.</w:t>
      </w:r>
    </w:p>
    <w:p w:rsidR="005209D7" w:rsidRPr="005B1EFD" w:rsidRDefault="005209D7" w:rsidP="00E67947">
      <w:pPr>
        <w:pStyle w:val="Akapitzlist"/>
        <w:numPr>
          <w:ilvl w:val="1"/>
          <w:numId w:val="43"/>
        </w:numPr>
        <w:spacing w:after="0" w:line="276" w:lineRule="auto"/>
        <w:ind w:left="567" w:hanging="567"/>
        <w:jc w:val="both"/>
        <w:rPr>
          <w:rFonts w:eastAsia="Calibri" w:cstheme="minorHAnsi"/>
          <w:color w:val="1155CC"/>
          <w:u w:val="single"/>
        </w:rPr>
      </w:pPr>
      <w:r w:rsidRPr="005B1EFD">
        <w:rPr>
          <w:rFonts w:eastAsia="Calibri" w:cstheme="minorHAnsi"/>
        </w:rPr>
        <w:t xml:space="preserve">Wykonawca, za pośrednictwem Platformy może przed upływem terminu do składania ofert zmienić lub wycofać ofertę. </w:t>
      </w:r>
    </w:p>
    <w:p w:rsidR="005209D7" w:rsidRPr="006032C4" w:rsidRDefault="005209D7" w:rsidP="00E67947">
      <w:pPr>
        <w:pStyle w:val="Akapitzlist"/>
        <w:numPr>
          <w:ilvl w:val="1"/>
          <w:numId w:val="43"/>
        </w:numPr>
        <w:spacing w:after="0" w:line="276" w:lineRule="auto"/>
        <w:ind w:left="567" w:hanging="567"/>
        <w:jc w:val="both"/>
        <w:rPr>
          <w:rFonts w:eastAsia="Calibri" w:cstheme="minorHAnsi"/>
        </w:rPr>
      </w:pPr>
      <w:r w:rsidRPr="006032C4">
        <w:rPr>
          <w:rFonts w:eastAsia="Calibri" w:cstheme="minorHAnsi"/>
        </w:rPr>
        <w:t xml:space="preserve">Szczegółowa instrukcja dla Wykonawców dotycząca złożenia, zmiany i wycofania oferty znajduje się na stronie internetowej pod adresem:  </w:t>
      </w:r>
      <w:hyperlink r:id="rId21">
        <w:r w:rsidRPr="006032C4">
          <w:rPr>
            <w:rFonts w:eastAsia="Calibri" w:cstheme="minorHAnsi"/>
            <w:u w:val="single"/>
          </w:rPr>
          <w:t>https://platformazakupowa.pl/strona/45-instrukcje</w:t>
        </w:r>
      </w:hyperlink>
    </w:p>
    <w:p w:rsidR="005209D7" w:rsidRPr="007F09C7" w:rsidRDefault="005209D7" w:rsidP="00E67947">
      <w:pPr>
        <w:pStyle w:val="Akapitzlist"/>
        <w:numPr>
          <w:ilvl w:val="1"/>
          <w:numId w:val="43"/>
        </w:numPr>
        <w:spacing w:after="0" w:line="276" w:lineRule="auto"/>
        <w:ind w:left="567" w:hanging="567"/>
        <w:jc w:val="both"/>
        <w:rPr>
          <w:rFonts w:cstheme="minorHAnsi"/>
        </w:rPr>
      </w:pPr>
      <w:r w:rsidRPr="005B1EFD">
        <w:rPr>
          <w:rFonts w:cstheme="minorHAnsi"/>
        </w:rPr>
        <w:t>Wykonawca ma prawo złożyć tylko jedną ofertę,  w tym również podmioty występujące</w:t>
      </w:r>
      <w:r w:rsidRPr="007F09C7">
        <w:rPr>
          <w:rFonts w:cstheme="minorHAnsi"/>
        </w:rPr>
        <w:t xml:space="preserve"> wspólnie.</w:t>
      </w:r>
    </w:p>
    <w:p w:rsidR="005209D7" w:rsidRPr="007F09C7" w:rsidRDefault="005209D7" w:rsidP="00E67947">
      <w:pPr>
        <w:numPr>
          <w:ilvl w:val="1"/>
          <w:numId w:val="43"/>
        </w:numPr>
        <w:spacing w:after="0" w:line="276" w:lineRule="auto"/>
        <w:ind w:left="567" w:hanging="567"/>
        <w:jc w:val="both"/>
      </w:pPr>
      <w:r w:rsidRPr="000146F1">
        <w:rPr>
          <w:color w:val="000000" w:themeColor="text1"/>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0146F1">
        <w:rPr>
          <w:color w:val="000000" w:themeColor="text1"/>
        </w:rPr>
        <w:t>doc</w:t>
      </w:r>
      <w:proofErr w:type="spellEnd"/>
      <w:r w:rsidRPr="000146F1">
        <w:rPr>
          <w:color w:val="000000" w:themeColor="text1"/>
        </w:rPr>
        <w:t>, .</w:t>
      </w:r>
      <w:proofErr w:type="spellStart"/>
      <w:r w:rsidRPr="000146F1">
        <w:rPr>
          <w:color w:val="000000" w:themeColor="text1"/>
        </w:rPr>
        <w:t>docx</w:t>
      </w:r>
      <w:proofErr w:type="spellEnd"/>
      <w:r w:rsidRPr="000146F1">
        <w:rPr>
          <w:color w:val="000000" w:themeColor="text1"/>
        </w:rPr>
        <w:t>, .rtf,.</w:t>
      </w:r>
      <w:proofErr w:type="spellStart"/>
      <w:r w:rsidRPr="000146F1">
        <w:rPr>
          <w:color w:val="000000" w:themeColor="text1"/>
        </w:rPr>
        <w:t>xps</w:t>
      </w:r>
      <w:proofErr w:type="spellEnd"/>
      <w:r w:rsidRPr="000146F1">
        <w:rPr>
          <w:color w:val="000000" w:themeColor="text1"/>
        </w:rPr>
        <w:t>, .</w:t>
      </w:r>
      <w:proofErr w:type="spellStart"/>
      <w:r w:rsidRPr="000146F1">
        <w:rPr>
          <w:color w:val="000000" w:themeColor="text1"/>
        </w:rPr>
        <w:t>odt</w:t>
      </w:r>
      <w:proofErr w:type="spellEnd"/>
      <w:r w:rsidRPr="000146F1">
        <w:rPr>
          <w:color w:val="000000" w:themeColor="text1"/>
        </w:rPr>
        <w:t>.</w:t>
      </w:r>
    </w:p>
    <w:p w:rsidR="005209D7" w:rsidRPr="005B1EFD" w:rsidRDefault="005209D7" w:rsidP="005209D7">
      <w:pPr>
        <w:spacing w:after="0" w:line="276" w:lineRule="auto"/>
        <w:ind w:left="567"/>
        <w:jc w:val="both"/>
      </w:pPr>
      <w:r w:rsidRPr="005B1EFD">
        <w:rPr>
          <w:color w:val="000000" w:themeColor="text1"/>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1EFD">
        <w:rPr>
          <w:color w:val="000000" w:themeColor="text1"/>
        </w:rPr>
        <w:t>PAdES</w:t>
      </w:r>
      <w:proofErr w:type="spellEnd"/>
      <w:r w:rsidRPr="005B1EFD">
        <w:rPr>
          <w:color w:val="000000" w:themeColor="text1"/>
        </w:rPr>
        <w:t>.</w:t>
      </w:r>
    </w:p>
    <w:p w:rsidR="005209D7" w:rsidRPr="005B1EFD" w:rsidRDefault="005209D7" w:rsidP="00E67947">
      <w:pPr>
        <w:numPr>
          <w:ilvl w:val="1"/>
          <w:numId w:val="43"/>
        </w:numPr>
        <w:autoSpaceDE w:val="0"/>
        <w:autoSpaceDN w:val="0"/>
        <w:adjustRightInd w:val="0"/>
        <w:spacing w:after="0" w:line="276" w:lineRule="auto"/>
        <w:ind w:left="567" w:hanging="567"/>
        <w:jc w:val="both"/>
        <w:rPr>
          <w:rFonts w:cs="ArialMT"/>
          <w:color w:val="000000" w:themeColor="text1"/>
        </w:rPr>
      </w:pPr>
      <w:r w:rsidRPr="005B1EFD">
        <w:rPr>
          <w:rFonts w:cs="ArialMT"/>
          <w:color w:val="000000" w:themeColor="text1"/>
        </w:rPr>
        <w:t>Zamawiający zaleca aby:</w:t>
      </w:r>
    </w:p>
    <w:p w:rsidR="005209D7" w:rsidRPr="005B1EFD" w:rsidRDefault="005209D7" w:rsidP="005209D7">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lastRenderedPageBreak/>
        <w:t xml:space="preserve">- dokumenty w formacie „pdf” były podpisywane formatem </w:t>
      </w:r>
      <w:proofErr w:type="spellStart"/>
      <w:r w:rsidRPr="005B1EFD">
        <w:rPr>
          <w:rFonts w:cs="ArialMT"/>
          <w:color w:val="000000" w:themeColor="text1"/>
        </w:rPr>
        <w:t>PAdES</w:t>
      </w:r>
      <w:proofErr w:type="spellEnd"/>
      <w:r w:rsidRPr="005B1EFD">
        <w:rPr>
          <w:rFonts w:cs="ArialMT"/>
          <w:color w:val="000000" w:themeColor="text1"/>
        </w:rPr>
        <w:t>,</w:t>
      </w:r>
    </w:p>
    <w:p w:rsidR="005209D7" w:rsidRPr="005B1EFD" w:rsidRDefault="005209D7" w:rsidP="005209D7">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dokumenty w formacie innym niż pdf były podpisywane zewnętrznym podpisem </w:t>
      </w:r>
      <w:r>
        <w:rPr>
          <w:rFonts w:cs="ArialMT"/>
          <w:color w:val="000000" w:themeColor="text1"/>
        </w:rPr>
        <w:t xml:space="preserve"> </w:t>
      </w:r>
      <w:proofErr w:type="spellStart"/>
      <w:r>
        <w:rPr>
          <w:rFonts w:cs="ArialMT"/>
          <w:color w:val="000000" w:themeColor="text1"/>
        </w:rPr>
        <w:t>XAdES</w:t>
      </w:r>
      <w:proofErr w:type="spellEnd"/>
      <w:r>
        <w:rPr>
          <w:rFonts w:cs="ArialMT"/>
          <w:color w:val="000000" w:themeColor="text1"/>
        </w:rPr>
        <w:t>,</w:t>
      </w:r>
    </w:p>
    <w:p w:rsidR="005209D7" w:rsidRPr="005B1EFD" w:rsidRDefault="005209D7" w:rsidP="005209D7">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stosować  algorytm skrótu SHA2 zamiast SHA1</w:t>
      </w:r>
      <w:r>
        <w:rPr>
          <w:rFonts w:cs="ArialMT"/>
          <w:color w:val="000000" w:themeColor="text1"/>
        </w:rPr>
        <w:t>,</w:t>
      </w:r>
    </w:p>
    <w:p w:rsidR="005209D7" w:rsidRPr="005B1EFD" w:rsidRDefault="005209D7" w:rsidP="005209D7">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jeżeli wykonawca pakuje dokumenty np. w plik ZIP zamawiający zaleca wcześniejsze podpisanie każdego ze skompresowanych plików.</w:t>
      </w:r>
    </w:p>
    <w:p w:rsidR="005209D7" w:rsidRPr="005978DF" w:rsidRDefault="005209D7" w:rsidP="00E67947">
      <w:pPr>
        <w:numPr>
          <w:ilvl w:val="1"/>
          <w:numId w:val="43"/>
        </w:numPr>
        <w:spacing w:after="0" w:line="276" w:lineRule="auto"/>
        <w:ind w:left="567" w:hanging="567"/>
        <w:jc w:val="both"/>
      </w:pPr>
      <w:r w:rsidRPr="005B1EFD">
        <w:rPr>
          <w:b/>
          <w:color w:val="000000" w:themeColor="text1"/>
        </w:rPr>
        <w:t>UWAGA!</w:t>
      </w:r>
      <w:r w:rsidRPr="005B1EFD">
        <w:rPr>
          <w:color w:val="000000" w:themeColor="text1"/>
        </w:rPr>
        <w:t xml:space="preserve"> JEDZ należy przesłać wraz z ofertą w postaci elektronicznej opatrzonej</w:t>
      </w:r>
      <w:r w:rsidRPr="005978DF">
        <w:rPr>
          <w:color w:val="000000" w:themeColor="text1"/>
        </w:rPr>
        <w:t xml:space="preserve"> kwalifikowanym podpisem elektronicznym. 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5978DF">
        <w:rPr>
          <w:color w:val="000000" w:themeColor="text1"/>
        </w:rPr>
        <w:t>Pzp</w:t>
      </w:r>
      <w:proofErr w:type="spellEnd"/>
      <w:r w:rsidRPr="005978DF">
        <w:rPr>
          <w:color w:val="000000" w:themeColor="text1"/>
        </w:rPr>
        <w:t xml:space="preserve">.  Analogiczny wymóg dotyczy JEDZ składanego przez podwykonawcę, na podstawie art. 25a ust. 5 pkt 1 ustawy </w:t>
      </w:r>
      <w:proofErr w:type="spellStart"/>
      <w:r w:rsidRPr="005978DF">
        <w:rPr>
          <w:color w:val="000000" w:themeColor="text1"/>
        </w:rPr>
        <w:t>Pzp</w:t>
      </w:r>
      <w:proofErr w:type="spellEnd"/>
      <w:r w:rsidRPr="005978DF">
        <w:rPr>
          <w:color w:val="000000" w:themeColor="text1"/>
        </w:rPr>
        <w:t xml:space="preserve">. </w:t>
      </w:r>
    </w:p>
    <w:p w:rsidR="005209D7" w:rsidRPr="000146F1" w:rsidRDefault="005209D7" w:rsidP="00E67947">
      <w:pPr>
        <w:pStyle w:val="Akapitzlist"/>
        <w:numPr>
          <w:ilvl w:val="0"/>
          <w:numId w:val="28"/>
        </w:numPr>
        <w:spacing w:after="0" w:line="276" w:lineRule="auto"/>
        <w:ind w:left="1134" w:hanging="567"/>
        <w:jc w:val="both"/>
        <w:rPr>
          <w:color w:val="000000" w:themeColor="text1"/>
        </w:rPr>
      </w:pPr>
      <w:r w:rsidRPr="000146F1">
        <w:rPr>
          <w:color w:val="000000" w:themeColor="text1"/>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5209D7" w:rsidRPr="000146F1" w:rsidRDefault="005209D7" w:rsidP="00E67947">
      <w:pPr>
        <w:pStyle w:val="Akapitzlist"/>
        <w:numPr>
          <w:ilvl w:val="0"/>
          <w:numId w:val="28"/>
        </w:numPr>
        <w:spacing w:after="0" w:line="276" w:lineRule="auto"/>
        <w:ind w:left="1134" w:hanging="567"/>
        <w:jc w:val="both"/>
        <w:rPr>
          <w:color w:val="000000" w:themeColor="text1"/>
        </w:rPr>
      </w:pPr>
      <w:r w:rsidRPr="000146F1">
        <w:rPr>
          <w:color w:val="000000" w:themeColor="text1"/>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5209D7" w:rsidRDefault="005209D7" w:rsidP="00E67947">
      <w:pPr>
        <w:numPr>
          <w:ilvl w:val="1"/>
          <w:numId w:val="43"/>
        </w:numPr>
        <w:spacing w:after="0" w:line="276" w:lineRule="auto"/>
        <w:ind w:left="567" w:hanging="567"/>
        <w:jc w:val="both"/>
      </w:pPr>
      <w:r w:rsidRPr="00217CDC">
        <w:t>Wszystkie dokumenty i oświadczenia w językach obcych należy złożyć wraz z ich tłumaczeniem na język polski, poświadczonym przez Wykonawcę.</w:t>
      </w:r>
    </w:p>
    <w:p w:rsidR="005209D7" w:rsidRDefault="005209D7" w:rsidP="00E67947">
      <w:pPr>
        <w:numPr>
          <w:ilvl w:val="1"/>
          <w:numId w:val="43"/>
        </w:numPr>
        <w:spacing w:after="0" w:line="276" w:lineRule="auto"/>
        <w:ind w:left="567" w:hanging="567"/>
        <w:jc w:val="both"/>
      </w:pPr>
      <w:r w:rsidRPr="00217CDC">
        <w:t>Wykonawca nie może wycofać oferty i wprowadzić zmian po terminie składania ofert.</w:t>
      </w:r>
    </w:p>
    <w:p w:rsidR="005209D7" w:rsidRDefault="005209D7" w:rsidP="00E67947">
      <w:pPr>
        <w:numPr>
          <w:ilvl w:val="1"/>
          <w:numId w:val="43"/>
        </w:numPr>
        <w:spacing w:after="0" w:line="276" w:lineRule="auto"/>
        <w:ind w:left="567" w:hanging="567"/>
        <w:jc w:val="both"/>
      </w:pPr>
      <w:r w:rsidRPr="00217CDC">
        <w:t>Wykonawca ponosi wszystkie koszty związane z przygotowaniem i złożeniem oferty.</w:t>
      </w:r>
    </w:p>
    <w:p w:rsidR="005209D7" w:rsidRDefault="005209D7" w:rsidP="00E67947">
      <w:pPr>
        <w:numPr>
          <w:ilvl w:val="1"/>
          <w:numId w:val="43"/>
        </w:numPr>
        <w:spacing w:after="0" w:line="276" w:lineRule="auto"/>
        <w:ind w:left="567" w:hanging="567"/>
        <w:jc w:val="both"/>
      </w:pPr>
      <w:r w:rsidRPr="00217CDC">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5209D7" w:rsidRDefault="005209D7" w:rsidP="00E67947">
      <w:pPr>
        <w:numPr>
          <w:ilvl w:val="1"/>
          <w:numId w:val="43"/>
        </w:numPr>
        <w:spacing w:after="0" w:line="276" w:lineRule="auto"/>
        <w:ind w:left="567" w:hanging="567"/>
        <w:jc w:val="both"/>
      </w:pPr>
      <w:r w:rsidRPr="00217CDC">
        <w:t>W przypadku gdy, w toku badania ofert okaże się, że zastrzeżone informacje zawarte w ofertach nie stanowią tajemnicy przedsiębiorstwa Zamawiający odtajni te informacje a następnie poinformuje o tym zainteresowanego.</w:t>
      </w:r>
    </w:p>
    <w:p w:rsidR="005209D7" w:rsidRPr="00217CDC" w:rsidRDefault="005209D7" w:rsidP="00E67947">
      <w:pPr>
        <w:numPr>
          <w:ilvl w:val="1"/>
          <w:numId w:val="43"/>
        </w:numPr>
        <w:spacing w:after="0" w:line="276" w:lineRule="auto"/>
        <w:ind w:left="567" w:hanging="567"/>
        <w:jc w:val="both"/>
      </w:pPr>
      <w:r w:rsidRPr="00217CDC">
        <w:t>Udostępnianie ofert będzie odbywać się na poniższych zasadach:</w:t>
      </w:r>
    </w:p>
    <w:p w:rsidR="005209D7" w:rsidRPr="00217CDC" w:rsidRDefault="005209D7" w:rsidP="00E67947">
      <w:pPr>
        <w:numPr>
          <w:ilvl w:val="1"/>
          <w:numId w:val="5"/>
        </w:numPr>
        <w:tabs>
          <w:tab w:val="clear" w:pos="1440"/>
          <w:tab w:val="num" w:pos="1134"/>
        </w:tabs>
        <w:spacing w:after="0" w:line="276" w:lineRule="auto"/>
        <w:ind w:left="1134" w:hanging="567"/>
        <w:jc w:val="both"/>
      </w:pPr>
      <w:r w:rsidRPr="00217CDC">
        <w:t xml:space="preserve">Wykonawca zobowiązany jest złożyć </w:t>
      </w:r>
      <w:r>
        <w:t>u</w:t>
      </w:r>
      <w:r w:rsidRPr="00217CDC">
        <w:t xml:space="preserve"> zamawiającego wniosek  o udostępnienie treści wskazanej oferty,</w:t>
      </w:r>
    </w:p>
    <w:p w:rsidR="005209D7" w:rsidRPr="00217CDC" w:rsidRDefault="005209D7" w:rsidP="00E67947">
      <w:pPr>
        <w:numPr>
          <w:ilvl w:val="1"/>
          <w:numId w:val="5"/>
        </w:numPr>
        <w:tabs>
          <w:tab w:val="clear" w:pos="1440"/>
          <w:tab w:val="num" w:pos="1134"/>
        </w:tabs>
        <w:spacing w:after="0" w:line="276" w:lineRule="auto"/>
        <w:ind w:left="1134" w:hanging="567"/>
        <w:jc w:val="both"/>
      </w:pPr>
      <w:r w:rsidRPr="00217CDC">
        <w:t>Zamawiający ustali, z uwzględnieniem złożonego w ofercie zastrzeżenia o tajemnicy przedsiębiorstwa, zakres informacji, które mogą być Wykonawcy udostępnione,</w:t>
      </w:r>
    </w:p>
    <w:p w:rsidR="005209D7" w:rsidRPr="00217CDC" w:rsidRDefault="005209D7" w:rsidP="00E67947">
      <w:pPr>
        <w:numPr>
          <w:ilvl w:val="1"/>
          <w:numId w:val="5"/>
        </w:numPr>
        <w:tabs>
          <w:tab w:val="clear" w:pos="1440"/>
          <w:tab w:val="num" w:pos="1134"/>
        </w:tabs>
        <w:spacing w:after="0" w:line="276" w:lineRule="auto"/>
        <w:ind w:left="1134" w:hanging="567"/>
        <w:jc w:val="both"/>
      </w:pPr>
      <w:r w:rsidRPr="00217CDC">
        <w:t>Po przeprowadzeniu powyższych czynności Zamawiający ustali miejsce termin i sposób udostępnienia oferty, o czym poinformuje Wykonawcę w pisemnym zawiadomieniu.</w:t>
      </w:r>
    </w:p>
    <w:p w:rsidR="005209D7" w:rsidRDefault="005209D7" w:rsidP="005209D7">
      <w:pPr>
        <w:autoSpaceDE w:val="0"/>
        <w:autoSpaceDN w:val="0"/>
        <w:adjustRightInd w:val="0"/>
        <w:spacing w:line="276" w:lineRule="auto"/>
        <w:ind w:left="567" w:hanging="567"/>
        <w:jc w:val="both"/>
        <w:rPr>
          <w:rFonts w:ascii="Calibri" w:hAnsi="Calibri" w:cs="Calibri"/>
          <w:color w:val="000000"/>
        </w:rPr>
      </w:pPr>
      <w:r w:rsidRPr="006D6B3E">
        <w:rPr>
          <w:rFonts w:eastAsia="DejaVu Sans"/>
          <w:iCs/>
          <w:kern w:val="1"/>
          <w:lang w:eastAsia="zh-CN" w:bidi="hi-IN"/>
        </w:rPr>
        <w:t>14.2</w:t>
      </w:r>
      <w:r>
        <w:rPr>
          <w:rFonts w:eastAsia="DejaVu Sans"/>
          <w:iCs/>
          <w:kern w:val="1"/>
          <w:lang w:eastAsia="zh-CN" w:bidi="hi-IN"/>
        </w:rPr>
        <w:t>0</w:t>
      </w:r>
      <w:r w:rsidRPr="006D6B3E">
        <w:rPr>
          <w:rFonts w:eastAsia="DejaVu Sans"/>
          <w:iCs/>
          <w:kern w:val="1"/>
          <w:lang w:eastAsia="zh-CN" w:bidi="hi-IN"/>
        </w:rPr>
        <w:t xml:space="preserve"> Wykonawca ubiegając się o udzielenie zamówienia publicznego jest zobowiązany do wypełnienia obowiązku informacyjnego przewidzianego w art.</w:t>
      </w:r>
      <w:r w:rsidRPr="006D6B3E">
        <w:rPr>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6D6B3E">
        <w:rPr>
          <w:rFonts w:ascii="Calibri" w:hAnsi="Calibri" w:cs="Calibri"/>
          <w:color w:val="000000"/>
        </w:rPr>
        <w:t xml:space="preserve">nie będzie miał zastosowania, gdy i w zakresie, w jakim osoba fizyczna, </w:t>
      </w:r>
      <w:r w:rsidRPr="006D6B3E">
        <w:rPr>
          <w:rFonts w:ascii="Calibri" w:hAnsi="Calibri" w:cs="Calibri"/>
          <w:color w:val="000000"/>
        </w:rPr>
        <w:lastRenderedPageBreak/>
        <w:t>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w:t>
      </w:r>
      <w:r>
        <w:rPr>
          <w:rFonts w:ascii="Calibri" w:hAnsi="Calibri" w:cs="Calibri"/>
          <w:color w:val="000000"/>
        </w:rPr>
        <w:t xml:space="preserve"> 13 lub art. 14 RODO. Przedmiotowe oświadczenie zawarte jest w </w:t>
      </w:r>
      <w:r w:rsidRPr="00397355">
        <w:rPr>
          <w:rFonts w:ascii="Calibri" w:hAnsi="Calibri" w:cs="Calibri"/>
          <w:color w:val="000000"/>
        </w:rPr>
        <w:t>treści pkt 1</w:t>
      </w:r>
      <w:r w:rsidR="00ED1D1F">
        <w:rPr>
          <w:rFonts w:ascii="Calibri" w:hAnsi="Calibri" w:cs="Calibri"/>
          <w:color w:val="000000"/>
        </w:rPr>
        <w:t>4</w:t>
      </w:r>
      <w:r w:rsidRPr="00397355">
        <w:rPr>
          <w:rFonts w:ascii="Calibri" w:hAnsi="Calibri" w:cs="Calibri"/>
          <w:color w:val="000000"/>
        </w:rPr>
        <w:t xml:space="preserve"> załącznika nr 1 do SIWZ</w:t>
      </w:r>
      <w:r>
        <w:rPr>
          <w:rFonts w:ascii="Calibri" w:hAnsi="Calibri" w:cs="Calibri"/>
          <w:color w:val="000000"/>
        </w:rPr>
        <w:t>.</w:t>
      </w:r>
    </w:p>
    <w:p w:rsidR="005209D7" w:rsidRPr="006D6B3E" w:rsidRDefault="005209D7" w:rsidP="005209D7">
      <w:pPr>
        <w:autoSpaceDE w:val="0"/>
        <w:autoSpaceDN w:val="0"/>
        <w:adjustRightInd w:val="0"/>
        <w:spacing w:line="276" w:lineRule="auto"/>
        <w:ind w:left="567" w:hanging="567"/>
        <w:jc w:val="both"/>
        <w:rPr>
          <w:kern w:val="20"/>
        </w:rPr>
      </w:pPr>
    </w:p>
    <w:p w:rsidR="005209D7" w:rsidRPr="00217CDC" w:rsidRDefault="005209D7" w:rsidP="005209D7">
      <w:pPr>
        <w:spacing w:after="0" w:line="276" w:lineRule="auto"/>
        <w:ind w:left="567" w:hanging="567"/>
        <w:jc w:val="both"/>
        <w:rPr>
          <w:b/>
          <w:u w:val="single"/>
        </w:rPr>
      </w:pPr>
      <w:r>
        <w:rPr>
          <w:b/>
        </w:rPr>
        <w:t>15</w:t>
      </w:r>
      <w:r w:rsidRPr="00217CDC">
        <w:rPr>
          <w:b/>
        </w:rPr>
        <w:t>.</w:t>
      </w:r>
      <w:r w:rsidRPr="00217CDC">
        <w:t xml:space="preserve"> </w:t>
      </w:r>
      <w:r>
        <w:tab/>
      </w:r>
      <w:r>
        <w:rPr>
          <w:b/>
          <w:u w:val="single"/>
        </w:rPr>
        <w:t>T</w:t>
      </w:r>
      <w:r w:rsidRPr="00217CDC">
        <w:rPr>
          <w:b/>
          <w:u w:val="single"/>
        </w:rPr>
        <w:t>ermin składania ofert</w:t>
      </w:r>
    </w:p>
    <w:p w:rsidR="005209D7" w:rsidRPr="001703B4" w:rsidRDefault="005209D7" w:rsidP="005209D7">
      <w:pPr>
        <w:tabs>
          <w:tab w:val="left" w:pos="397"/>
          <w:tab w:val="left" w:pos="567"/>
        </w:tabs>
        <w:spacing w:after="0" w:line="276" w:lineRule="auto"/>
        <w:jc w:val="both"/>
        <w:rPr>
          <w:b/>
        </w:rPr>
      </w:pPr>
      <w:r w:rsidRPr="00F94FBB">
        <w:rPr>
          <w:b/>
          <w:highlight w:val="lightGray"/>
        </w:rPr>
        <w:t xml:space="preserve">Oferty należy składać do dnia </w:t>
      </w:r>
      <w:r w:rsidR="007B3058">
        <w:rPr>
          <w:b/>
          <w:highlight w:val="lightGray"/>
        </w:rPr>
        <w:t>28</w:t>
      </w:r>
      <w:r w:rsidRPr="00F94FBB">
        <w:rPr>
          <w:b/>
          <w:highlight w:val="lightGray"/>
        </w:rPr>
        <w:t>-02-2020 r. do godz. 11:00</w:t>
      </w:r>
    </w:p>
    <w:p w:rsidR="005209D7" w:rsidRDefault="005209D7" w:rsidP="005209D7">
      <w:pPr>
        <w:tabs>
          <w:tab w:val="left" w:pos="567"/>
        </w:tabs>
        <w:ind w:left="567" w:hanging="567"/>
        <w:jc w:val="both"/>
        <w:rPr>
          <w:b/>
        </w:rPr>
      </w:pPr>
    </w:p>
    <w:p w:rsidR="005209D7" w:rsidRPr="00B83C9B" w:rsidRDefault="005209D7" w:rsidP="005209D7">
      <w:pPr>
        <w:tabs>
          <w:tab w:val="left" w:pos="567"/>
        </w:tabs>
        <w:spacing w:after="0" w:line="276" w:lineRule="auto"/>
        <w:ind w:left="567" w:hanging="567"/>
        <w:jc w:val="both"/>
        <w:rPr>
          <w:b/>
          <w:u w:val="single"/>
        </w:rPr>
      </w:pPr>
      <w:r w:rsidRPr="00B83C9B">
        <w:rPr>
          <w:b/>
        </w:rPr>
        <w:t xml:space="preserve">16. </w:t>
      </w:r>
      <w:r w:rsidRPr="00B83C9B">
        <w:rPr>
          <w:b/>
        </w:rPr>
        <w:tab/>
      </w:r>
      <w:r>
        <w:rPr>
          <w:b/>
          <w:u w:val="single"/>
        </w:rPr>
        <w:t>Miejsce i t</w:t>
      </w:r>
      <w:r w:rsidRPr="00B83C9B">
        <w:rPr>
          <w:b/>
          <w:u w:val="single"/>
        </w:rPr>
        <w:t>ermin otwarcia ofert</w:t>
      </w:r>
    </w:p>
    <w:p w:rsidR="005209D7" w:rsidRPr="00B83C9B" w:rsidRDefault="005209D7" w:rsidP="005209D7">
      <w:pPr>
        <w:pStyle w:val="Tekstpodstawowy"/>
        <w:tabs>
          <w:tab w:val="left" w:pos="0"/>
        </w:tabs>
        <w:spacing w:line="276" w:lineRule="auto"/>
        <w:rPr>
          <w:rFonts w:asciiTheme="minorHAnsi" w:hAnsiTheme="minorHAnsi" w:cs="Times New Roman"/>
          <w:b/>
          <w:sz w:val="22"/>
          <w:szCs w:val="22"/>
        </w:rPr>
      </w:pPr>
      <w:r w:rsidRPr="00F94FBB">
        <w:rPr>
          <w:rFonts w:asciiTheme="minorHAnsi" w:hAnsiTheme="minorHAnsi" w:cs="Times New Roman"/>
          <w:b/>
          <w:sz w:val="22"/>
          <w:szCs w:val="22"/>
          <w:highlight w:val="lightGray"/>
        </w:rPr>
        <w:t xml:space="preserve">Otwarcie ofert nastąpi o godzinie 12:00 w dniu </w:t>
      </w:r>
      <w:r w:rsidR="007B3058">
        <w:rPr>
          <w:rFonts w:asciiTheme="minorHAnsi" w:hAnsiTheme="minorHAnsi" w:cs="Times New Roman"/>
          <w:b/>
          <w:sz w:val="22"/>
          <w:szCs w:val="22"/>
          <w:highlight w:val="lightGray"/>
        </w:rPr>
        <w:t>28</w:t>
      </w:r>
      <w:bookmarkStart w:id="0" w:name="_GoBack"/>
      <w:bookmarkEnd w:id="0"/>
      <w:r w:rsidRPr="00F94FBB">
        <w:rPr>
          <w:rFonts w:asciiTheme="minorHAnsi" w:hAnsiTheme="minorHAnsi" w:cs="Times New Roman"/>
          <w:b/>
          <w:sz w:val="22"/>
          <w:szCs w:val="22"/>
          <w:highlight w:val="lightGray"/>
        </w:rPr>
        <w:t xml:space="preserve">-02-2020r., przy użyciu Platformy Zakupowej </w:t>
      </w:r>
      <w:r>
        <w:rPr>
          <w:rFonts w:asciiTheme="minorHAnsi" w:hAnsiTheme="minorHAnsi" w:cs="Times New Roman"/>
          <w:b/>
          <w:sz w:val="22"/>
          <w:szCs w:val="22"/>
          <w:highlight w:val="lightGray"/>
        </w:rPr>
        <w:br/>
      </w:r>
      <w:r w:rsidRPr="00F94FBB">
        <w:rPr>
          <w:rFonts w:asciiTheme="minorHAnsi" w:hAnsiTheme="minorHAnsi" w:cs="Times New Roman"/>
          <w:b/>
          <w:sz w:val="22"/>
          <w:szCs w:val="22"/>
          <w:highlight w:val="lightGray"/>
        </w:rPr>
        <w:t xml:space="preserve">w </w:t>
      </w:r>
      <w:r>
        <w:rPr>
          <w:rFonts w:asciiTheme="minorHAnsi" w:hAnsiTheme="minorHAnsi" w:cs="Times New Roman"/>
          <w:b/>
          <w:sz w:val="22"/>
          <w:szCs w:val="22"/>
          <w:highlight w:val="lightGray"/>
        </w:rPr>
        <w:t xml:space="preserve">budynku Rektoratu UŁ, w </w:t>
      </w:r>
      <w:r w:rsidRPr="00F94FBB">
        <w:rPr>
          <w:rFonts w:asciiTheme="minorHAnsi" w:hAnsiTheme="minorHAnsi" w:cs="Times New Roman"/>
          <w:b/>
          <w:sz w:val="22"/>
          <w:szCs w:val="22"/>
          <w:highlight w:val="lightGray"/>
        </w:rPr>
        <w:t>pokoju nr 222, przy Narutowicza 68, 90-136 Łódź.</w:t>
      </w:r>
      <w:r w:rsidRPr="00B83C9B">
        <w:rPr>
          <w:rFonts w:asciiTheme="minorHAnsi" w:hAnsiTheme="minorHAnsi" w:cs="Times New Roman"/>
          <w:b/>
          <w:sz w:val="22"/>
          <w:szCs w:val="22"/>
        </w:rPr>
        <w:t xml:space="preserve"> </w:t>
      </w:r>
    </w:p>
    <w:p w:rsidR="005209D7" w:rsidRDefault="005209D7" w:rsidP="005209D7">
      <w:pPr>
        <w:suppressLineNumbers/>
        <w:spacing w:after="0" w:line="276" w:lineRule="auto"/>
        <w:ind w:left="567" w:hanging="567"/>
        <w:jc w:val="both"/>
      </w:pPr>
      <w:r w:rsidRPr="00B83C9B">
        <w:rPr>
          <w:kern w:val="20"/>
        </w:rPr>
        <w:t>16.1.</w:t>
      </w:r>
      <w:r w:rsidRPr="00B83C9B">
        <w:rPr>
          <w:kern w:val="20"/>
        </w:rPr>
        <w:tab/>
        <w:t>Wykonawcę, który złożył ofertę po tym terminie Zamawiający niezwłocznie zawiadamia o tym fakcie oraz zwraca ofertę po upływie terminu do wniesienia odwołania. Możliwość przedłużenia ostatecznego terminu składania ofert dopuszcza się jedy</w:t>
      </w:r>
      <w:r w:rsidRPr="00B83C9B">
        <w:rPr>
          <w:kern w:val="20"/>
        </w:rPr>
        <w:softHyphen/>
        <w:t>nie w sytuacjach i trybie wynikającym z art. 38 Ustawy. Przedsta</w:t>
      </w:r>
      <w:r w:rsidRPr="00B83C9B">
        <w:rPr>
          <w:kern w:val="20"/>
        </w:rPr>
        <w:softHyphen/>
        <w:t xml:space="preserve">wiciele Wykonawcy mają prawo uczestniczyć w sesji jawnej otwarcia ofert. </w:t>
      </w:r>
      <w:r w:rsidRPr="00B83C9B">
        <w:t xml:space="preserve">Bezpośrednio przed otwarciem ofert podana zostanie kwota, jaką Zamawiający zamierza przeznaczyć na sfinansowanie zamówienia. Podczas otwarcia ofert podane zostaną nazwy (firmy) oraz adresy wykonawców, a także informacje dotyczące ceny zawarte w ofertach. </w:t>
      </w:r>
    </w:p>
    <w:p w:rsidR="005209D7" w:rsidRDefault="005209D7" w:rsidP="005209D7">
      <w:pPr>
        <w:suppressLineNumbers/>
        <w:spacing w:after="0" w:line="276" w:lineRule="auto"/>
        <w:ind w:left="567" w:hanging="567"/>
        <w:jc w:val="both"/>
      </w:pPr>
      <w:r>
        <w:t xml:space="preserve">16.2 </w:t>
      </w:r>
      <w:r w:rsidRPr="005B1EFD">
        <w:t>Niezwłocznie po otwarciu ofert zamawiający zamieści na Platformie w sekcji „Komunikaty” na stronie danego postępowania</w:t>
      </w:r>
      <w:r>
        <w:t xml:space="preserve">  </w:t>
      </w:r>
      <w:r w:rsidRPr="00B83C9B">
        <w:t>informacje dotyczące:</w:t>
      </w:r>
    </w:p>
    <w:p w:rsidR="005209D7" w:rsidRPr="00B83C9B" w:rsidRDefault="005209D7" w:rsidP="00E67947">
      <w:pPr>
        <w:numPr>
          <w:ilvl w:val="0"/>
          <w:numId w:val="11"/>
        </w:numPr>
        <w:suppressLineNumbers/>
        <w:spacing w:after="0" w:line="276" w:lineRule="auto"/>
        <w:ind w:left="1134" w:hanging="567"/>
        <w:jc w:val="both"/>
      </w:pPr>
      <w:r>
        <w:t>k</w:t>
      </w:r>
      <w:r w:rsidRPr="00B83C9B">
        <w:t>woty, jaką zamierza przeznaczyć na sfinansowanie zamówienia,</w:t>
      </w:r>
    </w:p>
    <w:p w:rsidR="005209D7" w:rsidRPr="00B83C9B" w:rsidRDefault="005209D7" w:rsidP="00E67947">
      <w:pPr>
        <w:numPr>
          <w:ilvl w:val="0"/>
          <w:numId w:val="11"/>
        </w:numPr>
        <w:suppressLineNumbers/>
        <w:spacing w:after="0" w:line="276" w:lineRule="auto"/>
        <w:ind w:left="1134" w:hanging="567"/>
        <w:jc w:val="both"/>
      </w:pPr>
      <w:r w:rsidRPr="00B83C9B">
        <w:t>firm oraz adresów wykonawców, którzy złożyli oferty w terminie,</w:t>
      </w:r>
    </w:p>
    <w:p w:rsidR="005209D7" w:rsidRPr="00B83C9B" w:rsidRDefault="005209D7" w:rsidP="00E67947">
      <w:pPr>
        <w:numPr>
          <w:ilvl w:val="0"/>
          <w:numId w:val="11"/>
        </w:numPr>
        <w:suppressLineNumbers/>
        <w:spacing w:after="0" w:line="276" w:lineRule="auto"/>
        <w:ind w:left="1134" w:hanging="567"/>
        <w:jc w:val="both"/>
      </w:pPr>
      <w:r w:rsidRPr="00B83C9B">
        <w:t>ceny i warunków płatności zawartych w ofertach.</w:t>
      </w:r>
    </w:p>
    <w:p w:rsidR="005209D7" w:rsidRDefault="005209D7" w:rsidP="005209D7">
      <w:pPr>
        <w:suppressLineNumbers/>
        <w:spacing w:after="0" w:line="276" w:lineRule="auto"/>
        <w:jc w:val="both"/>
        <w:rPr>
          <w:b/>
          <w:color w:val="000000"/>
        </w:rPr>
      </w:pPr>
    </w:p>
    <w:p w:rsidR="005209D7" w:rsidRPr="00B83C9B" w:rsidRDefault="005209D7" w:rsidP="005209D7">
      <w:pPr>
        <w:suppressLineNumbers/>
        <w:spacing w:after="0" w:line="276" w:lineRule="auto"/>
        <w:jc w:val="both"/>
        <w:rPr>
          <w:b/>
          <w:color w:val="000000"/>
        </w:rPr>
      </w:pPr>
      <w:r w:rsidRPr="00B83C9B">
        <w:rPr>
          <w:b/>
          <w:color w:val="000000"/>
        </w:rPr>
        <w:t>UWAGA!!!</w:t>
      </w:r>
    </w:p>
    <w:p w:rsidR="005209D7" w:rsidRPr="00B83C9B" w:rsidRDefault="005209D7" w:rsidP="005209D7">
      <w:pPr>
        <w:suppressLineNumbers/>
        <w:spacing w:line="276" w:lineRule="auto"/>
        <w:jc w:val="both"/>
        <w:rPr>
          <w:b/>
        </w:rPr>
      </w:pPr>
      <w:r w:rsidRPr="00B83C9B">
        <w:rPr>
          <w:b/>
        </w:rPr>
        <w:t xml:space="preserve">16.3. Wykonawca, w terminie 3 dni od dnia zamieszczenia informacji określonej w pkt 16.2 SIWZ, przekazuje zamawiającemu oświadczenie o przynależności lub braku przynależności do tej samej grupy kapitałowej, o której mowa w art. 24 ust. 1 pkt 23 </w:t>
      </w:r>
      <w:proofErr w:type="spellStart"/>
      <w:r w:rsidRPr="00B83C9B">
        <w:rPr>
          <w:b/>
        </w:rPr>
        <w:t>uPzp</w:t>
      </w:r>
      <w:proofErr w:type="spellEnd"/>
      <w:r w:rsidRPr="00B83C9B">
        <w:rPr>
          <w:b/>
        </w:rPr>
        <w:t xml:space="preserve">. Wraz ze złożeniem oświadczenia, wykonawca może przedstawić dowody, że powiązania z innym wykonawcą nie prowadzą do zakłócenia konkurencji w niniejszym postępowaniu. </w:t>
      </w:r>
    </w:p>
    <w:p w:rsidR="005209D7" w:rsidRPr="00B83C9B" w:rsidRDefault="005209D7" w:rsidP="005209D7">
      <w:pPr>
        <w:pStyle w:val="Tekstpodstawowy"/>
        <w:widowControl w:val="0"/>
        <w:tabs>
          <w:tab w:val="left" w:pos="567"/>
        </w:tabs>
        <w:spacing w:before="50" w:line="276" w:lineRule="auto"/>
        <w:ind w:right="112"/>
        <w:rPr>
          <w:rFonts w:asciiTheme="minorHAnsi" w:hAnsiTheme="minorHAnsi" w:cs="Times New Roman"/>
          <w:b/>
          <w:i/>
          <w:color w:val="0F0F0F"/>
          <w:sz w:val="22"/>
          <w:szCs w:val="22"/>
          <w:u w:val="single"/>
        </w:rPr>
      </w:pPr>
      <w:r w:rsidRPr="00B83C9B">
        <w:rPr>
          <w:rFonts w:asciiTheme="minorHAnsi" w:hAnsiTheme="minorHAnsi" w:cs="Times New Roman"/>
          <w:i/>
          <w:sz w:val="22"/>
          <w:szCs w:val="22"/>
        </w:rPr>
        <w:t>Wzór Oświadczenia o przynależności do grupy kapitałowej lub informację o tym, że nie należy do grupy kapitałowej w rozumieniu ustawy z dnia 16 lutego 2007 r. o ochronie konkurencji i konsumentów (</w:t>
      </w:r>
      <w:proofErr w:type="spellStart"/>
      <w:r w:rsidRPr="00B83C9B">
        <w:rPr>
          <w:rFonts w:asciiTheme="minorHAnsi" w:hAnsiTheme="minorHAnsi" w:cs="Times New Roman"/>
          <w:i/>
          <w:sz w:val="22"/>
          <w:szCs w:val="22"/>
        </w:rPr>
        <w:t>t.j</w:t>
      </w:r>
      <w:proofErr w:type="spellEnd"/>
      <w:r w:rsidRPr="00B83C9B">
        <w:rPr>
          <w:rFonts w:asciiTheme="minorHAnsi" w:hAnsiTheme="minorHAnsi" w:cs="Times New Roman"/>
          <w:i/>
          <w:sz w:val="22"/>
          <w:szCs w:val="22"/>
        </w:rPr>
        <w:t>. Dz. U</w:t>
      </w:r>
      <w:r>
        <w:rPr>
          <w:rFonts w:asciiTheme="minorHAnsi" w:hAnsiTheme="minorHAnsi" w:cs="Times New Roman"/>
          <w:i/>
          <w:sz w:val="22"/>
          <w:szCs w:val="22"/>
        </w:rPr>
        <w:t>. z 2019r., poz. 369</w:t>
      </w:r>
      <w:r w:rsidRPr="00B83C9B">
        <w:rPr>
          <w:rFonts w:asciiTheme="minorHAnsi" w:hAnsiTheme="minorHAnsi" w:cs="Times New Roman"/>
          <w:i/>
          <w:sz w:val="22"/>
          <w:szCs w:val="22"/>
        </w:rPr>
        <w:t xml:space="preserve"> z </w:t>
      </w:r>
      <w:proofErr w:type="spellStart"/>
      <w:r w:rsidRPr="00B83C9B">
        <w:rPr>
          <w:rFonts w:asciiTheme="minorHAnsi" w:hAnsiTheme="minorHAnsi" w:cs="Times New Roman"/>
          <w:i/>
          <w:sz w:val="22"/>
          <w:szCs w:val="22"/>
        </w:rPr>
        <w:t>późn</w:t>
      </w:r>
      <w:proofErr w:type="spellEnd"/>
      <w:r w:rsidRPr="00B83C9B">
        <w:rPr>
          <w:rFonts w:asciiTheme="minorHAnsi" w:hAnsiTheme="minorHAnsi" w:cs="Times New Roman"/>
          <w:i/>
          <w:sz w:val="22"/>
          <w:szCs w:val="22"/>
        </w:rPr>
        <w:t xml:space="preserve">. zm.) – </w:t>
      </w:r>
      <w:r w:rsidRPr="00B83C9B">
        <w:rPr>
          <w:rFonts w:asciiTheme="minorHAnsi" w:hAnsiTheme="minorHAnsi" w:cs="Times New Roman"/>
          <w:b/>
          <w:i/>
          <w:color w:val="0F0F0F"/>
          <w:sz w:val="22"/>
          <w:szCs w:val="22"/>
          <w:u w:val="single"/>
        </w:rPr>
        <w:t xml:space="preserve">zostanie opublikowany na </w:t>
      </w:r>
      <w:r w:rsidR="00AB1C87">
        <w:rPr>
          <w:rFonts w:asciiTheme="minorHAnsi" w:hAnsiTheme="minorHAnsi" w:cs="Times New Roman"/>
          <w:b/>
          <w:i/>
          <w:color w:val="0F0F0F"/>
          <w:sz w:val="22"/>
          <w:szCs w:val="22"/>
          <w:u w:val="single"/>
        </w:rPr>
        <w:t>P</w:t>
      </w:r>
      <w:r w:rsidR="0025796E">
        <w:rPr>
          <w:rFonts w:asciiTheme="minorHAnsi" w:hAnsiTheme="minorHAnsi" w:cs="Times New Roman"/>
          <w:b/>
          <w:i/>
          <w:color w:val="0F0F0F"/>
          <w:sz w:val="22"/>
          <w:szCs w:val="22"/>
          <w:u w:val="single"/>
        </w:rPr>
        <w:t>latformie</w:t>
      </w:r>
      <w:r w:rsidRPr="00B83C9B">
        <w:rPr>
          <w:rFonts w:asciiTheme="minorHAnsi" w:hAnsiTheme="minorHAnsi" w:cs="Times New Roman"/>
          <w:b/>
          <w:i/>
          <w:color w:val="0F0F0F"/>
          <w:sz w:val="22"/>
          <w:szCs w:val="22"/>
          <w:u w:val="single"/>
        </w:rPr>
        <w:t xml:space="preserve"> wraz z informacją o której mowa w art. 86 ust. 5 Ustawy. </w:t>
      </w:r>
    </w:p>
    <w:p w:rsidR="005209D7" w:rsidRPr="00706639" w:rsidRDefault="005209D7" w:rsidP="00E67947">
      <w:pPr>
        <w:pStyle w:val="Nagwek2"/>
        <w:keepNext w:val="0"/>
        <w:keepLines w:val="0"/>
        <w:widowControl w:val="0"/>
        <w:numPr>
          <w:ilvl w:val="0"/>
          <w:numId w:val="21"/>
        </w:numPr>
        <w:tabs>
          <w:tab w:val="clear" w:pos="750"/>
          <w:tab w:val="num" w:pos="567"/>
        </w:tabs>
        <w:spacing w:before="136" w:line="276" w:lineRule="auto"/>
        <w:ind w:left="567" w:right="180"/>
        <w:jc w:val="both"/>
        <w:rPr>
          <w:rFonts w:asciiTheme="minorHAnsi" w:hAnsiTheme="minorHAnsi"/>
          <w:b w:val="0"/>
          <w:bCs w:val="0"/>
          <w:i/>
          <w:sz w:val="22"/>
          <w:szCs w:val="22"/>
          <w:u w:val="single"/>
        </w:rPr>
      </w:pPr>
      <w:r w:rsidRPr="00B83C9B">
        <w:rPr>
          <w:rFonts w:asciiTheme="minorHAnsi" w:hAnsiTheme="minorHAnsi"/>
          <w:color w:val="0F0F0F"/>
          <w:sz w:val="22"/>
          <w:szCs w:val="22"/>
          <w:u w:val="single"/>
        </w:rPr>
        <w:t xml:space="preserve">Informacja dla wykonawców wspólnie ubiegających się o udzielenie zamówienia (spółki </w:t>
      </w:r>
      <w:r w:rsidRPr="00B83C9B">
        <w:rPr>
          <w:rFonts w:asciiTheme="minorHAnsi" w:hAnsiTheme="minorHAnsi"/>
          <w:color w:val="0F0F0F"/>
          <w:sz w:val="22"/>
          <w:szCs w:val="22"/>
          <w:u w:val="single"/>
        </w:rPr>
        <w:lastRenderedPageBreak/>
        <w:t>cywilne/konsorcja)</w:t>
      </w:r>
    </w:p>
    <w:p w:rsidR="005209D7" w:rsidRPr="00B83C9B" w:rsidRDefault="005209D7" w:rsidP="00E67947">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Wykonawcy mogą wspólnie ubiegać się o udzielenie zamówienia. W takim przypadku Wykonawcy ustanawiają pełnomocnika do reprezentowania ich w postępowaniu</w:t>
      </w:r>
      <w:r w:rsidRPr="00B83C9B">
        <w:rPr>
          <w:rFonts w:asciiTheme="minorHAnsi" w:hAnsiTheme="minorHAnsi" w:cs="Times New Roman"/>
          <w:color w:val="0F0F0F"/>
          <w:sz w:val="22"/>
          <w:szCs w:val="22"/>
        </w:rPr>
        <w:t xml:space="preserve"> o udzielenie zamówienia  albo reprezentowania  w postępowaniu i zawarcia umowy w sprawie zamówienia publicznego.</w:t>
      </w:r>
    </w:p>
    <w:p w:rsidR="005209D7" w:rsidRPr="00B83C9B" w:rsidRDefault="005209D7" w:rsidP="00E67947">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W przypadku Wykonawców wspólnie ubiegających się o udzielenie zamówienia, żaden z nich nie może podlegać wykluczeniu z powodu niespełniania warunków, o których mowa w art. 24 ust. 1 Ustawy, oraz o których </w:t>
      </w:r>
      <w:r w:rsidRPr="00692222">
        <w:rPr>
          <w:rFonts w:asciiTheme="minorHAnsi" w:hAnsiTheme="minorHAnsi" w:cs="Times New Roman"/>
          <w:color w:val="0F0F0F"/>
          <w:sz w:val="22"/>
          <w:szCs w:val="22"/>
        </w:rPr>
        <w:t xml:space="preserve">mowa w </w:t>
      </w:r>
      <w:r w:rsidRPr="00692222">
        <w:rPr>
          <w:rFonts w:asciiTheme="minorHAnsi" w:hAnsiTheme="minorHAnsi" w:cs="Times New Roman"/>
          <w:color w:val="000000"/>
          <w:sz w:val="22"/>
          <w:szCs w:val="22"/>
        </w:rPr>
        <w:t>pkt 8 SIWZ.</w:t>
      </w:r>
    </w:p>
    <w:p w:rsidR="005209D7" w:rsidRPr="00B83C9B" w:rsidRDefault="005209D7" w:rsidP="00E67947">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 przypadku wspólnego ubiegania się o zamówienie przez Wykonawców, oświadczenie, o którym mowa w pkt. 9.1.1 SIWZ składa każdy z Wykonawców</w:t>
      </w:r>
      <w:r w:rsidRPr="00B83C9B">
        <w:rPr>
          <w:rFonts w:asciiTheme="minorHAnsi" w:hAnsiTheme="minorHAnsi" w:cs="Times New Roman"/>
          <w:color w:val="0F0F0F"/>
          <w:sz w:val="22"/>
          <w:szCs w:val="22"/>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209D7" w:rsidRPr="00B83C9B" w:rsidRDefault="005209D7" w:rsidP="00E67947">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W przypadku wspólnego ubiegania się o zamówienie przez Wykonawców oświadczenie o przynależności lub braku przynależności do tej samej grupy kapit</w:t>
      </w:r>
      <w:r>
        <w:rPr>
          <w:rFonts w:asciiTheme="minorHAnsi" w:hAnsiTheme="minorHAnsi" w:cs="Times New Roman"/>
          <w:color w:val="000000"/>
          <w:sz w:val="22"/>
          <w:szCs w:val="22"/>
        </w:rPr>
        <w:t>ałowej, o którym mowa w pkt. 9.7</w:t>
      </w:r>
      <w:r w:rsidRPr="00B83C9B">
        <w:rPr>
          <w:rFonts w:asciiTheme="minorHAnsi" w:hAnsiTheme="minorHAnsi" w:cs="Times New Roman"/>
          <w:color w:val="000000"/>
          <w:sz w:val="22"/>
          <w:szCs w:val="22"/>
        </w:rPr>
        <w:t xml:space="preserve"> SIWZ składa każdy z Wykonawców.</w:t>
      </w:r>
    </w:p>
    <w:p w:rsidR="005209D7" w:rsidRPr="0046158B" w:rsidRDefault="005209D7" w:rsidP="00E67947">
      <w:pPr>
        <w:pStyle w:val="Tekstpodstawowy"/>
        <w:numPr>
          <w:ilvl w:val="1"/>
          <w:numId w:val="21"/>
        </w:numPr>
        <w:spacing w:line="276" w:lineRule="auto"/>
        <w:ind w:right="127" w:hanging="570"/>
        <w:rPr>
          <w:rFonts w:asciiTheme="minorHAnsi" w:hAnsiTheme="minorHAnsi" w:cstheme="minorHAnsi"/>
          <w:color w:val="000000"/>
          <w:sz w:val="22"/>
          <w:szCs w:val="22"/>
        </w:rPr>
      </w:pPr>
      <w:r w:rsidRPr="0046158B">
        <w:rPr>
          <w:rFonts w:asciiTheme="minorHAnsi" w:hAnsiTheme="minorHAnsi" w:cstheme="minorHAnsi"/>
          <w:sz w:val="22"/>
          <w:szCs w:val="22"/>
        </w:rPr>
        <w:t>W przypadku wspólnego ubiegania się o zamówienie przez Wykonawców są oni zobowiązani  na wezwanie Zamawiającego złożyć dokumenty i oświadczenia o których mowa w pkt 9, przy czym:</w:t>
      </w:r>
    </w:p>
    <w:p w:rsidR="005209D7" w:rsidRPr="0046158B" w:rsidRDefault="005209D7" w:rsidP="00E67947">
      <w:pPr>
        <w:pStyle w:val="Tekstpodstawowy"/>
        <w:numPr>
          <w:ilvl w:val="2"/>
          <w:numId w:val="21"/>
        </w:numPr>
        <w:spacing w:line="276" w:lineRule="auto"/>
        <w:ind w:right="127"/>
        <w:rPr>
          <w:rFonts w:asciiTheme="minorHAnsi" w:hAnsiTheme="minorHAnsi" w:cstheme="minorHAnsi"/>
          <w:color w:val="000000"/>
          <w:sz w:val="22"/>
          <w:szCs w:val="22"/>
        </w:rPr>
      </w:pPr>
      <w:r w:rsidRPr="0046158B">
        <w:rPr>
          <w:rFonts w:asciiTheme="minorHAnsi" w:hAnsiTheme="minorHAnsi" w:cstheme="minorHAnsi"/>
          <w:sz w:val="22"/>
          <w:szCs w:val="22"/>
        </w:rPr>
        <w:t>dokumenty i oświadczenia o których mowa w pkt 9.6.1 – 9.6.5 składa każdy z nich.</w:t>
      </w:r>
    </w:p>
    <w:p w:rsidR="005209D7" w:rsidRPr="00B83C9B" w:rsidRDefault="005209D7" w:rsidP="005209D7">
      <w:pPr>
        <w:pStyle w:val="Tekstpodstawowy"/>
        <w:spacing w:line="240" w:lineRule="auto"/>
        <w:ind w:left="564" w:right="127"/>
        <w:rPr>
          <w:rFonts w:asciiTheme="minorHAnsi" w:hAnsiTheme="minorHAnsi" w:cs="Times New Roman"/>
          <w:color w:val="000000"/>
          <w:sz w:val="22"/>
          <w:szCs w:val="22"/>
        </w:rPr>
      </w:pPr>
    </w:p>
    <w:p w:rsidR="005209D7" w:rsidRPr="009C6A25" w:rsidRDefault="005209D7" w:rsidP="00E67947">
      <w:pPr>
        <w:pStyle w:val="Tekstpodstawowy"/>
        <w:widowControl w:val="0"/>
        <w:numPr>
          <w:ilvl w:val="0"/>
          <w:numId w:val="21"/>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rsidR="005209D7" w:rsidRPr="009C6A25" w:rsidRDefault="005209D7" w:rsidP="00E67947">
      <w:pPr>
        <w:pStyle w:val="Akapitzlist"/>
        <w:widowControl w:val="0"/>
        <w:numPr>
          <w:ilvl w:val="0"/>
          <w:numId w:val="20"/>
        </w:numPr>
        <w:tabs>
          <w:tab w:val="left" w:pos="567"/>
          <w:tab w:val="left" w:pos="1134"/>
        </w:tabs>
        <w:spacing w:after="0" w:line="276" w:lineRule="auto"/>
        <w:ind w:right="-2"/>
        <w:contextualSpacing w:val="0"/>
        <w:jc w:val="both"/>
        <w:rPr>
          <w:vanish/>
          <w:color w:val="0F0F0F"/>
        </w:rPr>
      </w:pPr>
    </w:p>
    <w:p w:rsidR="005209D7" w:rsidRPr="009C6A25" w:rsidRDefault="005209D7" w:rsidP="00E67947">
      <w:pPr>
        <w:pStyle w:val="Akapitzlist"/>
        <w:widowControl w:val="0"/>
        <w:numPr>
          <w:ilvl w:val="0"/>
          <w:numId w:val="20"/>
        </w:numPr>
        <w:tabs>
          <w:tab w:val="left" w:pos="567"/>
          <w:tab w:val="left" w:pos="1134"/>
        </w:tabs>
        <w:spacing w:after="0" w:line="276" w:lineRule="auto"/>
        <w:ind w:right="-2"/>
        <w:contextualSpacing w:val="0"/>
        <w:jc w:val="both"/>
        <w:rPr>
          <w:vanish/>
          <w:color w:val="0F0F0F"/>
        </w:rPr>
      </w:pPr>
    </w:p>
    <w:p w:rsidR="005209D7" w:rsidRPr="009C6A25" w:rsidRDefault="005209D7" w:rsidP="00E67947">
      <w:pPr>
        <w:pStyle w:val="Akapitzlist"/>
        <w:widowControl w:val="0"/>
        <w:numPr>
          <w:ilvl w:val="0"/>
          <w:numId w:val="20"/>
        </w:numPr>
        <w:tabs>
          <w:tab w:val="left" w:pos="567"/>
          <w:tab w:val="left" w:pos="1134"/>
        </w:tabs>
        <w:spacing w:after="0" w:line="276" w:lineRule="auto"/>
        <w:ind w:right="-2"/>
        <w:contextualSpacing w:val="0"/>
        <w:jc w:val="both"/>
        <w:rPr>
          <w:vanish/>
          <w:color w:val="0F0F0F"/>
        </w:rPr>
      </w:pPr>
    </w:p>
    <w:p w:rsidR="005209D7" w:rsidRPr="009C6A25" w:rsidRDefault="005209D7" w:rsidP="00E67947">
      <w:pPr>
        <w:pStyle w:val="Akapitzlist"/>
        <w:widowControl w:val="0"/>
        <w:numPr>
          <w:ilvl w:val="0"/>
          <w:numId w:val="20"/>
        </w:numPr>
        <w:tabs>
          <w:tab w:val="left" w:pos="567"/>
          <w:tab w:val="left" w:pos="1134"/>
        </w:tabs>
        <w:spacing w:after="0" w:line="276" w:lineRule="auto"/>
        <w:ind w:right="-2"/>
        <w:contextualSpacing w:val="0"/>
        <w:jc w:val="both"/>
        <w:rPr>
          <w:vanish/>
          <w:color w:val="0F0F0F"/>
        </w:rPr>
      </w:pPr>
    </w:p>
    <w:p w:rsidR="005209D7" w:rsidRPr="009C6A25" w:rsidRDefault="005209D7" w:rsidP="00E67947">
      <w:pPr>
        <w:pStyle w:val="Akapitzlist"/>
        <w:widowControl w:val="0"/>
        <w:numPr>
          <w:ilvl w:val="0"/>
          <w:numId w:val="20"/>
        </w:numPr>
        <w:tabs>
          <w:tab w:val="left" w:pos="567"/>
          <w:tab w:val="left" w:pos="1134"/>
        </w:tabs>
        <w:spacing w:after="0" w:line="276" w:lineRule="auto"/>
        <w:ind w:right="-2"/>
        <w:contextualSpacing w:val="0"/>
        <w:jc w:val="both"/>
        <w:rPr>
          <w:vanish/>
          <w:color w:val="0F0F0F"/>
        </w:rPr>
      </w:pPr>
    </w:p>
    <w:p w:rsidR="005209D7" w:rsidRPr="009C6A25" w:rsidRDefault="005209D7" w:rsidP="00E67947">
      <w:pPr>
        <w:pStyle w:val="Akapitzlist"/>
        <w:widowControl w:val="0"/>
        <w:numPr>
          <w:ilvl w:val="0"/>
          <w:numId w:val="20"/>
        </w:numPr>
        <w:tabs>
          <w:tab w:val="left" w:pos="567"/>
          <w:tab w:val="left" w:pos="1134"/>
        </w:tabs>
        <w:spacing w:after="0" w:line="276" w:lineRule="auto"/>
        <w:ind w:right="-2"/>
        <w:contextualSpacing w:val="0"/>
        <w:jc w:val="both"/>
        <w:rPr>
          <w:vanish/>
          <w:color w:val="0F0F0F"/>
        </w:rPr>
      </w:pPr>
    </w:p>
    <w:p w:rsidR="005209D7" w:rsidRPr="009C6A25" w:rsidRDefault="005209D7" w:rsidP="00E67947">
      <w:pPr>
        <w:pStyle w:val="Akapitzlist"/>
        <w:widowControl w:val="0"/>
        <w:numPr>
          <w:ilvl w:val="0"/>
          <w:numId w:val="20"/>
        </w:numPr>
        <w:tabs>
          <w:tab w:val="left" w:pos="567"/>
          <w:tab w:val="left" w:pos="1134"/>
        </w:tabs>
        <w:spacing w:after="0" w:line="276" w:lineRule="auto"/>
        <w:ind w:right="-2"/>
        <w:contextualSpacing w:val="0"/>
        <w:jc w:val="both"/>
        <w:rPr>
          <w:vanish/>
          <w:color w:val="0F0F0F"/>
        </w:rPr>
      </w:pPr>
    </w:p>
    <w:p w:rsidR="005209D7" w:rsidRPr="00B83C9B" w:rsidRDefault="005209D7" w:rsidP="00E67947">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rsidR="005209D7" w:rsidRPr="00B83C9B" w:rsidRDefault="005209D7" w:rsidP="00E67947">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rsidR="005209D7" w:rsidRPr="00B83C9B" w:rsidRDefault="005209D7" w:rsidP="00E67947">
      <w:pPr>
        <w:pStyle w:val="Tekstpodstawowy"/>
        <w:widowControl w:val="0"/>
        <w:numPr>
          <w:ilvl w:val="1"/>
          <w:numId w:val="20"/>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rsidR="005209D7" w:rsidRDefault="005209D7" w:rsidP="005209D7">
      <w:pPr>
        <w:pStyle w:val="Tekstpodstawowy"/>
        <w:spacing w:line="276" w:lineRule="auto"/>
        <w:rPr>
          <w:rFonts w:ascii="Times New Roman" w:hAnsi="Times New Roman" w:cs="Times New Roman"/>
          <w:b/>
          <w:iCs/>
        </w:rPr>
      </w:pPr>
    </w:p>
    <w:p w:rsidR="005209D7" w:rsidRPr="00B83C9B" w:rsidRDefault="005209D7" w:rsidP="005209D7">
      <w:pPr>
        <w:pStyle w:val="Tekstpodstawowy2"/>
        <w:spacing w:after="0" w:line="276" w:lineRule="auto"/>
        <w:ind w:left="567" w:hanging="567"/>
        <w:rPr>
          <w:b/>
          <w:u w:val="single"/>
        </w:rPr>
      </w:pPr>
      <w:r w:rsidRPr="00B83C9B">
        <w:rPr>
          <w:b/>
        </w:rPr>
        <w:t xml:space="preserve">19. </w:t>
      </w:r>
      <w:r w:rsidRPr="00B83C9B">
        <w:rPr>
          <w:b/>
        </w:rPr>
        <w:tab/>
      </w:r>
      <w:r w:rsidRPr="00692222">
        <w:rPr>
          <w:b/>
          <w:u w:val="single"/>
        </w:rPr>
        <w:t>Opis sposobu obliczenia ceny</w:t>
      </w:r>
    </w:p>
    <w:p w:rsidR="005209D7" w:rsidRPr="00B83C9B" w:rsidRDefault="005209D7" w:rsidP="00E67947">
      <w:pPr>
        <w:pStyle w:val="Akapitzlist"/>
        <w:numPr>
          <w:ilvl w:val="0"/>
          <w:numId w:val="13"/>
        </w:numPr>
        <w:tabs>
          <w:tab w:val="left" w:pos="0"/>
        </w:tabs>
        <w:spacing w:after="0" w:line="276" w:lineRule="auto"/>
        <w:contextualSpacing w:val="0"/>
        <w:jc w:val="both"/>
        <w:rPr>
          <w:vanish/>
        </w:rPr>
      </w:pPr>
    </w:p>
    <w:p w:rsidR="005209D7" w:rsidRPr="00B83C9B" w:rsidRDefault="005209D7" w:rsidP="00E67947">
      <w:pPr>
        <w:pStyle w:val="Akapitzlist"/>
        <w:numPr>
          <w:ilvl w:val="0"/>
          <w:numId w:val="13"/>
        </w:numPr>
        <w:tabs>
          <w:tab w:val="left" w:pos="0"/>
        </w:tabs>
        <w:spacing w:after="0" w:line="276" w:lineRule="auto"/>
        <w:contextualSpacing w:val="0"/>
        <w:jc w:val="both"/>
        <w:rPr>
          <w:vanish/>
        </w:rPr>
      </w:pPr>
    </w:p>
    <w:p w:rsidR="005209D7" w:rsidRPr="00B83C9B" w:rsidRDefault="005209D7" w:rsidP="00E67947">
      <w:pPr>
        <w:pStyle w:val="Akapitzlist"/>
        <w:numPr>
          <w:ilvl w:val="0"/>
          <w:numId w:val="13"/>
        </w:numPr>
        <w:tabs>
          <w:tab w:val="left" w:pos="0"/>
        </w:tabs>
        <w:spacing w:after="0" w:line="276" w:lineRule="auto"/>
        <w:contextualSpacing w:val="0"/>
        <w:jc w:val="both"/>
        <w:rPr>
          <w:vanish/>
        </w:rPr>
      </w:pPr>
    </w:p>
    <w:p w:rsidR="005209D7" w:rsidRPr="00B83C9B" w:rsidRDefault="005209D7" w:rsidP="00E67947">
      <w:pPr>
        <w:pStyle w:val="Akapitzlist"/>
        <w:numPr>
          <w:ilvl w:val="0"/>
          <w:numId w:val="13"/>
        </w:numPr>
        <w:tabs>
          <w:tab w:val="left" w:pos="0"/>
        </w:tabs>
        <w:spacing w:after="0" w:line="276" w:lineRule="auto"/>
        <w:contextualSpacing w:val="0"/>
        <w:jc w:val="both"/>
        <w:rPr>
          <w:vanish/>
        </w:rPr>
      </w:pPr>
    </w:p>
    <w:p w:rsidR="005209D7" w:rsidRPr="00B83C9B" w:rsidRDefault="005209D7" w:rsidP="00E67947">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wyrażona w złotych polskich jako cena brutto z podatkiem VAT (wg stawki 23%) z dokładnością do dwóch miejsc po przecinku.</w:t>
      </w:r>
    </w:p>
    <w:p w:rsidR="005209D7" w:rsidRPr="00246A02" w:rsidRDefault="005209D7" w:rsidP="00E67947">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246A02">
        <w:rPr>
          <w:rFonts w:asciiTheme="minorHAnsi" w:hAnsiTheme="minorHAnsi" w:cs="Times New Roman"/>
          <w:sz w:val="22"/>
          <w:szCs w:val="22"/>
        </w:rPr>
        <w:t xml:space="preserve">Nie dopuszcza się podawania ceny w przedziałach kwotowych. </w:t>
      </w:r>
    </w:p>
    <w:p w:rsidR="005209D7" w:rsidRPr="00246A02" w:rsidRDefault="005209D7" w:rsidP="00E67947">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246A02">
        <w:rPr>
          <w:rFonts w:asciiTheme="minorHAnsi" w:hAnsiTheme="minorHAnsi" w:cs="Times New Roman"/>
          <w:sz w:val="22"/>
          <w:szCs w:val="22"/>
        </w:rPr>
        <w:t xml:space="preserve">Cena podana w ofercie powinna być umieszczona </w:t>
      </w:r>
      <w:r w:rsidR="00D86B4C">
        <w:rPr>
          <w:rFonts w:asciiTheme="minorHAnsi" w:hAnsiTheme="minorHAnsi" w:cs="Times New Roman"/>
          <w:sz w:val="22"/>
          <w:szCs w:val="22"/>
        </w:rPr>
        <w:t xml:space="preserve">w </w:t>
      </w:r>
      <w:r w:rsidRPr="00246A02">
        <w:rPr>
          <w:rFonts w:asciiTheme="minorHAnsi" w:hAnsiTheme="minorHAnsi" w:cs="Times New Roman"/>
          <w:sz w:val="22"/>
          <w:szCs w:val="22"/>
        </w:rPr>
        <w:t xml:space="preserve">Formularzu Ofertowym </w:t>
      </w:r>
      <w:r w:rsidRPr="00692222">
        <w:rPr>
          <w:rFonts w:asciiTheme="minorHAnsi" w:hAnsiTheme="minorHAnsi" w:cs="Times New Roman"/>
          <w:sz w:val="22"/>
          <w:szCs w:val="22"/>
        </w:rPr>
        <w:t>- Zał. nr 1 do SIWZ.</w:t>
      </w:r>
    </w:p>
    <w:p w:rsidR="005209D7" w:rsidRPr="00246A02" w:rsidRDefault="005209D7" w:rsidP="00E67947">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246A02">
        <w:rPr>
          <w:rFonts w:asciiTheme="minorHAnsi" w:hAnsiTheme="minorHAnsi" w:cs="Times New Roman"/>
          <w:sz w:val="22"/>
          <w:szCs w:val="22"/>
        </w:rPr>
        <w:t xml:space="preserve">Cena określona w ofercie będzie stała tzn. nie ulega zmianie przez okres ważności ofert (związania) oraz okres realizacji (wykonania) przedmiotu zamówienia. </w:t>
      </w:r>
    </w:p>
    <w:p w:rsidR="005209D7" w:rsidRPr="00246A02" w:rsidRDefault="005209D7" w:rsidP="00E67947">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246A02">
        <w:rPr>
          <w:rFonts w:asciiTheme="minorHAnsi" w:hAnsiTheme="minorHAnsi" w:cs="Times New Roman"/>
          <w:sz w:val="22"/>
          <w:szCs w:val="22"/>
        </w:rPr>
        <w:t>Niedopuszczalna jest wycena, z której będzie wynikało, że oferowany przedmiot zamówienia przez Wykonawcę będzie miał cenę zero (0,00 zł.).</w:t>
      </w:r>
    </w:p>
    <w:p w:rsidR="005209D7" w:rsidRPr="00246A02" w:rsidRDefault="005209D7" w:rsidP="00E67947">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246A02">
        <w:rPr>
          <w:rFonts w:asciiTheme="minorHAnsi" w:hAnsiTheme="minorHAnsi" w:cs="Times New Roman"/>
          <w:sz w:val="22"/>
          <w:szCs w:val="22"/>
        </w:rPr>
        <w:t>Cena oferty winna obejmować wszystkie koszty związane z wykonaniem przedmiotu zamówienia oraz z warunkami stawianymi przez zamawiającego.</w:t>
      </w:r>
    </w:p>
    <w:p w:rsidR="005209D7" w:rsidRPr="00E45637" w:rsidRDefault="005209D7" w:rsidP="00E67947">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246A02">
        <w:rPr>
          <w:rFonts w:asciiTheme="minorHAnsi" w:hAnsiTheme="minorHAnsi" w:cs="Times New Roman"/>
          <w:b/>
          <w:bCs/>
          <w:sz w:val="22"/>
          <w:szCs w:val="22"/>
        </w:rPr>
        <w:t xml:space="preserve">Cena oferty w złotych polskich </w:t>
      </w:r>
      <w:r w:rsidRPr="00246A02">
        <w:rPr>
          <w:rFonts w:asciiTheme="minorHAnsi" w:hAnsiTheme="minorHAnsi" w:cs="Times New Roman"/>
          <w:sz w:val="22"/>
          <w:szCs w:val="22"/>
        </w:rPr>
        <w:t xml:space="preserve">(tj. cena wynikająca z </w:t>
      </w:r>
      <w:r w:rsidRPr="0023374A">
        <w:rPr>
          <w:rFonts w:asciiTheme="minorHAnsi" w:hAnsiTheme="minorHAnsi" w:cs="Times New Roman"/>
          <w:sz w:val="22"/>
          <w:szCs w:val="22"/>
        </w:rPr>
        <w:t xml:space="preserve">Formularza Ofertowego) </w:t>
      </w:r>
      <w:r w:rsidRPr="0023374A">
        <w:rPr>
          <w:rFonts w:asciiTheme="minorHAnsi" w:hAnsiTheme="minorHAnsi" w:cs="Times New Roman"/>
          <w:b/>
          <w:bCs/>
          <w:sz w:val="22"/>
          <w:szCs w:val="22"/>
        </w:rPr>
        <w:t>składana</w:t>
      </w:r>
      <w:r w:rsidRPr="00E45637">
        <w:rPr>
          <w:rFonts w:asciiTheme="minorHAnsi" w:hAnsiTheme="minorHAnsi" w:cs="Times New Roman"/>
          <w:b/>
          <w:bCs/>
          <w:sz w:val="22"/>
          <w:szCs w:val="22"/>
        </w:rPr>
        <w:t xml:space="preserve"> przez wykonawców z terytorium Polski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brutto</w:t>
      </w:r>
      <w:r w:rsidR="00D86B4C">
        <w:rPr>
          <w:rFonts w:asciiTheme="minorHAnsi" w:hAnsiTheme="minorHAnsi" w:cs="Times New Roman"/>
          <w:sz w:val="22"/>
          <w:szCs w:val="22"/>
        </w:rPr>
        <w:t>.</w:t>
      </w:r>
    </w:p>
    <w:p w:rsidR="005209D7" w:rsidRPr="00E45637" w:rsidRDefault="005209D7" w:rsidP="00E67947">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(tj. cena wynikająca z Formularza Ofertowego</w:t>
      </w:r>
      <w:r>
        <w:rPr>
          <w:rFonts w:asciiTheme="minorHAnsi" w:hAnsiTheme="minorHAnsi" w:cs="Times New Roman"/>
          <w:sz w:val="22"/>
          <w:szCs w:val="22"/>
        </w:rPr>
        <w:t>)</w:t>
      </w:r>
      <w:r w:rsidRPr="00E45637">
        <w:rPr>
          <w:rFonts w:asciiTheme="minorHAnsi" w:hAnsiTheme="minorHAnsi" w:cs="Times New Roman"/>
          <w:sz w:val="22"/>
          <w:szCs w:val="22"/>
        </w:rPr>
        <w:t xml:space="preserve">  </w:t>
      </w:r>
      <w:r w:rsidRPr="00E45637">
        <w:rPr>
          <w:rFonts w:asciiTheme="minorHAnsi" w:hAnsiTheme="minorHAnsi" w:cs="Times New Roman"/>
          <w:b/>
          <w:bCs/>
          <w:sz w:val="22"/>
          <w:szCs w:val="22"/>
        </w:rPr>
        <w:t xml:space="preserve">składanej przez wykonawców zagranicznych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netto</w:t>
      </w:r>
      <w:r w:rsidRPr="00E45637">
        <w:rPr>
          <w:rFonts w:asciiTheme="minorHAnsi" w:hAnsiTheme="minorHAnsi" w:cs="Times New Roman"/>
          <w:sz w:val="22"/>
          <w:szCs w:val="22"/>
        </w:rPr>
        <w:t xml:space="preserve">. Wykonawcy zagraniczni </w:t>
      </w:r>
      <w:r w:rsidR="00D66ADF" w:rsidRPr="00E45637">
        <w:rPr>
          <w:rFonts w:asciiTheme="minorHAnsi" w:hAnsiTheme="minorHAnsi" w:cs="Times New Roman"/>
          <w:sz w:val="22"/>
          <w:szCs w:val="22"/>
        </w:rPr>
        <w:t>w treść Formularza oferty</w:t>
      </w:r>
      <w:r w:rsidR="00D66ADF" w:rsidRPr="00D66ADF">
        <w:rPr>
          <w:rFonts w:asciiTheme="minorHAnsi" w:hAnsiTheme="minorHAnsi" w:cs="Times New Roman"/>
          <w:color w:val="FF0000"/>
          <w:sz w:val="22"/>
          <w:szCs w:val="22"/>
        </w:rPr>
        <w:t xml:space="preserve"> </w:t>
      </w:r>
      <w:r w:rsidR="00D66ADF" w:rsidRPr="00E45637">
        <w:rPr>
          <w:rFonts w:asciiTheme="minorHAnsi" w:hAnsiTheme="minorHAnsi" w:cs="Times New Roman"/>
          <w:sz w:val="22"/>
          <w:szCs w:val="22"/>
        </w:rPr>
        <w:t>wpisują w pkt 4 – cena całkowita oferty brutto –</w:t>
      </w:r>
      <w:r w:rsidR="00D66ADF">
        <w:rPr>
          <w:rFonts w:asciiTheme="minorHAnsi" w:hAnsiTheme="minorHAnsi" w:cs="Times New Roman"/>
          <w:sz w:val="22"/>
          <w:szCs w:val="22"/>
        </w:rPr>
        <w:t xml:space="preserve"> </w:t>
      </w:r>
      <w:r w:rsidR="00D66ADF" w:rsidRPr="00E45637">
        <w:rPr>
          <w:rFonts w:asciiTheme="minorHAnsi" w:hAnsiTheme="minorHAnsi" w:cs="Times New Roman"/>
          <w:sz w:val="22"/>
          <w:szCs w:val="22"/>
        </w:rPr>
        <w:t xml:space="preserve">zamiast ceny brutto </w:t>
      </w:r>
      <w:r w:rsidR="00D66ADF" w:rsidRPr="00E45637">
        <w:rPr>
          <w:rFonts w:asciiTheme="minorHAnsi" w:hAnsiTheme="minorHAnsi" w:cs="Times New Roman"/>
          <w:sz w:val="22"/>
          <w:szCs w:val="22"/>
        </w:rPr>
        <w:lastRenderedPageBreak/>
        <w:t xml:space="preserve">w złotych </w:t>
      </w:r>
      <w:r w:rsidR="00D66ADF" w:rsidRPr="00E45637">
        <w:rPr>
          <w:rFonts w:asciiTheme="minorHAnsi" w:hAnsiTheme="minorHAnsi" w:cs="Times New Roman"/>
          <w:b/>
          <w:bCs/>
          <w:sz w:val="22"/>
          <w:szCs w:val="22"/>
        </w:rPr>
        <w:t>cenę netto w złotych</w:t>
      </w:r>
      <w:r w:rsidR="00D66ADF" w:rsidRPr="00E45637">
        <w:rPr>
          <w:rFonts w:asciiTheme="minorHAnsi" w:hAnsiTheme="minorHAnsi" w:cs="Times New Roman"/>
          <w:sz w:val="22"/>
          <w:szCs w:val="22"/>
        </w:rPr>
        <w:t>.</w:t>
      </w:r>
      <w:r w:rsidRPr="00E45637">
        <w:rPr>
          <w:rFonts w:asciiTheme="minorHAnsi" w:hAnsiTheme="minorHAnsi" w:cs="Times New Roman"/>
          <w:sz w:val="22"/>
          <w:szCs w:val="22"/>
        </w:rPr>
        <w:t xml:space="preserve"> Dla porównania ofert Zamawiający doliczy do ceny ofertowej podmiotów zagranicznych, kwotę należnego podatku VAT oraz cła obciążającego Zamawiają</w:t>
      </w:r>
      <w:r w:rsidR="002F6FA6">
        <w:rPr>
          <w:rFonts w:asciiTheme="minorHAnsi" w:hAnsiTheme="minorHAnsi" w:cs="Times New Roman"/>
          <w:sz w:val="22"/>
          <w:szCs w:val="22"/>
        </w:rPr>
        <w:t>cego z tytułu realizacji umowy.</w:t>
      </w:r>
    </w:p>
    <w:p w:rsidR="005209D7" w:rsidRPr="00E45637" w:rsidRDefault="005209D7" w:rsidP="00E67947">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E45637">
        <w:rPr>
          <w:rFonts w:asciiTheme="minorHAnsi" w:hAnsiTheme="minorHAnsi" w:cs="Times New Roman"/>
          <w:b/>
          <w:bCs/>
          <w:sz w:val="22"/>
          <w:szCs w:val="22"/>
        </w:rPr>
        <w:t xml:space="preserve">dokonując czynności oceny ofert w zakresie kryterium ceny zamawiający jest zobowiązany dla porównania tych ofert doliczyć do ceny ofertowej podmiotów zagranicznych, kwotę należnego </w:t>
      </w:r>
      <w:r w:rsidRPr="00E45637">
        <w:rPr>
          <w:rFonts w:asciiTheme="minorHAnsi" w:hAnsiTheme="minorHAnsi" w:cs="Times New Roman"/>
          <w:b/>
          <w:bCs/>
          <w:sz w:val="22"/>
          <w:szCs w:val="22"/>
          <w:u w:val="single"/>
        </w:rPr>
        <w:t>podatku VAT oraz cła</w:t>
      </w:r>
      <w:r w:rsidRPr="00E45637">
        <w:rPr>
          <w:rFonts w:asciiTheme="minorHAnsi" w:hAnsiTheme="minorHAnsi" w:cs="Times New Roman"/>
          <w:sz w:val="22"/>
          <w:szCs w:val="22"/>
        </w:rPr>
        <w:t xml:space="preserve"> </w:t>
      </w:r>
      <w:r w:rsidRPr="00E45637">
        <w:rPr>
          <w:rFonts w:asciiTheme="minorHAnsi" w:hAnsiTheme="minorHAnsi" w:cs="Times New Roman"/>
          <w:b/>
          <w:bCs/>
          <w:sz w:val="22"/>
          <w:szCs w:val="22"/>
        </w:rPr>
        <w:t>które obciążają zamawiającego z tytułu realizacji umowy.</w:t>
      </w:r>
    </w:p>
    <w:p w:rsidR="005209D7" w:rsidRPr="00217CDC" w:rsidRDefault="005209D7" w:rsidP="005209D7">
      <w:pPr>
        <w:tabs>
          <w:tab w:val="left" w:pos="567"/>
        </w:tabs>
        <w:spacing w:after="0" w:line="240" w:lineRule="auto"/>
        <w:jc w:val="both"/>
        <w:rPr>
          <w:b/>
        </w:rPr>
      </w:pPr>
    </w:p>
    <w:p w:rsidR="005209D7" w:rsidRPr="00217CDC" w:rsidRDefault="005209D7" w:rsidP="005209D7">
      <w:pPr>
        <w:tabs>
          <w:tab w:val="left" w:pos="567"/>
        </w:tabs>
        <w:spacing w:after="120" w:line="240" w:lineRule="auto"/>
        <w:ind w:left="567" w:hanging="567"/>
        <w:jc w:val="both"/>
        <w:rPr>
          <w:b/>
          <w:u w:val="single"/>
        </w:rPr>
      </w:pPr>
      <w:r>
        <w:rPr>
          <w:b/>
        </w:rPr>
        <w:t>20</w:t>
      </w:r>
      <w:r w:rsidRPr="00217CDC">
        <w:rPr>
          <w:b/>
        </w:rPr>
        <w:t xml:space="preserve">. </w:t>
      </w:r>
      <w:r>
        <w:rPr>
          <w:b/>
        </w:rPr>
        <w:tab/>
      </w:r>
      <w:r w:rsidRPr="00217CDC">
        <w:rPr>
          <w:b/>
          <w:u w:val="single"/>
        </w:rPr>
        <w:t>Informacje dotyczące walut obcych, w jakich mogą być prowadzone rozliczenia między Zamawiającym a Wykonawcą</w:t>
      </w:r>
    </w:p>
    <w:p w:rsidR="005209D7" w:rsidRPr="00217CDC" w:rsidRDefault="005209D7" w:rsidP="005209D7">
      <w:pPr>
        <w:tabs>
          <w:tab w:val="left" w:pos="567"/>
        </w:tabs>
        <w:spacing w:after="120" w:line="240" w:lineRule="auto"/>
        <w:jc w:val="both"/>
      </w:pPr>
      <w:r w:rsidRPr="00217CDC">
        <w:t>Rozliczenia między Zamawiającym a Wykonawcą będą prowadzone wyłącznie w PLN w zaokrągleniu do dwóch miejsc po przecinku. Zamawiający nie przewiduje możliwości prowadzenia rozliczeń w walutach obcych.</w:t>
      </w:r>
    </w:p>
    <w:p w:rsidR="005209D7" w:rsidRPr="00217CDC" w:rsidRDefault="005209D7" w:rsidP="005209D7">
      <w:pPr>
        <w:tabs>
          <w:tab w:val="left" w:pos="567"/>
        </w:tabs>
        <w:spacing w:after="0" w:line="240" w:lineRule="auto"/>
        <w:jc w:val="both"/>
        <w:rPr>
          <w:b/>
        </w:rPr>
      </w:pPr>
    </w:p>
    <w:p w:rsidR="005209D7" w:rsidRPr="00A216F1" w:rsidRDefault="005209D7" w:rsidP="005209D7">
      <w:pPr>
        <w:tabs>
          <w:tab w:val="left" w:pos="567"/>
        </w:tabs>
        <w:ind w:left="567" w:hanging="567"/>
        <w:jc w:val="both"/>
        <w:rPr>
          <w:b/>
          <w:u w:val="single"/>
        </w:rPr>
      </w:pPr>
      <w:r>
        <w:rPr>
          <w:b/>
        </w:rPr>
        <w:t>21</w:t>
      </w:r>
      <w:r w:rsidRPr="00217CDC">
        <w:rPr>
          <w:b/>
        </w:rPr>
        <w:t xml:space="preserve">. </w:t>
      </w:r>
      <w:r>
        <w:rPr>
          <w:b/>
        </w:rPr>
        <w:t xml:space="preserve"> </w:t>
      </w:r>
      <w:r>
        <w:rPr>
          <w:b/>
        </w:rPr>
        <w:tab/>
      </w:r>
      <w:r w:rsidRPr="00A216F1">
        <w:rPr>
          <w:b/>
          <w:u w:val="single"/>
        </w:rPr>
        <w:t>Opis kryteriów, którymi Zamawiający będzie się kierował przy wyborze oferty wraz z podaniem znaczenia tych kryteriów oraz sposobu oceny ofert</w:t>
      </w:r>
    </w:p>
    <w:p w:rsidR="005209D7" w:rsidRPr="00A216F1" w:rsidRDefault="005209D7" w:rsidP="00E67947">
      <w:pPr>
        <w:pStyle w:val="Akapitzlist"/>
        <w:numPr>
          <w:ilvl w:val="0"/>
          <w:numId w:val="25"/>
        </w:numPr>
        <w:tabs>
          <w:tab w:val="left" w:pos="397"/>
        </w:tabs>
        <w:spacing w:after="0" w:line="240" w:lineRule="auto"/>
        <w:contextualSpacing w:val="0"/>
        <w:jc w:val="both"/>
        <w:rPr>
          <w:vanish/>
        </w:rPr>
      </w:pPr>
    </w:p>
    <w:p w:rsidR="005209D7" w:rsidRPr="00A216F1" w:rsidRDefault="005209D7" w:rsidP="00E67947">
      <w:pPr>
        <w:pStyle w:val="Akapitzlist"/>
        <w:numPr>
          <w:ilvl w:val="0"/>
          <w:numId w:val="25"/>
        </w:numPr>
        <w:tabs>
          <w:tab w:val="left" w:pos="397"/>
        </w:tabs>
        <w:spacing w:after="0" w:line="240" w:lineRule="auto"/>
        <w:contextualSpacing w:val="0"/>
        <w:jc w:val="both"/>
        <w:rPr>
          <w:vanish/>
        </w:rPr>
      </w:pPr>
    </w:p>
    <w:p w:rsidR="005209D7" w:rsidRPr="00A216F1" w:rsidRDefault="005209D7" w:rsidP="00E67947">
      <w:pPr>
        <w:pStyle w:val="Akapitzlist"/>
        <w:numPr>
          <w:ilvl w:val="0"/>
          <w:numId w:val="25"/>
        </w:numPr>
        <w:tabs>
          <w:tab w:val="left" w:pos="397"/>
        </w:tabs>
        <w:spacing w:after="0" w:line="240" w:lineRule="auto"/>
        <w:contextualSpacing w:val="0"/>
        <w:jc w:val="both"/>
        <w:rPr>
          <w:vanish/>
        </w:rPr>
      </w:pPr>
    </w:p>
    <w:p w:rsidR="005209D7" w:rsidRPr="00F94FBB" w:rsidRDefault="005209D7" w:rsidP="00E67947">
      <w:pPr>
        <w:numPr>
          <w:ilvl w:val="1"/>
          <w:numId w:val="25"/>
        </w:numPr>
        <w:tabs>
          <w:tab w:val="left" w:pos="567"/>
        </w:tabs>
        <w:spacing w:after="120" w:line="276" w:lineRule="auto"/>
        <w:ind w:left="567" w:hanging="567"/>
        <w:jc w:val="both"/>
        <w:rPr>
          <w:b/>
        </w:rPr>
      </w:pPr>
      <w:r w:rsidRPr="00F94FBB">
        <w:t>Przy wyborze oferty Zamawiający będzie się kierował następującymi kryteriami:</w:t>
      </w:r>
    </w:p>
    <w:p w:rsidR="005209D7" w:rsidRPr="00F94FBB" w:rsidRDefault="005209D7" w:rsidP="00E67947">
      <w:pPr>
        <w:pStyle w:val="Akapitzlist"/>
        <w:widowControl w:val="0"/>
        <w:numPr>
          <w:ilvl w:val="0"/>
          <w:numId w:val="45"/>
        </w:numPr>
        <w:tabs>
          <w:tab w:val="left" w:pos="1134"/>
        </w:tabs>
        <w:spacing w:after="0" w:line="276" w:lineRule="auto"/>
        <w:ind w:right="98"/>
        <w:jc w:val="both"/>
        <w:rPr>
          <w:rFonts w:ascii="Verdana" w:hAnsi="Verdana" w:cs="Tahoma"/>
          <w:b/>
          <w:snapToGrid w:val="0"/>
          <w:sz w:val="16"/>
          <w:szCs w:val="16"/>
        </w:rPr>
      </w:pPr>
      <w:r w:rsidRPr="00F94FBB">
        <w:rPr>
          <w:rFonts w:ascii="Verdana" w:hAnsi="Verdana" w:cs="Tahoma"/>
          <w:b/>
          <w:snapToGrid w:val="0"/>
          <w:sz w:val="16"/>
          <w:szCs w:val="16"/>
        </w:rPr>
        <w:t>Łączna cena brutto oferty (C)</w:t>
      </w:r>
      <w:r w:rsidRPr="00F94FBB">
        <w:rPr>
          <w:rFonts w:ascii="Verdana" w:hAnsi="Verdana" w:cs="Tahoma"/>
          <w:b/>
          <w:snapToGrid w:val="0"/>
          <w:sz w:val="16"/>
          <w:szCs w:val="16"/>
        </w:rPr>
        <w:tab/>
      </w:r>
      <w:r w:rsidRPr="00F94FBB">
        <w:rPr>
          <w:rFonts w:ascii="Verdana" w:hAnsi="Verdana" w:cs="Tahoma"/>
          <w:b/>
          <w:snapToGrid w:val="0"/>
          <w:sz w:val="16"/>
          <w:szCs w:val="16"/>
        </w:rPr>
        <w:tab/>
      </w:r>
      <w:r w:rsidRPr="00F94FBB">
        <w:rPr>
          <w:rFonts w:ascii="Verdana" w:hAnsi="Verdana" w:cs="Tahoma"/>
          <w:b/>
          <w:snapToGrid w:val="0"/>
          <w:sz w:val="16"/>
          <w:szCs w:val="16"/>
        </w:rPr>
        <w:tab/>
      </w:r>
      <w:r w:rsidRPr="00F94FBB">
        <w:rPr>
          <w:rFonts w:ascii="Verdana" w:hAnsi="Verdana" w:cs="Tahoma"/>
          <w:b/>
          <w:snapToGrid w:val="0"/>
          <w:sz w:val="16"/>
          <w:szCs w:val="16"/>
        </w:rPr>
        <w:tab/>
      </w:r>
      <w:r w:rsidRPr="00F94FBB">
        <w:rPr>
          <w:rFonts w:ascii="Verdana" w:hAnsi="Verdana" w:cs="Tahoma"/>
          <w:b/>
          <w:snapToGrid w:val="0"/>
          <w:sz w:val="16"/>
          <w:szCs w:val="16"/>
        </w:rPr>
        <w:tab/>
        <w:t>-</w:t>
      </w:r>
      <w:r w:rsidRPr="00F94FBB">
        <w:rPr>
          <w:rFonts w:ascii="Verdana" w:hAnsi="Verdana" w:cs="Tahoma"/>
          <w:b/>
          <w:snapToGrid w:val="0"/>
          <w:sz w:val="16"/>
          <w:szCs w:val="16"/>
        </w:rPr>
        <w:tab/>
        <w:t>60  %</w:t>
      </w:r>
    </w:p>
    <w:p w:rsidR="005209D7" w:rsidRPr="00F94FBB" w:rsidRDefault="0037632F" w:rsidP="00E67947">
      <w:pPr>
        <w:pStyle w:val="Akapitzlist"/>
        <w:widowControl w:val="0"/>
        <w:numPr>
          <w:ilvl w:val="0"/>
          <w:numId w:val="45"/>
        </w:numPr>
        <w:tabs>
          <w:tab w:val="left" w:pos="1134"/>
        </w:tabs>
        <w:spacing w:after="0" w:line="276" w:lineRule="auto"/>
        <w:ind w:right="98"/>
        <w:jc w:val="both"/>
        <w:rPr>
          <w:rFonts w:ascii="Verdana" w:hAnsi="Verdana" w:cs="Tahoma"/>
          <w:b/>
          <w:snapToGrid w:val="0"/>
          <w:sz w:val="16"/>
          <w:szCs w:val="16"/>
        </w:rPr>
      </w:pPr>
      <w:r>
        <w:rPr>
          <w:rFonts w:ascii="Verdana" w:hAnsi="Verdana" w:cs="Tahoma"/>
          <w:b/>
          <w:snapToGrid w:val="0"/>
          <w:sz w:val="16"/>
          <w:szCs w:val="16"/>
        </w:rPr>
        <w:t>Termin płatności</w:t>
      </w:r>
      <w:r>
        <w:rPr>
          <w:rFonts w:ascii="Verdana" w:hAnsi="Verdana" w:cs="Tahoma"/>
          <w:b/>
          <w:snapToGrid w:val="0"/>
          <w:sz w:val="16"/>
          <w:szCs w:val="16"/>
        </w:rPr>
        <w:tab/>
      </w:r>
      <w:r>
        <w:rPr>
          <w:rFonts w:ascii="Verdana" w:hAnsi="Verdana" w:cs="Tahoma"/>
          <w:b/>
          <w:snapToGrid w:val="0"/>
          <w:sz w:val="16"/>
          <w:szCs w:val="16"/>
        </w:rPr>
        <w:tab/>
      </w:r>
      <w:r>
        <w:rPr>
          <w:rFonts w:ascii="Verdana" w:hAnsi="Verdana" w:cs="Tahoma"/>
          <w:b/>
          <w:snapToGrid w:val="0"/>
          <w:sz w:val="16"/>
          <w:szCs w:val="16"/>
        </w:rPr>
        <w:tab/>
      </w:r>
      <w:r>
        <w:rPr>
          <w:rFonts w:ascii="Verdana" w:hAnsi="Verdana" w:cs="Tahoma"/>
          <w:b/>
          <w:snapToGrid w:val="0"/>
          <w:sz w:val="16"/>
          <w:szCs w:val="16"/>
        </w:rPr>
        <w:tab/>
      </w:r>
      <w:r>
        <w:rPr>
          <w:rFonts w:ascii="Verdana" w:hAnsi="Verdana" w:cs="Tahoma"/>
          <w:b/>
          <w:snapToGrid w:val="0"/>
          <w:sz w:val="16"/>
          <w:szCs w:val="16"/>
        </w:rPr>
        <w:tab/>
      </w:r>
      <w:r>
        <w:rPr>
          <w:rFonts w:ascii="Verdana" w:hAnsi="Verdana" w:cs="Tahoma"/>
          <w:b/>
          <w:snapToGrid w:val="0"/>
          <w:sz w:val="16"/>
          <w:szCs w:val="16"/>
        </w:rPr>
        <w:tab/>
      </w:r>
      <w:r w:rsidR="005209D7" w:rsidRPr="00F94FBB">
        <w:rPr>
          <w:rFonts w:ascii="Verdana" w:hAnsi="Verdana" w:cs="Tahoma"/>
          <w:b/>
          <w:snapToGrid w:val="0"/>
          <w:sz w:val="16"/>
          <w:szCs w:val="16"/>
        </w:rPr>
        <w:t>-</w:t>
      </w:r>
      <w:r w:rsidR="005209D7" w:rsidRPr="00F94FBB">
        <w:rPr>
          <w:rFonts w:ascii="Verdana" w:hAnsi="Verdana" w:cs="Tahoma"/>
          <w:b/>
          <w:snapToGrid w:val="0"/>
          <w:sz w:val="16"/>
          <w:szCs w:val="16"/>
        </w:rPr>
        <w:tab/>
        <w:t>40  %</w:t>
      </w:r>
    </w:p>
    <w:p w:rsidR="005209D7" w:rsidRDefault="005209D7" w:rsidP="005209D7">
      <w:pPr>
        <w:tabs>
          <w:tab w:val="left" w:pos="0"/>
        </w:tabs>
        <w:spacing w:after="0" w:line="276" w:lineRule="auto"/>
        <w:jc w:val="both"/>
        <w:rPr>
          <w:color w:val="FF0000"/>
        </w:rPr>
      </w:pPr>
    </w:p>
    <w:p w:rsidR="005209D7" w:rsidRPr="00D93FF8" w:rsidRDefault="005209D7" w:rsidP="005209D7">
      <w:pPr>
        <w:tabs>
          <w:tab w:val="left" w:pos="0"/>
          <w:tab w:val="left" w:pos="180"/>
        </w:tabs>
        <w:suppressAutoHyphens/>
        <w:spacing w:after="0" w:line="276" w:lineRule="auto"/>
        <w:rPr>
          <w:b/>
        </w:rPr>
      </w:pPr>
      <w:r>
        <w:rPr>
          <w:b/>
        </w:rPr>
        <w:t>Ad 1.)</w:t>
      </w:r>
      <w:r>
        <w:rPr>
          <w:b/>
        </w:rPr>
        <w:tab/>
        <w:t>Łączna c</w:t>
      </w:r>
      <w:r w:rsidRPr="00D93FF8">
        <w:rPr>
          <w:b/>
        </w:rPr>
        <w:t xml:space="preserve">ena oferty brutto </w:t>
      </w:r>
      <w:r>
        <w:rPr>
          <w:b/>
        </w:rPr>
        <w:t xml:space="preserve"> (C) </w:t>
      </w:r>
      <w:r w:rsidRPr="00D93FF8">
        <w:rPr>
          <w:b/>
        </w:rPr>
        <w:t>– 60 %</w:t>
      </w:r>
    </w:p>
    <w:p w:rsidR="005209D7" w:rsidRPr="00D93FF8" w:rsidRDefault="005209D7" w:rsidP="005209D7">
      <w:pPr>
        <w:tabs>
          <w:tab w:val="left" w:pos="0"/>
        </w:tabs>
        <w:spacing w:after="0" w:line="276" w:lineRule="auto"/>
        <w:jc w:val="both"/>
        <w:rPr>
          <w:color w:val="000000"/>
        </w:rPr>
      </w:pPr>
      <w:r w:rsidRPr="00D93FF8">
        <w:rPr>
          <w:color w:val="000000"/>
        </w:rPr>
        <w:t>Cena oferty będzie wynikała z „</w:t>
      </w:r>
      <w:r>
        <w:rPr>
          <w:color w:val="000000"/>
        </w:rPr>
        <w:t>Łącznej c</w:t>
      </w:r>
      <w:r w:rsidRPr="00D93FF8">
        <w:rPr>
          <w:color w:val="000000"/>
        </w:rPr>
        <w:t>eny całkowitej oferty brutto”, zapisanej w pkt 4 Formularza ofertowego. Ze wszystkich wartości C</w:t>
      </w:r>
      <w:r w:rsidRPr="00D93FF8">
        <w:rPr>
          <w:color w:val="000000"/>
          <w:vertAlign w:val="subscript"/>
        </w:rPr>
        <w:t xml:space="preserve">i </w:t>
      </w:r>
      <w:r w:rsidRPr="00D93FF8">
        <w:rPr>
          <w:color w:val="000000"/>
        </w:rPr>
        <w:t xml:space="preserve">złożonych ofert, Komisja przetargowa przyjmie wartość najmniejszą, jako </w:t>
      </w:r>
      <w:proofErr w:type="spellStart"/>
      <w:r w:rsidRPr="00D93FF8">
        <w:rPr>
          <w:color w:val="000000"/>
        </w:rPr>
        <w:t>C</w:t>
      </w:r>
      <w:r w:rsidRPr="00D93FF8">
        <w:rPr>
          <w:color w:val="000000"/>
          <w:vertAlign w:val="subscript"/>
        </w:rPr>
        <w:t>minimum</w:t>
      </w:r>
      <w:proofErr w:type="spellEnd"/>
      <w:r w:rsidRPr="00D93FF8">
        <w:rPr>
          <w:color w:val="000000"/>
          <w:vertAlign w:val="subscript"/>
        </w:rPr>
        <w:t xml:space="preserve">. </w:t>
      </w:r>
      <w:r w:rsidRPr="00D93FF8">
        <w:rPr>
          <w:color w:val="000000"/>
        </w:rPr>
        <w:t>Punktacja za cenę oferty ustalona jest w sposób następujący:</w:t>
      </w:r>
    </w:p>
    <w:p w:rsidR="005209D7" w:rsidRPr="00D93FF8" w:rsidRDefault="005209D7" w:rsidP="005209D7">
      <w:pPr>
        <w:tabs>
          <w:tab w:val="left" w:pos="1800"/>
        </w:tabs>
        <w:spacing w:after="0" w:line="276" w:lineRule="auto"/>
        <w:rPr>
          <w:color w:val="000000"/>
        </w:rPr>
      </w:pPr>
      <w:r>
        <w:rPr>
          <w:color w:val="000000"/>
        </w:rPr>
        <w:tab/>
      </w:r>
      <w:r>
        <w:rPr>
          <w:color w:val="000000"/>
        </w:rPr>
        <w:tab/>
      </w:r>
      <w:r>
        <w:rPr>
          <w:color w:val="000000"/>
        </w:rPr>
        <w:tab/>
      </w:r>
      <w:proofErr w:type="spellStart"/>
      <w:r w:rsidRPr="00D93FF8">
        <w:rPr>
          <w:color w:val="000000"/>
        </w:rPr>
        <w:t>C</w:t>
      </w:r>
      <w:r w:rsidRPr="00D93FF8">
        <w:rPr>
          <w:color w:val="000000"/>
          <w:vertAlign w:val="subscript"/>
        </w:rPr>
        <w:t>minimum</w:t>
      </w:r>
      <w:proofErr w:type="spellEnd"/>
    </w:p>
    <w:p w:rsidR="005209D7" w:rsidRPr="00D93FF8" w:rsidRDefault="005209D7" w:rsidP="005209D7">
      <w:pPr>
        <w:tabs>
          <w:tab w:val="left" w:pos="1800"/>
        </w:tabs>
        <w:spacing w:after="0" w:line="276" w:lineRule="auto"/>
        <w:ind w:left="540"/>
        <w:jc w:val="center"/>
        <w:rPr>
          <w:color w:val="000000"/>
        </w:rPr>
      </w:pPr>
      <w:r w:rsidRPr="00D93FF8">
        <w:rPr>
          <w:color w:val="000000"/>
        </w:rPr>
        <w:t>C   = ---------------------- x 100 punktów x waga kryterium (60%)</w:t>
      </w:r>
    </w:p>
    <w:p w:rsidR="005209D7" w:rsidRPr="00DC380B" w:rsidRDefault="005209D7" w:rsidP="005209D7">
      <w:pPr>
        <w:tabs>
          <w:tab w:val="left" w:pos="0"/>
        </w:tabs>
        <w:spacing w:after="0" w:line="276" w:lineRule="auto"/>
        <w:jc w:val="both"/>
        <w:rPr>
          <w:color w:val="FF0000"/>
        </w:rPr>
      </w:pPr>
      <w:r>
        <w:rPr>
          <w:color w:val="000000"/>
        </w:rPr>
        <w:tab/>
      </w:r>
      <w:r>
        <w:rPr>
          <w:color w:val="000000"/>
        </w:rPr>
        <w:tab/>
      </w:r>
      <w:r>
        <w:rPr>
          <w:color w:val="000000"/>
        </w:rPr>
        <w:tab/>
      </w:r>
      <w:r>
        <w:rPr>
          <w:color w:val="000000"/>
        </w:rPr>
        <w:tab/>
      </w:r>
      <w:r w:rsidRPr="00D93FF8">
        <w:rPr>
          <w:color w:val="000000"/>
        </w:rPr>
        <w:t>C</w:t>
      </w:r>
      <w:r w:rsidRPr="00D93FF8">
        <w:rPr>
          <w:color w:val="000000"/>
          <w:vertAlign w:val="subscript"/>
        </w:rPr>
        <w:t>i</w:t>
      </w:r>
      <w:r>
        <w:rPr>
          <w:color w:val="000000"/>
          <w:vertAlign w:val="subscript"/>
        </w:rPr>
        <w:t xml:space="preserve"> oferta rozpatrywana</w:t>
      </w:r>
    </w:p>
    <w:p w:rsidR="005209D7" w:rsidRDefault="005209D7" w:rsidP="005209D7">
      <w:pPr>
        <w:tabs>
          <w:tab w:val="left" w:pos="0"/>
        </w:tabs>
        <w:spacing w:after="0" w:line="276" w:lineRule="auto"/>
        <w:jc w:val="both"/>
        <w:rPr>
          <w:color w:val="FF0000"/>
        </w:rPr>
      </w:pPr>
    </w:p>
    <w:p w:rsidR="005209D7" w:rsidRPr="001E7EED" w:rsidRDefault="005209D7" w:rsidP="005209D7">
      <w:pPr>
        <w:tabs>
          <w:tab w:val="left" w:pos="0"/>
          <w:tab w:val="left" w:pos="180"/>
        </w:tabs>
        <w:suppressAutoHyphens/>
        <w:spacing w:after="0" w:line="276" w:lineRule="auto"/>
        <w:rPr>
          <w:b/>
        </w:rPr>
      </w:pPr>
      <w:r w:rsidRPr="001E7EED">
        <w:rPr>
          <w:b/>
        </w:rPr>
        <w:t>Ad</w:t>
      </w:r>
      <w:r w:rsidR="0037632F">
        <w:rPr>
          <w:b/>
        </w:rPr>
        <w:t xml:space="preserve"> </w:t>
      </w:r>
      <w:r w:rsidRPr="001E7EED">
        <w:rPr>
          <w:b/>
        </w:rPr>
        <w:t>2.</w:t>
      </w:r>
      <w:r w:rsidR="0037632F">
        <w:rPr>
          <w:b/>
        </w:rPr>
        <w:t xml:space="preserve">) </w:t>
      </w:r>
      <w:r w:rsidRPr="001E7EED">
        <w:rPr>
          <w:b/>
        </w:rPr>
        <w:t xml:space="preserve"> </w:t>
      </w:r>
      <w:r w:rsidR="0037632F">
        <w:rPr>
          <w:b/>
        </w:rPr>
        <w:t>Termin płatności faktury (T)</w:t>
      </w:r>
      <w:r w:rsidR="0037632F" w:rsidRPr="0037632F">
        <w:rPr>
          <w:b/>
        </w:rPr>
        <w:t xml:space="preserve"> </w:t>
      </w:r>
      <w:r w:rsidR="0037632F" w:rsidRPr="00D93FF8">
        <w:rPr>
          <w:b/>
        </w:rPr>
        <w:t>–</w:t>
      </w:r>
      <w:r w:rsidR="0037632F">
        <w:rPr>
          <w:b/>
        </w:rPr>
        <w:t xml:space="preserve"> </w:t>
      </w:r>
      <w:r w:rsidRPr="001E7EED">
        <w:rPr>
          <w:b/>
        </w:rPr>
        <w:t>40  %</w:t>
      </w:r>
    </w:p>
    <w:p w:rsidR="00D66ADF" w:rsidRPr="00034811" w:rsidRDefault="00D66ADF" w:rsidP="00D66ADF">
      <w:pPr>
        <w:tabs>
          <w:tab w:val="left" w:pos="360"/>
        </w:tabs>
        <w:spacing w:after="0" w:line="276" w:lineRule="auto"/>
        <w:jc w:val="both"/>
      </w:pPr>
      <w:r w:rsidRPr="00034811">
        <w:t xml:space="preserve">Termin płatności będzie wynikał z terminu określonego w pkt </w:t>
      </w:r>
      <w:r>
        <w:t>8</w:t>
      </w:r>
      <w:r w:rsidRPr="00034811">
        <w:t xml:space="preserve"> Formularza oferty. Termin płatności wykonawca określa w zakresie od 20 do 30 dni od momentu doręczenia faktury do siedziby Zamawiającemu. Przy czym </w:t>
      </w:r>
      <w:r w:rsidRPr="00034811">
        <w:lastRenderedPageBreak/>
        <w:t>największą liczbę punktów otrzyma oferta wykonawcy określająca termin płatności na 30 dni a najmniejszą liczbę punktów otrzyma oferta wykonawcy określająca termin płatności na 20 dni. Przydzielanie punktów nastąpi według zasad:</w:t>
      </w:r>
    </w:p>
    <w:p w:rsidR="00D66ADF" w:rsidRPr="00034811" w:rsidRDefault="00D66ADF" w:rsidP="00D66ADF">
      <w:pPr>
        <w:tabs>
          <w:tab w:val="left" w:pos="360"/>
        </w:tabs>
        <w:spacing w:after="0" w:line="276" w:lineRule="auto"/>
        <w:jc w:val="both"/>
      </w:pPr>
      <w:r w:rsidRPr="00034811">
        <w:tab/>
      </w:r>
      <w:r w:rsidRPr="00034811">
        <w:tab/>
      </w:r>
    </w:p>
    <w:p w:rsidR="00D66ADF" w:rsidRPr="00034811" w:rsidRDefault="00D66ADF" w:rsidP="00D66ADF">
      <w:pPr>
        <w:tabs>
          <w:tab w:val="left" w:pos="360"/>
        </w:tabs>
        <w:spacing w:after="0" w:line="276" w:lineRule="auto"/>
        <w:jc w:val="both"/>
      </w:pPr>
      <w:r w:rsidRPr="00034811">
        <w:t xml:space="preserve">Termin płatności wynoszący </w:t>
      </w:r>
      <w:r w:rsidRPr="00034811">
        <w:tab/>
      </w:r>
      <w:r w:rsidRPr="00034811">
        <w:tab/>
        <w:t>- 20 dni – 0 pkt</w:t>
      </w:r>
    </w:p>
    <w:p w:rsidR="00D66ADF" w:rsidRPr="00034811" w:rsidRDefault="00D66ADF" w:rsidP="00D66ADF">
      <w:pPr>
        <w:tabs>
          <w:tab w:val="left" w:pos="360"/>
        </w:tabs>
        <w:spacing w:after="0" w:line="276" w:lineRule="auto"/>
        <w:jc w:val="both"/>
      </w:pPr>
      <w:r w:rsidRPr="00034811">
        <w:tab/>
      </w:r>
      <w:r w:rsidRPr="00034811">
        <w:tab/>
      </w:r>
      <w:r w:rsidRPr="00034811">
        <w:tab/>
      </w:r>
      <w:r w:rsidRPr="00034811">
        <w:tab/>
      </w:r>
      <w:r w:rsidRPr="00034811">
        <w:tab/>
      </w:r>
      <w:r w:rsidRPr="00034811">
        <w:tab/>
        <w:t>- 21 dni – 10 pkt</w:t>
      </w:r>
    </w:p>
    <w:p w:rsidR="00D66ADF" w:rsidRPr="00034811" w:rsidRDefault="00D66ADF" w:rsidP="00D66ADF">
      <w:pPr>
        <w:tabs>
          <w:tab w:val="left" w:pos="360"/>
        </w:tabs>
        <w:spacing w:after="0" w:line="276" w:lineRule="auto"/>
        <w:jc w:val="both"/>
      </w:pPr>
      <w:r w:rsidRPr="00034811">
        <w:tab/>
      </w:r>
      <w:r w:rsidRPr="00034811">
        <w:tab/>
        <w:t xml:space="preserve"> </w:t>
      </w:r>
      <w:r w:rsidRPr="00034811">
        <w:tab/>
      </w:r>
      <w:r w:rsidRPr="00034811">
        <w:tab/>
      </w:r>
      <w:r w:rsidRPr="00034811">
        <w:tab/>
      </w:r>
      <w:r w:rsidRPr="00034811">
        <w:tab/>
        <w:t>- 22 dni – 20 pkt</w:t>
      </w:r>
    </w:p>
    <w:p w:rsidR="00D66ADF" w:rsidRPr="00034811" w:rsidRDefault="00D66ADF" w:rsidP="00D66ADF">
      <w:pPr>
        <w:tabs>
          <w:tab w:val="left" w:pos="360"/>
        </w:tabs>
        <w:spacing w:after="0" w:line="276" w:lineRule="auto"/>
        <w:jc w:val="both"/>
      </w:pPr>
      <w:r w:rsidRPr="00034811">
        <w:tab/>
      </w:r>
      <w:r w:rsidRPr="00034811">
        <w:tab/>
      </w:r>
      <w:r w:rsidRPr="00034811">
        <w:tab/>
      </w:r>
      <w:r w:rsidRPr="00034811">
        <w:tab/>
      </w:r>
      <w:r w:rsidRPr="00034811">
        <w:tab/>
      </w:r>
      <w:r w:rsidRPr="00034811">
        <w:tab/>
        <w:t>- 23 dni – 30 pkt</w:t>
      </w:r>
    </w:p>
    <w:p w:rsidR="00D66ADF" w:rsidRPr="00034811" w:rsidRDefault="00D66ADF" w:rsidP="00D66ADF">
      <w:pPr>
        <w:tabs>
          <w:tab w:val="left" w:pos="360"/>
        </w:tabs>
        <w:spacing w:after="0" w:line="276" w:lineRule="auto"/>
        <w:jc w:val="both"/>
      </w:pPr>
      <w:r w:rsidRPr="00034811">
        <w:tab/>
      </w:r>
      <w:r w:rsidRPr="00034811">
        <w:tab/>
      </w:r>
      <w:r w:rsidRPr="00034811">
        <w:tab/>
      </w:r>
      <w:r w:rsidRPr="00034811">
        <w:tab/>
      </w:r>
      <w:r w:rsidRPr="00034811">
        <w:tab/>
      </w:r>
      <w:r w:rsidRPr="00034811">
        <w:tab/>
        <w:t>- 24 dni – 40 pkt</w:t>
      </w:r>
    </w:p>
    <w:p w:rsidR="00D66ADF" w:rsidRPr="00034811" w:rsidRDefault="00D66ADF" w:rsidP="00D66ADF">
      <w:pPr>
        <w:tabs>
          <w:tab w:val="left" w:pos="360"/>
        </w:tabs>
        <w:spacing w:after="0" w:line="276" w:lineRule="auto"/>
        <w:jc w:val="both"/>
      </w:pPr>
      <w:r w:rsidRPr="00034811">
        <w:tab/>
      </w:r>
      <w:r w:rsidRPr="00034811">
        <w:tab/>
      </w:r>
      <w:r w:rsidRPr="00034811">
        <w:tab/>
      </w:r>
      <w:r w:rsidRPr="00034811">
        <w:tab/>
      </w:r>
      <w:r w:rsidRPr="00034811">
        <w:tab/>
      </w:r>
      <w:r w:rsidRPr="00034811">
        <w:tab/>
        <w:t xml:space="preserve">- 25 dni – 50 pkt </w:t>
      </w:r>
    </w:p>
    <w:p w:rsidR="00D66ADF" w:rsidRPr="00034811" w:rsidRDefault="00D66ADF" w:rsidP="00D66ADF">
      <w:pPr>
        <w:tabs>
          <w:tab w:val="left" w:pos="360"/>
        </w:tabs>
        <w:spacing w:after="0" w:line="276" w:lineRule="auto"/>
        <w:jc w:val="both"/>
      </w:pPr>
      <w:r w:rsidRPr="00034811">
        <w:tab/>
      </w:r>
      <w:r w:rsidRPr="00034811">
        <w:tab/>
      </w:r>
      <w:r w:rsidRPr="00034811">
        <w:tab/>
      </w:r>
      <w:r w:rsidRPr="00034811">
        <w:tab/>
      </w:r>
      <w:r w:rsidRPr="00034811">
        <w:tab/>
      </w:r>
      <w:r w:rsidRPr="00034811">
        <w:tab/>
        <w:t>- 26 dni – 60 pkt</w:t>
      </w:r>
    </w:p>
    <w:p w:rsidR="00D66ADF" w:rsidRPr="00034811" w:rsidRDefault="00D66ADF" w:rsidP="00D66ADF">
      <w:pPr>
        <w:tabs>
          <w:tab w:val="left" w:pos="360"/>
        </w:tabs>
        <w:spacing w:after="0" w:line="276" w:lineRule="auto"/>
        <w:jc w:val="both"/>
      </w:pPr>
      <w:r w:rsidRPr="00034811">
        <w:tab/>
      </w:r>
      <w:r w:rsidRPr="00034811">
        <w:tab/>
      </w:r>
      <w:r w:rsidRPr="00034811">
        <w:tab/>
      </w:r>
      <w:r w:rsidRPr="00034811">
        <w:tab/>
      </w:r>
      <w:r w:rsidRPr="00034811">
        <w:tab/>
      </w:r>
      <w:r w:rsidRPr="00034811">
        <w:tab/>
        <w:t>- 27 dni – 70 pkt</w:t>
      </w:r>
    </w:p>
    <w:p w:rsidR="00D66ADF" w:rsidRPr="00034811" w:rsidRDefault="00D66ADF" w:rsidP="00D66ADF">
      <w:pPr>
        <w:tabs>
          <w:tab w:val="left" w:pos="360"/>
        </w:tabs>
        <w:spacing w:after="0" w:line="276" w:lineRule="auto"/>
        <w:jc w:val="both"/>
      </w:pPr>
      <w:r w:rsidRPr="00034811">
        <w:tab/>
      </w:r>
      <w:r w:rsidRPr="00034811">
        <w:tab/>
      </w:r>
      <w:r w:rsidRPr="00034811">
        <w:tab/>
      </w:r>
      <w:r w:rsidRPr="00034811">
        <w:tab/>
      </w:r>
      <w:r w:rsidRPr="00034811">
        <w:tab/>
      </w:r>
      <w:r w:rsidRPr="00034811">
        <w:tab/>
        <w:t>- 28 dni – 80 pkt</w:t>
      </w:r>
    </w:p>
    <w:p w:rsidR="00D66ADF" w:rsidRPr="00034811" w:rsidRDefault="00D66ADF" w:rsidP="00D66ADF">
      <w:pPr>
        <w:tabs>
          <w:tab w:val="left" w:pos="360"/>
        </w:tabs>
        <w:spacing w:after="0" w:line="276" w:lineRule="auto"/>
        <w:jc w:val="both"/>
      </w:pPr>
      <w:r w:rsidRPr="00034811">
        <w:tab/>
      </w:r>
      <w:r w:rsidRPr="00034811">
        <w:tab/>
      </w:r>
      <w:r w:rsidRPr="00034811">
        <w:tab/>
      </w:r>
      <w:r w:rsidRPr="00034811">
        <w:tab/>
      </w:r>
      <w:r w:rsidRPr="00034811">
        <w:tab/>
      </w:r>
      <w:r w:rsidRPr="00034811">
        <w:tab/>
        <w:t>- 29 dni – 90 pkt</w:t>
      </w:r>
    </w:p>
    <w:p w:rsidR="00D66ADF" w:rsidRPr="00034811" w:rsidRDefault="00D66ADF" w:rsidP="00D66ADF">
      <w:pPr>
        <w:tabs>
          <w:tab w:val="left" w:pos="360"/>
        </w:tabs>
        <w:spacing w:after="0" w:line="276" w:lineRule="auto"/>
        <w:jc w:val="both"/>
      </w:pPr>
      <w:r w:rsidRPr="00034811">
        <w:tab/>
      </w:r>
      <w:r w:rsidRPr="00034811">
        <w:tab/>
      </w:r>
      <w:r w:rsidRPr="00034811">
        <w:tab/>
      </w:r>
      <w:r w:rsidRPr="00034811">
        <w:tab/>
      </w:r>
      <w:r w:rsidRPr="00034811">
        <w:tab/>
      </w:r>
      <w:r w:rsidRPr="00034811">
        <w:tab/>
        <w:t>- 30 dni – 100 pkt</w:t>
      </w:r>
    </w:p>
    <w:p w:rsidR="00D66ADF" w:rsidRPr="00034811" w:rsidRDefault="00D66ADF" w:rsidP="00D66ADF">
      <w:pPr>
        <w:tabs>
          <w:tab w:val="left" w:pos="0"/>
        </w:tabs>
        <w:spacing w:after="0" w:line="276" w:lineRule="auto"/>
        <w:jc w:val="both"/>
      </w:pPr>
    </w:p>
    <w:p w:rsidR="00D66ADF" w:rsidRPr="00034811" w:rsidRDefault="00D66ADF" w:rsidP="00D66ADF">
      <w:pPr>
        <w:tabs>
          <w:tab w:val="left" w:pos="0"/>
        </w:tabs>
        <w:spacing w:after="0" w:line="276" w:lineRule="auto"/>
        <w:jc w:val="both"/>
      </w:pPr>
      <w:r w:rsidRPr="00034811">
        <w:t>Punktacja za termin płatności ustalona zostanie w sposób następujący:</w:t>
      </w:r>
    </w:p>
    <w:p w:rsidR="00D66ADF" w:rsidRPr="00034811" w:rsidRDefault="00D66ADF" w:rsidP="00D66ADF">
      <w:pPr>
        <w:tabs>
          <w:tab w:val="left" w:pos="1800"/>
        </w:tabs>
        <w:spacing w:after="0" w:line="276" w:lineRule="auto"/>
        <w:ind w:left="540"/>
      </w:pPr>
      <w:r w:rsidRPr="00034811">
        <w:tab/>
        <w:t>T   = ilość przydzielonych punktów x waga kryterium (40%) ,</w:t>
      </w:r>
    </w:p>
    <w:p w:rsidR="00D66ADF" w:rsidRPr="00034811" w:rsidRDefault="00D66ADF" w:rsidP="00D66ADF">
      <w:pPr>
        <w:tabs>
          <w:tab w:val="left" w:pos="0"/>
        </w:tabs>
        <w:spacing w:after="0" w:line="276" w:lineRule="auto"/>
        <w:jc w:val="both"/>
      </w:pPr>
      <w:r w:rsidRPr="00034811">
        <w:t xml:space="preserve">Zamawiający nie dopuszcza zaoferowanie przez wykonawców terminu płatności dłuższego niż 30 dni </w:t>
      </w:r>
      <w:r>
        <w:br/>
      </w:r>
      <w:r w:rsidRPr="00034811">
        <w:t>i krótszego niż 20 dni.</w:t>
      </w:r>
    </w:p>
    <w:p w:rsidR="00D66ADF" w:rsidRDefault="00D66ADF" w:rsidP="00D66ADF">
      <w:pPr>
        <w:tabs>
          <w:tab w:val="left" w:pos="0"/>
        </w:tabs>
        <w:spacing w:after="0" w:line="276" w:lineRule="auto"/>
        <w:jc w:val="both"/>
        <w:rPr>
          <w:color w:val="000000"/>
        </w:rPr>
      </w:pPr>
    </w:p>
    <w:p w:rsidR="00D66ADF" w:rsidRDefault="00D66ADF" w:rsidP="00D66ADF">
      <w:pPr>
        <w:tabs>
          <w:tab w:val="left" w:pos="0"/>
        </w:tabs>
        <w:spacing w:after="0" w:line="276" w:lineRule="auto"/>
        <w:jc w:val="both"/>
        <w:rPr>
          <w:color w:val="000000"/>
        </w:rPr>
      </w:pPr>
      <w:r w:rsidRPr="00D93FF8">
        <w:rPr>
          <w:color w:val="000000"/>
        </w:rPr>
        <w:t xml:space="preserve">Za najkorzystniejszą zostanie wybrana oferta </w:t>
      </w:r>
      <w:r>
        <w:rPr>
          <w:color w:val="000000"/>
        </w:rPr>
        <w:t xml:space="preserve">która osiągnie największą ilość punktów w </w:t>
      </w:r>
      <w:r w:rsidRPr="00D93FF8">
        <w:rPr>
          <w:color w:val="000000"/>
        </w:rPr>
        <w:t xml:space="preserve">kryterium ceny oferty </w:t>
      </w:r>
      <w:r>
        <w:rPr>
          <w:color w:val="000000"/>
        </w:rPr>
        <w:t>brutto oraz terminu płatności.</w:t>
      </w:r>
    </w:p>
    <w:p w:rsidR="00D66ADF" w:rsidRDefault="00D66ADF" w:rsidP="00D66ADF">
      <w:pPr>
        <w:tabs>
          <w:tab w:val="left" w:pos="0"/>
        </w:tabs>
        <w:spacing w:after="0" w:line="276" w:lineRule="auto"/>
        <w:ind w:firstLine="1843"/>
        <w:jc w:val="both"/>
        <w:rPr>
          <w:color w:val="000000"/>
        </w:rPr>
      </w:pPr>
    </w:p>
    <w:p w:rsidR="005209D7" w:rsidRPr="00F94FBB" w:rsidRDefault="005209D7" w:rsidP="005209D7">
      <w:pPr>
        <w:tabs>
          <w:tab w:val="left" w:pos="360"/>
        </w:tabs>
        <w:spacing w:after="0" w:line="276" w:lineRule="auto"/>
        <w:ind w:left="720"/>
        <w:jc w:val="both"/>
      </w:pPr>
    </w:p>
    <w:p w:rsidR="005209D7" w:rsidRPr="008C35CC" w:rsidRDefault="005209D7" w:rsidP="005209D7">
      <w:pPr>
        <w:tabs>
          <w:tab w:val="left" w:pos="567"/>
        </w:tabs>
        <w:spacing w:after="0" w:line="276" w:lineRule="auto"/>
        <w:ind w:left="567" w:hanging="567"/>
        <w:jc w:val="both"/>
        <w:rPr>
          <w:b/>
          <w:color w:val="000000"/>
          <w:u w:val="single"/>
        </w:rPr>
      </w:pPr>
      <w:r w:rsidRPr="008C35CC">
        <w:rPr>
          <w:b/>
          <w:color w:val="000000"/>
        </w:rPr>
        <w:t xml:space="preserve">22. </w:t>
      </w:r>
      <w:r w:rsidRPr="008C35CC">
        <w:rPr>
          <w:b/>
          <w:color w:val="000000"/>
        </w:rPr>
        <w:tab/>
      </w:r>
      <w:r w:rsidRPr="008C35CC">
        <w:rPr>
          <w:b/>
          <w:color w:val="000000"/>
          <w:u w:val="single"/>
        </w:rPr>
        <w:t xml:space="preserve">Informacje o formalnościach jakie powinny zostać dopełnione po wyborze oferty w celu zawarcia umowy w sprawie zamówienia publicznego </w:t>
      </w:r>
    </w:p>
    <w:p w:rsidR="005209D7" w:rsidRPr="008C35CC" w:rsidRDefault="005209D7" w:rsidP="00E67947">
      <w:pPr>
        <w:pStyle w:val="Akapitzlist"/>
        <w:numPr>
          <w:ilvl w:val="0"/>
          <w:numId w:val="23"/>
        </w:numPr>
        <w:tabs>
          <w:tab w:val="left" w:pos="567"/>
        </w:tabs>
        <w:spacing w:after="0" w:line="276" w:lineRule="auto"/>
        <w:contextualSpacing w:val="0"/>
        <w:jc w:val="both"/>
        <w:rPr>
          <w:vanish/>
          <w:color w:val="000000"/>
        </w:rPr>
      </w:pPr>
    </w:p>
    <w:p w:rsidR="005209D7" w:rsidRPr="008C35CC" w:rsidRDefault="005209D7" w:rsidP="00E67947">
      <w:pPr>
        <w:pStyle w:val="Akapitzlist"/>
        <w:numPr>
          <w:ilvl w:val="0"/>
          <w:numId w:val="23"/>
        </w:numPr>
        <w:tabs>
          <w:tab w:val="left" w:pos="567"/>
        </w:tabs>
        <w:spacing w:after="0" w:line="276" w:lineRule="auto"/>
        <w:contextualSpacing w:val="0"/>
        <w:jc w:val="both"/>
        <w:rPr>
          <w:vanish/>
          <w:color w:val="000000"/>
        </w:rPr>
      </w:pPr>
    </w:p>
    <w:p w:rsidR="005209D7" w:rsidRPr="008C35CC" w:rsidRDefault="005209D7" w:rsidP="00E67947">
      <w:pPr>
        <w:pStyle w:val="Akapitzlist"/>
        <w:numPr>
          <w:ilvl w:val="0"/>
          <w:numId w:val="23"/>
        </w:numPr>
        <w:tabs>
          <w:tab w:val="left" w:pos="567"/>
        </w:tabs>
        <w:spacing w:after="0" w:line="276" w:lineRule="auto"/>
        <w:contextualSpacing w:val="0"/>
        <w:jc w:val="both"/>
        <w:rPr>
          <w:vanish/>
          <w:color w:val="000000"/>
        </w:rPr>
      </w:pPr>
    </w:p>
    <w:p w:rsidR="005209D7" w:rsidRPr="008C35CC" w:rsidRDefault="005209D7" w:rsidP="00E67947">
      <w:pPr>
        <w:pStyle w:val="Tekstpodstawowy"/>
        <w:numPr>
          <w:ilvl w:val="1"/>
          <w:numId w:val="23"/>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podpisze umowę z wykonawcą, który przedłoży najkorzystniejszą ofertę z punktu widzenia kryteriów przyjętych w niniejszej SIWZ.</w:t>
      </w:r>
    </w:p>
    <w:p w:rsidR="005209D7" w:rsidRPr="008C35CC" w:rsidRDefault="005209D7" w:rsidP="00E67947">
      <w:pPr>
        <w:pStyle w:val="Tekstpodstawowy"/>
        <w:numPr>
          <w:ilvl w:val="1"/>
          <w:numId w:val="23"/>
        </w:numPr>
        <w:tabs>
          <w:tab w:val="left" w:pos="567"/>
        </w:tabs>
        <w:suppressAutoHyphen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Zamawiający informuje niezwłocznie wszystkich wykonawców o:</w:t>
      </w:r>
    </w:p>
    <w:p w:rsidR="005209D7" w:rsidRPr="008C35CC" w:rsidRDefault="005209D7" w:rsidP="00E67947">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wyborze najkorzystniejszej oferty, podając nazwę albo imię i nazwisko,</w:t>
      </w:r>
      <w:r w:rsidRPr="008C35CC">
        <w:rPr>
          <w:w w:val="99"/>
        </w:rPr>
        <w:t xml:space="preserve"> </w:t>
      </w:r>
      <w:r w:rsidRPr="008C35CC">
        <w:t>siedzibę albo miejsce zamieszkania i adres, jeżeli jest miejscem</w:t>
      </w:r>
      <w:r w:rsidRPr="008C35CC">
        <w:rPr>
          <w:w w:val="99"/>
        </w:rPr>
        <w:t xml:space="preserve"> </w:t>
      </w:r>
      <w:r w:rsidRPr="008C35CC">
        <w:t>wykonywania działalności wykonawcy, którego ofertę wybrano, oraz</w:t>
      </w:r>
      <w:r w:rsidRPr="008C35CC">
        <w:rPr>
          <w:w w:val="99"/>
        </w:rPr>
        <w:t xml:space="preserve"> </w:t>
      </w:r>
      <w:r w:rsidRPr="008C35CC">
        <w:t>nazwy albo imiona i nazwiska, siedziby albo miejsca zamieszkania i</w:t>
      </w:r>
      <w:r w:rsidRPr="008C35CC">
        <w:rPr>
          <w:w w:val="99"/>
        </w:rPr>
        <w:t xml:space="preserve"> </w:t>
      </w:r>
      <w:r w:rsidRPr="008C35CC">
        <w:t>adresy, jeżeli są miejscami wykonywania działalności wykonawców,</w:t>
      </w:r>
      <w:r w:rsidRPr="008C35CC">
        <w:rPr>
          <w:w w:val="99"/>
        </w:rPr>
        <w:t xml:space="preserve"> </w:t>
      </w:r>
      <w:r w:rsidRPr="008C35CC">
        <w:t>którzy złożyli oferty, a także punktację przyznaną ofertom w każdym</w:t>
      </w:r>
      <w:r w:rsidRPr="008C35CC">
        <w:rPr>
          <w:w w:val="99"/>
        </w:rPr>
        <w:t xml:space="preserve"> </w:t>
      </w:r>
      <w:r w:rsidRPr="008C35CC">
        <w:t>kryterium oceny ofert i łączną punktację,</w:t>
      </w:r>
    </w:p>
    <w:p w:rsidR="005209D7" w:rsidRPr="008C35CC" w:rsidRDefault="005209D7" w:rsidP="00E67947">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wykonawcach, którzy zostali wykluczeni,</w:t>
      </w:r>
    </w:p>
    <w:p w:rsidR="005209D7" w:rsidRPr="00F61748" w:rsidRDefault="005209D7" w:rsidP="00E67947">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wykonawcach, których oferty zostały odrzucone, powodach odrzucenia</w:t>
      </w:r>
      <w:r w:rsidRPr="008C35CC">
        <w:rPr>
          <w:w w:val="99"/>
        </w:rPr>
        <w:t xml:space="preserve"> </w:t>
      </w:r>
      <w:r w:rsidRPr="008C35CC">
        <w:t>oferty, a w przypadkach, o których mowa w art. 89 ust. 4 i 5, braku</w:t>
      </w:r>
      <w:r w:rsidRPr="008C35CC">
        <w:rPr>
          <w:w w:val="99"/>
        </w:rPr>
        <w:t xml:space="preserve"> </w:t>
      </w:r>
      <w:r w:rsidRPr="008C35CC">
        <w:t>równoważności lub braku spełniania wymagań dotyczących wydajności</w:t>
      </w:r>
      <w:r w:rsidRPr="008C35CC">
        <w:rPr>
          <w:w w:val="99"/>
        </w:rPr>
        <w:t xml:space="preserve"> </w:t>
      </w:r>
      <w:r w:rsidRPr="008C35CC">
        <w:t>lub funkcjonalności,</w:t>
      </w:r>
    </w:p>
    <w:p w:rsidR="005209D7" w:rsidRPr="008C35CC" w:rsidRDefault="005209D7" w:rsidP="00E67947">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unieważnieniu postępowania</w:t>
      </w:r>
    </w:p>
    <w:p w:rsidR="005209D7" w:rsidRPr="008C35CC" w:rsidRDefault="005209D7" w:rsidP="005209D7">
      <w:pPr>
        <w:tabs>
          <w:tab w:val="left" w:pos="567"/>
        </w:tabs>
        <w:spacing w:after="0" w:line="276" w:lineRule="auto"/>
        <w:ind w:left="567"/>
        <w:jc w:val="both"/>
        <w:rPr>
          <w:rFonts w:eastAsia="Calibri"/>
        </w:rPr>
      </w:pPr>
      <w:r w:rsidRPr="008C35CC">
        <w:rPr>
          <w:rFonts w:eastAsia="Calibri"/>
        </w:rPr>
        <w:t xml:space="preserve">– </w:t>
      </w:r>
      <w:r w:rsidRPr="008C35CC">
        <w:rPr>
          <w:rFonts w:eastAsia="Calibri"/>
          <w:bCs/>
        </w:rPr>
        <w:t>podając uzasadnienie faktyczne i prawne.</w:t>
      </w:r>
    </w:p>
    <w:p w:rsidR="005209D7" w:rsidRPr="008C35CC" w:rsidRDefault="005209D7" w:rsidP="00E67947">
      <w:pPr>
        <w:numPr>
          <w:ilvl w:val="0"/>
          <w:numId w:val="14"/>
        </w:numPr>
        <w:tabs>
          <w:tab w:val="left" w:pos="567"/>
        </w:tabs>
        <w:suppressAutoHyphens/>
        <w:spacing w:after="0" w:line="276" w:lineRule="auto"/>
        <w:jc w:val="both"/>
        <w:rPr>
          <w:vanish/>
        </w:rPr>
      </w:pPr>
    </w:p>
    <w:p w:rsidR="005209D7" w:rsidRPr="008C35CC" w:rsidRDefault="005209D7" w:rsidP="00E67947">
      <w:pPr>
        <w:numPr>
          <w:ilvl w:val="0"/>
          <w:numId w:val="14"/>
        </w:numPr>
        <w:tabs>
          <w:tab w:val="left" w:pos="567"/>
        </w:tabs>
        <w:suppressAutoHyphens/>
        <w:spacing w:after="0" w:line="276" w:lineRule="auto"/>
        <w:jc w:val="both"/>
        <w:rPr>
          <w:vanish/>
        </w:rPr>
      </w:pPr>
    </w:p>
    <w:p w:rsidR="005209D7" w:rsidRPr="008C35CC" w:rsidRDefault="005209D7" w:rsidP="00E67947">
      <w:pPr>
        <w:numPr>
          <w:ilvl w:val="0"/>
          <w:numId w:val="14"/>
        </w:numPr>
        <w:tabs>
          <w:tab w:val="left" w:pos="567"/>
        </w:tabs>
        <w:suppressAutoHyphens/>
        <w:spacing w:after="0" w:line="276" w:lineRule="auto"/>
        <w:jc w:val="both"/>
        <w:rPr>
          <w:vanish/>
        </w:rPr>
      </w:pPr>
    </w:p>
    <w:p w:rsidR="005209D7" w:rsidRPr="008C35CC" w:rsidRDefault="005209D7" w:rsidP="00E67947">
      <w:pPr>
        <w:numPr>
          <w:ilvl w:val="0"/>
          <w:numId w:val="14"/>
        </w:numPr>
        <w:tabs>
          <w:tab w:val="left" w:pos="567"/>
        </w:tabs>
        <w:suppressAutoHyphens/>
        <w:spacing w:after="0" w:line="276" w:lineRule="auto"/>
        <w:jc w:val="both"/>
        <w:rPr>
          <w:vanish/>
        </w:rPr>
      </w:pPr>
    </w:p>
    <w:p w:rsidR="005209D7" w:rsidRPr="008C35CC" w:rsidRDefault="005209D7" w:rsidP="00E67947">
      <w:pPr>
        <w:numPr>
          <w:ilvl w:val="1"/>
          <w:numId w:val="14"/>
        </w:numPr>
        <w:tabs>
          <w:tab w:val="left" w:pos="567"/>
        </w:tabs>
        <w:suppressAutoHyphens/>
        <w:spacing w:after="0" w:line="276" w:lineRule="auto"/>
        <w:jc w:val="both"/>
        <w:rPr>
          <w:vanish/>
        </w:rPr>
      </w:pPr>
    </w:p>
    <w:p w:rsidR="005209D7" w:rsidRPr="008C35CC" w:rsidRDefault="005209D7" w:rsidP="00E67947">
      <w:pPr>
        <w:numPr>
          <w:ilvl w:val="1"/>
          <w:numId w:val="14"/>
        </w:numPr>
        <w:tabs>
          <w:tab w:val="left" w:pos="567"/>
        </w:tabs>
        <w:suppressAutoHyphens/>
        <w:spacing w:after="0" w:line="276" w:lineRule="auto"/>
        <w:jc w:val="both"/>
        <w:rPr>
          <w:vanish/>
        </w:rPr>
      </w:pPr>
    </w:p>
    <w:p w:rsidR="005209D7" w:rsidRPr="008C35CC" w:rsidRDefault="005209D7" w:rsidP="00E67947">
      <w:pPr>
        <w:numPr>
          <w:ilvl w:val="1"/>
          <w:numId w:val="14"/>
        </w:numPr>
        <w:tabs>
          <w:tab w:val="left" w:pos="567"/>
        </w:tabs>
        <w:suppressAutoHyphens/>
        <w:spacing w:after="0" w:line="276" w:lineRule="auto"/>
        <w:ind w:left="567" w:hanging="567"/>
        <w:jc w:val="both"/>
        <w:rPr>
          <w:color w:val="000000"/>
        </w:rPr>
      </w:pPr>
      <w:r w:rsidRPr="008C35CC">
        <w:t>W przypadkach, o których mowa w art. 24 ust. 8 Ustawy, informacja, o której mowa</w:t>
      </w:r>
      <w:r w:rsidRPr="008C35CC">
        <w:rPr>
          <w:w w:val="99"/>
        </w:rPr>
        <w:t xml:space="preserve"> </w:t>
      </w:r>
      <w:r w:rsidRPr="008C35CC">
        <w:t>w pk</w:t>
      </w:r>
      <w:r>
        <w:t>t 22.2b</w:t>
      </w:r>
      <w:r w:rsidRPr="008C35CC">
        <w:t>), zawiera wyjaśnienie powodów, dla których dowody</w:t>
      </w:r>
      <w:r w:rsidRPr="008C35CC">
        <w:rPr>
          <w:w w:val="99"/>
        </w:rPr>
        <w:t xml:space="preserve"> </w:t>
      </w:r>
      <w:r w:rsidRPr="008C35CC">
        <w:t>przedstawione przez wykonawcę, zamawiający uznał za niewystarczające.</w:t>
      </w:r>
    </w:p>
    <w:p w:rsidR="005209D7" w:rsidRPr="008C35CC" w:rsidRDefault="005209D7" w:rsidP="00E67947">
      <w:pPr>
        <w:numPr>
          <w:ilvl w:val="1"/>
          <w:numId w:val="14"/>
        </w:numPr>
        <w:tabs>
          <w:tab w:val="left" w:pos="567"/>
        </w:tabs>
        <w:suppressAutoHyphens/>
        <w:spacing w:after="0" w:line="276" w:lineRule="auto"/>
        <w:ind w:left="567" w:hanging="567"/>
        <w:jc w:val="both"/>
        <w:rPr>
          <w:rFonts w:eastAsia="Calibri"/>
        </w:rPr>
      </w:pPr>
      <w:r w:rsidRPr="008C35CC">
        <w:rPr>
          <w:rFonts w:eastAsia="Calibri"/>
          <w:bCs/>
        </w:rPr>
        <w:t>Zamawiający udostępnia informacje, o których mowa w pkt 22.2 lit. a) i d), na</w:t>
      </w:r>
      <w:r w:rsidRPr="008C35CC">
        <w:rPr>
          <w:rFonts w:eastAsia="Calibri"/>
          <w:bCs/>
          <w:w w:val="99"/>
        </w:rPr>
        <w:t xml:space="preserve"> </w:t>
      </w:r>
      <w:r w:rsidRPr="008C35CC">
        <w:rPr>
          <w:rFonts w:eastAsia="Calibri"/>
          <w:bCs/>
        </w:rPr>
        <w:t>stronie internetowej.</w:t>
      </w:r>
    </w:p>
    <w:p w:rsidR="005209D7" w:rsidRPr="009D3E56" w:rsidRDefault="005209D7" w:rsidP="00E67947">
      <w:pPr>
        <w:numPr>
          <w:ilvl w:val="1"/>
          <w:numId w:val="14"/>
        </w:numPr>
        <w:tabs>
          <w:tab w:val="left" w:pos="567"/>
        </w:tabs>
        <w:suppressAutoHyphens/>
        <w:spacing w:after="0" w:line="276" w:lineRule="auto"/>
        <w:ind w:left="567" w:hanging="567"/>
        <w:jc w:val="both"/>
        <w:rPr>
          <w:rFonts w:eastAsia="Calibri"/>
        </w:rPr>
      </w:pPr>
      <w:r w:rsidRPr="008C35CC">
        <w:t>Zamawiający może nie ujawniać informacji, o których mowa w pkt 22.2, jeżeli</w:t>
      </w:r>
      <w:r w:rsidRPr="008C35CC">
        <w:rPr>
          <w:w w:val="99"/>
        </w:rPr>
        <w:t xml:space="preserve"> </w:t>
      </w:r>
      <w:r w:rsidRPr="008C35CC">
        <w:t>ich ujawnienie byłoby sprzeczne z ważnym interesem publicznym.</w:t>
      </w:r>
    </w:p>
    <w:p w:rsidR="005209D7" w:rsidRPr="009D3E56" w:rsidRDefault="005209D7" w:rsidP="00E67947">
      <w:pPr>
        <w:numPr>
          <w:ilvl w:val="1"/>
          <w:numId w:val="14"/>
        </w:numPr>
        <w:tabs>
          <w:tab w:val="left" w:pos="567"/>
        </w:tabs>
        <w:suppressAutoHyphens/>
        <w:spacing w:after="0" w:line="240" w:lineRule="auto"/>
        <w:ind w:left="567" w:hanging="567"/>
        <w:jc w:val="both"/>
        <w:rPr>
          <w:color w:val="000000"/>
        </w:rPr>
      </w:pPr>
      <w:r w:rsidRPr="00081E9D">
        <w:rPr>
          <w:color w:val="000000"/>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rsidR="005209D7" w:rsidRPr="008C35CC" w:rsidRDefault="005209D7" w:rsidP="00E67947">
      <w:pPr>
        <w:pStyle w:val="Tekstpodstawowy"/>
        <w:numPr>
          <w:ilvl w:val="1"/>
          <w:numId w:val="14"/>
        </w:numPr>
        <w:tabs>
          <w:tab w:val="left" w:pos="567"/>
          <w:tab w:val="left" w:pos="709"/>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w terminie nie krótszym niż 10 dni od dnia przekazania zawiadomienia o wyborze oferty przy użyciu środków komunikacji elektronicznej, albo 15 dni jeżeli informacja zostanie przesłana w inny sposób.</w:t>
      </w:r>
    </w:p>
    <w:p w:rsidR="005209D7" w:rsidRPr="008C35CC" w:rsidRDefault="005209D7" w:rsidP="00E67947">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przed upływem</w:t>
      </w:r>
      <w:r>
        <w:rPr>
          <w:rFonts w:asciiTheme="minorHAnsi" w:hAnsiTheme="minorHAnsi" w:cs="Times New Roman"/>
          <w:color w:val="000000"/>
          <w:sz w:val="22"/>
          <w:szCs w:val="22"/>
        </w:rPr>
        <w:t xml:space="preserve"> terminu określonego w </w:t>
      </w:r>
      <w:proofErr w:type="spellStart"/>
      <w:r>
        <w:rPr>
          <w:rFonts w:asciiTheme="minorHAnsi" w:hAnsiTheme="minorHAnsi" w:cs="Times New Roman"/>
          <w:color w:val="000000"/>
          <w:sz w:val="22"/>
          <w:szCs w:val="22"/>
        </w:rPr>
        <w:t>ppkt</w:t>
      </w:r>
      <w:proofErr w:type="spellEnd"/>
      <w:r>
        <w:rPr>
          <w:rFonts w:asciiTheme="minorHAnsi" w:hAnsiTheme="minorHAnsi" w:cs="Times New Roman"/>
          <w:color w:val="000000"/>
          <w:sz w:val="22"/>
          <w:szCs w:val="22"/>
        </w:rPr>
        <w:t xml:space="preserve"> 22.7</w:t>
      </w:r>
      <w:r w:rsidRPr="008C35CC">
        <w:rPr>
          <w:rFonts w:asciiTheme="minorHAnsi" w:hAnsiTheme="minorHAnsi" w:cs="Times New Roman"/>
          <w:color w:val="000000"/>
          <w:sz w:val="22"/>
          <w:szCs w:val="22"/>
        </w:rPr>
        <w:t>, jeżeli w postępowaniu o udzielenie zamówienia zost</w:t>
      </w:r>
      <w:r>
        <w:rPr>
          <w:rFonts w:asciiTheme="minorHAnsi" w:hAnsiTheme="minorHAnsi" w:cs="Times New Roman"/>
          <w:color w:val="000000"/>
          <w:sz w:val="22"/>
          <w:szCs w:val="22"/>
        </w:rPr>
        <w:t>ała złożona tylko jedna oferta w danej części.</w:t>
      </w:r>
    </w:p>
    <w:p w:rsidR="005209D7" w:rsidRDefault="005209D7" w:rsidP="00E67947">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W terminie wskazanym we wspomnianym piśmie, wybrany Wykonawca powinien przybyć we wskazane przez Zamawiającego miejsce w celu podpisania umowy, pod rygorem utraty wadium.</w:t>
      </w:r>
    </w:p>
    <w:p w:rsidR="005209D7" w:rsidRPr="00C00C87" w:rsidRDefault="005209D7" w:rsidP="00E67947">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Na pisemny wniosek wybranego Wykonawcy, nie wyklucza się również możliwości podpisania umowy w trybie korespondencyjnym.</w:t>
      </w:r>
    </w:p>
    <w:p w:rsidR="005209D7" w:rsidRPr="00F03F64" w:rsidRDefault="005209D7" w:rsidP="00E67947">
      <w:pPr>
        <w:pStyle w:val="Tekstpodstawowy"/>
        <w:numPr>
          <w:ilvl w:val="1"/>
          <w:numId w:val="14"/>
        </w:numPr>
        <w:tabs>
          <w:tab w:val="left" w:pos="567"/>
        </w:tabs>
        <w:spacing w:line="276" w:lineRule="auto"/>
        <w:ind w:left="567" w:hanging="567"/>
        <w:rPr>
          <w:rFonts w:asciiTheme="minorHAnsi" w:hAnsiTheme="minorHAnsi" w:cs="Times New Roman"/>
          <w:b/>
          <w:color w:val="000000"/>
          <w:sz w:val="22"/>
          <w:szCs w:val="22"/>
        </w:rPr>
      </w:pPr>
      <w:r w:rsidRPr="00F03F64">
        <w:rPr>
          <w:rFonts w:asciiTheme="minorHAnsi" w:hAnsiTheme="minorHAnsi" w:cs="Times New Roman"/>
          <w:b/>
          <w:color w:val="000000"/>
          <w:sz w:val="22"/>
          <w:szCs w:val="22"/>
        </w:rPr>
        <w:t>Istotne postanowien</w:t>
      </w:r>
      <w:r w:rsidR="00F03F64" w:rsidRPr="00F03F64">
        <w:rPr>
          <w:rFonts w:asciiTheme="minorHAnsi" w:hAnsiTheme="minorHAnsi" w:cs="Times New Roman"/>
          <w:b/>
          <w:color w:val="000000"/>
          <w:sz w:val="22"/>
          <w:szCs w:val="22"/>
        </w:rPr>
        <w:t>ia umowy stanowią załącznik nr 5</w:t>
      </w:r>
      <w:r w:rsidRPr="00F03F64">
        <w:rPr>
          <w:rFonts w:asciiTheme="minorHAnsi" w:hAnsiTheme="minorHAnsi" w:cs="Times New Roman"/>
          <w:b/>
          <w:color w:val="000000"/>
          <w:sz w:val="22"/>
          <w:szCs w:val="22"/>
        </w:rPr>
        <w:t xml:space="preserve"> do SIWZ.</w:t>
      </w:r>
    </w:p>
    <w:p w:rsidR="005209D7" w:rsidRPr="008C35CC" w:rsidRDefault="005209D7" w:rsidP="005209D7">
      <w:pPr>
        <w:tabs>
          <w:tab w:val="left" w:pos="397"/>
          <w:tab w:val="left" w:pos="567"/>
        </w:tabs>
        <w:spacing w:after="0" w:line="240" w:lineRule="auto"/>
        <w:jc w:val="both"/>
        <w:rPr>
          <w:b/>
          <w:color w:val="FF0000"/>
        </w:rPr>
      </w:pPr>
    </w:p>
    <w:p w:rsidR="005209D7" w:rsidRPr="008C35CC" w:rsidRDefault="005209D7" w:rsidP="005209D7">
      <w:pPr>
        <w:tabs>
          <w:tab w:val="left" w:pos="567"/>
        </w:tabs>
        <w:spacing w:after="120" w:line="276" w:lineRule="auto"/>
        <w:ind w:left="567" w:hanging="567"/>
        <w:jc w:val="both"/>
        <w:rPr>
          <w:b/>
          <w:color w:val="000000"/>
          <w:u w:val="single"/>
        </w:rPr>
      </w:pPr>
      <w:r w:rsidRPr="008C35CC">
        <w:rPr>
          <w:b/>
          <w:color w:val="000000"/>
        </w:rPr>
        <w:t xml:space="preserve">23. </w:t>
      </w:r>
      <w:r w:rsidRPr="008C35CC">
        <w:rPr>
          <w:b/>
          <w:color w:val="000000"/>
        </w:rPr>
        <w:tab/>
      </w:r>
      <w:r w:rsidRPr="008C35CC">
        <w:rPr>
          <w:b/>
          <w:color w:val="000000"/>
          <w:u w:val="single"/>
        </w:rPr>
        <w:t>Wymagania dotyczące zabezpieczenia należytego wykonania umowy</w:t>
      </w:r>
    </w:p>
    <w:p w:rsidR="005209D7" w:rsidRPr="009D3E56" w:rsidRDefault="005209D7" w:rsidP="005209D7">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23.1.</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wymaga złożenia (przed podpisaniem umowy) zabezpieczenia należytego wykonania umowy w wysokości 5 % ceny całkowitej podanej w ofercie. Zabezpieczenie będzie służyło pokryciu roszczeń z tytułu niewykonania lub nienależytego wykonania umowy.</w:t>
      </w:r>
    </w:p>
    <w:p w:rsidR="005209D7" w:rsidRPr="009D3E56" w:rsidRDefault="005209D7" w:rsidP="005209D7">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23.2.</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może być wnoszone w następujących formach:</w:t>
      </w:r>
    </w:p>
    <w:p w:rsidR="005209D7" w:rsidRPr="009D3E56" w:rsidRDefault="005209D7" w:rsidP="00E67947">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Pieniądzu-płatne przelewem na konto </w:t>
      </w:r>
      <w:r w:rsidRPr="00224486">
        <w:rPr>
          <w:rFonts w:asciiTheme="minorHAnsi" w:hAnsiTheme="minorHAnsi" w:cs="Times New Roman"/>
          <w:color w:val="000000"/>
          <w:sz w:val="22"/>
          <w:szCs w:val="22"/>
        </w:rPr>
        <w:t>podane w pkt 12.6.</w:t>
      </w:r>
    </w:p>
    <w:p w:rsidR="005209D7" w:rsidRPr="009D3E56" w:rsidRDefault="005209D7" w:rsidP="00E67947">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Poręczeniach bankowych lub poręczeniach spółdzielczej kasy oszczędnościowo-kredytowej, z tym że zobowiązanie kasy jest zawsze zobowiązaniem pieniężnym, </w:t>
      </w:r>
    </w:p>
    <w:p w:rsidR="005209D7" w:rsidRPr="009D3E56" w:rsidRDefault="005209D7" w:rsidP="00E67947">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bankowych.</w:t>
      </w:r>
    </w:p>
    <w:p w:rsidR="005209D7" w:rsidRPr="009D3E56" w:rsidRDefault="005209D7" w:rsidP="00E67947">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ubezpieczeniowych.</w:t>
      </w:r>
    </w:p>
    <w:p w:rsidR="005209D7" w:rsidRPr="009D3E56" w:rsidRDefault="005209D7" w:rsidP="00E67947">
      <w:pPr>
        <w:pStyle w:val="Tekstpodstawowy"/>
        <w:numPr>
          <w:ilvl w:val="0"/>
          <w:numId w:val="2"/>
        </w:numPr>
        <w:tabs>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 Poręczeniach udzielanych przez podmioty, o których mowa w art. 6b ust. 5 pkt 2  ustawy z dnia 9 listopada 2000r. o utworzeniu Polskiej Agencji Rozwoju Przedsiębiorczości.</w:t>
      </w:r>
    </w:p>
    <w:p w:rsidR="005209D7" w:rsidRPr="009D3E56" w:rsidRDefault="005209D7" w:rsidP="005209D7">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23.4.</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Zabezpieczenia należytego wykonania umowy wniesione w innych formach niż pieniężna określonych w ww. pkt. 2-5 należy złożyć przed podpisaniem umowy w formie oryginału w Dziale Zakupów UŁ (ul. Nar</w:t>
      </w:r>
      <w:r>
        <w:rPr>
          <w:rFonts w:asciiTheme="minorHAnsi" w:hAnsiTheme="minorHAnsi" w:cs="Times New Roman"/>
          <w:color w:val="000000"/>
          <w:sz w:val="22"/>
          <w:szCs w:val="22"/>
        </w:rPr>
        <w:t>utowicza 68, 90-136 Łódź, pok. 8</w:t>
      </w:r>
      <w:r w:rsidRPr="009D3E56">
        <w:rPr>
          <w:rFonts w:asciiTheme="minorHAnsi" w:hAnsiTheme="minorHAnsi" w:cs="Times New Roman"/>
          <w:color w:val="000000"/>
          <w:sz w:val="22"/>
          <w:szCs w:val="22"/>
        </w:rPr>
        <w:t xml:space="preserve">). </w:t>
      </w:r>
    </w:p>
    <w:p w:rsidR="005209D7" w:rsidRPr="009D3E56" w:rsidRDefault="005209D7" w:rsidP="005209D7">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23.5.</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 xml:space="preserve">Z treści gwarancji zabezpieczenia należytego wykonania umowy musi wynikać bezwarunkowe i nieodwołalne – na każde pisemne żądanie zgłoszone przez Zamawiającego – zobowiązanie gwaranta do wypłaty Zamawiającemu pełnej kwoty gwarancji z tytułu niewykonania lub nienależytego wykonania umowy w tym kar umownych przewidzianych w zawartej umowie. </w:t>
      </w:r>
    </w:p>
    <w:p w:rsidR="005209D7" w:rsidRPr="009D3E56" w:rsidRDefault="005209D7" w:rsidP="005209D7">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23.6.</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nie dopuszcza składania zabezpieczenia w:</w:t>
      </w:r>
    </w:p>
    <w:p w:rsidR="005209D7" w:rsidRPr="009D3E56" w:rsidRDefault="005209D7" w:rsidP="00E67947">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Wekslach z poręczeniem wekslowym banku.</w:t>
      </w:r>
    </w:p>
    <w:p w:rsidR="005209D7" w:rsidRPr="009D3E56" w:rsidRDefault="005209D7" w:rsidP="00E67947">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lastRenderedPageBreak/>
        <w:t>Przez ustanowienie zastawu na papierach wartościowych emitowanych przez Skarb Państwa lub jednostkę samorządu terytorialnego.</w:t>
      </w:r>
    </w:p>
    <w:p w:rsidR="005209D7" w:rsidRPr="009D3E56" w:rsidRDefault="005209D7" w:rsidP="00E67947">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rejestrowego na zasadach określonych w przepisach o zastawie rejestrowym i rejestrze zastawów.</w:t>
      </w:r>
    </w:p>
    <w:p w:rsidR="005209D7" w:rsidRPr="009D3E56" w:rsidRDefault="005209D7" w:rsidP="005209D7">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23.7.</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wnoszone w pieniądzu wykonawca wpłaca przelewem na rachunek bankowy Zamawiającego podany w punkcie 12</w:t>
      </w:r>
      <w:r>
        <w:rPr>
          <w:rFonts w:asciiTheme="minorHAnsi" w:hAnsiTheme="minorHAnsi" w:cs="Times New Roman"/>
          <w:color w:val="000000"/>
          <w:sz w:val="22"/>
          <w:szCs w:val="22"/>
        </w:rPr>
        <w:t>.6</w:t>
      </w:r>
      <w:r w:rsidRPr="009D3E56">
        <w:rPr>
          <w:rFonts w:asciiTheme="minorHAnsi" w:hAnsiTheme="minorHAnsi" w:cs="Times New Roman"/>
          <w:color w:val="000000"/>
          <w:sz w:val="22"/>
          <w:szCs w:val="22"/>
        </w:rPr>
        <w:t xml:space="preserve"> specyfikacji z adnotacją „zabezpieczenie należytego wykonania umowy – </w:t>
      </w:r>
      <w:r>
        <w:rPr>
          <w:rFonts w:asciiTheme="minorHAnsi" w:hAnsiTheme="minorHAnsi" w:cs="Times New Roman"/>
          <w:b/>
          <w:color w:val="000000"/>
          <w:sz w:val="22"/>
          <w:szCs w:val="22"/>
        </w:rPr>
        <w:t>9/ZP/2020</w:t>
      </w:r>
      <w:r w:rsidRPr="009D3E56">
        <w:rPr>
          <w:rFonts w:asciiTheme="minorHAnsi" w:hAnsiTheme="minorHAnsi" w:cs="Times New Roman"/>
          <w:color w:val="000000"/>
          <w:sz w:val="22"/>
          <w:szCs w:val="22"/>
        </w:rPr>
        <w:t>. Kwota zabezpieczenia powinna uwzględniać również ewentualne koszty związane z prowizją bankową za przelew pieniędzy na konto.</w:t>
      </w:r>
    </w:p>
    <w:p w:rsidR="005209D7" w:rsidRPr="009D3E56" w:rsidRDefault="005209D7" w:rsidP="005209D7">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23.8.</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zwróci zabezpieczenie w terminie 30 dni od dnia zakończenia umowy i uznania, że umowa została należycie wykonana.</w:t>
      </w:r>
    </w:p>
    <w:p w:rsidR="005209D7" w:rsidRPr="008C35CC" w:rsidRDefault="005209D7" w:rsidP="005209D7">
      <w:pPr>
        <w:tabs>
          <w:tab w:val="left" w:pos="567"/>
        </w:tabs>
        <w:spacing w:after="0" w:line="276" w:lineRule="auto"/>
        <w:jc w:val="both"/>
        <w:rPr>
          <w:b/>
          <w:color w:val="FF0000"/>
        </w:rPr>
      </w:pPr>
    </w:p>
    <w:p w:rsidR="005209D7" w:rsidRPr="008C35CC" w:rsidRDefault="005209D7" w:rsidP="00E67947">
      <w:pPr>
        <w:pStyle w:val="Tekstpodstawowywcity"/>
        <w:numPr>
          <w:ilvl w:val="0"/>
          <w:numId w:val="26"/>
        </w:numPr>
        <w:tabs>
          <w:tab w:val="clear" w:pos="720"/>
          <w:tab w:val="num" w:pos="567"/>
        </w:tabs>
        <w:suppressAutoHyphens/>
        <w:spacing w:after="0" w:line="276" w:lineRule="auto"/>
        <w:ind w:left="567" w:hanging="567"/>
        <w:jc w:val="both"/>
        <w:rPr>
          <w:rFonts w:cs="Times New Roman"/>
          <w:b/>
          <w:bCs/>
          <w:color w:val="000000"/>
          <w:u w:val="single"/>
        </w:rPr>
      </w:pPr>
      <w:r w:rsidRPr="008C35CC">
        <w:rPr>
          <w:rFonts w:cs="Times New Roman"/>
          <w:b/>
          <w:bCs/>
          <w:color w:val="000000"/>
          <w:u w:val="single"/>
        </w:rPr>
        <w:t>Pouczenie o środkach ochrony prawnej przysługujących wykonawcy w toku postępowania o  udzielenie zamówienia publicznego</w:t>
      </w:r>
    </w:p>
    <w:p w:rsidR="005209D7" w:rsidRPr="008C35CC" w:rsidRDefault="005209D7" w:rsidP="00E67947">
      <w:pPr>
        <w:pStyle w:val="Tekstpodstawowywcity"/>
        <w:numPr>
          <w:ilvl w:val="1"/>
          <w:numId w:val="26"/>
        </w:numPr>
        <w:tabs>
          <w:tab w:val="num" w:pos="567"/>
        </w:tabs>
        <w:suppressAutoHyphens/>
        <w:spacing w:after="0" w:line="276" w:lineRule="auto"/>
        <w:ind w:left="567" w:hanging="567"/>
        <w:jc w:val="both"/>
        <w:rPr>
          <w:rFonts w:cs="Times New Roman"/>
          <w:bCs/>
          <w:color w:val="000000"/>
        </w:rPr>
      </w:pPr>
      <w:r w:rsidRPr="008C35CC">
        <w:rPr>
          <w:rFonts w:cs="Times New Roman"/>
          <w:bCs/>
          <w:color w:val="000000"/>
        </w:rPr>
        <w:t>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rsidR="005209D7" w:rsidRPr="008C35CC" w:rsidRDefault="005209D7" w:rsidP="00E67947">
      <w:pPr>
        <w:pStyle w:val="Tekstpodstawowywcity"/>
        <w:numPr>
          <w:ilvl w:val="1"/>
          <w:numId w:val="26"/>
        </w:numPr>
        <w:tabs>
          <w:tab w:val="num" w:pos="567"/>
        </w:tabs>
        <w:suppressAutoHyphens/>
        <w:spacing w:after="0" w:line="276" w:lineRule="auto"/>
        <w:ind w:left="567" w:hanging="567"/>
        <w:jc w:val="both"/>
        <w:rPr>
          <w:rFonts w:cs="Times New Roman"/>
          <w:bCs/>
          <w:color w:val="000000"/>
        </w:rPr>
      </w:pPr>
      <w:r w:rsidRPr="008C35CC">
        <w:rPr>
          <w:rFonts w:cs="Times New Roman"/>
          <w:bCs/>
          <w:color w:val="000000"/>
        </w:rPr>
        <w:t>Odwołanie wnosi się w terminie 10 dni od dnia przesłania informacji o czynności Zamawiającego stanowiącej podstawę jego wniesienia – jeżeli zostały przesłane środkami komunikacji elektronicznej, albo w terminie 15 dni – jeżeli została przesłana w inny sposób.</w:t>
      </w:r>
    </w:p>
    <w:p w:rsidR="005209D7" w:rsidRDefault="005209D7" w:rsidP="00E67947">
      <w:pPr>
        <w:pStyle w:val="Tekstpodstawowywcity"/>
        <w:numPr>
          <w:ilvl w:val="1"/>
          <w:numId w:val="26"/>
        </w:numPr>
        <w:tabs>
          <w:tab w:val="num" w:pos="567"/>
        </w:tabs>
        <w:suppressAutoHyphens/>
        <w:spacing w:after="0" w:line="276" w:lineRule="auto"/>
        <w:ind w:left="567" w:hanging="567"/>
        <w:jc w:val="both"/>
        <w:rPr>
          <w:rFonts w:cs="Times New Roman"/>
          <w:bCs/>
          <w:color w:val="000000"/>
        </w:rPr>
      </w:pPr>
      <w:r w:rsidRPr="008C35CC">
        <w:rPr>
          <w:rFonts w:cs="Times New Roman"/>
          <w:bCs/>
          <w:color w:val="000000"/>
        </w:rPr>
        <w:t>Odwołanie wobec treści ogłoszenia o zamówieniu oraz postanowień SIWZ wnosi się w terminie 10 dni od dnia publikacji ogłoszenia w Dzienniku Urzędowym UE lub zamieszczenia SIWZ na stronie internetowej zamawiającego.</w:t>
      </w:r>
    </w:p>
    <w:p w:rsidR="005209D7" w:rsidRDefault="005209D7" w:rsidP="00E67947">
      <w:pPr>
        <w:pStyle w:val="Tekstpodstawowywcity"/>
        <w:numPr>
          <w:ilvl w:val="1"/>
          <w:numId w:val="26"/>
        </w:numPr>
        <w:tabs>
          <w:tab w:val="num" w:pos="567"/>
        </w:tabs>
        <w:suppressAutoHyphens/>
        <w:spacing w:after="0" w:line="276" w:lineRule="auto"/>
        <w:ind w:left="567" w:hanging="567"/>
        <w:jc w:val="both"/>
        <w:rPr>
          <w:rFonts w:cs="Times New Roman"/>
          <w:bCs/>
          <w:color w:val="000000"/>
        </w:rPr>
      </w:pPr>
      <w:r w:rsidRPr="008C35CC">
        <w:rPr>
          <w:rFonts w:cs="Times New Roman"/>
          <w:bCs/>
          <w:color w:val="000000"/>
        </w:rPr>
        <w:t>Odwołanie wobec czynności innych niż określone w pkt 2 i 3 wnosi się w terminie 10 dni od dnia, w którym powzięto lub przy zachowaniu należytej staranności można było powziąć wiadomość o okolicznościach stanowiących podstawę jego wniesienia.</w:t>
      </w:r>
    </w:p>
    <w:p w:rsidR="005209D7" w:rsidRPr="008C35CC" w:rsidRDefault="005209D7" w:rsidP="00E67947">
      <w:pPr>
        <w:pStyle w:val="Tekstpodstawowywcity"/>
        <w:numPr>
          <w:ilvl w:val="1"/>
          <w:numId w:val="26"/>
        </w:numPr>
        <w:tabs>
          <w:tab w:val="num" w:pos="567"/>
        </w:tabs>
        <w:suppressAutoHyphens/>
        <w:spacing w:after="0" w:line="276" w:lineRule="auto"/>
        <w:ind w:left="567" w:hanging="567"/>
        <w:jc w:val="both"/>
        <w:rPr>
          <w:rFonts w:cs="Times New Roman"/>
          <w:bCs/>
          <w:color w:val="000000"/>
        </w:rPr>
      </w:pPr>
      <w:r w:rsidRPr="008C35CC">
        <w:rPr>
          <w:rFonts w:cs="Times New Roman"/>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09D7" w:rsidRDefault="005209D7" w:rsidP="00E67947">
      <w:pPr>
        <w:pStyle w:val="Tekstpodstawowywcity"/>
        <w:numPr>
          <w:ilvl w:val="1"/>
          <w:numId w:val="26"/>
        </w:numPr>
        <w:tabs>
          <w:tab w:val="num" w:pos="567"/>
        </w:tabs>
        <w:suppressAutoHyphens/>
        <w:spacing w:after="0" w:line="276" w:lineRule="auto"/>
        <w:ind w:left="567" w:hanging="567"/>
        <w:jc w:val="both"/>
        <w:rPr>
          <w:rFonts w:cs="Times New Roman"/>
          <w:bCs/>
          <w:color w:val="000000"/>
        </w:rPr>
      </w:pPr>
      <w:r w:rsidRPr="008C35CC">
        <w:rPr>
          <w:rFonts w:cs="Times New Roman"/>
          <w:bCs/>
          <w:color w:val="000000"/>
        </w:rPr>
        <w:t>Odwołanie wnosi się do Prezesa Krajowej Izby Odwoławczej w formie pisemnej w postaci papierowej albo w postaci elektronicznej, opatrzone odpowiednio własnoręcznym podpisem albo kwalifikowanym podpisem elektronicznym.</w:t>
      </w:r>
    </w:p>
    <w:p w:rsidR="005209D7" w:rsidRDefault="005209D7" w:rsidP="00E67947">
      <w:pPr>
        <w:pStyle w:val="Tekstpodstawowywcity"/>
        <w:numPr>
          <w:ilvl w:val="1"/>
          <w:numId w:val="26"/>
        </w:numPr>
        <w:tabs>
          <w:tab w:val="num" w:pos="567"/>
        </w:tabs>
        <w:suppressAutoHyphens/>
        <w:spacing w:after="0" w:line="276" w:lineRule="auto"/>
        <w:ind w:left="567" w:hanging="567"/>
        <w:jc w:val="both"/>
        <w:rPr>
          <w:rFonts w:cs="Times New Roman"/>
          <w:bCs/>
          <w:color w:val="000000"/>
        </w:rPr>
      </w:pPr>
      <w:r w:rsidRPr="008C35CC">
        <w:rPr>
          <w:rFonts w:cs="Times New Roman"/>
          <w:bCs/>
          <w:color w:val="000000"/>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w:t>
      </w:r>
      <w:r>
        <w:rPr>
          <w:rFonts w:cs="Times New Roman"/>
          <w:bCs/>
          <w:color w:val="000000"/>
        </w:rPr>
        <w:t>dków komunikacji elektronicznej.</w:t>
      </w:r>
    </w:p>
    <w:p w:rsidR="005209D7" w:rsidRPr="00B2137D" w:rsidRDefault="005209D7" w:rsidP="00E67947">
      <w:pPr>
        <w:pStyle w:val="Tekstpodstawowywcity"/>
        <w:numPr>
          <w:ilvl w:val="1"/>
          <w:numId w:val="26"/>
        </w:numPr>
        <w:tabs>
          <w:tab w:val="num" w:pos="567"/>
        </w:tabs>
        <w:suppressAutoHyphens/>
        <w:spacing w:after="0" w:line="276" w:lineRule="auto"/>
        <w:ind w:left="567" w:hanging="567"/>
        <w:jc w:val="both"/>
        <w:rPr>
          <w:rFonts w:cs="Times New Roman"/>
          <w:bCs/>
          <w:color w:val="000000"/>
        </w:rPr>
      </w:pPr>
      <w:r w:rsidRPr="00B2137D">
        <w:rPr>
          <w:rFonts w:cs="Times New Roman"/>
          <w:bCs/>
          <w:color w:val="000000"/>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rsidR="005209D7" w:rsidRPr="00C00C87" w:rsidRDefault="005209D7" w:rsidP="005209D7">
      <w:pPr>
        <w:pStyle w:val="Tekstpodstawowywcity"/>
        <w:suppressAutoHyphens/>
        <w:spacing w:line="276" w:lineRule="auto"/>
        <w:ind w:left="567"/>
        <w:rPr>
          <w:rFonts w:cs="Times New Roman"/>
          <w:bCs/>
          <w:color w:val="000000"/>
        </w:rPr>
      </w:pPr>
    </w:p>
    <w:p w:rsidR="005209D7" w:rsidRPr="009C6A25" w:rsidRDefault="005209D7" w:rsidP="00E67947">
      <w:pPr>
        <w:numPr>
          <w:ilvl w:val="0"/>
          <w:numId w:val="26"/>
        </w:numPr>
        <w:tabs>
          <w:tab w:val="clear" w:pos="720"/>
          <w:tab w:val="num" w:pos="567"/>
        </w:tabs>
        <w:spacing w:after="0" w:line="276" w:lineRule="auto"/>
        <w:ind w:left="567" w:hanging="567"/>
        <w:jc w:val="both"/>
        <w:rPr>
          <w:b/>
          <w:color w:val="000000"/>
        </w:rPr>
      </w:pPr>
      <w:r w:rsidRPr="009C6A25">
        <w:rPr>
          <w:b/>
          <w:color w:val="000000"/>
          <w:u w:val="single"/>
        </w:rPr>
        <w:lastRenderedPageBreak/>
        <w:t>Klauzula informacyjna</w:t>
      </w:r>
      <w:r w:rsidRPr="009C6A25">
        <w:rPr>
          <w:b/>
          <w:color w:val="000000"/>
        </w:rPr>
        <w:t>:</w:t>
      </w:r>
    </w:p>
    <w:p w:rsidR="00ED1D1F" w:rsidRDefault="00ED1D1F" w:rsidP="00ED1D1F">
      <w:pPr>
        <w:spacing w:after="0" w:line="276" w:lineRule="auto"/>
        <w:ind w:left="709"/>
        <w:jc w:val="both"/>
        <w:rPr>
          <w:rFonts w:cs="Times New Roman"/>
          <w:bCs/>
          <w:color w:val="FF0000"/>
        </w:rPr>
      </w:pPr>
      <w:r>
        <w:rPr>
          <w:rFonts w:cs="Times New Roman"/>
          <w:bCs/>
          <w:color w:val="FF0000"/>
        </w:rPr>
        <w:tab/>
      </w:r>
    </w:p>
    <w:p w:rsidR="00ED1D1F" w:rsidRPr="005E2E71" w:rsidRDefault="00ED1D1F" w:rsidP="00ED1D1F">
      <w:pPr>
        <w:spacing w:after="0" w:line="276" w:lineRule="auto"/>
        <w:ind w:left="709"/>
        <w:jc w:val="both"/>
        <w:rPr>
          <w:color w:val="000000" w:themeColor="text1"/>
        </w:rPr>
      </w:pPr>
      <w:r w:rsidRPr="005E2E71">
        <w:rPr>
          <w:color w:val="000000" w:themeColor="text1"/>
        </w:rPr>
        <w:t xml:space="preserve">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 WER), tj. Uniwersytet Łódzki –ul. Narutowicza 68, 90-136 Łódź , w imieniu Administratora informuje, że: </w:t>
      </w:r>
    </w:p>
    <w:p w:rsidR="00ED1D1F" w:rsidRPr="005E2E71" w:rsidRDefault="00ED1D1F" w:rsidP="00ED1D1F">
      <w:pPr>
        <w:pStyle w:val="Default"/>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1.   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w:t>
      </w:r>
      <w:hyperlink r:id="rId22" w:history="1">
        <w:r w:rsidRPr="005E2E71">
          <w:rPr>
            <w:rStyle w:val="Hipercze"/>
            <w:rFonts w:asciiTheme="minorHAnsi" w:hAnsiTheme="minorHAnsi"/>
            <w:color w:val="000000" w:themeColor="text1"/>
            <w:sz w:val="22"/>
            <w:szCs w:val="22"/>
          </w:rPr>
          <w:t>kancelaria@miir.gov.pl</w:t>
        </w:r>
      </w:hyperlink>
      <w:r w:rsidRPr="005E2E71">
        <w:rPr>
          <w:rFonts w:asciiTheme="minorHAnsi" w:hAnsiTheme="minorHAnsi"/>
          <w:color w:val="000000" w:themeColor="text1"/>
          <w:sz w:val="22"/>
          <w:szCs w:val="22"/>
        </w:rPr>
        <w:t xml:space="preserve"> lub pisemnie przekazując korespondencję na adres siedziby Administratora;</w:t>
      </w:r>
    </w:p>
    <w:p w:rsidR="00ED1D1F" w:rsidRPr="005E2E71" w:rsidRDefault="00ED1D1F" w:rsidP="00ED1D1F">
      <w:pPr>
        <w:pStyle w:val="Default"/>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2.   Administrator wyznaczył inspektora ochrony danych, z którym może się Pani/Pan skontaktować poprzez e-mail:  </w:t>
      </w:r>
      <w:hyperlink r:id="rId23" w:history="1">
        <w:r w:rsidRPr="005E2E71">
          <w:rPr>
            <w:rStyle w:val="Hipercze"/>
            <w:rFonts w:asciiTheme="minorHAnsi" w:hAnsiTheme="minorHAnsi"/>
            <w:color w:val="000000" w:themeColor="text1"/>
            <w:sz w:val="22"/>
            <w:szCs w:val="22"/>
          </w:rPr>
          <w:t>iod@miir.gov.pl</w:t>
        </w:r>
      </w:hyperlink>
      <w:r w:rsidRPr="005E2E71">
        <w:rPr>
          <w:rFonts w:asciiTheme="minorHAnsi" w:hAnsiTheme="minorHAnsi"/>
          <w:color w:val="000000" w:themeColor="text1"/>
          <w:sz w:val="22"/>
          <w:szCs w:val="22"/>
        </w:rPr>
        <w:t xml:space="preserve"> lub pisemnie przekazując korespondencje na adres siedziby Administratora. Z inspektorem ochrony danych można się kontaktować we wszystkich sprawach dotyczących przetwarzania danych osobowych oraz korzystania z praw związanych z przetwarzaniem danych. </w:t>
      </w:r>
    </w:p>
    <w:p w:rsidR="00ED1D1F" w:rsidRPr="005E2E71" w:rsidRDefault="00ED1D1F" w:rsidP="00ED1D1F">
      <w:pPr>
        <w:pStyle w:val="Default"/>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Administrator powierzył przetwarzanie Pani/Pana danych osobowych, na podstawie zawartej umowy o  dofinansowanie projektu, Uniwersytetowi Łódzkiemu. Może się Pani/Pan również skontaktować z inspektorem ochrony danych Uniwersytetu Łódzkiego, podmiotu który realizuje </w:t>
      </w:r>
      <w:r w:rsidRPr="00ED1D1F">
        <w:rPr>
          <w:rFonts w:asciiTheme="minorHAnsi" w:hAnsiTheme="minorHAnsi"/>
          <w:color w:val="000000" w:themeColor="text1"/>
          <w:sz w:val="22"/>
          <w:szCs w:val="22"/>
        </w:rPr>
        <w:t xml:space="preserve">projekt nr POWR.03.05.00-IP.08-00-PZ1/17, poprzez email: </w:t>
      </w:r>
      <w:hyperlink r:id="rId24" w:history="1">
        <w:r w:rsidRPr="00ED1D1F">
          <w:rPr>
            <w:rStyle w:val="Hipercze"/>
            <w:rFonts w:asciiTheme="minorHAnsi" w:hAnsiTheme="minorHAnsi"/>
            <w:color w:val="000000" w:themeColor="text1"/>
            <w:sz w:val="22"/>
            <w:szCs w:val="22"/>
          </w:rPr>
          <w:t>iod@uni.lodz.pl</w:t>
        </w:r>
      </w:hyperlink>
    </w:p>
    <w:p w:rsidR="00ED1D1F" w:rsidRPr="005E2E71" w:rsidRDefault="00ED1D1F" w:rsidP="00ED1D1F">
      <w:pPr>
        <w:pStyle w:val="Default"/>
        <w:spacing w:line="276" w:lineRule="auto"/>
        <w:ind w:left="709"/>
        <w:jc w:val="both"/>
        <w:rPr>
          <w:rFonts w:asciiTheme="minorHAnsi" w:hAnsiTheme="minorHAnsi"/>
          <w:color w:val="000000" w:themeColor="text1"/>
          <w:sz w:val="22"/>
          <w:szCs w:val="22"/>
        </w:rPr>
      </w:pPr>
      <w:r w:rsidRPr="005E2E71">
        <w:rPr>
          <w:rFonts w:asciiTheme="minorHAnsi" w:hAnsiTheme="minorHAnsi"/>
          <w:color w:val="000000" w:themeColor="text1"/>
          <w:sz w:val="22"/>
          <w:szCs w:val="22"/>
        </w:rPr>
        <w:t xml:space="preserve">3.   Przetwarzanie Pani/Pana danych osobowych w ramach Programu Operacyjnego Wiedza Edukacja Rozwój 2014-2020 odbywa się na podstawie art. 6 ust. 1 pkt c oraz art. 9 ust. 2 lit. g RODO: </w:t>
      </w:r>
    </w:p>
    <w:p w:rsidR="00ED1D1F" w:rsidRPr="005E2E71" w:rsidRDefault="00ED1D1F" w:rsidP="00ED1D1F">
      <w:pPr>
        <w:pStyle w:val="Akapitzlist"/>
        <w:autoSpaceDE w:val="0"/>
        <w:autoSpaceDN w:val="0"/>
        <w:spacing w:line="276" w:lineRule="auto"/>
        <w:ind w:left="709"/>
        <w:jc w:val="both"/>
        <w:rPr>
          <w:color w:val="000000" w:themeColor="text1"/>
        </w:rPr>
      </w:pPr>
      <w:r w:rsidRPr="005E2E71">
        <w:rPr>
          <w:color w:val="000000" w:themeColor="text1"/>
        </w:rPr>
        <w:t xml:space="preserve">-  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5E2E71">
        <w:rPr>
          <w:color w:val="000000" w:themeColor="text1"/>
        </w:rPr>
        <w:t>późn</w:t>
      </w:r>
      <w:proofErr w:type="spellEnd"/>
      <w:r w:rsidRPr="005E2E71">
        <w:rPr>
          <w:color w:val="000000" w:themeColor="text1"/>
        </w:rPr>
        <w:t>. zm.);</w:t>
      </w:r>
    </w:p>
    <w:p w:rsidR="00ED1D1F" w:rsidRPr="005E2E71" w:rsidRDefault="00ED1D1F" w:rsidP="00ED1D1F">
      <w:pPr>
        <w:pStyle w:val="Akapitzlist"/>
        <w:autoSpaceDE w:val="0"/>
        <w:autoSpaceDN w:val="0"/>
        <w:spacing w:line="276" w:lineRule="auto"/>
        <w:ind w:left="709"/>
        <w:jc w:val="both"/>
        <w:rPr>
          <w:color w:val="000000" w:themeColor="text1"/>
        </w:rPr>
      </w:pPr>
      <w:r w:rsidRPr="005E2E71">
        <w:rPr>
          <w:color w:val="000000" w:themeColor="text1"/>
        </w:rPr>
        <w:t xml:space="preserve">-  rozporządzenia Parlamentu Europejskiego i Rady (UE) NR 1304/2013 z dnia 17 grudnia 2013 r. w sprawie Europejskiego Funduszu Społecznego i uchylającego rozporządzenie Rady (WE) nr 1081/2006 (Dz.U.UE.L.2013.347.470) oraz załącznika I </w:t>
      </w:r>
      <w:proofErr w:type="spellStart"/>
      <w:r w:rsidRPr="005E2E71">
        <w:rPr>
          <w:color w:val="000000" w:themeColor="text1"/>
        </w:rPr>
        <w:t>i</w:t>
      </w:r>
      <w:proofErr w:type="spellEnd"/>
      <w:r w:rsidRPr="005E2E71">
        <w:rPr>
          <w:color w:val="000000" w:themeColor="text1"/>
        </w:rPr>
        <w:t xml:space="preserve"> II do tego rozporządzenia; </w:t>
      </w:r>
    </w:p>
    <w:p w:rsidR="00ED1D1F" w:rsidRPr="005E2E71" w:rsidRDefault="00ED1D1F" w:rsidP="00ED1D1F">
      <w:pPr>
        <w:pStyle w:val="Akapitzlist"/>
        <w:autoSpaceDE w:val="0"/>
        <w:autoSpaceDN w:val="0"/>
        <w:spacing w:line="276" w:lineRule="auto"/>
        <w:ind w:left="709"/>
        <w:jc w:val="both"/>
        <w:rPr>
          <w:color w:val="000000" w:themeColor="text1"/>
        </w:rPr>
      </w:pPr>
      <w:r w:rsidRPr="005E2E71">
        <w:rPr>
          <w:color w:val="000000" w:themeColor="text1"/>
        </w:rPr>
        <w:t xml:space="preserve">-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polityki spójności finansowanych w perspektywie finansowej 2014-2020. </w:t>
      </w:r>
    </w:p>
    <w:p w:rsidR="00ED1D1F" w:rsidRPr="005E2E71" w:rsidRDefault="00ED1D1F" w:rsidP="00ED1D1F">
      <w:pPr>
        <w:pStyle w:val="Akapitzlist"/>
        <w:autoSpaceDE w:val="0"/>
        <w:autoSpaceDN w:val="0"/>
        <w:spacing w:line="276" w:lineRule="auto"/>
        <w:ind w:left="709"/>
        <w:jc w:val="both"/>
        <w:rPr>
          <w:color w:val="000000" w:themeColor="text1"/>
        </w:rPr>
      </w:pPr>
      <w:r w:rsidRPr="005E2E71">
        <w:rPr>
          <w:color w:val="000000" w:themeColor="text1"/>
        </w:rPr>
        <w:lastRenderedPageBreak/>
        <w:t xml:space="preserve">4.   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ED1D1F" w:rsidRPr="005E2E71" w:rsidRDefault="00ED1D1F" w:rsidP="00ED1D1F">
      <w:pPr>
        <w:pStyle w:val="Akapitzlist"/>
        <w:autoSpaceDE w:val="0"/>
        <w:autoSpaceDN w:val="0"/>
        <w:spacing w:line="276" w:lineRule="auto"/>
        <w:ind w:left="709"/>
        <w:jc w:val="both"/>
        <w:rPr>
          <w:color w:val="000000" w:themeColor="text1"/>
        </w:rPr>
      </w:pPr>
      <w:r w:rsidRPr="005E2E71">
        <w:rPr>
          <w:color w:val="000000" w:themeColor="text1"/>
        </w:rPr>
        <w:t xml:space="preserve">5.   Podanie danych jest wymogiem niezbędnym do realizacji ww. celu, o którym mowa w pkt. 4. Konsekwencje niepodania danych osobowych wynikają z przepisów prawa, w tym uniemożliwiają udział w projekcie realizowanym w ramach Programu Operacyjnego Wiedza Edukacja Rozwój 2014-2020. Pani/Pana dane osobowe zostały powierzone Instytucji Pośredniczącej </w:t>
      </w:r>
      <w:r w:rsidRPr="005E2E71">
        <w:rPr>
          <w:b/>
          <w:bCs/>
          <w:color w:val="000000" w:themeColor="text1"/>
        </w:rPr>
        <w:t>Narodowemu Centrum Badań i Rozwoju</w:t>
      </w:r>
      <w:r w:rsidRPr="005E2E71">
        <w:rPr>
          <w:color w:val="000000" w:themeColor="text1"/>
        </w:rPr>
        <w:t xml:space="preserve">, ul. Nowogrodzka 47a, 00-695 Warszawa, beneficjentowi realizującemu projekt – </w:t>
      </w:r>
      <w:r w:rsidRPr="005E2E71">
        <w:rPr>
          <w:b/>
          <w:bCs/>
          <w:color w:val="000000" w:themeColor="text1"/>
        </w:rPr>
        <w:t>Uniwersytetowi Łódzkiemu</w:t>
      </w:r>
      <w:r w:rsidRPr="005E2E71">
        <w:rPr>
          <w:color w:val="000000" w:themeColor="text1"/>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ED1D1F" w:rsidRPr="005E2E71" w:rsidRDefault="00ED1D1F" w:rsidP="00ED1D1F">
      <w:pPr>
        <w:pStyle w:val="Akapitzlist"/>
        <w:autoSpaceDE w:val="0"/>
        <w:autoSpaceDN w:val="0"/>
        <w:spacing w:line="276" w:lineRule="auto"/>
        <w:ind w:left="709"/>
        <w:jc w:val="both"/>
        <w:rPr>
          <w:color w:val="000000" w:themeColor="text1"/>
        </w:rPr>
      </w:pPr>
      <w:r w:rsidRPr="005E2E71">
        <w:rPr>
          <w:color w:val="000000" w:themeColor="text1"/>
        </w:rPr>
        <w:t xml:space="preserve">6.   Pani/ Pana dane osobowe mogą zostać udostępnione organom upoważnionym zgodnie z obowiązującym prawem. </w:t>
      </w:r>
    </w:p>
    <w:p w:rsidR="00ED1D1F" w:rsidRPr="005E2E71" w:rsidRDefault="00ED1D1F" w:rsidP="00ED1D1F">
      <w:pPr>
        <w:pStyle w:val="Akapitzlist"/>
        <w:autoSpaceDE w:val="0"/>
        <w:autoSpaceDN w:val="0"/>
        <w:spacing w:line="276" w:lineRule="auto"/>
        <w:ind w:left="709"/>
        <w:jc w:val="both"/>
        <w:rPr>
          <w:color w:val="000000" w:themeColor="text1"/>
        </w:rPr>
      </w:pPr>
      <w:r w:rsidRPr="005E2E71">
        <w:rPr>
          <w:color w:val="000000" w:themeColor="text1"/>
        </w:rPr>
        <w:t xml:space="preserve">7.   Dane będą przechowywane przez okres niezbędny do realizacji celu, o którym mowa w pkt. 4, do momentu wygaśnięcia obowiązku przechowywania danych wynikającego z przepisów prawa. </w:t>
      </w:r>
    </w:p>
    <w:p w:rsidR="00ED1D1F" w:rsidRPr="005E2E71" w:rsidRDefault="00ED1D1F" w:rsidP="00ED1D1F">
      <w:pPr>
        <w:pStyle w:val="Akapitzlist"/>
        <w:autoSpaceDE w:val="0"/>
        <w:autoSpaceDN w:val="0"/>
        <w:spacing w:line="276" w:lineRule="auto"/>
        <w:ind w:left="709"/>
        <w:jc w:val="both"/>
        <w:rPr>
          <w:color w:val="000000" w:themeColor="text1"/>
        </w:rPr>
      </w:pPr>
      <w:r w:rsidRPr="005E2E71">
        <w:rPr>
          <w:color w:val="000000" w:themeColor="text1"/>
        </w:rPr>
        <w:t xml:space="preserve">8.   W związku z przetwarzaniem Pani/Pana danych osobowych przysługują Pani/Panu następujące uprawnienia: prawo dostępu do swoich danych osobowych, prawo żądania ich sprostowania, usunięcia lub ograniczenia ich przetwarzania. </w:t>
      </w:r>
    </w:p>
    <w:p w:rsidR="00ED1D1F" w:rsidRPr="005E2E71" w:rsidRDefault="00ED1D1F" w:rsidP="00ED1D1F">
      <w:pPr>
        <w:pStyle w:val="Akapitzlist"/>
        <w:autoSpaceDE w:val="0"/>
        <w:autoSpaceDN w:val="0"/>
        <w:spacing w:line="276" w:lineRule="auto"/>
        <w:ind w:left="709"/>
        <w:jc w:val="both"/>
        <w:rPr>
          <w:color w:val="000000" w:themeColor="text1"/>
        </w:rPr>
      </w:pPr>
      <w:r w:rsidRPr="005E2E71">
        <w:rPr>
          <w:color w:val="000000" w:themeColor="text1"/>
        </w:rPr>
        <w:t>9.   W przypadku powzięcia informacji o niezgodnym z prawem przetwarzaniu danych, przysługuje Pani/ Panu również prawo wniesienia skargi do organu nadzorczego zajmującego się ochroną danych osobowych, którym jest Prezes Urzędu Ochrony Danych Osobowych.</w:t>
      </w:r>
    </w:p>
    <w:p w:rsidR="00ED1D1F" w:rsidRDefault="00ED1D1F" w:rsidP="00ED1D1F">
      <w:pPr>
        <w:pStyle w:val="Akapitzlist"/>
        <w:autoSpaceDE w:val="0"/>
        <w:autoSpaceDN w:val="0"/>
        <w:spacing w:line="276" w:lineRule="auto"/>
        <w:ind w:left="709"/>
        <w:jc w:val="both"/>
        <w:rPr>
          <w:color w:val="000000" w:themeColor="text1"/>
        </w:rPr>
      </w:pPr>
      <w:r w:rsidRPr="005E2E71">
        <w:rPr>
          <w:color w:val="000000" w:themeColor="text1"/>
        </w:rPr>
        <w:t xml:space="preserve">10.         Pani/Pana dane nie będą podlegały zautomatyzowanemu podejmowaniu decyzji i nie będą profilowane. </w:t>
      </w:r>
    </w:p>
    <w:p w:rsidR="005209D7" w:rsidRPr="00ED1D1F" w:rsidRDefault="00ED1D1F" w:rsidP="00ED1D1F">
      <w:pPr>
        <w:pStyle w:val="Akapitzlist"/>
        <w:autoSpaceDE w:val="0"/>
        <w:autoSpaceDN w:val="0"/>
        <w:spacing w:line="276" w:lineRule="auto"/>
        <w:ind w:left="709"/>
        <w:jc w:val="both"/>
        <w:rPr>
          <w:color w:val="000000" w:themeColor="text1"/>
        </w:rPr>
      </w:pPr>
      <w:r w:rsidRPr="00ED1D1F">
        <w:rPr>
          <w:color w:val="000000" w:themeColor="text1"/>
        </w:rPr>
        <w:t>Pani/ Pana dane osobowe nie będą przekazywane do państwa trzeciego.</w:t>
      </w:r>
    </w:p>
    <w:p w:rsidR="005209D7" w:rsidRPr="008C35CC" w:rsidRDefault="005209D7" w:rsidP="00E67947">
      <w:pPr>
        <w:pStyle w:val="Tekstpodstawowywcity"/>
        <w:numPr>
          <w:ilvl w:val="0"/>
          <w:numId w:val="26"/>
        </w:numPr>
        <w:suppressAutoHyphens/>
        <w:spacing w:after="0" w:line="276" w:lineRule="auto"/>
        <w:ind w:left="567" w:hanging="567"/>
        <w:jc w:val="both"/>
        <w:rPr>
          <w:rFonts w:cs="Times New Roman"/>
          <w:b/>
          <w:bCs/>
          <w:color w:val="000000"/>
          <w:u w:val="single"/>
        </w:rPr>
      </w:pPr>
      <w:r w:rsidRPr="008C35CC">
        <w:rPr>
          <w:rFonts w:cs="Times New Roman"/>
          <w:b/>
          <w:bCs/>
          <w:color w:val="000000"/>
          <w:u w:val="single"/>
        </w:rPr>
        <w:t>Postanowienia końcowe</w:t>
      </w:r>
    </w:p>
    <w:p w:rsidR="005209D7" w:rsidRPr="008C35CC" w:rsidRDefault="005209D7" w:rsidP="005209D7">
      <w:pPr>
        <w:pStyle w:val="Tekstblokowy"/>
        <w:spacing w:line="276" w:lineRule="auto"/>
        <w:ind w:left="567" w:right="96"/>
        <w:rPr>
          <w:rFonts w:asciiTheme="minorHAnsi" w:hAnsiTheme="minorHAnsi"/>
          <w:color w:val="000000"/>
          <w:szCs w:val="22"/>
        </w:rPr>
      </w:pPr>
      <w:r w:rsidRPr="008C35CC">
        <w:rPr>
          <w:rFonts w:asciiTheme="minorHAnsi" w:hAnsiTheme="minorHAnsi"/>
          <w:color w:val="000000"/>
          <w:szCs w:val="22"/>
        </w:rPr>
        <w:t>W sprawach nieuregulowanych niniejszą specyfikacją mają zastosowanie postanowienia ustawy z dnia 29 stycznia 2004 r. prawo zamówie</w:t>
      </w:r>
      <w:r>
        <w:rPr>
          <w:rFonts w:asciiTheme="minorHAnsi" w:hAnsiTheme="minorHAnsi"/>
          <w:color w:val="000000"/>
          <w:szCs w:val="22"/>
        </w:rPr>
        <w:t>ń publicznych (tj. Dz. U. z 2019r. poz. 1843</w:t>
      </w:r>
      <w:r w:rsidRPr="008C35CC">
        <w:rPr>
          <w:rFonts w:asciiTheme="minorHAnsi" w:hAnsiTheme="minorHAnsi"/>
          <w:color w:val="000000"/>
          <w:szCs w:val="22"/>
        </w:rPr>
        <w:t>).</w:t>
      </w:r>
    </w:p>
    <w:p w:rsidR="005209D7" w:rsidRPr="008C35CC" w:rsidRDefault="005209D7" w:rsidP="005209D7">
      <w:pPr>
        <w:spacing w:after="0" w:line="276" w:lineRule="auto"/>
        <w:ind w:left="567" w:right="96"/>
        <w:jc w:val="both"/>
        <w:rPr>
          <w:color w:val="000000"/>
        </w:rPr>
      </w:pPr>
      <w:r w:rsidRPr="008C35CC">
        <w:rPr>
          <w:color w:val="000000"/>
        </w:rPr>
        <w:t>Zamówienie zostanie zrealizowane zgodnie z prawem obowiązującym w Rzeczypospolitej Polskiej, w oparciu o wyżej wymienioną ustawę i Kodeks Cywilny.</w:t>
      </w:r>
    </w:p>
    <w:p w:rsidR="005209D7" w:rsidRDefault="005209D7" w:rsidP="005209D7">
      <w:pPr>
        <w:rPr>
          <w:rFonts w:eastAsia="Times New Roman" w:cs="Times New Roman"/>
          <w:b/>
          <w:bCs/>
          <w:iCs/>
          <w:color w:val="000000"/>
          <w:lang w:eastAsia="pl-PL"/>
        </w:rPr>
      </w:pPr>
      <w:r>
        <w:rPr>
          <w:b/>
          <w:bCs/>
          <w:i/>
          <w:color w:val="000000"/>
        </w:rPr>
        <w:br w:type="page"/>
      </w:r>
    </w:p>
    <w:p w:rsidR="005209D7" w:rsidRPr="008C35CC" w:rsidRDefault="005209D7" w:rsidP="005209D7">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2a</w:t>
      </w:r>
    </w:p>
    <w:p w:rsidR="005209D7" w:rsidRPr="009A53C3" w:rsidRDefault="005209D7" w:rsidP="00E67947">
      <w:pPr>
        <w:pStyle w:val="Akapitzlist"/>
        <w:numPr>
          <w:ilvl w:val="7"/>
          <w:numId w:val="1"/>
        </w:numPr>
        <w:tabs>
          <w:tab w:val="left" w:pos="3686"/>
        </w:tabs>
        <w:spacing w:after="0" w:line="240" w:lineRule="auto"/>
        <w:jc w:val="right"/>
        <w:rPr>
          <w:b/>
          <w:sz w:val="32"/>
        </w:rPr>
      </w:pPr>
      <w:r w:rsidRPr="008C35CC">
        <w:rPr>
          <w:b/>
          <w:bCs/>
          <w:color w:val="000000"/>
        </w:rPr>
        <w:t>do SIWZ</w:t>
      </w:r>
    </w:p>
    <w:p w:rsidR="005209D7" w:rsidRPr="009A53C3" w:rsidRDefault="005209D7" w:rsidP="00E67947">
      <w:pPr>
        <w:pStyle w:val="Akapitzlist"/>
        <w:numPr>
          <w:ilvl w:val="0"/>
          <w:numId w:val="1"/>
        </w:numPr>
        <w:spacing w:after="0" w:line="240" w:lineRule="auto"/>
        <w:ind w:right="6192"/>
        <w:jc w:val="center"/>
        <w:rPr>
          <w:i/>
          <w:iCs/>
          <w:color w:val="808080"/>
          <w:sz w:val="20"/>
          <w:szCs w:val="20"/>
        </w:rPr>
      </w:pPr>
      <w:r w:rsidRPr="009A53C3">
        <w:rPr>
          <w:color w:val="808080"/>
          <w:sz w:val="20"/>
          <w:szCs w:val="20"/>
        </w:rPr>
        <w:t>...........................................</w:t>
      </w:r>
    </w:p>
    <w:p w:rsidR="005209D7" w:rsidRPr="0050735D" w:rsidRDefault="005209D7" w:rsidP="00E67947">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rsidR="005209D7" w:rsidRPr="009A53C3" w:rsidRDefault="005209D7" w:rsidP="00E67947">
      <w:pPr>
        <w:pStyle w:val="Akapitzlist"/>
        <w:numPr>
          <w:ilvl w:val="0"/>
          <w:numId w:val="1"/>
        </w:numPr>
        <w:tabs>
          <w:tab w:val="left" w:pos="3686"/>
        </w:tabs>
        <w:spacing w:after="0" w:line="240" w:lineRule="auto"/>
        <w:rPr>
          <w:b/>
          <w:sz w:val="32"/>
        </w:rPr>
      </w:pPr>
    </w:p>
    <w:p w:rsidR="005209D7" w:rsidRPr="009A53C3" w:rsidRDefault="005209D7" w:rsidP="00E67947">
      <w:pPr>
        <w:pStyle w:val="Akapitzlist"/>
        <w:numPr>
          <w:ilvl w:val="0"/>
          <w:numId w:val="1"/>
        </w:numPr>
        <w:tabs>
          <w:tab w:val="left" w:pos="3686"/>
        </w:tabs>
        <w:spacing w:after="0" w:line="240" w:lineRule="auto"/>
        <w:jc w:val="center"/>
        <w:rPr>
          <w:b/>
          <w:sz w:val="36"/>
        </w:rPr>
      </w:pPr>
      <w:r w:rsidRPr="009A53C3">
        <w:rPr>
          <w:b/>
          <w:sz w:val="36"/>
        </w:rPr>
        <w:t>Oświadczenie</w:t>
      </w:r>
    </w:p>
    <w:p w:rsidR="005209D7" w:rsidRPr="009A53C3" w:rsidRDefault="005209D7" w:rsidP="00E67947">
      <w:pPr>
        <w:pStyle w:val="Akapitzlist"/>
        <w:numPr>
          <w:ilvl w:val="0"/>
          <w:numId w:val="1"/>
        </w:numPr>
        <w:tabs>
          <w:tab w:val="left" w:pos="3686"/>
        </w:tabs>
        <w:spacing w:after="0" w:line="240" w:lineRule="auto"/>
        <w:jc w:val="center"/>
        <w:rPr>
          <w:b/>
          <w:sz w:val="32"/>
        </w:rPr>
      </w:pPr>
    </w:p>
    <w:p w:rsidR="005209D7" w:rsidRPr="009A53C3" w:rsidRDefault="005209D7" w:rsidP="00E67947">
      <w:pPr>
        <w:pStyle w:val="Akapitzlist"/>
        <w:numPr>
          <w:ilvl w:val="0"/>
          <w:numId w:val="1"/>
        </w:numPr>
        <w:tabs>
          <w:tab w:val="left" w:pos="3686"/>
        </w:tabs>
        <w:spacing w:after="0" w:line="240" w:lineRule="auto"/>
        <w:jc w:val="center"/>
        <w:rPr>
          <w:b/>
          <w:sz w:val="32"/>
        </w:rPr>
      </w:pPr>
    </w:p>
    <w:p w:rsidR="005209D7" w:rsidRPr="009A53C3" w:rsidRDefault="005209D7" w:rsidP="00E67947">
      <w:pPr>
        <w:pStyle w:val="Akapitzlist"/>
        <w:numPr>
          <w:ilvl w:val="0"/>
          <w:numId w:val="1"/>
        </w:numPr>
        <w:tabs>
          <w:tab w:val="left" w:pos="3686"/>
        </w:tabs>
        <w:spacing w:after="0" w:line="240" w:lineRule="auto"/>
        <w:jc w:val="center"/>
        <w:rPr>
          <w:b/>
          <w:sz w:val="32"/>
        </w:rPr>
      </w:pPr>
    </w:p>
    <w:p w:rsidR="005209D7" w:rsidRPr="009A53C3" w:rsidRDefault="005209D7" w:rsidP="00E67947">
      <w:pPr>
        <w:pStyle w:val="Akapitzlist"/>
        <w:numPr>
          <w:ilvl w:val="0"/>
          <w:numId w:val="1"/>
        </w:numPr>
        <w:tabs>
          <w:tab w:val="left" w:pos="3686"/>
        </w:tabs>
        <w:spacing w:after="0" w:line="240" w:lineRule="auto"/>
        <w:jc w:val="center"/>
        <w:rPr>
          <w:b/>
          <w:sz w:val="32"/>
        </w:rPr>
      </w:pPr>
    </w:p>
    <w:p w:rsidR="005209D7" w:rsidRPr="00F60F7E" w:rsidRDefault="005209D7" w:rsidP="00E67947">
      <w:pPr>
        <w:pStyle w:val="Akapitzlist"/>
        <w:numPr>
          <w:ilvl w:val="0"/>
          <w:numId w:val="1"/>
        </w:numPr>
        <w:tabs>
          <w:tab w:val="left" w:pos="3686"/>
        </w:tabs>
        <w:spacing w:after="0" w:line="360" w:lineRule="auto"/>
        <w:jc w:val="both"/>
        <w:rPr>
          <w:rFonts w:cstheme="minorHAnsi"/>
          <w:highlight w:val="yellow"/>
        </w:rPr>
      </w:pPr>
      <w:r w:rsidRPr="00BF48F8">
        <w:rPr>
          <w:rFonts w:cstheme="minorHAnsi"/>
        </w:rPr>
        <w:t xml:space="preserve">Oświadczam/oświadczamy, że produkty będące przedmiotem dostawy pochodzą z oficjalnego kanału dystrybucyjnego producenta oraz jego produkcja jest zgodna z normami ISO 9001 oraz ISO 14001. </w:t>
      </w:r>
      <w:r>
        <w:rPr>
          <w:rFonts w:cstheme="minorHAnsi"/>
        </w:rPr>
        <w:br/>
      </w:r>
    </w:p>
    <w:p w:rsidR="005209D7" w:rsidRDefault="005209D7" w:rsidP="00E67947">
      <w:pPr>
        <w:pStyle w:val="Akapitzlist"/>
        <w:numPr>
          <w:ilvl w:val="0"/>
          <w:numId w:val="1"/>
        </w:numPr>
        <w:tabs>
          <w:tab w:val="left" w:pos="3686"/>
        </w:tabs>
        <w:spacing w:after="0" w:line="240" w:lineRule="auto"/>
      </w:pPr>
    </w:p>
    <w:p w:rsidR="005209D7" w:rsidRDefault="005209D7" w:rsidP="00E67947">
      <w:pPr>
        <w:pStyle w:val="Akapitzlist"/>
        <w:numPr>
          <w:ilvl w:val="0"/>
          <w:numId w:val="1"/>
        </w:numPr>
        <w:tabs>
          <w:tab w:val="left" w:pos="3686"/>
        </w:tabs>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tabs>
          <w:tab w:val="left" w:pos="3686"/>
        </w:tabs>
        <w:spacing w:after="0" w:line="240" w:lineRule="auto"/>
      </w:pPr>
      <w:r>
        <w:t xml:space="preserve">Data.....................                                                    </w:t>
      </w:r>
    </w:p>
    <w:p w:rsidR="005209D7" w:rsidRPr="00BF48F8" w:rsidRDefault="005209D7" w:rsidP="005209D7">
      <w:pPr>
        <w:pStyle w:val="Nagwek"/>
        <w:tabs>
          <w:tab w:val="clear" w:pos="4536"/>
          <w:tab w:val="clear" w:pos="9072"/>
          <w:tab w:val="left" w:pos="3686"/>
        </w:tabs>
        <w:spacing w:line="276" w:lineRule="auto"/>
        <w:ind w:left="4111" w:firstLine="142"/>
        <w:jc w:val="center"/>
        <w:rPr>
          <w:rFonts w:ascii="Cambria" w:eastAsia="Calibri" w:hAnsi="Cambria" w:cs="Tahoma"/>
          <w:sz w:val="20"/>
          <w:szCs w:val="20"/>
        </w:rPr>
      </w:pPr>
      <w:r w:rsidRPr="00141B0D">
        <w:rPr>
          <w:rFonts w:ascii="Cambria" w:eastAsia="Calibri" w:hAnsi="Cambria" w:cs="Tahoma"/>
          <w:sz w:val="20"/>
          <w:szCs w:val="20"/>
        </w:rPr>
        <w:t>Kwalifikowany podpis elektroniczny osoby uprawnionej</w:t>
      </w:r>
      <w:r>
        <w:rPr>
          <w:rFonts w:ascii="Cambria" w:eastAsia="Calibri" w:hAnsi="Cambria" w:cs="Tahoma"/>
          <w:sz w:val="20"/>
          <w:szCs w:val="20"/>
        </w:rPr>
        <w:t xml:space="preserve"> </w:t>
      </w:r>
      <w:r w:rsidRPr="00141B0D">
        <w:rPr>
          <w:rFonts w:ascii="Cambria" w:eastAsia="Calibri" w:hAnsi="Cambria" w:cs="Tahoma"/>
          <w:sz w:val="20"/>
          <w:szCs w:val="20"/>
        </w:rPr>
        <w:t>do występowania w imieniu Wykonawcy</w:t>
      </w: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Pr="009A53C3" w:rsidRDefault="005209D7" w:rsidP="00E67947">
      <w:pPr>
        <w:pStyle w:val="Akapitzlist"/>
        <w:numPr>
          <w:ilvl w:val="0"/>
          <w:numId w:val="1"/>
        </w:numPr>
        <w:tabs>
          <w:tab w:val="left" w:pos="3686"/>
        </w:tabs>
        <w:spacing w:after="0" w:line="240" w:lineRule="auto"/>
        <w:jc w:val="right"/>
        <w:rPr>
          <w:b/>
        </w:rPr>
      </w:pPr>
    </w:p>
    <w:p w:rsidR="005209D7" w:rsidRPr="009A53C3" w:rsidRDefault="005209D7" w:rsidP="00E67947">
      <w:pPr>
        <w:pStyle w:val="Akapitzlist"/>
        <w:numPr>
          <w:ilvl w:val="0"/>
          <w:numId w:val="1"/>
        </w:numPr>
        <w:tabs>
          <w:tab w:val="left" w:pos="3686"/>
        </w:tabs>
        <w:spacing w:after="0" w:line="240" w:lineRule="auto"/>
        <w:jc w:val="right"/>
        <w:rPr>
          <w:b/>
        </w:rPr>
      </w:pPr>
    </w:p>
    <w:p w:rsidR="005209D7" w:rsidRPr="009A53C3" w:rsidRDefault="005209D7" w:rsidP="00E67947">
      <w:pPr>
        <w:pStyle w:val="Akapitzlist"/>
        <w:numPr>
          <w:ilvl w:val="0"/>
          <w:numId w:val="1"/>
        </w:numPr>
        <w:tabs>
          <w:tab w:val="left" w:pos="3686"/>
        </w:tabs>
        <w:spacing w:after="0" w:line="240" w:lineRule="auto"/>
        <w:jc w:val="right"/>
        <w:rPr>
          <w:b/>
        </w:rPr>
      </w:pPr>
    </w:p>
    <w:p w:rsidR="005209D7" w:rsidRPr="009A53C3" w:rsidRDefault="005209D7" w:rsidP="00E67947">
      <w:pPr>
        <w:pStyle w:val="Akapitzlist"/>
        <w:numPr>
          <w:ilvl w:val="0"/>
          <w:numId w:val="1"/>
        </w:numPr>
        <w:tabs>
          <w:tab w:val="left" w:pos="3686"/>
        </w:tabs>
        <w:spacing w:after="0" w:line="240" w:lineRule="auto"/>
        <w:jc w:val="right"/>
        <w:rPr>
          <w:b/>
        </w:rPr>
      </w:pPr>
    </w:p>
    <w:p w:rsidR="005209D7" w:rsidRPr="00C01BB0" w:rsidRDefault="005209D7" w:rsidP="00C01BB0">
      <w:pPr>
        <w:pStyle w:val="Akapitzlist"/>
        <w:tabs>
          <w:tab w:val="left" w:pos="3686"/>
        </w:tabs>
        <w:spacing w:after="0" w:line="240" w:lineRule="auto"/>
        <w:ind w:left="0"/>
        <w:rPr>
          <w:b/>
        </w:rPr>
      </w:pPr>
    </w:p>
    <w:p w:rsidR="005209D7" w:rsidRPr="008C35CC" w:rsidRDefault="005209D7" w:rsidP="005209D7">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t>Załącznik nr 2b</w:t>
      </w:r>
    </w:p>
    <w:p w:rsidR="005209D7" w:rsidRPr="009A53C3" w:rsidRDefault="005209D7" w:rsidP="00E67947">
      <w:pPr>
        <w:pStyle w:val="Akapitzlist"/>
        <w:numPr>
          <w:ilvl w:val="0"/>
          <w:numId w:val="1"/>
        </w:numPr>
        <w:tabs>
          <w:tab w:val="left" w:pos="3686"/>
        </w:tabs>
        <w:spacing w:after="0" w:line="240" w:lineRule="auto"/>
        <w:jc w:val="right"/>
        <w:rPr>
          <w:b/>
        </w:rPr>
      </w:pPr>
      <w:r w:rsidRPr="008C35CC">
        <w:rPr>
          <w:b/>
          <w:bCs/>
          <w:color w:val="000000"/>
        </w:rPr>
        <w:t>do SIWZ</w:t>
      </w:r>
    </w:p>
    <w:p w:rsidR="005209D7" w:rsidRPr="009A53C3" w:rsidRDefault="005209D7" w:rsidP="00E67947">
      <w:pPr>
        <w:pStyle w:val="Akapitzlist"/>
        <w:numPr>
          <w:ilvl w:val="0"/>
          <w:numId w:val="1"/>
        </w:numPr>
        <w:tabs>
          <w:tab w:val="left" w:pos="3686"/>
        </w:tabs>
        <w:spacing w:after="0" w:line="240" w:lineRule="auto"/>
        <w:jc w:val="right"/>
        <w:rPr>
          <w:b/>
        </w:rPr>
      </w:pPr>
    </w:p>
    <w:p w:rsidR="005209D7" w:rsidRPr="009A53C3" w:rsidRDefault="005209D7" w:rsidP="00E67947">
      <w:pPr>
        <w:pStyle w:val="Akapitzlist"/>
        <w:numPr>
          <w:ilvl w:val="0"/>
          <w:numId w:val="1"/>
        </w:numPr>
        <w:spacing w:after="0" w:line="240" w:lineRule="auto"/>
        <w:ind w:right="6192"/>
        <w:jc w:val="center"/>
        <w:rPr>
          <w:i/>
          <w:iCs/>
          <w:color w:val="808080"/>
          <w:sz w:val="20"/>
          <w:szCs w:val="20"/>
        </w:rPr>
      </w:pPr>
      <w:r w:rsidRPr="009A53C3">
        <w:rPr>
          <w:color w:val="808080"/>
          <w:sz w:val="20"/>
          <w:szCs w:val="20"/>
        </w:rPr>
        <w:t>...........................................</w:t>
      </w:r>
    </w:p>
    <w:p w:rsidR="005209D7" w:rsidRPr="0050735D" w:rsidRDefault="005209D7" w:rsidP="00E67947">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rsidR="005209D7" w:rsidRPr="009A53C3" w:rsidRDefault="005209D7" w:rsidP="00E67947">
      <w:pPr>
        <w:pStyle w:val="Akapitzlist"/>
        <w:numPr>
          <w:ilvl w:val="0"/>
          <w:numId w:val="1"/>
        </w:numPr>
        <w:tabs>
          <w:tab w:val="left" w:pos="3686"/>
        </w:tabs>
        <w:spacing w:after="0" w:line="240" w:lineRule="auto"/>
        <w:rPr>
          <w:b/>
          <w:sz w:val="32"/>
        </w:rPr>
      </w:pPr>
    </w:p>
    <w:p w:rsidR="005209D7" w:rsidRPr="009A53C3" w:rsidRDefault="005209D7" w:rsidP="00E67947">
      <w:pPr>
        <w:pStyle w:val="Akapitzlist"/>
        <w:numPr>
          <w:ilvl w:val="0"/>
          <w:numId w:val="1"/>
        </w:numPr>
        <w:tabs>
          <w:tab w:val="left" w:pos="3686"/>
        </w:tabs>
        <w:spacing w:after="0" w:line="240" w:lineRule="auto"/>
        <w:jc w:val="center"/>
        <w:rPr>
          <w:b/>
          <w:sz w:val="32"/>
        </w:rPr>
      </w:pPr>
    </w:p>
    <w:p w:rsidR="005209D7" w:rsidRPr="009A53C3" w:rsidRDefault="005209D7" w:rsidP="00E67947">
      <w:pPr>
        <w:pStyle w:val="Akapitzlist"/>
        <w:numPr>
          <w:ilvl w:val="0"/>
          <w:numId w:val="1"/>
        </w:numPr>
        <w:tabs>
          <w:tab w:val="left" w:pos="3686"/>
        </w:tabs>
        <w:spacing w:after="0" w:line="240" w:lineRule="auto"/>
        <w:jc w:val="center"/>
        <w:rPr>
          <w:b/>
          <w:sz w:val="36"/>
        </w:rPr>
      </w:pPr>
      <w:r w:rsidRPr="009A53C3">
        <w:rPr>
          <w:b/>
          <w:sz w:val="36"/>
        </w:rPr>
        <w:t>Oświadczenie</w:t>
      </w:r>
    </w:p>
    <w:p w:rsidR="005209D7" w:rsidRDefault="005209D7" w:rsidP="00E67947">
      <w:pPr>
        <w:pStyle w:val="Akapitzlist"/>
        <w:numPr>
          <w:ilvl w:val="0"/>
          <w:numId w:val="1"/>
        </w:numPr>
        <w:tabs>
          <w:tab w:val="left" w:pos="3686"/>
        </w:tabs>
        <w:spacing w:after="0" w:line="240" w:lineRule="auto"/>
      </w:pPr>
    </w:p>
    <w:p w:rsidR="005209D7" w:rsidRDefault="005209D7" w:rsidP="00E67947">
      <w:pPr>
        <w:pStyle w:val="Akapitzlist"/>
        <w:numPr>
          <w:ilvl w:val="0"/>
          <w:numId w:val="1"/>
        </w:numPr>
        <w:tabs>
          <w:tab w:val="left" w:pos="3686"/>
        </w:tabs>
        <w:spacing w:after="0" w:line="240" w:lineRule="auto"/>
      </w:pPr>
    </w:p>
    <w:p w:rsidR="005209D7" w:rsidRDefault="005209D7" w:rsidP="00E67947">
      <w:pPr>
        <w:pStyle w:val="Akapitzlist"/>
        <w:numPr>
          <w:ilvl w:val="0"/>
          <w:numId w:val="1"/>
        </w:numPr>
        <w:tabs>
          <w:tab w:val="left" w:pos="3686"/>
        </w:tabs>
        <w:spacing w:after="0" w:line="240" w:lineRule="auto"/>
      </w:pPr>
    </w:p>
    <w:p w:rsidR="005209D7" w:rsidRPr="00AD4F10" w:rsidRDefault="005209D7" w:rsidP="005209D7">
      <w:pPr>
        <w:jc w:val="both"/>
        <w:rPr>
          <w:rFonts w:cstheme="minorHAnsi"/>
        </w:rPr>
      </w:pPr>
      <w:r w:rsidRPr="00AD4F10">
        <w:rPr>
          <w:rFonts w:cstheme="minorHAnsi"/>
        </w:rPr>
        <w:t>Oświadczam/oświadczamy, że:</w:t>
      </w:r>
    </w:p>
    <w:p w:rsidR="005209D7" w:rsidRPr="00AD4F10" w:rsidRDefault="005209D7" w:rsidP="005209D7">
      <w:pPr>
        <w:ind w:left="142" w:hanging="142"/>
        <w:jc w:val="both"/>
        <w:rPr>
          <w:rFonts w:cstheme="minorHAnsi"/>
        </w:rPr>
      </w:pPr>
      <w:r w:rsidRPr="00AD4F10">
        <w:rPr>
          <w:rFonts w:cstheme="minorHAnsi"/>
        </w:rPr>
        <w:t xml:space="preserve">- produkty będące przedmiotem dostawy są w pełni kompatybilne z oprogramowaniem Cisco </w:t>
      </w:r>
      <w:proofErr w:type="spellStart"/>
      <w:r w:rsidRPr="00AD4F10">
        <w:rPr>
          <w:rFonts w:cstheme="minorHAnsi"/>
        </w:rPr>
        <w:t>Integrated</w:t>
      </w:r>
      <w:proofErr w:type="spellEnd"/>
      <w:r w:rsidRPr="00AD4F10">
        <w:rPr>
          <w:rFonts w:cstheme="minorHAnsi"/>
        </w:rPr>
        <w:t xml:space="preserve"> Management Controller (IMC) </w:t>
      </w:r>
      <w:proofErr w:type="spellStart"/>
      <w:r w:rsidRPr="00AD4F10">
        <w:rPr>
          <w:rFonts w:cstheme="minorHAnsi"/>
        </w:rPr>
        <w:t>Supervisor</w:t>
      </w:r>
      <w:proofErr w:type="spellEnd"/>
      <w:r w:rsidRPr="00AD4F10">
        <w:rPr>
          <w:rFonts w:cstheme="minorHAnsi"/>
        </w:rPr>
        <w:t>,</w:t>
      </w:r>
    </w:p>
    <w:p w:rsidR="005209D7" w:rsidRPr="00AD4F10" w:rsidRDefault="005209D7" w:rsidP="005209D7">
      <w:pPr>
        <w:ind w:left="142" w:hanging="142"/>
        <w:jc w:val="both"/>
        <w:rPr>
          <w:rFonts w:cstheme="minorHAnsi"/>
        </w:rPr>
      </w:pPr>
      <w:r w:rsidRPr="00AD4F10">
        <w:rPr>
          <w:rFonts w:cstheme="minorHAnsi"/>
        </w:rPr>
        <w:t xml:space="preserve">- dostarczone zasilacze awaryjne są w pełni kompatybilne z </w:t>
      </w:r>
      <w:proofErr w:type="spellStart"/>
      <w:r w:rsidRPr="00AD4F10">
        <w:rPr>
          <w:rFonts w:cstheme="minorHAnsi"/>
        </w:rPr>
        <w:t>z</w:t>
      </w:r>
      <w:proofErr w:type="spellEnd"/>
      <w:r w:rsidRPr="00AD4F10">
        <w:rPr>
          <w:rFonts w:cstheme="minorHAnsi"/>
        </w:rPr>
        <w:t xml:space="preserve"> wdrożonym przez Zamawiającego oprogramowaniem:</w:t>
      </w:r>
    </w:p>
    <w:p w:rsidR="005209D7" w:rsidRPr="00AD4F10" w:rsidRDefault="005209D7" w:rsidP="005209D7">
      <w:pPr>
        <w:ind w:left="142" w:hanging="142"/>
        <w:jc w:val="both"/>
        <w:rPr>
          <w:rFonts w:cstheme="minorHAnsi"/>
        </w:rPr>
      </w:pPr>
      <w:r w:rsidRPr="00AD4F10">
        <w:rPr>
          <w:rFonts w:cstheme="minorHAnsi"/>
          <w:lang w:val="en-US"/>
        </w:rPr>
        <w:t>- Intelligent Power Manager</w:t>
      </w:r>
    </w:p>
    <w:p w:rsidR="005209D7" w:rsidRPr="00AD4F10" w:rsidRDefault="005209D7" w:rsidP="00E67947">
      <w:pPr>
        <w:pStyle w:val="Akapitzlist"/>
        <w:numPr>
          <w:ilvl w:val="0"/>
          <w:numId w:val="1"/>
        </w:numPr>
        <w:spacing w:after="0" w:line="240" w:lineRule="auto"/>
        <w:rPr>
          <w:rFonts w:cstheme="minorHAnsi"/>
        </w:rPr>
      </w:pPr>
      <w:r w:rsidRPr="00AD4F10">
        <w:rPr>
          <w:rFonts w:cstheme="minorHAnsi"/>
          <w:lang w:val="en-US"/>
        </w:rPr>
        <w:t>- Intelligent Power Protector</w:t>
      </w: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tabs>
          <w:tab w:val="left" w:pos="3686"/>
        </w:tabs>
        <w:spacing w:after="0" w:line="240" w:lineRule="auto"/>
      </w:pPr>
      <w:r>
        <w:t xml:space="preserve">Data.....................                                                    </w:t>
      </w:r>
    </w:p>
    <w:p w:rsidR="005209D7" w:rsidRDefault="005209D7" w:rsidP="00E67947">
      <w:pPr>
        <w:pStyle w:val="Akapitzlist"/>
        <w:numPr>
          <w:ilvl w:val="0"/>
          <w:numId w:val="1"/>
        </w:numPr>
        <w:tabs>
          <w:tab w:val="clear" w:pos="0"/>
          <w:tab w:val="num" w:pos="709"/>
          <w:tab w:val="left" w:pos="3686"/>
        </w:tabs>
        <w:spacing w:after="0" w:line="240" w:lineRule="auto"/>
        <w:ind w:left="4536" w:hanging="425"/>
      </w:pPr>
      <w:r w:rsidRPr="00141B0D">
        <w:rPr>
          <w:rFonts w:ascii="Cambria" w:eastAsia="Calibri" w:hAnsi="Cambria" w:cs="Tahoma"/>
          <w:sz w:val="20"/>
          <w:szCs w:val="20"/>
        </w:rPr>
        <w:t>Kwalifikowany podpis elektroniczny osoby uprawnionej</w:t>
      </w:r>
      <w:r>
        <w:rPr>
          <w:rFonts w:ascii="Cambria" w:eastAsia="Calibri" w:hAnsi="Cambria" w:cs="Tahoma"/>
          <w:sz w:val="20"/>
          <w:szCs w:val="20"/>
        </w:rPr>
        <w:t xml:space="preserve"> </w:t>
      </w:r>
      <w:r w:rsidRPr="00141B0D">
        <w:rPr>
          <w:rFonts w:ascii="Cambria" w:eastAsia="Calibri" w:hAnsi="Cambria" w:cs="Tahoma"/>
          <w:sz w:val="20"/>
          <w:szCs w:val="20"/>
        </w:rPr>
        <w:t>do występowania w imieniu Wykonawcy</w:t>
      </w:r>
    </w:p>
    <w:p w:rsidR="005209D7" w:rsidRDefault="005209D7" w:rsidP="00E67947">
      <w:pPr>
        <w:pStyle w:val="Akapitzlist"/>
        <w:numPr>
          <w:ilvl w:val="0"/>
          <w:numId w:val="1"/>
        </w:numPr>
        <w:spacing w:after="0" w:line="240" w:lineRule="auto"/>
        <w:jc w:val="center"/>
      </w:pPr>
      <w:r>
        <w:t xml:space="preserve">   </w:t>
      </w:r>
      <w:r>
        <w:tab/>
      </w:r>
      <w:r>
        <w:tab/>
      </w:r>
      <w:r>
        <w:tab/>
      </w:r>
      <w:r>
        <w:tab/>
      </w:r>
      <w:r>
        <w:tab/>
      </w:r>
      <w:r>
        <w:tab/>
      </w:r>
    </w:p>
    <w:p w:rsidR="005209D7" w:rsidRDefault="005209D7" w:rsidP="005209D7">
      <w:pPr>
        <w:rPr>
          <w:rFonts w:ascii="Times New Roman" w:eastAsia="Times New Roman" w:hAnsi="Times New Roman" w:cs="Times New Roman"/>
          <w:sz w:val="24"/>
          <w:szCs w:val="24"/>
          <w:lang w:eastAsia="pl-PL"/>
        </w:rPr>
      </w:pPr>
      <w:r>
        <w:br w:type="page"/>
      </w:r>
    </w:p>
    <w:p w:rsidR="005209D7" w:rsidRPr="008C35CC" w:rsidRDefault="005209D7" w:rsidP="005209D7">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2c</w:t>
      </w:r>
    </w:p>
    <w:p w:rsidR="005209D7" w:rsidRPr="009A53C3" w:rsidRDefault="005209D7" w:rsidP="00E67947">
      <w:pPr>
        <w:pStyle w:val="Akapitzlist"/>
        <w:numPr>
          <w:ilvl w:val="0"/>
          <w:numId w:val="1"/>
        </w:numPr>
        <w:tabs>
          <w:tab w:val="left" w:pos="3686"/>
        </w:tabs>
        <w:spacing w:after="0" w:line="240" w:lineRule="auto"/>
        <w:jc w:val="right"/>
        <w:rPr>
          <w:b/>
        </w:rPr>
      </w:pPr>
      <w:r w:rsidRPr="008C35CC">
        <w:rPr>
          <w:b/>
          <w:bCs/>
          <w:color w:val="000000"/>
        </w:rPr>
        <w:t>do SIWZ</w:t>
      </w:r>
    </w:p>
    <w:p w:rsidR="005209D7" w:rsidRPr="009A53C3" w:rsidRDefault="005209D7" w:rsidP="00E67947">
      <w:pPr>
        <w:pStyle w:val="Akapitzlist"/>
        <w:numPr>
          <w:ilvl w:val="0"/>
          <w:numId w:val="1"/>
        </w:numPr>
        <w:tabs>
          <w:tab w:val="left" w:pos="3686"/>
        </w:tabs>
        <w:spacing w:after="0" w:line="240" w:lineRule="auto"/>
        <w:jc w:val="right"/>
        <w:rPr>
          <w:b/>
        </w:rPr>
      </w:pPr>
    </w:p>
    <w:p w:rsidR="005209D7" w:rsidRPr="009A53C3" w:rsidRDefault="005209D7" w:rsidP="00E67947">
      <w:pPr>
        <w:pStyle w:val="Akapitzlist"/>
        <w:numPr>
          <w:ilvl w:val="0"/>
          <w:numId w:val="1"/>
        </w:numPr>
        <w:spacing w:after="0" w:line="240" w:lineRule="auto"/>
        <w:ind w:right="6192"/>
        <w:jc w:val="center"/>
        <w:rPr>
          <w:i/>
          <w:iCs/>
          <w:color w:val="808080"/>
          <w:sz w:val="20"/>
          <w:szCs w:val="20"/>
        </w:rPr>
      </w:pPr>
      <w:r w:rsidRPr="009A53C3">
        <w:rPr>
          <w:color w:val="808080"/>
          <w:sz w:val="20"/>
          <w:szCs w:val="20"/>
        </w:rPr>
        <w:t>...........................................</w:t>
      </w:r>
    </w:p>
    <w:p w:rsidR="005209D7" w:rsidRPr="0050735D" w:rsidRDefault="005209D7" w:rsidP="00E67947">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rsidR="005209D7" w:rsidRPr="009A53C3" w:rsidRDefault="005209D7" w:rsidP="00E67947">
      <w:pPr>
        <w:pStyle w:val="Akapitzlist"/>
        <w:numPr>
          <w:ilvl w:val="0"/>
          <w:numId w:val="1"/>
        </w:numPr>
        <w:tabs>
          <w:tab w:val="left" w:pos="3686"/>
        </w:tabs>
        <w:spacing w:after="0" w:line="240" w:lineRule="auto"/>
        <w:rPr>
          <w:b/>
          <w:sz w:val="32"/>
        </w:rPr>
      </w:pPr>
    </w:p>
    <w:p w:rsidR="005209D7" w:rsidRPr="009A53C3" w:rsidRDefault="005209D7" w:rsidP="00E67947">
      <w:pPr>
        <w:pStyle w:val="Akapitzlist"/>
        <w:numPr>
          <w:ilvl w:val="0"/>
          <w:numId w:val="1"/>
        </w:numPr>
        <w:tabs>
          <w:tab w:val="left" w:pos="3686"/>
        </w:tabs>
        <w:spacing w:after="0" w:line="240" w:lineRule="auto"/>
        <w:jc w:val="center"/>
        <w:rPr>
          <w:b/>
          <w:sz w:val="32"/>
        </w:rPr>
      </w:pPr>
    </w:p>
    <w:p w:rsidR="005209D7" w:rsidRDefault="005209D7" w:rsidP="00E67947">
      <w:pPr>
        <w:pStyle w:val="Akapitzlist"/>
        <w:numPr>
          <w:ilvl w:val="0"/>
          <w:numId w:val="1"/>
        </w:numPr>
        <w:tabs>
          <w:tab w:val="left" w:pos="3686"/>
        </w:tabs>
        <w:spacing w:after="0" w:line="240" w:lineRule="auto"/>
        <w:jc w:val="center"/>
        <w:rPr>
          <w:b/>
          <w:sz w:val="36"/>
        </w:rPr>
      </w:pPr>
    </w:p>
    <w:p w:rsidR="005209D7" w:rsidRDefault="005209D7" w:rsidP="00E67947">
      <w:pPr>
        <w:pStyle w:val="Akapitzlist"/>
        <w:numPr>
          <w:ilvl w:val="0"/>
          <w:numId w:val="1"/>
        </w:numPr>
        <w:tabs>
          <w:tab w:val="left" w:pos="3686"/>
        </w:tabs>
        <w:spacing w:after="0" w:line="240" w:lineRule="auto"/>
        <w:jc w:val="center"/>
        <w:rPr>
          <w:b/>
          <w:sz w:val="36"/>
        </w:rPr>
      </w:pPr>
    </w:p>
    <w:p w:rsidR="005209D7" w:rsidRPr="009A53C3" w:rsidRDefault="005209D7" w:rsidP="00E67947">
      <w:pPr>
        <w:pStyle w:val="Akapitzlist"/>
        <w:numPr>
          <w:ilvl w:val="0"/>
          <w:numId w:val="1"/>
        </w:numPr>
        <w:tabs>
          <w:tab w:val="left" w:pos="3686"/>
        </w:tabs>
        <w:spacing w:after="0" w:line="240" w:lineRule="auto"/>
        <w:jc w:val="center"/>
        <w:rPr>
          <w:b/>
          <w:sz w:val="36"/>
        </w:rPr>
      </w:pPr>
      <w:r w:rsidRPr="009A53C3">
        <w:rPr>
          <w:b/>
          <w:sz w:val="36"/>
        </w:rPr>
        <w:t>Oświadczenie</w:t>
      </w:r>
    </w:p>
    <w:p w:rsidR="005209D7" w:rsidRDefault="005209D7" w:rsidP="00E67947">
      <w:pPr>
        <w:pStyle w:val="Akapitzlist"/>
        <w:numPr>
          <w:ilvl w:val="0"/>
          <w:numId w:val="1"/>
        </w:numPr>
        <w:tabs>
          <w:tab w:val="left" w:pos="3686"/>
        </w:tabs>
        <w:spacing w:after="0" w:line="240" w:lineRule="auto"/>
      </w:pPr>
    </w:p>
    <w:p w:rsidR="005209D7" w:rsidRDefault="005209D7" w:rsidP="00E67947">
      <w:pPr>
        <w:pStyle w:val="Akapitzlist"/>
        <w:numPr>
          <w:ilvl w:val="0"/>
          <w:numId w:val="1"/>
        </w:numPr>
        <w:tabs>
          <w:tab w:val="left" w:pos="3686"/>
        </w:tabs>
        <w:spacing w:after="0" w:line="240" w:lineRule="auto"/>
      </w:pPr>
    </w:p>
    <w:p w:rsidR="005209D7" w:rsidRDefault="005209D7" w:rsidP="00E67947">
      <w:pPr>
        <w:pStyle w:val="Akapitzlist"/>
        <w:numPr>
          <w:ilvl w:val="0"/>
          <w:numId w:val="1"/>
        </w:numPr>
        <w:tabs>
          <w:tab w:val="left" w:pos="3686"/>
        </w:tabs>
        <w:spacing w:after="0" w:line="240" w:lineRule="auto"/>
      </w:pPr>
    </w:p>
    <w:p w:rsidR="005209D7" w:rsidRDefault="005209D7" w:rsidP="005209D7">
      <w:pPr>
        <w:jc w:val="both"/>
      </w:pPr>
      <w:r w:rsidRPr="00F60F7E">
        <w:rPr>
          <w:rFonts w:cstheme="minorHAnsi"/>
        </w:rPr>
        <w:t>Oświadczam/oświadczamy, że produkty będące przedmiotem dostawy posiadają oznakowanie zgodności, zgodnie z ustawą o systemie oceny zgodności z dnia 30 sierpnia 2002 r. (</w:t>
      </w:r>
      <w:proofErr w:type="spellStart"/>
      <w:r w:rsidRPr="00F60F7E">
        <w:rPr>
          <w:rFonts w:cstheme="minorHAnsi"/>
        </w:rPr>
        <w:t>t.j</w:t>
      </w:r>
      <w:proofErr w:type="spellEnd"/>
      <w:r w:rsidRPr="00F60F7E">
        <w:rPr>
          <w:rFonts w:cstheme="minorHAnsi"/>
        </w:rPr>
        <w:t xml:space="preserve">. Dz. U. z 2019r., poz. 155 z </w:t>
      </w:r>
      <w:proofErr w:type="spellStart"/>
      <w:r w:rsidRPr="00F60F7E">
        <w:rPr>
          <w:rFonts w:cstheme="minorHAnsi"/>
        </w:rPr>
        <w:t>późn</w:t>
      </w:r>
      <w:proofErr w:type="spellEnd"/>
      <w:r w:rsidRPr="00F60F7E">
        <w:rPr>
          <w:rFonts w:cstheme="minorHAnsi"/>
        </w:rPr>
        <w:t>. zm.).</w:t>
      </w: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spacing w:after="0" w:line="240" w:lineRule="auto"/>
      </w:pPr>
    </w:p>
    <w:p w:rsidR="005209D7" w:rsidRDefault="005209D7" w:rsidP="00E67947">
      <w:pPr>
        <w:pStyle w:val="Akapitzlist"/>
        <w:numPr>
          <w:ilvl w:val="0"/>
          <w:numId w:val="1"/>
        </w:numPr>
        <w:tabs>
          <w:tab w:val="left" w:pos="3686"/>
        </w:tabs>
        <w:spacing w:after="0" w:line="240" w:lineRule="auto"/>
      </w:pPr>
      <w:r>
        <w:t xml:space="preserve">Data.....................                                                    </w:t>
      </w:r>
    </w:p>
    <w:p w:rsidR="005209D7" w:rsidRPr="00F60F7E" w:rsidRDefault="005209D7" w:rsidP="00E67947">
      <w:pPr>
        <w:pStyle w:val="Akapitzlist"/>
        <w:numPr>
          <w:ilvl w:val="0"/>
          <w:numId w:val="1"/>
        </w:numPr>
        <w:tabs>
          <w:tab w:val="clear" w:pos="0"/>
          <w:tab w:val="num" w:pos="709"/>
          <w:tab w:val="left" w:pos="3686"/>
        </w:tabs>
        <w:spacing w:after="0" w:line="240" w:lineRule="auto"/>
        <w:ind w:left="4536" w:hanging="425"/>
        <w:rPr>
          <w:rFonts w:ascii="Cambria" w:eastAsia="Calibri" w:hAnsi="Cambria" w:cs="Tahoma"/>
          <w:sz w:val="20"/>
          <w:szCs w:val="20"/>
        </w:rPr>
      </w:pPr>
      <w:r w:rsidRPr="00141B0D">
        <w:rPr>
          <w:rFonts w:ascii="Cambria" w:eastAsia="Calibri" w:hAnsi="Cambria" w:cs="Tahoma"/>
          <w:sz w:val="20"/>
          <w:szCs w:val="20"/>
        </w:rPr>
        <w:t>Kwalifikowany podpis elektroniczny osoby uprawnionej</w:t>
      </w:r>
      <w:r>
        <w:rPr>
          <w:rFonts w:ascii="Cambria" w:eastAsia="Calibri" w:hAnsi="Cambria" w:cs="Tahoma"/>
          <w:sz w:val="20"/>
          <w:szCs w:val="20"/>
        </w:rPr>
        <w:t xml:space="preserve"> </w:t>
      </w:r>
      <w:r w:rsidRPr="00141B0D">
        <w:rPr>
          <w:rFonts w:ascii="Cambria" w:eastAsia="Calibri" w:hAnsi="Cambria" w:cs="Tahoma"/>
          <w:sz w:val="20"/>
          <w:szCs w:val="20"/>
        </w:rPr>
        <w:t>do występowania w imieniu Wykonawcy</w:t>
      </w:r>
    </w:p>
    <w:p w:rsidR="005209D7" w:rsidRDefault="005209D7" w:rsidP="00E67947">
      <w:pPr>
        <w:pStyle w:val="Akapitzlist"/>
        <w:numPr>
          <w:ilvl w:val="0"/>
          <w:numId w:val="1"/>
        </w:numPr>
        <w:spacing w:after="0" w:line="240" w:lineRule="auto"/>
        <w:jc w:val="center"/>
      </w:pPr>
    </w:p>
    <w:p w:rsidR="005209D7" w:rsidRDefault="005209D7" w:rsidP="00E67947">
      <w:pPr>
        <w:pStyle w:val="Akapitzlist"/>
        <w:numPr>
          <w:ilvl w:val="0"/>
          <w:numId w:val="1"/>
        </w:numPr>
        <w:spacing w:after="0" w:line="240" w:lineRule="auto"/>
      </w:pPr>
    </w:p>
    <w:p w:rsidR="005209D7" w:rsidRPr="009A53C3" w:rsidRDefault="005209D7" w:rsidP="00E67947">
      <w:pPr>
        <w:pStyle w:val="Akapitzlist"/>
        <w:numPr>
          <w:ilvl w:val="0"/>
          <w:numId w:val="1"/>
        </w:numPr>
        <w:spacing w:after="0" w:line="240" w:lineRule="auto"/>
        <w:jc w:val="right"/>
        <w:rPr>
          <w:b/>
          <w:bCs/>
        </w:rPr>
      </w:pPr>
    </w:p>
    <w:p w:rsidR="005209D7" w:rsidRPr="009A53C3" w:rsidRDefault="005209D7" w:rsidP="00E67947">
      <w:pPr>
        <w:pStyle w:val="Akapitzlist"/>
        <w:numPr>
          <w:ilvl w:val="0"/>
          <w:numId w:val="1"/>
        </w:numPr>
        <w:spacing w:after="0" w:line="240" w:lineRule="auto"/>
        <w:jc w:val="right"/>
        <w:rPr>
          <w:b/>
          <w:bCs/>
        </w:rPr>
      </w:pPr>
    </w:p>
    <w:p w:rsidR="005209D7" w:rsidRPr="009A53C3" w:rsidRDefault="005209D7" w:rsidP="00E67947">
      <w:pPr>
        <w:pStyle w:val="Akapitzlist"/>
        <w:numPr>
          <w:ilvl w:val="0"/>
          <w:numId w:val="1"/>
        </w:numPr>
        <w:spacing w:after="0" w:line="240" w:lineRule="auto"/>
        <w:jc w:val="right"/>
        <w:rPr>
          <w:b/>
          <w:bCs/>
        </w:rPr>
      </w:pPr>
    </w:p>
    <w:p w:rsidR="005209D7" w:rsidRPr="009A53C3" w:rsidRDefault="005209D7" w:rsidP="00E67947">
      <w:pPr>
        <w:pStyle w:val="Akapitzlist"/>
        <w:numPr>
          <w:ilvl w:val="0"/>
          <w:numId w:val="1"/>
        </w:numPr>
        <w:spacing w:after="0" w:line="240" w:lineRule="auto"/>
        <w:jc w:val="right"/>
        <w:rPr>
          <w:b/>
          <w:bCs/>
        </w:rPr>
      </w:pPr>
    </w:p>
    <w:p w:rsidR="005209D7" w:rsidRPr="009A53C3" w:rsidRDefault="005209D7" w:rsidP="00E67947">
      <w:pPr>
        <w:pStyle w:val="Akapitzlist"/>
        <w:numPr>
          <w:ilvl w:val="0"/>
          <w:numId w:val="1"/>
        </w:numPr>
        <w:spacing w:after="0" w:line="240" w:lineRule="auto"/>
        <w:jc w:val="right"/>
        <w:rPr>
          <w:b/>
          <w:bCs/>
        </w:rPr>
      </w:pPr>
    </w:p>
    <w:p w:rsidR="005209D7" w:rsidRPr="009A53C3" w:rsidRDefault="005209D7" w:rsidP="00E67947">
      <w:pPr>
        <w:pStyle w:val="Akapitzlist"/>
        <w:numPr>
          <w:ilvl w:val="0"/>
          <w:numId w:val="1"/>
        </w:numPr>
        <w:spacing w:after="0" w:line="240" w:lineRule="auto"/>
        <w:jc w:val="right"/>
        <w:rPr>
          <w:b/>
          <w:bCs/>
        </w:rPr>
      </w:pPr>
    </w:p>
    <w:p w:rsidR="005209D7" w:rsidRPr="009A53C3" w:rsidRDefault="005209D7" w:rsidP="00E67947">
      <w:pPr>
        <w:pStyle w:val="Akapitzlist"/>
        <w:numPr>
          <w:ilvl w:val="0"/>
          <w:numId w:val="1"/>
        </w:numPr>
        <w:spacing w:after="0" w:line="240" w:lineRule="auto"/>
        <w:jc w:val="right"/>
        <w:rPr>
          <w:b/>
          <w:bCs/>
        </w:rPr>
      </w:pPr>
    </w:p>
    <w:p w:rsidR="005209D7" w:rsidRDefault="005209D7" w:rsidP="005209D7">
      <w:pPr>
        <w:tabs>
          <w:tab w:val="left" w:pos="3686"/>
        </w:tabs>
        <w:spacing w:after="0" w:line="240" w:lineRule="auto"/>
        <w:jc w:val="right"/>
        <w:rPr>
          <w:b/>
        </w:rPr>
      </w:pPr>
    </w:p>
    <w:p w:rsidR="005209D7" w:rsidRDefault="005209D7" w:rsidP="005209D7">
      <w:pPr>
        <w:tabs>
          <w:tab w:val="left" w:pos="3686"/>
        </w:tabs>
        <w:spacing w:after="0" w:line="240" w:lineRule="auto"/>
        <w:jc w:val="right"/>
        <w:rPr>
          <w:b/>
        </w:rPr>
      </w:pPr>
    </w:p>
    <w:p w:rsidR="005209D7" w:rsidRDefault="005209D7" w:rsidP="005209D7">
      <w:pPr>
        <w:tabs>
          <w:tab w:val="left" w:pos="3686"/>
        </w:tabs>
        <w:spacing w:after="0" w:line="240" w:lineRule="auto"/>
        <w:jc w:val="right"/>
        <w:rPr>
          <w:b/>
        </w:rPr>
      </w:pPr>
    </w:p>
    <w:p w:rsidR="005209D7" w:rsidRDefault="005209D7" w:rsidP="005209D7">
      <w:pPr>
        <w:tabs>
          <w:tab w:val="left" w:pos="3686"/>
        </w:tabs>
        <w:spacing w:after="0" w:line="240" w:lineRule="auto"/>
        <w:jc w:val="right"/>
        <w:rPr>
          <w:b/>
        </w:rPr>
      </w:pPr>
    </w:p>
    <w:p w:rsidR="005209D7" w:rsidRDefault="005209D7" w:rsidP="005209D7">
      <w:pPr>
        <w:tabs>
          <w:tab w:val="left" w:pos="3686"/>
        </w:tabs>
        <w:spacing w:after="0" w:line="240" w:lineRule="auto"/>
        <w:jc w:val="right"/>
        <w:rPr>
          <w:b/>
        </w:rPr>
      </w:pPr>
    </w:p>
    <w:p w:rsidR="005209D7" w:rsidRDefault="005209D7" w:rsidP="005209D7">
      <w:pPr>
        <w:tabs>
          <w:tab w:val="left" w:pos="3686"/>
        </w:tabs>
        <w:spacing w:after="0" w:line="240" w:lineRule="auto"/>
        <w:jc w:val="right"/>
        <w:rPr>
          <w:b/>
        </w:rPr>
      </w:pPr>
    </w:p>
    <w:p w:rsidR="005209D7" w:rsidRDefault="005209D7" w:rsidP="005209D7">
      <w:pPr>
        <w:tabs>
          <w:tab w:val="left" w:pos="3686"/>
        </w:tabs>
        <w:spacing w:after="0" w:line="240" w:lineRule="auto"/>
        <w:jc w:val="right"/>
        <w:rPr>
          <w:b/>
        </w:rPr>
      </w:pPr>
    </w:p>
    <w:p w:rsidR="005209D7" w:rsidRDefault="005209D7" w:rsidP="005209D7">
      <w:pPr>
        <w:tabs>
          <w:tab w:val="left" w:pos="3686"/>
        </w:tabs>
        <w:spacing w:after="0" w:line="240" w:lineRule="auto"/>
        <w:jc w:val="right"/>
        <w:rPr>
          <w:b/>
        </w:rPr>
      </w:pPr>
    </w:p>
    <w:p w:rsidR="005209D7" w:rsidRDefault="005209D7" w:rsidP="005209D7">
      <w:pPr>
        <w:tabs>
          <w:tab w:val="left" w:pos="3686"/>
        </w:tabs>
        <w:spacing w:after="0" w:line="240" w:lineRule="auto"/>
        <w:jc w:val="right"/>
        <w:rPr>
          <w:b/>
        </w:rPr>
      </w:pPr>
    </w:p>
    <w:p w:rsidR="005209D7" w:rsidRDefault="005209D7" w:rsidP="00E67947">
      <w:pPr>
        <w:numPr>
          <w:ilvl w:val="0"/>
          <w:numId w:val="1"/>
        </w:numPr>
        <w:tabs>
          <w:tab w:val="left" w:pos="3686"/>
        </w:tabs>
        <w:spacing w:after="0" w:line="240" w:lineRule="auto"/>
        <w:jc w:val="right"/>
        <w:rPr>
          <w:b/>
        </w:rPr>
      </w:pPr>
    </w:p>
    <w:p w:rsidR="005209D7" w:rsidRDefault="005209D7" w:rsidP="00E67947">
      <w:pPr>
        <w:numPr>
          <w:ilvl w:val="0"/>
          <w:numId w:val="1"/>
        </w:numPr>
        <w:tabs>
          <w:tab w:val="left" w:pos="3686"/>
        </w:tabs>
        <w:spacing w:after="0" w:line="240" w:lineRule="auto"/>
        <w:jc w:val="right"/>
        <w:rPr>
          <w:b/>
        </w:rPr>
      </w:pPr>
    </w:p>
    <w:p w:rsidR="005209D7" w:rsidRDefault="005209D7" w:rsidP="00E67947">
      <w:pPr>
        <w:numPr>
          <w:ilvl w:val="0"/>
          <w:numId w:val="1"/>
        </w:numPr>
        <w:tabs>
          <w:tab w:val="left" w:pos="3686"/>
        </w:tabs>
        <w:spacing w:after="0" w:line="240" w:lineRule="auto"/>
        <w:jc w:val="right"/>
        <w:rPr>
          <w:b/>
        </w:rPr>
      </w:pPr>
    </w:p>
    <w:p w:rsidR="005209D7" w:rsidRDefault="005209D7" w:rsidP="00E67947">
      <w:pPr>
        <w:numPr>
          <w:ilvl w:val="0"/>
          <w:numId w:val="1"/>
        </w:numPr>
        <w:tabs>
          <w:tab w:val="left" w:pos="3686"/>
        </w:tabs>
        <w:spacing w:after="0" w:line="240" w:lineRule="auto"/>
        <w:jc w:val="right"/>
        <w:rPr>
          <w:b/>
        </w:rPr>
      </w:pPr>
    </w:p>
    <w:p w:rsidR="005209D7" w:rsidRDefault="005209D7" w:rsidP="00E67947">
      <w:pPr>
        <w:numPr>
          <w:ilvl w:val="0"/>
          <w:numId w:val="1"/>
        </w:numPr>
        <w:tabs>
          <w:tab w:val="left" w:pos="3686"/>
        </w:tabs>
        <w:spacing w:after="0" w:line="240" w:lineRule="auto"/>
        <w:jc w:val="right"/>
        <w:rPr>
          <w:b/>
        </w:rPr>
      </w:pPr>
    </w:p>
    <w:p w:rsidR="005209D7" w:rsidRDefault="005209D7" w:rsidP="00E67947">
      <w:pPr>
        <w:numPr>
          <w:ilvl w:val="0"/>
          <w:numId w:val="1"/>
        </w:numPr>
        <w:tabs>
          <w:tab w:val="left" w:pos="3686"/>
        </w:tabs>
        <w:spacing w:after="0" w:line="240" w:lineRule="auto"/>
        <w:jc w:val="right"/>
        <w:rPr>
          <w:b/>
        </w:rPr>
      </w:pPr>
    </w:p>
    <w:p w:rsidR="005209D7" w:rsidRDefault="005209D7" w:rsidP="00E67947">
      <w:pPr>
        <w:numPr>
          <w:ilvl w:val="0"/>
          <w:numId w:val="1"/>
        </w:numPr>
        <w:tabs>
          <w:tab w:val="left" w:pos="3686"/>
        </w:tabs>
        <w:spacing w:after="0" w:line="240" w:lineRule="auto"/>
        <w:jc w:val="right"/>
        <w:rPr>
          <w:b/>
        </w:rPr>
      </w:pPr>
    </w:p>
    <w:p w:rsidR="005209D7" w:rsidRPr="00C40A4C" w:rsidRDefault="005209D7" w:rsidP="00E67947">
      <w:pPr>
        <w:numPr>
          <w:ilvl w:val="0"/>
          <w:numId w:val="1"/>
        </w:numPr>
        <w:tabs>
          <w:tab w:val="left" w:pos="3686"/>
        </w:tabs>
        <w:spacing w:after="0" w:line="240" w:lineRule="auto"/>
        <w:jc w:val="right"/>
        <w:rPr>
          <w:b/>
        </w:rPr>
      </w:pPr>
      <w:r>
        <w:rPr>
          <w:b/>
        </w:rPr>
        <w:lastRenderedPageBreak/>
        <w:t>Załącznik nr 3a</w:t>
      </w:r>
    </w:p>
    <w:p w:rsidR="005209D7" w:rsidRDefault="005209D7" w:rsidP="00E67947">
      <w:pPr>
        <w:numPr>
          <w:ilvl w:val="0"/>
          <w:numId w:val="1"/>
        </w:numPr>
        <w:tabs>
          <w:tab w:val="left" w:pos="3686"/>
        </w:tabs>
        <w:spacing w:after="0" w:line="240" w:lineRule="auto"/>
        <w:jc w:val="right"/>
        <w:rPr>
          <w:b/>
        </w:rPr>
      </w:pPr>
      <w:r w:rsidRPr="00C40A4C">
        <w:rPr>
          <w:b/>
        </w:rPr>
        <w:t>do SIWZ</w:t>
      </w:r>
    </w:p>
    <w:p w:rsidR="005209D7" w:rsidRDefault="005209D7" w:rsidP="00E67947">
      <w:pPr>
        <w:numPr>
          <w:ilvl w:val="0"/>
          <w:numId w:val="1"/>
        </w:numPr>
        <w:tabs>
          <w:tab w:val="left" w:pos="3686"/>
        </w:tabs>
        <w:spacing w:after="0" w:line="240" w:lineRule="auto"/>
        <w:jc w:val="right"/>
        <w:rPr>
          <w:b/>
        </w:rPr>
      </w:pPr>
    </w:p>
    <w:p w:rsidR="005209D7" w:rsidRPr="00C40A4C" w:rsidRDefault="005209D7" w:rsidP="00E67947">
      <w:pPr>
        <w:numPr>
          <w:ilvl w:val="0"/>
          <w:numId w:val="1"/>
        </w:numPr>
        <w:tabs>
          <w:tab w:val="left" w:pos="3686"/>
        </w:tabs>
        <w:spacing w:after="0" w:line="240" w:lineRule="auto"/>
        <w:jc w:val="right"/>
        <w:rPr>
          <w:b/>
        </w:rPr>
      </w:pPr>
    </w:p>
    <w:p w:rsidR="005209D7" w:rsidRPr="0050735D" w:rsidRDefault="005209D7" w:rsidP="00E67947">
      <w:pPr>
        <w:numPr>
          <w:ilvl w:val="0"/>
          <w:numId w:val="1"/>
        </w:numPr>
        <w:spacing w:after="0" w:line="240" w:lineRule="auto"/>
        <w:ind w:right="6192"/>
        <w:jc w:val="center"/>
        <w:rPr>
          <w:i/>
          <w:iCs/>
          <w:color w:val="808080"/>
          <w:sz w:val="20"/>
          <w:szCs w:val="20"/>
        </w:rPr>
      </w:pPr>
      <w:r w:rsidRPr="0050735D">
        <w:rPr>
          <w:color w:val="808080"/>
          <w:sz w:val="20"/>
          <w:szCs w:val="20"/>
        </w:rPr>
        <w:t>...........................................</w:t>
      </w:r>
    </w:p>
    <w:p w:rsidR="005209D7" w:rsidRPr="0050735D" w:rsidRDefault="005209D7" w:rsidP="00E67947">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rsidR="005209D7" w:rsidRDefault="005209D7" w:rsidP="00E67947">
      <w:pPr>
        <w:numPr>
          <w:ilvl w:val="0"/>
          <w:numId w:val="1"/>
        </w:numPr>
        <w:tabs>
          <w:tab w:val="left" w:pos="3686"/>
        </w:tabs>
        <w:spacing w:after="0" w:line="240" w:lineRule="auto"/>
        <w:rPr>
          <w:b/>
          <w:sz w:val="32"/>
        </w:rPr>
      </w:pPr>
    </w:p>
    <w:p w:rsidR="005209D7" w:rsidRDefault="005209D7" w:rsidP="00E67947">
      <w:pPr>
        <w:numPr>
          <w:ilvl w:val="0"/>
          <w:numId w:val="1"/>
        </w:numPr>
        <w:tabs>
          <w:tab w:val="left" w:pos="3686"/>
        </w:tabs>
        <w:spacing w:after="0" w:line="240" w:lineRule="auto"/>
        <w:jc w:val="center"/>
        <w:rPr>
          <w:b/>
          <w:sz w:val="32"/>
        </w:rPr>
      </w:pPr>
    </w:p>
    <w:p w:rsidR="005209D7" w:rsidRDefault="005209D7" w:rsidP="00E67947">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rsidR="005209D7" w:rsidRPr="00B8784C" w:rsidRDefault="005209D7" w:rsidP="00E67947">
      <w:pPr>
        <w:numPr>
          <w:ilvl w:val="0"/>
          <w:numId w:val="1"/>
        </w:numPr>
        <w:tabs>
          <w:tab w:val="left" w:pos="3686"/>
        </w:tabs>
        <w:spacing w:after="0" w:line="240" w:lineRule="auto"/>
        <w:jc w:val="center"/>
        <w:rPr>
          <w:b/>
          <w:sz w:val="28"/>
          <w:szCs w:val="28"/>
        </w:rPr>
      </w:pPr>
      <w:r w:rsidRPr="00B8784C">
        <w:rPr>
          <w:b/>
          <w:sz w:val="28"/>
          <w:szCs w:val="28"/>
        </w:rPr>
        <w:t>o niezaleganiu z opłacaniem podatków i opłat lokalnych</w:t>
      </w:r>
    </w:p>
    <w:p w:rsidR="005209D7" w:rsidRDefault="005209D7" w:rsidP="00E67947">
      <w:pPr>
        <w:numPr>
          <w:ilvl w:val="0"/>
          <w:numId w:val="1"/>
        </w:numPr>
        <w:tabs>
          <w:tab w:val="left" w:pos="3686"/>
        </w:tabs>
        <w:spacing w:after="0" w:line="240" w:lineRule="auto"/>
        <w:jc w:val="center"/>
        <w:rPr>
          <w:b/>
          <w:sz w:val="28"/>
          <w:szCs w:val="28"/>
        </w:rPr>
      </w:pPr>
    </w:p>
    <w:p w:rsidR="005209D7" w:rsidRPr="00D90C7E" w:rsidRDefault="005209D7" w:rsidP="00E67947">
      <w:pPr>
        <w:numPr>
          <w:ilvl w:val="0"/>
          <w:numId w:val="1"/>
        </w:numPr>
        <w:spacing w:after="0" w:line="240" w:lineRule="auto"/>
        <w:ind w:right="98"/>
        <w:rPr>
          <w:rFonts w:ascii="Verdana" w:hAnsi="Verdana" w:cs="Tahoma"/>
          <w:b/>
          <w:sz w:val="18"/>
          <w:szCs w:val="18"/>
        </w:rPr>
      </w:pPr>
    </w:p>
    <w:p w:rsidR="005209D7" w:rsidRPr="00BD6FF9" w:rsidRDefault="005209D7" w:rsidP="00E67947">
      <w:pPr>
        <w:numPr>
          <w:ilvl w:val="0"/>
          <w:numId w:val="1"/>
        </w:numPr>
        <w:spacing w:after="0" w:line="240" w:lineRule="auto"/>
        <w:rPr>
          <w:sz w:val="18"/>
          <w:szCs w:val="18"/>
        </w:rPr>
      </w:pPr>
    </w:p>
    <w:p w:rsidR="005209D7" w:rsidRDefault="005209D7" w:rsidP="00E67947">
      <w:pPr>
        <w:numPr>
          <w:ilvl w:val="0"/>
          <w:numId w:val="1"/>
        </w:numPr>
        <w:autoSpaceDE w:val="0"/>
        <w:autoSpaceDN w:val="0"/>
        <w:adjustRightInd w:val="0"/>
        <w:spacing w:after="0" w:line="240" w:lineRule="auto"/>
        <w:rPr>
          <w:rFonts w:ascii="Verdana" w:eastAsia="TimesNewRoman" w:hAnsi="Verdana"/>
          <w:sz w:val="16"/>
          <w:szCs w:val="16"/>
        </w:rPr>
      </w:pPr>
    </w:p>
    <w:p w:rsidR="005209D7" w:rsidRDefault="005209D7" w:rsidP="00E67947">
      <w:pPr>
        <w:numPr>
          <w:ilvl w:val="0"/>
          <w:numId w:val="1"/>
        </w:numPr>
        <w:autoSpaceDE w:val="0"/>
        <w:autoSpaceDN w:val="0"/>
        <w:adjustRightInd w:val="0"/>
        <w:spacing w:after="0" w:line="240" w:lineRule="auto"/>
        <w:rPr>
          <w:rFonts w:ascii="Verdana" w:eastAsia="TimesNewRoman" w:hAnsi="Verdana"/>
          <w:sz w:val="16"/>
          <w:szCs w:val="16"/>
        </w:rPr>
      </w:pPr>
    </w:p>
    <w:p w:rsidR="005209D7" w:rsidRDefault="005209D7" w:rsidP="00E67947">
      <w:pPr>
        <w:numPr>
          <w:ilvl w:val="0"/>
          <w:numId w:val="1"/>
        </w:numPr>
        <w:autoSpaceDE w:val="0"/>
        <w:autoSpaceDN w:val="0"/>
        <w:adjustRightInd w:val="0"/>
        <w:spacing w:after="0" w:line="240" w:lineRule="auto"/>
        <w:rPr>
          <w:rFonts w:ascii="Verdana" w:eastAsia="TimesNewRoman" w:hAnsi="Verdana"/>
          <w:sz w:val="16"/>
          <w:szCs w:val="16"/>
        </w:rPr>
      </w:pPr>
    </w:p>
    <w:p w:rsidR="005209D7" w:rsidRPr="00B8784C" w:rsidRDefault="005209D7" w:rsidP="00E67947">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rsidR="005209D7" w:rsidRDefault="005209D7" w:rsidP="00E67947">
      <w:pPr>
        <w:numPr>
          <w:ilvl w:val="0"/>
          <w:numId w:val="1"/>
        </w:numPr>
        <w:autoSpaceDE w:val="0"/>
        <w:autoSpaceDN w:val="0"/>
        <w:adjustRightInd w:val="0"/>
        <w:spacing w:after="0" w:line="240" w:lineRule="auto"/>
        <w:rPr>
          <w:rFonts w:ascii="Verdana" w:eastAsia="TimesNewRoman" w:hAnsi="Verdana"/>
          <w:sz w:val="16"/>
          <w:szCs w:val="16"/>
        </w:rPr>
      </w:pPr>
    </w:p>
    <w:p w:rsidR="005209D7" w:rsidRPr="00CB30C3" w:rsidRDefault="00ED1D1F" w:rsidP="00E67947">
      <w:pPr>
        <w:pStyle w:val="Akapitzlist"/>
        <w:numPr>
          <w:ilvl w:val="0"/>
          <w:numId w:val="1"/>
        </w:numPr>
        <w:spacing w:before="120" w:after="0" w:line="240" w:lineRule="auto"/>
        <w:jc w:val="center"/>
        <w:rPr>
          <w:rFonts w:ascii="Calibri" w:hAnsi="Calibri"/>
          <w:b/>
        </w:rPr>
      </w:pPr>
      <w:r>
        <w:rPr>
          <w:rFonts w:ascii="Calibri" w:hAnsi="Calibri"/>
          <w:b/>
        </w:rPr>
        <w:t>Dostawę</w:t>
      </w:r>
      <w:r w:rsidRPr="00ED1D1F">
        <w:rPr>
          <w:rFonts w:ascii="Calibri" w:hAnsi="Calibri"/>
          <w:b/>
        </w:rPr>
        <w:t xml:space="preserve">  sprzętu komputerowego w postaci serweró</w:t>
      </w:r>
      <w:r w:rsidRPr="00ED1D1F">
        <w:rPr>
          <w:rFonts w:ascii="Calibri" w:hAnsi="Calibri"/>
          <w:b/>
        </w:rPr>
        <w:fldChar w:fldCharType="begin"/>
      </w:r>
      <w:r w:rsidRPr="00ED1D1F">
        <w:rPr>
          <w:rFonts w:ascii="Calibri" w:hAnsi="Calibri"/>
          <w:b/>
        </w:rPr>
        <w:instrText xml:space="preserve"> LISTNUM </w:instrText>
      </w:r>
      <w:r w:rsidRPr="00ED1D1F">
        <w:rPr>
          <w:rFonts w:ascii="Calibri" w:hAnsi="Calibri"/>
          <w:b/>
        </w:rPr>
        <w:fldChar w:fldCharType="end"/>
      </w:r>
      <w:r w:rsidRPr="00ED1D1F">
        <w:rPr>
          <w:rFonts w:ascii="Calibri" w:hAnsi="Calibri"/>
          <w:b/>
        </w:rPr>
        <w:t xml:space="preserve">w oraz zasilaczy UPS wraz </w:t>
      </w:r>
      <w:r w:rsidRPr="00ED1D1F">
        <w:rPr>
          <w:rFonts w:ascii="Calibri" w:hAnsi="Calibri"/>
          <w:b/>
        </w:rPr>
        <w:br/>
        <w:t>z finansowaniem</w:t>
      </w:r>
    </w:p>
    <w:p w:rsidR="005209D7" w:rsidRPr="000B009B" w:rsidRDefault="005209D7" w:rsidP="00E67947">
      <w:pPr>
        <w:pStyle w:val="Akapitzlist"/>
        <w:numPr>
          <w:ilvl w:val="0"/>
          <w:numId w:val="1"/>
        </w:numPr>
        <w:spacing w:before="120" w:after="0" w:line="240" w:lineRule="auto"/>
        <w:jc w:val="center"/>
        <w:rPr>
          <w:rFonts w:ascii="Calibri" w:hAnsi="Calibri"/>
          <w:b/>
        </w:rPr>
      </w:pPr>
    </w:p>
    <w:p w:rsidR="005209D7" w:rsidRDefault="005209D7" w:rsidP="00E67947">
      <w:pPr>
        <w:numPr>
          <w:ilvl w:val="0"/>
          <w:numId w:val="1"/>
        </w:numPr>
        <w:suppressAutoHyphens/>
        <w:spacing w:after="0" w:line="240" w:lineRule="auto"/>
        <w:rPr>
          <w:rFonts w:ascii="Verdana" w:hAnsi="Verdana"/>
          <w:b/>
          <w:sz w:val="18"/>
          <w:szCs w:val="18"/>
          <w:lang w:eastAsia="ar-SA"/>
        </w:rPr>
      </w:pPr>
    </w:p>
    <w:p w:rsidR="005209D7" w:rsidRPr="00944DC1" w:rsidRDefault="005209D7" w:rsidP="00E67947">
      <w:pPr>
        <w:numPr>
          <w:ilvl w:val="0"/>
          <w:numId w:val="1"/>
        </w:numPr>
        <w:suppressAutoHyphens/>
        <w:spacing w:after="0" w:line="240" w:lineRule="auto"/>
        <w:rPr>
          <w:lang w:eastAsia="ar-SA"/>
        </w:rPr>
      </w:pPr>
      <w:r w:rsidRPr="00944DC1">
        <w:rPr>
          <w:lang w:eastAsia="ar-SA"/>
        </w:rPr>
        <w:t>Oświadczam, że na dzień złożenia niniejszego dokumentu nie zalegam z opłaceniem podatków i opłat lokalnych, o których mowa w ustawie z dnia 12 stycznia 1991 r. o podatkach i opłatach loka</w:t>
      </w:r>
      <w:r>
        <w:rPr>
          <w:lang w:eastAsia="ar-SA"/>
        </w:rPr>
        <w:t xml:space="preserve">lnych (Dz. U. z 2019r. poz. </w:t>
      </w:r>
      <w:r w:rsidRPr="00A45A86">
        <w:rPr>
          <w:rFonts w:eastAsia="TimesNewRoman"/>
        </w:rPr>
        <w:t xml:space="preserve">poz. 1170 z </w:t>
      </w:r>
      <w:proofErr w:type="spellStart"/>
      <w:r w:rsidRPr="00A45A86">
        <w:rPr>
          <w:rFonts w:eastAsia="TimesNewRoman"/>
        </w:rPr>
        <w:t>późn</w:t>
      </w:r>
      <w:proofErr w:type="spellEnd"/>
      <w:r w:rsidRPr="00A45A86">
        <w:rPr>
          <w:rFonts w:eastAsia="TimesNewRoman"/>
        </w:rPr>
        <w:t>. zm.</w:t>
      </w:r>
      <w:r>
        <w:rPr>
          <w:rFonts w:eastAsia="TimesNewRoman"/>
        </w:rPr>
        <w:t>)</w:t>
      </w:r>
      <w:r>
        <w:rPr>
          <w:lang w:eastAsia="ar-SA"/>
        </w:rPr>
        <w:t>.</w:t>
      </w:r>
    </w:p>
    <w:p w:rsidR="005209D7" w:rsidRPr="00B8784C" w:rsidRDefault="005209D7" w:rsidP="00E67947">
      <w:pPr>
        <w:numPr>
          <w:ilvl w:val="0"/>
          <w:numId w:val="1"/>
        </w:numPr>
        <w:suppressAutoHyphens/>
        <w:autoSpaceDE w:val="0"/>
        <w:autoSpaceDN w:val="0"/>
        <w:adjustRightInd w:val="0"/>
        <w:spacing w:after="0" w:line="240" w:lineRule="auto"/>
        <w:rPr>
          <w:rFonts w:ascii="Verdana" w:eastAsia="TimesNewRoman" w:hAnsi="Verdana"/>
          <w:sz w:val="16"/>
          <w:szCs w:val="16"/>
        </w:rPr>
      </w:pPr>
    </w:p>
    <w:p w:rsidR="005209D7" w:rsidRPr="009C3215" w:rsidRDefault="005209D7" w:rsidP="00E67947">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rsidR="005209D7" w:rsidRDefault="005209D7" w:rsidP="00E67947">
      <w:pPr>
        <w:widowControl w:val="0"/>
        <w:numPr>
          <w:ilvl w:val="0"/>
          <w:numId w:val="1"/>
        </w:numPr>
        <w:tabs>
          <w:tab w:val="left" w:pos="3686"/>
        </w:tabs>
        <w:spacing w:after="0" w:line="240" w:lineRule="auto"/>
        <w:ind w:right="98"/>
        <w:rPr>
          <w:rFonts w:ascii="Verdana" w:hAnsi="Verdana"/>
          <w:b/>
          <w:snapToGrid w:val="0"/>
          <w:sz w:val="16"/>
          <w:szCs w:val="16"/>
        </w:rPr>
      </w:pPr>
    </w:p>
    <w:p w:rsidR="005209D7" w:rsidRDefault="005209D7" w:rsidP="00E67947">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rsidR="005209D7" w:rsidRPr="002C15CF" w:rsidRDefault="005209D7" w:rsidP="00E67947">
      <w:pPr>
        <w:numPr>
          <w:ilvl w:val="0"/>
          <w:numId w:val="1"/>
        </w:numPr>
        <w:tabs>
          <w:tab w:val="left" w:pos="3686"/>
        </w:tabs>
        <w:spacing w:after="0" w:line="240" w:lineRule="auto"/>
        <w:rPr>
          <w:rFonts w:ascii="Verdana" w:hAnsi="Verdana"/>
          <w:b/>
          <w:snapToGrid w:val="0"/>
          <w:sz w:val="14"/>
          <w:szCs w:val="14"/>
        </w:rPr>
      </w:pPr>
      <w:r>
        <w:t xml:space="preserve">Data.....................                                                    </w:t>
      </w:r>
      <w:r>
        <w:tab/>
      </w:r>
    </w:p>
    <w:p w:rsidR="005209D7" w:rsidRPr="005209D7" w:rsidRDefault="005209D7" w:rsidP="00E67947">
      <w:pPr>
        <w:pStyle w:val="Akapitzlist"/>
        <w:numPr>
          <w:ilvl w:val="0"/>
          <w:numId w:val="1"/>
        </w:numPr>
        <w:tabs>
          <w:tab w:val="clear" w:pos="0"/>
          <w:tab w:val="num" w:pos="709"/>
          <w:tab w:val="left" w:pos="3686"/>
        </w:tabs>
        <w:spacing w:after="0" w:line="240" w:lineRule="auto"/>
        <w:ind w:left="4536" w:hanging="425"/>
        <w:rPr>
          <w:rFonts w:ascii="Verdana" w:hAnsi="Verdana"/>
          <w:b/>
          <w:snapToGrid w:val="0"/>
          <w:sz w:val="14"/>
          <w:szCs w:val="14"/>
        </w:rPr>
      </w:pPr>
      <w:r w:rsidRPr="00141B0D">
        <w:rPr>
          <w:rFonts w:ascii="Cambria" w:eastAsia="Calibri" w:hAnsi="Cambria" w:cs="Tahoma"/>
          <w:sz w:val="20"/>
          <w:szCs w:val="20"/>
        </w:rPr>
        <w:t>Kwalifikowany podpis elektroniczny osoby uprawnionej</w:t>
      </w:r>
      <w:r>
        <w:rPr>
          <w:rFonts w:ascii="Cambria" w:eastAsia="Calibri" w:hAnsi="Cambria" w:cs="Tahoma"/>
          <w:sz w:val="20"/>
          <w:szCs w:val="20"/>
        </w:rPr>
        <w:t xml:space="preserve"> </w:t>
      </w:r>
      <w:r w:rsidRPr="00141B0D">
        <w:rPr>
          <w:rFonts w:ascii="Cambria" w:eastAsia="Calibri" w:hAnsi="Cambria" w:cs="Tahoma"/>
          <w:sz w:val="20"/>
          <w:szCs w:val="20"/>
        </w:rPr>
        <w:t>do występowania w imieniu Wykonawcy</w:t>
      </w:r>
      <w:r w:rsidRPr="002C15CF">
        <w:rPr>
          <w:rFonts w:ascii="Cambria" w:eastAsia="Calibri" w:hAnsi="Cambria" w:cs="Tahoma"/>
          <w:sz w:val="20"/>
          <w:szCs w:val="20"/>
        </w:rPr>
        <w:t xml:space="preserve"> </w:t>
      </w:r>
      <w:r>
        <w:rPr>
          <w:rFonts w:ascii="Verdana" w:hAnsi="Verdana"/>
          <w:b/>
          <w:snapToGrid w:val="0"/>
          <w:sz w:val="14"/>
          <w:szCs w:val="14"/>
        </w:rPr>
        <w:br w:type="page"/>
      </w:r>
    </w:p>
    <w:p w:rsidR="005209D7" w:rsidRPr="00C40A4C" w:rsidRDefault="005209D7" w:rsidP="00E67947">
      <w:pPr>
        <w:numPr>
          <w:ilvl w:val="0"/>
          <w:numId w:val="1"/>
        </w:numPr>
        <w:tabs>
          <w:tab w:val="left" w:pos="3686"/>
        </w:tabs>
        <w:spacing w:after="0" w:line="240" w:lineRule="auto"/>
        <w:jc w:val="right"/>
        <w:rPr>
          <w:b/>
        </w:rPr>
      </w:pPr>
      <w:r>
        <w:rPr>
          <w:b/>
        </w:rPr>
        <w:lastRenderedPageBreak/>
        <w:t>Załącznik nr 3b</w:t>
      </w:r>
    </w:p>
    <w:p w:rsidR="005209D7" w:rsidRDefault="005209D7" w:rsidP="00E67947">
      <w:pPr>
        <w:numPr>
          <w:ilvl w:val="0"/>
          <w:numId w:val="1"/>
        </w:numPr>
        <w:tabs>
          <w:tab w:val="left" w:pos="3686"/>
        </w:tabs>
        <w:spacing w:after="0" w:line="240" w:lineRule="auto"/>
        <w:jc w:val="right"/>
        <w:rPr>
          <w:b/>
        </w:rPr>
      </w:pPr>
      <w:r w:rsidRPr="00C40A4C">
        <w:rPr>
          <w:b/>
        </w:rPr>
        <w:t>do SIWZ</w:t>
      </w:r>
    </w:p>
    <w:p w:rsidR="005209D7" w:rsidRDefault="005209D7" w:rsidP="00E67947">
      <w:pPr>
        <w:numPr>
          <w:ilvl w:val="0"/>
          <w:numId w:val="1"/>
        </w:numPr>
        <w:tabs>
          <w:tab w:val="left" w:pos="3686"/>
        </w:tabs>
        <w:spacing w:after="0" w:line="240" w:lineRule="auto"/>
        <w:jc w:val="right"/>
        <w:rPr>
          <w:b/>
        </w:rPr>
      </w:pPr>
    </w:p>
    <w:p w:rsidR="005209D7" w:rsidRPr="00C40A4C" w:rsidRDefault="005209D7" w:rsidP="00E67947">
      <w:pPr>
        <w:numPr>
          <w:ilvl w:val="0"/>
          <w:numId w:val="1"/>
        </w:numPr>
        <w:tabs>
          <w:tab w:val="left" w:pos="3686"/>
        </w:tabs>
        <w:spacing w:after="0" w:line="240" w:lineRule="auto"/>
        <w:jc w:val="right"/>
        <w:rPr>
          <w:b/>
        </w:rPr>
      </w:pPr>
    </w:p>
    <w:p w:rsidR="005209D7" w:rsidRPr="0050735D" w:rsidRDefault="005209D7" w:rsidP="00E67947">
      <w:pPr>
        <w:numPr>
          <w:ilvl w:val="0"/>
          <w:numId w:val="1"/>
        </w:numPr>
        <w:spacing w:after="0" w:line="240" w:lineRule="auto"/>
        <w:ind w:right="6192"/>
        <w:jc w:val="center"/>
        <w:rPr>
          <w:i/>
          <w:iCs/>
          <w:color w:val="808080"/>
          <w:sz w:val="20"/>
          <w:szCs w:val="20"/>
        </w:rPr>
      </w:pPr>
      <w:r w:rsidRPr="0050735D">
        <w:rPr>
          <w:color w:val="808080"/>
          <w:sz w:val="20"/>
          <w:szCs w:val="20"/>
        </w:rPr>
        <w:t>...........................................</w:t>
      </w:r>
    </w:p>
    <w:p w:rsidR="005209D7" w:rsidRPr="0050735D" w:rsidRDefault="005209D7" w:rsidP="00E67947">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rsidR="005209D7" w:rsidRDefault="005209D7" w:rsidP="00E67947">
      <w:pPr>
        <w:numPr>
          <w:ilvl w:val="0"/>
          <w:numId w:val="1"/>
        </w:numPr>
        <w:tabs>
          <w:tab w:val="left" w:pos="3686"/>
        </w:tabs>
        <w:spacing w:after="0" w:line="240" w:lineRule="auto"/>
        <w:rPr>
          <w:b/>
          <w:sz w:val="32"/>
        </w:rPr>
      </w:pPr>
    </w:p>
    <w:p w:rsidR="005209D7" w:rsidRDefault="005209D7" w:rsidP="00E67947">
      <w:pPr>
        <w:numPr>
          <w:ilvl w:val="0"/>
          <w:numId w:val="1"/>
        </w:numPr>
        <w:tabs>
          <w:tab w:val="left" w:pos="3686"/>
        </w:tabs>
        <w:spacing w:after="0" w:line="240" w:lineRule="auto"/>
        <w:jc w:val="center"/>
        <w:rPr>
          <w:b/>
          <w:sz w:val="32"/>
        </w:rPr>
      </w:pPr>
    </w:p>
    <w:p w:rsidR="005209D7" w:rsidRDefault="005209D7" w:rsidP="00E67947">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rsidR="005209D7" w:rsidRPr="00B8784C" w:rsidRDefault="005209D7" w:rsidP="00E67947">
      <w:pPr>
        <w:numPr>
          <w:ilvl w:val="0"/>
          <w:numId w:val="1"/>
        </w:numPr>
        <w:tabs>
          <w:tab w:val="left" w:pos="3686"/>
        </w:tabs>
        <w:spacing w:after="0" w:line="240" w:lineRule="auto"/>
        <w:jc w:val="center"/>
        <w:rPr>
          <w:b/>
          <w:sz w:val="28"/>
          <w:szCs w:val="28"/>
        </w:rPr>
      </w:pPr>
      <w:r>
        <w:rPr>
          <w:b/>
          <w:sz w:val="28"/>
          <w:szCs w:val="28"/>
        </w:rPr>
        <w:t>w sprawie uiszczania podatków, opłat i składek</w:t>
      </w:r>
    </w:p>
    <w:p w:rsidR="005209D7" w:rsidRPr="00B8784C" w:rsidRDefault="005209D7" w:rsidP="00E67947">
      <w:pPr>
        <w:numPr>
          <w:ilvl w:val="0"/>
          <w:numId w:val="1"/>
        </w:numPr>
        <w:spacing w:after="0" w:line="240" w:lineRule="auto"/>
        <w:ind w:right="98"/>
        <w:rPr>
          <w:rFonts w:ascii="Verdana" w:hAnsi="Verdana" w:cs="Tahoma"/>
          <w:b/>
          <w:sz w:val="18"/>
          <w:szCs w:val="18"/>
        </w:rPr>
      </w:pPr>
    </w:p>
    <w:p w:rsidR="005209D7" w:rsidRPr="00D90C7E" w:rsidRDefault="005209D7" w:rsidP="00E67947">
      <w:pPr>
        <w:numPr>
          <w:ilvl w:val="0"/>
          <w:numId w:val="1"/>
        </w:numPr>
        <w:spacing w:after="0" w:line="240" w:lineRule="auto"/>
        <w:ind w:right="98"/>
        <w:rPr>
          <w:rFonts w:ascii="Verdana" w:hAnsi="Verdana" w:cs="Tahoma"/>
          <w:b/>
          <w:sz w:val="18"/>
          <w:szCs w:val="18"/>
        </w:rPr>
      </w:pPr>
    </w:p>
    <w:p w:rsidR="005209D7" w:rsidRPr="00BD6FF9" w:rsidRDefault="005209D7" w:rsidP="00E67947">
      <w:pPr>
        <w:numPr>
          <w:ilvl w:val="0"/>
          <w:numId w:val="1"/>
        </w:numPr>
        <w:spacing w:after="0" w:line="240" w:lineRule="auto"/>
        <w:rPr>
          <w:sz w:val="18"/>
          <w:szCs w:val="18"/>
        </w:rPr>
      </w:pPr>
    </w:p>
    <w:p w:rsidR="005209D7" w:rsidRDefault="005209D7" w:rsidP="00E67947">
      <w:pPr>
        <w:numPr>
          <w:ilvl w:val="0"/>
          <w:numId w:val="1"/>
        </w:numPr>
        <w:autoSpaceDE w:val="0"/>
        <w:autoSpaceDN w:val="0"/>
        <w:adjustRightInd w:val="0"/>
        <w:spacing w:after="0" w:line="240" w:lineRule="auto"/>
        <w:rPr>
          <w:rFonts w:ascii="Verdana" w:eastAsia="TimesNewRoman" w:hAnsi="Verdana"/>
          <w:sz w:val="16"/>
          <w:szCs w:val="16"/>
        </w:rPr>
      </w:pPr>
    </w:p>
    <w:p w:rsidR="005209D7" w:rsidRDefault="005209D7" w:rsidP="00E67947">
      <w:pPr>
        <w:numPr>
          <w:ilvl w:val="0"/>
          <w:numId w:val="1"/>
        </w:numPr>
        <w:autoSpaceDE w:val="0"/>
        <w:autoSpaceDN w:val="0"/>
        <w:adjustRightInd w:val="0"/>
        <w:spacing w:after="0" w:line="240" w:lineRule="auto"/>
        <w:rPr>
          <w:rFonts w:ascii="Verdana" w:eastAsia="TimesNewRoman" w:hAnsi="Verdana"/>
          <w:sz w:val="16"/>
          <w:szCs w:val="16"/>
        </w:rPr>
      </w:pPr>
    </w:p>
    <w:p w:rsidR="005209D7" w:rsidRDefault="005209D7" w:rsidP="00E67947">
      <w:pPr>
        <w:numPr>
          <w:ilvl w:val="0"/>
          <w:numId w:val="1"/>
        </w:numPr>
        <w:autoSpaceDE w:val="0"/>
        <w:autoSpaceDN w:val="0"/>
        <w:adjustRightInd w:val="0"/>
        <w:spacing w:after="0" w:line="240" w:lineRule="auto"/>
        <w:rPr>
          <w:rFonts w:ascii="Verdana" w:eastAsia="TimesNewRoman" w:hAnsi="Verdana"/>
          <w:sz w:val="16"/>
          <w:szCs w:val="16"/>
        </w:rPr>
      </w:pPr>
    </w:p>
    <w:p w:rsidR="005209D7" w:rsidRPr="00B8784C" w:rsidRDefault="005209D7" w:rsidP="00E67947">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rsidR="005209D7" w:rsidRDefault="005209D7" w:rsidP="00E67947">
      <w:pPr>
        <w:numPr>
          <w:ilvl w:val="0"/>
          <w:numId w:val="1"/>
        </w:numPr>
        <w:autoSpaceDE w:val="0"/>
        <w:autoSpaceDN w:val="0"/>
        <w:adjustRightInd w:val="0"/>
        <w:spacing w:after="0" w:line="240" w:lineRule="auto"/>
        <w:rPr>
          <w:rFonts w:ascii="Verdana" w:eastAsia="TimesNewRoman" w:hAnsi="Verdana"/>
          <w:sz w:val="16"/>
          <w:szCs w:val="16"/>
        </w:rPr>
      </w:pPr>
    </w:p>
    <w:p w:rsidR="005209D7" w:rsidRPr="00CB30C3" w:rsidRDefault="00ED1D1F" w:rsidP="00E67947">
      <w:pPr>
        <w:pStyle w:val="Akapitzlist"/>
        <w:numPr>
          <w:ilvl w:val="0"/>
          <w:numId w:val="1"/>
        </w:numPr>
        <w:spacing w:before="120" w:after="0" w:line="240" w:lineRule="auto"/>
        <w:jc w:val="center"/>
        <w:rPr>
          <w:rFonts w:ascii="Calibri" w:hAnsi="Calibri"/>
          <w:b/>
        </w:rPr>
      </w:pPr>
      <w:r>
        <w:rPr>
          <w:rFonts w:ascii="Calibri" w:hAnsi="Calibri"/>
          <w:b/>
        </w:rPr>
        <w:t>Dostawę</w:t>
      </w:r>
      <w:r w:rsidRPr="00ED1D1F">
        <w:rPr>
          <w:rFonts w:ascii="Calibri" w:hAnsi="Calibri"/>
          <w:b/>
        </w:rPr>
        <w:t xml:space="preserve">  sprzętu komputerowego w postaci serweró</w:t>
      </w:r>
      <w:r w:rsidRPr="00ED1D1F">
        <w:rPr>
          <w:rFonts w:ascii="Calibri" w:hAnsi="Calibri"/>
          <w:b/>
        </w:rPr>
        <w:fldChar w:fldCharType="begin"/>
      </w:r>
      <w:r w:rsidRPr="00ED1D1F">
        <w:rPr>
          <w:rFonts w:ascii="Calibri" w:hAnsi="Calibri"/>
          <w:b/>
        </w:rPr>
        <w:instrText xml:space="preserve"> LISTNUM </w:instrText>
      </w:r>
      <w:r w:rsidRPr="00ED1D1F">
        <w:rPr>
          <w:rFonts w:ascii="Calibri" w:hAnsi="Calibri"/>
          <w:b/>
        </w:rPr>
        <w:fldChar w:fldCharType="end"/>
      </w:r>
      <w:r w:rsidRPr="00ED1D1F">
        <w:rPr>
          <w:rFonts w:ascii="Calibri" w:hAnsi="Calibri"/>
          <w:b/>
        </w:rPr>
        <w:t xml:space="preserve">w oraz zasilaczy UPS wraz </w:t>
      </w:r>
      <w:r w:rsidRPr="00ED1D1F">
        <w:rPr>
          <w:rFonts w:ascii="Calibri" w:hAnsi="Calibri"/>
          <w:b/>
        </w:rPr>
        <w:br/>
        <w:t>z finansowaniem</w:t>
      </w:r>
    </w:p>
    <w:p w:rsidR="005209D7" w:rsidRDefault="005209D7" w:rsidP="00E67947">
      <w:pPr>
        <w:numPr>
          <w:ilvl w:val="0"/>
          <w:numId w:val="1"/>
        </w:numPr>
        <w:suppressAutoHyphens/>
        <w:spacing w:after="0" w:line="240" w:lineRule="auto"/>
        <w:rPr>
          <w:rFonts w:ascii="Verdana" w:hAnsi="Verdana"/>
          <w:b/>
          <w:sz w:val="18"/>
          <w:szCs w:val="18"/>
          <w:lang w:eastAsia="ar-SA"/>
        </w:rPr>
      </w:pPr>
    </w:p>
    <w:p w:rsidR="00585054" w:rsidRDefault="00585054" w:rsidP="00585054">
      <w:pPr>
        <w:numPr>
          <w:ilvl w:val="0"/>
          <w:numId w:val="1"/>
        </w:numPr>
        <w:autoSpaceDE w:val="0"/>
        <w:autoSpaceDN w:val="0"/>
        <w:adjustRightInd w:val="0"/>
        <w:spacing w:after="0" w:line="240" w:lineRule="auto"/>
        <w:jc w:val="both"/>
        <w:rPr>
          <w:rFonts w:eastAsia="TimesNewRoman"/>
        </w:rPr>
      </w:pPr>
      <w:r>
        <w:rPr>
          <w:lang w:eastAsia="ar-SA"/>
        </w:rPr>
        <w:t xml:space="preserve">Oświadczam, że wobec Wykonawcy, którego reprezentuję nie wydano prawomocnego wyroku </w:t>
      </w:r>
      <w:r>
        <w:rPr>
          <w:rFonts w:eastAsia="TimesNewRoman"/>
        </w:rPr>
        <w:t>sądu lub ostatecznej decyzji administracyjnej o zaleganiu z uiszczaniem podatków, opłat lub składek na ubezpieczenia społeczne lub zdrowotne*</w:t>
      </w:r>
    </w:p>
    <w:p w:rsidR="00585054" w:rsidRDefault="00585054" w:rsidP="00585054">
      <w:pPr>
        <w:pStyle w:val="Akapitzlist"/>
        <w:rPr>
          <w:rFonts w:eastAsia="TimesNewRoman"/>
        </w:rPr>
      </w:pPr>
    </w:p>
    <w:p w:rsidR="005209D7" w:rsidRDefault="00585054" w:rsidP="00585054">
      <w:pPr>
        <w:numPr>
          <w:ilvl w:val="0"/>
          <w:numId w:val="1"/>
        </w:numPr>
        <w:autoSpaceDE w:val="0"/>
        <w:autoSpaceDN w:val="0"/>
        <w:adjustRightInd w:val="0"/>
        <w:spacing w:after="0" w:line="240" w:lineRule="auto"/>
        <w:jc w:val="both"/>
        <w:rPr>
          <w:rFonts w:eastAsia="TimesNewRoman"/>
        </w:rPr>
      </w:pPr>
      <w:r>
        <w:rPr>
          <w:rFonts w:eastAsia="TimesNewRoman"/>
        </w:rPr>
        <w:t>*w przypadku wydania takiego wyroku lub decyzji – Wykonawca zobowiązany jest do przedłożenia dokumentów potwierdzających dokonanie płatności tych należności wraz z ewentualnymi odsetkami lub grzywnami lub zawarcie wiążącego porozumienia w sprawie spłat tych należności.</w:t>
      </w:r>
      <w:r w:rsidR="005209D7">
        <w:rPr>
          <w:rFonts w:eastAsia="TimesNewRoman"/>
        </w:rPr>
        <w:tab/>
      </w:r>
    </w:p>
    <w:p w:rsidR="005209D7" w:rsidRPr="009C3215" w:rsidRDefault="005209D7" w:rsidP="00E67947">
      <w:pPr>
        <w:numPr>
          <w:ilvl w:val="0"/>
          <w:numId w:val="1"/>
        </w:numPr>
        <w:autoSpaceDE w:val="0"/>
        <w:autoSpaceDN w:val="0"/>
        <w:adjustRightInd w:val="0"/>
        <w:spacing w:after="0" w:line="240" w:lineRule="auto"/>
        <w:rPr>
          <w:rFonts w:ascii="Verdana" w:eastAsia="TimesNewRoman" w:hAnsi="Verdana"/>
          <w:sz w:val="16"/>
          <w:szCs w:val="16"/>
        </w:rPr>
      </w:pPr>
    </w:p>
    <w:p w:rsidR="005209D7" w:rsidRPr="009C3215" w:rsidRDefault="005209D7" w:rsidP="00E67947">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rsidR="005209D7" w:rsidRDefault="005209D7" w:rsidP="00E67947">
      <w:pPr>
        <w:widowControl w:val="0"/>
        <w:numPr>
          <w:ilvl w:val="0"/>
          <w:numId w:val="1"/>
        </w:numPr>
        <w:tabs>
          <w:tab w:val="left" w:pos="3686"/>
        </w:tabs>
        <w:spacing w:after="0" w:line="240" w:lineRule="auto"/>
        <w:ind w:right="98"/>
        <w:rPr>
          <w:rFonts w:ascii="Verdana" w:hAnsi="Verdana"/>
          <w:b/>
          <w:snapToGrid w:val="0"/>
          <w:sz w:val="16"/>
          <w:szCs w:val="16"/>
        </w:rPr>
      </w:pPr>
    </w:p>
    <w:p w:rsidR="005209D7" w:rsidRDefault="005209D7" w:rsidP="00E67947">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rsidR="005209D7" w:rsidRDefault="005209D7" w:rsidP="00E67947">
      <w:pPr>
        <w:numPr>
          <w:ilvl w:val="0"/>
          <w:numId w:val="1"/>
        </w:numPr>
        <w:tabs>
          <w:tab w:val="left" w:pos="3686"/>
        </w:tabs>
        <w:spacing w:after="0" w:line="240" w:lineRule="auto"/>
      </w:pPr>
      <w:r>
        <w:t xml:space="preserve">Data.....................                                                   </w:t>
      </w:r>
      <w:r>
        <w:tab/>
      </w:r>
      <w:r>
        <w:tab/>
      </w:r>
    </w:p>
    <w:p w:rsidR="005209D7" w:rsidRDefault="005209D7" w:rsidP="00E67947">
      <w:pPr>
        <w:pStyle w:val="Akapitzlist"/>
        <w:numPr>
          <w:ilvl w:val="0"/>
          <w:numId w:val="1"/>
        </w:numPr>
        <w:tabs>
          <w:tab w:val="clear" w:pos="0"/>
          <w:tab w:val="num" w:pos="709"/>
          <w:tab w:val="left" w:pos="3686"/>
        </w:tabs>
        <w:spacing w:after="0" w:line="240" w:lineRule="auto"/>
        <w:ind w:left="4536" w:hanging="425"/>
      </w:pPr>
      <w:r w:rsidRPr="00141B0D">
        <w:rPr>
          <w:rFonts w:ascii="Cambria" w:eastAsia="Calibri" w:hAnsi="Cambria" w:cs="Tahoma"/>
          <w:sz w:val="20"/>
          <w:szCs w:val="20"/>
        </w:rPr>
        <w:t>Kwalifikowany podpis elektroniczny osoby uprawnionej</w:t>
      </w:r>
      <w:r>
        <w:rPr>
          <w:rFonts w:ascii="Cambria" w:eastAsia="Calibri" w:hAnsi="Cambria" w:cs="Tahoma"/>
          <w:sz w:val="20"/>
          <w:szCs w:val="20"/>
        </w:rPr>
        <w:t xml:space="preserve"> </w:t>
      </w:r>
      <w:r w:rsidRPr="00141B0D">
        <w:rPr>
          <w:rFonts w:ascii="Cambria" w:eastAsia="Calibri" w:hAnsi="Cambria" w:cs="Tahoma"/>
          <w:sz w:val="20"/>
          <w:szCs w:val="20"/>
        </w:rPr>
        <w:t>do występowania w imieniu Wykonawcy</w:t>
      </w:r>
    </w:p>
    <w:p w:rsidR="005209D7" w:rsidRPr="00004D23" w:rsidRDefault="005209D7" w:rsidP="00E67947">
      <w:pPr>
        <w:widowControl w:val="0"/>
        <w:numPr>
          <w:ilvl w:val="0"/>
          <w:numId w:val="1"/>
        </w:numPr>
        <w:tabs>
          <w:tab w:val="left" w:pos="3686"/>
        </w:tabs>
        <w:spacing w:after="0" w:line="240" w:lineRule="auto"/>
        <w:ind w:right="98"/>
        <w:rPr>
          <w:rFonts w:ascii="Verdana" w:hAnsi="Verdana"/>
          <w:b/>
          <w:snapToGrid w:val="0"/>
          <w:sz w:val="14"/>
          <w:szCs w:val="14"/>
        </w:rPr>
      </w:pPr>
    </w:p>
    <w:p w:rsidR="005209D7" w:rsidRDefault="005209D7" w:rsidP="00E67947">
      <w:pPr>
        <w:widowControl w:val="0"/>
        <w:numPr>
          <w:ilvl w:val="0"/>
          <w:numId w:val="1"/>
        </w:numPr>
        <w:tabs>
          <w:tab w:val="left" w:pos="3686"/>
        </w:tabs>
        <w:spacing w:after="0" w:line="240" w:lineRule="auto"/>
        <w:ind w:right="98"/>
        <w:rPr>
          <w:rFonts w:ascii="Verdana" w:hAnsi="Verdana"/>
          <w:b/>
          <w:snapToGrid w:val="0"/>
          <w:sz w:val="16"/>
          <w:szCs w:val="16"/>
        </w:rPr>
      </w:pPr>
    </w:p>
    <w:p w:rsidR="005209D7" w:rsidRDefault="005209D7" w:rsidP="00E67947">
      <w:pPr>
        <w:widowControl w:val="0"/>
        <w:numPr>
          <w:ilvl w:val="0"/>
          <w:numId w:val="1"/>
        </w:numPr>
        <w:tabs>
          <w:tab w:val="left" w:pos="3686"/>
        </w:tabs>
        <w:spacing w:after="0" w:line="240" w:lineRule="auto"/>
        <w:ind w:right="98"/>
        <w:rPr>
          <w:rFonts w:ascii="Verdana" w:hAnsi="Verdana"/>
          <w:b/>
          <w:snapToGrid w:val="0"/>
          <w:sz w:val="16"/>
          <w:szCs w:val="16"/>
        </w:rPr>
      </w:pPr>
    </w:p>
    <w:p w:rsidR="005209D7" w:rsidRDefault="005209D7" w:rsidP="00E67947">
      <w:pPr>
        <w:widowControl w:val="0"/>
        <w:numPr>
          <w:ilvl w:val="0"/>
          <w:numId w:val="1"/>
        </w:numPr>
        <w:tabs>
          <w:tab w:val="left" w:pos="3686"/>
        </w:tabs>
        <w:spacing w:after="0" w:line="240" w:lineRule="auto"/>
        <w:ind w:right="98"/>
        <w:rPr>
          <w:rFonts w:ascii="Verdana" w:hAnsi="Verdana"/>
          <w:b/>
          <w:snapToGrid w:val="0"/>
          <w:sz w:val="16"/>
          <w:szCs w:val="16"/>
        </w:rPr>
      </w:pPr>
    </w:p>
    <w:p w:rsidR="005209D7" w:rsidRDefault="005209D7" w:rsidP="00E67947">
      <w:pPr>
        <w:widowControl w:val="0"/>
        <w:numPr>
          <w:ilvl w:val="0"/>
          <w:numId w:val="1"/>
        </w:numPr>
        <w:tabs>
          <w:tab w:val="left" w:pos="3686"/>
        </w:tabs>
        <w:spacing w:after="0" w:line="240" w:lineRule="auto"/>
        <w:ind w:right="98"/>
        <w:rPr>
          <w:rFonts w:ascii="Verdana" w:hAnsi="Verdana"/>
          <w:b/>
          <w:snapToGrid w:val="0"/>
          <w:sz w:val="16"/>
          <w:szCs w:val="16"/>
        </w:rPr>
      </w:pPr>
    </w:p>
    <w:p w:rsidR="005209D7" w:rsidRDefault="005209D7" w:rsidP="005209D7">
      <w:pPr>
        <w:widowControl w:val="0"/>
        <w:tabs>
          <w:tab w:val="left" w:pos="3686"/>
        </w:tabs>
        <w:ind w:right="98"/>
        <w:rPr>
          <w:rFonts w:ascii="Verdana" w:hAnsi="Verdana"/>
          <w:b/>
          <w:snapToGrid w:val="0"/>
          <w:sz w:val="16"/>
          <w:szCs w:val="16"/>
        </w:rPr>
      </w:pPr>
    </w:p>
    <w:p w:rsidR="005209D7" w:rsidRDefault="005209D7" w:rsidP="005209D7">
      <w:pPr>
        <w:widowControl w:val="0"/>
        <w:tabs>
          <w:tab w:val="left" w:pos="3686"/>
        </w:tabs>
        <w:ind w:right="98"/>
        <w:rPr>
          <w:rFonts w:ascii="Verdana" w:hAnsi="Verdana"/>
          <w:b/>
          <w:snapToGrid w:val="0"/>
          <w:sz w:val="16"/>
          <w:szCs w:val="16"/>
        </w:rPr>
      </w:pPr>
    </w:p>
    <w:p w:rsidR="005209D7" w:rsidRDefault="005209D7" w:rsidP="00E67947">
      <w:pPr>
        <w:numPr>
          <w:ilvl w:val="0"/>
          <w:numId w:val="1"/>
        </w:numPr>
        <w:tabs>
          <w:tab w:val="left" w:pos="3686"/>
        </w:tabs>
        <w:spacing w:after="0" w:line="240" w:lineRule="auto"/>
        <w:jc w:val="right"/>
        <w:rPr>
          <w:b/>
        </w:rPr>
      </w:pPr>
    </w:p>
    <w:p w:rsidR="005209D7" w:rsidRDefault="005209D7" w:rsidP="00E67947">
      <w:pPr>
        <w:numPr>
          <w:ilvl w:val="0"/>
          <w:numId w:val="1"/>
        </w:numPr>
        <w:tabs>
          <w:tab w:val="left" w:pos="3686"/>
        </w:tabs>
        <w:spacing w:after="0" w:line="240" w:lineRule="auto"/>
        <w:jc w:val="right"/>
        <w:rPr>
          <w:b/>
        </w:rPr>
      </w:pPr>
    </w:p>
    <w:p w:rsidR="005209D7" w:rsidRDefault="005209D7" w:rsidP="00E67947">
      <w:pPr>
        <w:numPr>
          <w:ilvl w:val="0"/>
          <w:numId w:val="1"/>
        </w:numPr>
        <w:tabs>
          <w:tab w:val="left" w:pos="3686"/>
        </w:tabs>
        <w:spacing w:after="0" w:line="240" w:lineRule="auto"/>
        <w:jc w:val="right"/>
        <w:rPr>
          <w:b/>
        </w:rPr>
      </w:pPr>
    </w:p>
    <w:p w:rsidR="005209D7" w:rsidRDefault="005209D7" w:rsidP="00E67947">
      <w:pPr>
        <w:numPr>
          <w:ilvl w:val="0"/>
          <w:numId w:val="1"/>
        </w:numPr>
        <w:tabs>
          <w:tab w:val="left" w:pos="3686"/>
        </w:tabs>
        <w:spacing w:after="0" w:line="240" w:lineRule="auto"/>
        <w:jc w:val="right"/>
        <w:rPr>
          <w:b/>
        </w:rPr>
      </w:pPr>
    </w:p>
    <w:p w:rsidR="005209D7" w:rsidRDefault="005209D7" w:rsidP="00E67947">
      <w:pPr>
        <w:numPr>
          <w:ilvl w:val="0"/>
          <w:numId w:val="1"/>
        </w:numPr>
        <w:tabs>
          <w:tab w:val="left" w:pos="3686"/>
        </w:tabs>
        <w:spacing w:after="0" w:line="240" w:lineRule="auto"/>
        <w:jc w:val="right"/>
        <w:rPr>
          <w:b/>
        </w:rPr>
      </w:pPr>
    </w:p>
    <w:p w:rsidR="005209D7" w:rsidRPr="00585054" w:rsidRDefault="005209D7" w:rsidP="00585054">
      <w:pPr>
        <w:numPr>
          <w:ilvl w:val="0"/>
          <w:numId w:val="1"/>
        </w:numPr>
        <w:tabs>
          <w:tab w:val="left" w:pos="3686"/>
        </w:tabs>
        <w:spacing w:after="0" w:line="240" w:lineRule="auto"/>
        <w:jc w:val="right"/>
        <w:rPr>
          <w:b/>
        </w:rPr>
      </w:pPr>
    </w:p>
    <w:p w:rsidR="005209D7" w:rsidRPr="00C40A4C" w:rsidRDefault="005209D7" w:rsidP="00E67947">
      <w:pPr>
        <w:numPr>
          <w:ilvl w:val="0"/>
          <w:numId w:val="1"/>
        </w:numPr>
        <w:tabs>
          <w:tab w:val="left" w:pos="3686"/>
        </w:tabs>
        <w:spacing w:after="0" w:line="240" w:lineRule="auto"/>
        <w:jc w:val="right"/>
        <w:rPr>
          <w:b/>
        </w:rPr>
      </w:pPr>
      <w:r>
        <w:rPr>
          <w:b/>
        </w:rPr>
        <w:lastRenderedPageBreak/>
        <w:t>Załącznik nr 3c</w:t>
      </w:r>
    </w:p>
    <w:p w:rsidR="005209D7" w:rsidRDefault="005209D7" w:rsidP="00E67947">
      <w:pPr>
        <w:numPr>
          <w:ilvl w:val="0"/>
          <w:numId w:val="1"/>
        </w:numPr>
        <w:tabs>
          <w:tab w:val="left" w:pos="3686"/>
        </w:tabs>
        <w:spacing w:after="0" w:line="240" w:lineRule="auto"/>
        <w:jc w:val="right"/>
        <w:rPr>
          <w:b/>
        </w:rPr>
      </w:pPr>
      <w:r w:rsidRPr="00C40A4C">
        <w:rPr>
          <w:b/>
        </w:rPr>
        <w:t>do SIWZ</w:t>
      </w:r>
    </w:p>
    <w:p w:rsidR="005209D7" w:rsidRDefault="005209D7" w:rsidP="00E67947">
      <w:pPr>
        <w:numPr>
          <w:ilvl w:val="0"/>
          <w:numId w:val="1"/>
        </w:numPr>
        <w:tabs>
          <w:tab w:val="left" w:pos="3686"/>
        </w:tabs>
        <w:spacing w:after="0" w:line="240" w:lineRule="auto"/>
        <w:jc w:val="right"/>
        <w:rPr>
          <w:b/>
        </w:rPr>
      </w:pPr>
    </w:p>
    <w:p w:rsidR="005209D7" w:rsidRPr="00C40A4C" w:rsidRDefault="005209D7" w:rsidP="00E67947">
      <w:pPr>
        <w:numPr>
          <w:ilvl w:val="0"/>
          <w:numId w:val="1"/>
        </w:numPr>
        <w:tabs>
          <w:tab w:val="left" w:pos="3686"/>
        </w:tabs>
        <w:spacing w:after="0" w:line="240" w:lineRule="auto"/>
        <w:jc w:val="right"/>
        <w:rPr>
          <w:b/>
        </w:rPr>
      </w:pPr>
    </w:p>
    <w:p w:rsidR="005209D7" w:rsidRPr="0050735D" w:rsidRDefault="005209D7" w:rsidP="00E67947">
      <w:pPr>
        <w:numPr>
          <w:ilvl w:val="0"/>
          <w:numId w:val="1"/>
        </w:numPr>
        <w:spacing w:after="0" w:line="240" w:lineRule="auto"/>
        <w:ind w:right="6192"/>
        <w:jc w:val="center"/>
        <w:rPr>
          <w:i/>
          <w:iCs/>
          <w:color w:val="808080"/>
          <w:sz w:val="20"/>
          <w:szCs w:val="20"/>
        </w:rPr>
      </w:pPr>
      <w:r w:rsidRPr="0050735D">
        <w:rPr>
          <w:color w:val="808080"/>
          <w:sz w:val="20"/>
          <w:szCs w:val="20"/>
        </w:rPr>
        <w:t>...........................................</w:t>
      </w:r>
    </w:p>
    <w:p w:rsidR="005209D7" w:rsidRPr="0050735D" w:rsidRDefault="005209D7" w:rsidP="00E67947">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rsidR="005209D7" w:rsidRDefault="005209D7" w:rsidP="00E67947">
      <w:pPr>
        <w:numPr>
          <w:ilvl w:val="0"/>
          <w:numId w:val="1"/>
        </w:numPr>
        <w:tabs>
          <w:tab w:val="left" w:pos="3686"/>
        </w:tabs>
        <w:spacing w:after="0" w:line="240" w:lineRule="auto"/>
        <w:rPr>
          <w:b/>
          <w:sz w:val="32"/>
        </w:rPr>
      </w:pPr>
    </w:p>
    <w:p w:rsidR="005209D7" w:rsidRDefault="005209D7" w:rsidP="00E67947">
      <w:pPr>
        <w:numPr>
          <w:ilvl w:val="0"/>
          <w:numId w:val="1"/>
        </w:numPr>
        <w:tabs>
          <w:tab w:val="left" w:pos="3686"/>
        </w:tabs>
        <w:spacing w:after="0" w:line="240" w:lineRule="auto"/>
        <w:jc w:val="center"/>
        <w:rPr>
          <w:b/>
          <w:sz w:val="32"/>
        </w:rPr>
      </w:pPr>
    </w:p>
    <w:p w:rsidR="005209D7" w:rsidRDefault="005209D7" w:rsidP="00E67947">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rsidR="005209D7" w:rsidRPr="00B8784C" w:rsidRDefault="005209D7" w:rsidP="00E67947">
      <w:pPr>
        <w:numPr>
          <w:ilvl w:val="0"/>
          <w:numId w:val="1"/>
        </w:numPr>
        <w:tabs>
          <w:tab w:val="left" w:pos="3686"/>
        </w:tabs>
        <w:spacing w:after="0" w:line="240" w:lineRule="auto"/>
        <w:jc w:val="center"/>
        <w:rPr>
          <w:b/>
          <w:sz w:val="28"/>
          <w:szCs w:val="28"/>
        </w:rPr>
      </w:pPr>
      <w:r>
        <w:rPr>
          <w:b/>
          <w:sz w:val="28"/>
          <w:szCs w:val="28"/>
        </w:rPr>
        <w:t>o braku orzeczenia zakazu ubiegania się o zam</w:t>
      </w:r>
      <w:r>
        <w:rPr>
          <w:b/>
          <w:sz w:val="28"/>
          <w:szCs w:val="28"/>
        </w:rPr>
        <w:fldChar w:fldCharType="begin"/>
      </w:r>
      <w:r>
        <w:rPr>
          <w:b/>
          <w:sz w:val="28"/>
          <w:szCs w:val="28"/>
        </w:rPr>
        <w:instrText xml:space="preserve"> LISTNUM </w:instrText>
      </w:r>
      <w:r>
        <w:rPr>
          <w:b/>
          <w:sz w:val="28"/>
          <w:szCs w:val="28"/>
        </w:rPr>
        <w:fldChar w:fldCharType="end"/>
      </w:r>
      <w:r>
        <w:rPr>
          <w:b/>
          <w:sz w:val="28"/>
          <w:szCs w:val="28"/>
        </w:rPr>
        <w:t>ówienie publiczne</w:t>
      </w:r>
    </w:p>
    <w:p w:rsidR="005209D7" w:rsidRPr="00B8784C" w:rsidRDefault="005209D7" w:rsidP="00E67947">
      <w:pPr>
        <w:numPr>
          <w:ilvl w:val="0"/>
          <w:numId w:val="1"/>
        </w:numPr>
        <w:spacing w:after="0" w:line="240" w:lineRule="auto"/>
        <w:ind w:right="98"/>
        <w:rPr>
          <w:rFonts w:ascii="Verdana" w:hAnsi="Verdana" w:cs="Tahoma"/>
          <w:b/>
          <w:sz w:val="18"/>
          <w:szCs w:val="18"/>
        </w:rPr>
      </w:pPr>
    </w:p>
    <w:p w:rsidR="005209D7" w:rsidRPr="00D90C7E" w:rsidRDefault="005209D7" w:rsidP="00E67947">
      <w:pPr>
        <w:numPr>
          <w:ilvl w:val="0"/>
          <w:numId w:val="1"/>
        </w:numPr>
        <w:spacing w:after="0" w:line="240" w:lineRule="auto"/>
        <w:ind w:right="98"/>
        <w:rPr>
          <w:rFonts w:ascii="Verdana" w:hAnsi="Verdana" w:cs="Tahoma"/>
          <w:b/>
          <w:sz w:val="18"/>
          <w:szCs w:val="18"/>
        </w:rPr>
      </w:pPr>
    </w:p>
    <w:p w:rsidR="005209D7" w:rsidRPr="00BD6FF9" w:rsidRDefault="005209D7" w:rsidP="00E67947">
      <w:pPr>
        <w:numPr>
          <w:ilvl w:val="0"/>
          <w:numId w:val="1"/>
        </w:numPr>
        <w:spacing w:after="0" w:line="240" w:lineRule="auto"/>
        <w:rPr>
          <w:sz w:val="18"/>
          <w:szCs w:val="18"/>
        </w:rPr>
      </w:pPr>
    </w:p>
    <w:p w:rsidR="005209D7" w:rsidRDefault="005209D7" w:rsidP="00E67947">
      <w:pPr>
        <w:numPr>
          <w:ilvl w:val="0"/>
          <w:numId w:val="1"/>
        </w:numPr>
        <w:autoSpaceDE w:val="0"/>
        <w:autoSpaceDN w:val="0"/>
        <w:adjustRightInd w:val="0"/>
        <w:spacing w:after="0" w:line="240" w:lineRule="auto"/>
        <w:rPr>
          <w:rFonts w:ascii="Verdana" w:eastAsia="TimesNewRoman" w:hAnsi="Verdana"/>
          <w:sz w:val="16"/>
          <w:szCs w:val="16"/>
        </w:rPr>
      </w:pPr>
    </w:p>
    <w:p w:rsidR="005209D7" w:rsidRDefault="005209D7" w:rsidP="00E67947">
      <w:pPr>
        <w:numPr>
          <w:ilvl w:val="0"/>
          <w:numId w:val="1"/>
        </w:numPr>
        <w:autoSpaceDE w:val="0"/>
        <w:autoSpaceDN w:val="0"/>
        <w:adjustRightInd w:val="0"/>
        <w:spacing w:after="0" w:line="240" w:lineRule="auto"/>
        <w:rPr>
          <w:rFonts w:ascii="Verdana" w:eastAsia="TimesNewRoman" w:hAnsi="Verdana"/>
          <w:sz w:val="16"/>
          <w:szCs w:val="16"/>
        </w:rPr>
      </w:pPr>
    </w:p>
    <w:p w:rsidR="005209D7" w:rsidRDefault="005209D7" w:rsidP="00E67947">
      <w:pPr>
        <w:numPr>
          <w:ilvl w:val="0"/>
          <w:numId w:val="1"/>
        </w:numPr>
        <w:autoSpaceDE w:val="0"/>
        <w:autoSpaceDN w:val="0"/>
        <w:adjustRightInd w:val="0"/>
        <w:spacing w:after="0" w:line="240" w:lineRule="auto"/>
        <w:rPr>
          <w:rFonts w:ascii="Verdana" w:eastAsia="TimesNewRoman" w:hAnsi="Verdana"/>
          <w:sz w:val="16"/>
          <w:szCs w:val="16"/>
        </w:rPr>
      </w:pPr>
    </w:p>
    <w:p w:rsidR="005209D7" w:rsidRPr="00B8784C" w:rsidRDefault="005209D7" w:rsidP="00E67947">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rsidR="005209D7" w:rsidRDefault="005209D7" w:rsidP="00E67947">
      <w:pPr>
        <w:numPr>
          <w:ilvl w:val="0"/>
          <w:numId w:val="1"/>
        </w:numPr>
        <w:autoSpaceDE w:val="0"/>
        <w:autoSpaceDN w:val="0"/>
        <w:adjustRightInd w:val="0"/>
        <w:spacing w:after="0" w:line="240" w:lineRule="auto"/>
        <w:rPr>
          <w:rFonts w:ascii="Verdana" w:eastAsia="TimesNewRoman" w:hAnsi="Verdana"/>
          <w:sz w:val="16"/>
          <w:szCs w:val="16"/>
        </w:rPr>
      </w:pPr>
    </w:p>
    <w:p w:rsidR="005209D7" w:rsidRPr="00CB30C3" w:rsidRDefault="00ED1D1F" w:rsidP="00E67947">
      <w:pPr>
        <w:pStyle w:val="Akapitzlist"/>
        <w:numPr>
          <w:ilvl w:val="0"/>
          <w:numId w:val="1"/>
        </w:numPr>
        <w:spacing w:before="120" w:after="0" w:line="240" w:lineRule="auto"/>
        <w:jc w:val="center"/>
        <w:rPr>
          <w:rFonts w:ascii="Calibri" w:hAnsi="Calibri"/>
          <w:b/>
        </w:rPr>
      </w:pPr>
      <w:r>
        <w:rPr>
          <w:rFonts w:ascii="Calibri" w:hAnsi="Calibri"/>
          <w:b/>
        </w:rPr>
        <w:t>Dostawę</w:t>
      </w:r>
      <w:r w:rsidRPr="00ED1D1F">
        <w:rPr>
          <w:rFonts w:ascii="Calibri" w:hAnsi="Calibri"/>
          <w:b/>
        </w:rPr>
        <w:t xml:space="preserve">  sprzętu komputerowego w postaci serweró</w:t>
      </w:r>
      <w:r w:rsidRPr="00ED1D1F">
        <w:rPr>
          <w:rFonts w:ascii="Calibri" w:hAnsi="Calibri"/>
          <w:b/>
        </w:rPr>
        <w:fldChar w:fldCharType="begin"/>
      </w:r>
      <w:r w:rsidRPr="00ED1D1F">
        <w:rPr>
          <w:rFonts w:ascii="Calibri" w:hAnsi="Calibri"/>
          <w:b/>
        </w:rPr>
        <w:instrText xml:space="preserve"> LISTNUM </w:instrText>
      </w:r>
      <w:r w:rsidRPr="00ED1D1F">
        <w:rPr>
          <w:rFonts w:ascii="Calibri" w:hAnsi="Calibri"/>
          <w:b/>
        </w:rPr>
        <w:fldChar w:fldCharType="end"/>
      </w:r>
      <w:r w:rsidRPr="00ED1D1F">
        <w:rPr>
          <w:rFonts w:ascii="Calibri" w:hAnsi="Calibri"/>
          <w:b/>
        </w:rPr>
        <w:t xml:space="preserve">w oraz zasilaczy UPS wraz </w:t>
      </w:r>
      <w:r w:rsidRPr="00ED1D1F">
        <w:rPr>
          <w:rFonts w:ascii="Calibri" w:hAnsi="Calibri"/>
          <w:b/>
        </w:rPr>
        <w:br/>
        <w:t>z finansowaniem</w:t>
      </w:r>
    </w:p>
    <w:p w:rsidR="005209D7" w:rsidRDefault="005209D7" w:rsidP="00E67947">
      <w:pPr>
        <w:numPr>
          <w:ilvl w:val="0"/>
          <w:numId w:val="1"/>
        </w:numPr>
        <w:suppressAutoHyphens/>
        <w:spacing w:after="0" w:line="240" w:lineRule="auto"/>
        <w:rPr>
          <w:rFonts w:ascii="Verdana" w:hAnsi="Verdana"/>
          <w:b/>
          <w:sz w:val="18"/>
          <w:szCs w:val="18"/>
          <w:lang w:eastAsia="ar-SA"/>
        </w:rPr>
      </w:pPr>
    </w:p>
    <w:p w:rsidR="005209D7" w:rsidRPr="00572564" w:rsidRDefault="005209D7" w:rsidP="00E67947">
      <w:pPr>
        <w:numPr>
          <w:ilvl w:val="0"/>
          <w:numId w:val="1"/>
        </w:numPr>
        <w:autoSpaceDE w:val="0"/>
        <w:autoSpaceDN w:val="0"/>
        <w:adjustRightInd w:val="0"/>
        <w:spacing w:after="0" w:line="240" w:lineRule="auto"/>
        <w:jc w:val="both"/>
        <w:rPr>
          <w:rFonts w:eastAsia="TimesNewRoman"/>
        </w:rPr>
      </w:pPr>
      <w:r w:rsidRPr="00572564">
        <w:rPr>
          <w:lang w:eastAsia="ar-SA"/>
        </w:rPr>
        <w:t>Oświadczam</w:t>
      </w:r>
      <w:r w:rsidRPr="00572564">
        <w:rPr>
          <w:rFonts w:eastAsia="TimesNewRoman"/>
        </w:rPr>
        <w:t>, że nie orzeczono wobec mnie tytułem środka zapobiegawczego zakazu ubiegania się o zamówienie publiczne.</w:t>
      </w:r>
      <w:r w:rsidRPr="00572564">
        <w:rPr>
          <w:rFonts w:eastAsia="TimesNewRoman"/>
        </w:rPr>
        <w:tab/>
      </w:r>
    </w:p>
    <w:p w:rsidR="005209D7" w:rsidRPr="009C3215" w:rsidRDefault="005209D7" w:rsidP="00E67947">
      <w:pPr>
        <w:numPr>
          <w:ilvl w:val="0"/>
          <w:numId w:val="1"/>
        </w:numPr>
        <w:autoSpaceDE w:val="0"/>
        <w:autoSpaceDN w:val="0"/>
        <w:adjustRightInd w:val="0"/>
        <w:spacing w:after="0" w:line="240" w:lineRule="auto"/>
        <w:rPr>
          <w:rFonts w:ascii="Verdana" w:eastAsia="TimesNewRoman" w:hAnsi="Verdana"/>
          <w:sz w:val="16"/>
          <w:szCs w:val="16"/>
        </w:rPr>
      </w:pPr>
    </w:p>
    <w:p w:rsidR="005209D7" w:rsidRPr="009C3215" w:rsidRDefault="005209D7" w:rsidP="00E67947">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rsidR="005209D7" w:rsidRDefault="005209D7" w:rsidP="00E67947">
      <w:pPr>
        <w:widowControl w:val="0"/>
        <w:numPr>
          <w:ilvl w:val="0"/>
          <w:numId w:val="1"/>
        </w:numPr>
        <w:tabs>
          <w:tab w:val="left" w:pos="3686"/>
        </w:tabs>
        <w:spacing w:after="0" w:line="240" w:lineRule="auto"/>
        <w:ind w:right="98"/>
        <w:rPr>
          <w:rFonts w:ascii="Verdana" w:hAnsi="Verdana"/>
          <w:b/>
          <w:snapToGrid w:val="0"/>
          <w:sz w:val="16"/>
          <w:szCs w:val="16"/>
        </w:rPr>
      </w:pPr>
    </w:p>
    <w:p w:rsidR="005209D7" w:rsidRDefault="005209D7" w:rsidP="00E67947">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rsidR="005209D7" w:rsidRDefault="005209D7" w:rsidP="00E67947">
      <w:pPr>
        <w:numPr>
          <w:ilvl w:val="0"/>
          <w:numId w:val="1"/>
        </w:numPr>
        <w:tabs>
          <w:tab w:val="left" w:pos="3686"/>
        </w:tabs>
        <w:spacing w:after="0" w:line="240" w:lineRule="auto"/>
      </w:pPr>
      <w:r>
        <w:t xml:space="preserve">Data.....................                                                   </w:t>
      </w:r>
      <w:r>
        <w:tab/>
      </w:r>
      <w:r>
        <w:tab/>
      </w:r>
    </w:p>
    <w:p w:rsidR="005209D7" w:rsidRDefault="005209D7" w:rsidP="00E67947">
      <w:pPr>
        <w:numPr>
          <w:ilvl w:val="0"/>
          <w:numId w:val="1"/>
        </w:numPr>
        <w:tabs>
          <w:tab w:val="left" w:pos="3686"/>
        </w:tabs>
        <w:spacing w:after="0" w:line="240" w:lineRule="auto"/>
      </w:pPr>
    </w:p>
    <w:p w:rsidR="005209D7" w:rsidRPr="002C15CF" w:rsidRDefault="005209D7" w:rsidP="00E67947">
      <w:pPr>
        <w:pStyle w:val="Akapitzlist"/>
        <w:numPr>
          <w:ilvl w:val="0"/>
          <w:numId w:val="1"/>
        </w:numPr>
        <w:tabs>
          <w:tab w:val="clear" w:pos="0"/>
          <w:tab w:val="num" w:pos="709"/>
          <w:tab w:val="left" w:pos="3686"/>
        </w:tabs>
        <w:spacing w:after="0" w:line="240" w:lineRule="auto"/>
        <w:ind w:left="4536" w:hanging="425"/>
        <w:rPr>
          <w:rFonts w:ascii="Cambria" w:eastAsia="Calibri" w:hAnsi="Cambria" w:cs="Tahoma"/>
          <w:sz w:val="20"/>
          <w:szCs w:val="20"/>
        </w:rPr>
      </w:pPr>
      <w:r w:rsidRPr="00141B0D">
        <w:rPr>
          <w:rFonts w:ascii="Cambria" w:eastAsia="Calibri" w:hAnsi="Cambria" w:cs="Tahoma"/>
          <w:sz w:val="20"/>
          <w:szCs w:val="20"/>
        </w:rPr>
        <w:t>Kwalifikowany podpis elektroniczny osoby uprawnionej</w:t>
      </w:r>
      <w:r>
        <w:rPr>
          <w:rFonts w:ascii="Cambria" w:eastAsia="Calibri" w:hAnsi="Cambria" w:cs="Tahoma"/>
          <w:sz w:val="20"/>
          <w:szCs w:val="20"/>
        </w:rPr>
        <w:t xml:space="preserve"> </w:t>
      </w:r>
      <w:r w:rsidRPr="00141B0D">
        <w:rPr>
          <w:rFonts w:ascii="Cambria" w:eastAsia="Calibri" w:hAnsi="Cambria" w:cs="Tahoma"/>
          <w:sz w:val="20"/>
          <w:szCs w:val="20"/>
        </w:rPr>
        <w:t>do występowania w imieniu Wykonawcy</w:t>
      </w:r>
    </w:p>
    <w:p w:rsidR="005209D7" w:rsidRPr="00004D23" w:rsidRDefault="005209D7" w:rsidP="00E67947">
      <w:pPr>
        <w:widowControl w:val="0"/>
        <w:numPr>
          <w:ilvl w:val="0"/>
          <w:numId w:val="1"/>
        </w:numPr>
        <w:tabs>
          <w:tab w:val="left" w:pos="3686"/>
        </w:tabs>
        <w:spacing w:after="0" w:line="240" w:lineRule="auto"/>
        <w:ind w:right="98"/>
        <w:rPr>
          <w:rFonts w:ascii="Verdana" w:hAnsi="Verdana"/>
          <w:b/>
          <w:snapToGrid w:val="0"/>
          <w:sz w:val="14"/>
          <w:szCs w:val="14"/>
        </w:rPr>
      </w:pPr>
    </w:p>
    <w:p w:rsidR="005209D7" w:rsidRDefault="005209D7" w:rsidP="00E67947">
      <w:pPr>
        <w:widowControl w:val="0"/>
        <w:numPr>
          <w:ilvl w:val="0"/>
          <w:numId w:val="1"/>
        </w:numPr>
        <w:tabs>
          <w:tab w:val="left" w:pos="3686"/>
        </w:tabs>
        <w:spacing w:after="0" w:line="240" w:lineRule="auto"/>
        <w:ind w:right="98"/>
        <w:rPr>
          <w:rFonts w:ascii="Verdana" w:hAnsi="Verdana"/>
          <w:b/>
          <w:snapToGrid w:val="0"/>
          <w:sz w:val="16"/>
          <w:szCs w:val="16"/>
        </w:rPr>
      </w:pPr>
    </w:p>
    <w:p w:rsidR="005209D7" w:rsidRDefault="005209D7" w:rsidP="00E67947">
      <w:pPr>
        <w:widowControl w:val="0"/>
        <w:numPr>
          <w:ilvl w:val="0"/>
          <w:numId w:val="1"/>
        </w:numPr>
        <w:tabs>
          <w:tab w:val="left" w:pos="3686"/>
        </w:tabs>
        <w:spacing w:after="0" w:line="240" w:lineRule="auto"/>
        <w:ind w:right="98"/>
        <w:rPr>
          <w:rFonts w:ascii="Verdana" w:hAnsi="Verdana"/>
          <w:b/>
          <w:snapToGrid w:val="0"/>
          <w:sz w:val="16"/>
          <w:szCs w:val="16"/>
        </w:rPr>
      </w:pPr>
    </w:p>
    <w:p w:rsidR="005209D7" w:rsidRDefault="005209D7" w:rsidP="00E67947">
      <w:pPr>
        <w:pStyle w:val="Akapitzlist"/>
        <w:numPr>
          <w:ilvl w:val="0"/>
          <w:numId w:val="1"/>
        </w:numPr>
        <w:tabs>
          <w:tab w:val="left" w:pos="3686"/>
        </w:tabs>
        <w:spacing w:after="0" w:line="240" w:lineRule="auto"/>
        <w:jc w:val="right"/>
        <w:rPr>
          <w:b/>
        </w:rPr>
      </w:pPr>
    </w:p>
    <w:p w:rsidR="005209D7" w:rsidRDefault="005209D7" w:rsidP="00E67947">
      <w:pPr>
        <w:pStyle w:val="Akapitzlist"/>
        <w:numPr>
          <w:ilvl w:val="0"/>
          <w:numId w:val="1"/>
        </w:numPr>
        <w:tabs>
          <w:tab w:val="left" w:pos="3686"/>
        </w:tabs>
        <w:spacing w:after="0" w:line="240" w:lineRule="auto"/>
        <w:jc w:val="right"/>
        <w:rPr>
          <w:b/>
        </w:rPr>
      </w:pPr>
    </w:p>
    <w:p w:rsidR="005209D7" w:rsidRPr="008400BF" w:rsidRDefault="005209D7" w:rsidP="005209D7">
      <w:pPr>
        <w:pStyle w:val="Nagwek6"/>
        <w:keepNext w:val="0"/>
        <w:keepLines w:val="0"/>
        <w:pageBreakBefore/>
        <w:tabs>
          <w:tab w:val="left" w:pos="3686"/>
        </w:tabs>
        <w:suppressAutoHyphens/>
        <w:spacing w:before="0" w:line="276" w:lineRule="auto"/>
        <w:jc w:val="right"/>
        <w:rPr>
          <w:rFonts w:ascii="Calibri" w:hAnsi="Calibri"/>
          <w:b/>
          <w:i w:val="0"/>
          <w:color w:val="000000"/>
        </w:rPr>
      </w:pPr>
      <w:r>
        <w:rPr>
          <w:rFonts w:ascii="Calibri" w:hAnsi="Calibri"/>
          <w:b/>
          <w:i w:val="0"/>
          <w:color w:val="000000"/>
        </w:rPr>
        <w:lastRenderedPageBreak/>
        <w:t>załącznik nr 4</w:t>
      </w:r>
    </w:p>
    <w:p w:rsidR="005209D7" w:rsidRPr="008400BF" w:rsidRDefault="005209D7" w:rsidP="005209D7">
      <w:pPr>
        <w:jc w:val="right"/>
        <w:rPr>
          <w:rFonts w:ascii="Calibri" w:hAnsi="Calibri"/>
          <w:b/>
          <w:color w:val="000000"/>
        </w:rPr>
      </w:pPr>
      <w:r w:rsidRPr="008400BF">
        <w:rPr>
          <w:rFonts w:ascii="Calibri" w:hAnsi="Calibri"/>
          <w:b/>
          <w:color w:val="000000"/>
        </w:rPr>
        <w:t>do SIWZ</w:t>
      </w:r>
    </w:p>
    <w:p w:rsidR="005209D7" w:rsidRDefault="005209D7" w:rsidP="005209D7">
      <w:pPr>
        <w:ind w:right="98"/>
        <w:rPr>
          <w:rFonts w:ascii="Calibri" w:hAnsi="Calibri" w:cs="Tahoma"/>
        </w:rPr>
      </w:pPr>
    </w:p>
    <w:p w:rsidR="005209D7" w:rsidRDefault="005209D7" w:rsidP="005209D7">
      <w:pPr>
        <w:ind w:right="98"/>
        <w:rPr>
          <w:rFonts w:ascii="Calibri" w:hAnsi="Calibri" w:cs="Tahoma"/>
        </w:rPr>
      </w:pPr>
    </w:p>
    <w:p w:rsidR="005209D7" w:rsidRDefault="005209D7" w:rsidP="00E67947">
      <w:pPr>
        <w:numPr>
          <w:ilvl w:val="0"/>
          <w:numId w:val="1"/>
        </w:numPr>
        <w:tabs>
          <w:tab w:val="clear" w:pos="0"/>
          <w:tab w:val="num" w:pos="432"/>
        </w:tabs>
        <w:suppressAutoHyphens/>
        <w:spacing w:after="0" w:line="240" w:lineRule="auto"/>
        <w:ind w:left="432" w:hanging="432"/>
        <w:jc w:val="right"/>
      </w:pPr>
      <w:r>
        <w:t xml:space="preserve">.............................................       </w:t>
      </w:r>
    </w:p>
    <w:p w:rsidR="005209D7" w:rsidRDefault="005209D7" w:rsidP="00E67947">
      <w:pPr>
        <w:numPr>
          <w:ilvl w:val="0"/>
          <w:numId w:val="1"/>
        </w:numPr>
        <w:tabs>
          <w:tab w:val="clear" w:pos="0"/>
          <w:tab w:val="num" w:pos="432"/>
        </w:tabs>
        <w:suppressAutoHyphens/>
        <w:spacing w:after="0" w:line="240" w:lineRule="auto"/>
        <w:ind w:left="432" w:hanging="432"/>
        <w:rPr>
          <w:sz w:val="16"/>
        </w:rPr>
      </w:pPr>
      <w:r>
        <w:t xml:space="preserve">                                                                                                                                  </w:t>
      </w:r>
      <w:r>
        <w:tab/>
      </w:r>
      <w:r>
        <w:tab/>
      </w:r>
      <w:r>
        <w:tab/>
      </w:r>
      <w:r>
        <w:rPr>
          <w:sz w:val="16"/>
        </w:rPr>
        <w:t>data</w:t>
      </w:r>
    </w:p>
    <w:p w:rsidR="005209D7" w:rsidRDefault="005209D7" w:rsidP="00E67947">
      <w:pPr>
        <w:numPr>
          <w:ilvl w:val="0"/>
          <w:numId w:val="1"/>
        </w:numPr>
        <w:tabs>
          <w:tab w:val="clear" w:pos="0"/>
          <w:tab w:val="num" w:pos="432"/>
        </w:tabs>
        <w:suppressAutoHyphens/>
        <w:spacing w:after="0" w:line="240" w:lineRule="auto"/>
        <w:ind w:left="432" w:hanging="432"/>
      </w:pPr>
      <w:r>
        <w:t>..............................</w:t>
      </w:r>
    </w:p>
    <w:p w:rsidR="005209D7" w:rsidRDefault="005209D7" w:rsidP="00E67947">
      <w:pPr>
        <w:numPr>
          <w:ilvl w:val="0"/>
          <w:numId w:val="1"/>
        </w:numPr>
        <w:tabs>
          <w:tab w:val="clear" w:pos="0"/>
          <w:tab w:val="num" w:pos="432"/>
        </w:tabs>
        <w:suppressAutoHyphens/>
        <w:spacing w:after="0" w:line="240" w:lineRule="auto"/>
        <w:ind w:left="432" w:hanging="432"/>
        <w:rPr>
          <w:sz w:val="16"/>
        </w:rPr>
      </w:pPr>
      <w:r>
        <w:rPr>
          <w:sz w:val="16"/>
        </w:rPr>
        <w:t xml:space="preserve">    nazwa  Wykonawcy</w:t>
      </w:r>
    </w:p>
    <w:p w:rsidR="005209D7" w:rsidRPr="00231E98" w:rsidRDefault="005209D7" w:rsidP="00E67947">
      <w:pPr>
        <w:numPr>
          <w:ilvl w:val="0"/>
          <w:numId w:val="1"/>
        </w:numPr>
        <w:tabs>
          <w:tab w:val="clear" w:pos="0"/>
          <w:tab w:val="num" w:pos="432"/>
        </w:tabs>
        <w:suppressAutoHyphens/>
        <w:spacing w:after="0" w:line="240" w:lineRule="auto"/>
        <w:ind w:left="432" w:hanging="432"/>
        <w:jc w:val="center"/>
        <w:rPr>
          <w:rFonts w:ascii="Tahoma" w:hAnsi="Tahoma" w:cs="Tahoma"/>
        </w:rPr>
      </w:pPr>
    </w:p>
    <w:p w:rsidR="005209D7" w:rsidRDefault="005209D7" w:rsidP="005209D7">
      <w:pPr>
        <w:ind w:right="98"/>
        <w:rPr>
          <w:rFonts w:ascii="Calibri" w:hAnsi="Calibri" w:cs="Tahoma"/>
        </w:rPr>
      </w:pPr>
    </w:p>
    <w:p w:rsidR="005209D7" w:rsidRPr="00231E98" w:rsidRDefault="005209D7" w:rsidP="00E67947">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Oświadczenie Wykonawcy</w:t>
      </w:r>
    </w:p>
    <w:p w:rsidR="005209D7" w:rsidRPr="00231E98" w:rsidRDefault="005209D7" w:rsidP="00E67947">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 przynależności lub braku przynależności  do grupy kapitałowej,</w:t>
      </w:r>
    </w:p>
    <w:p w:rsidR="005209D7" w:rsidRDefault="005209D7" w:rsidP="00E67947">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w trybie art. 24 ust. 1 pkt 23  us</w:t>
      </w:r>
      <w:r>
        <w:rPr>
          <w:rFonts w:ascii="Tahoma" w:hAnsi="Tahoma" w:cs="Tahoma"/>
          <w:b/>
          <w:color w:val="000000"/>
        </w:rPr>
        <w:t>tawy Prawo zamówień publicznych</w:t>
      </w:r>
    </w:p>
    <w:p w:rsidR="005209D7" w:rsidRDefault="005209D7" w:rsidP="005209D7">
      <w:pPr>
        <w:suppressAutoHyphens/>
        <w:jc w:val="center"/>
        <w:rPr>
          <w:rFonts w:ascii="Tahoma" w:hAnsi="Tahoma" w:cs="Tahoma"/>
          <w:b/>
          <w:color w:val="000000"/>
        </w:rPr>
      </w:pPr>
    </w:p>
    <w:p w:rsidR="005209D7" w:rsidRDefault="005209D7" w:rsidP="005209D7">
      <w:pPr>
        <w:suppressAutoHyphens/>
        <w:jc w:val="center"/>
        <w:rPr>
          <w:rFonts w:ascii="Tahoma" w:hAnsi="Tahoma" w:cs="Tahoma"/>
          <w:b/>
          <w:color w:val="000000"/>
        </w:rPr>
      </w:pPr>
    </w:p>
    <w:p w:rsidR="005209D7" w:rsidRDefault="005209D7" w:rsidP="005209D7">
      <w:pPr>
        <w:suppressAutoHyphens/>
        <w:jc w:val="center"/>
        <w:rPr>
          <w:rFonts w:ascii="Tahoma" w:hAnsi="Tahoma" w:cs="Tahoma"/>
          <w:b/>
          <w:color w:val="000000"/>
        </w:rPr>
      </w:pPr>
    </w:p>
    <w:p w:rsidR="005209D7" w:rsidRPr="00D22428" w:rsidRDefault="005209D7" w:rsidP="005209D7">
      <w:pPr>
        <w:jc w:val="center"/>
      </w:pPr>
      <w:r w:rsidRPr="00065CBE">
        <w:rPr>
          <w:rFonts w:ascii="Tahoma" w:hAnsi="Tahoma" w:cs="Tahoma"/>
          <w:i/>
          <w:color w:val="000000"/>
        </w:rPr>
        <w:t>Treść oświadczenia zostanie ogłoszona wraz z opublikowaniem na stronie ww. Zamawiającego – Informacji z otwarcia ofert w niniejszym postępowaniu.</w:t>
      </w:r>
    </w:p>
    <w:sectPr w:rsidR="005209D7" w:rsidRPr="00D22428" w:rsidSect="004D7A50">
      <w:headerReference w:type="default" r:id="rId25"/>
      <w:footerReference w:type="default" r:id="rId26"/>
      <w:type w:val="continuous"/>
      <w:pgSz w:w="11906" w:h="16838"/>
      <w:pgMar w:top="1588" w:right="907" w:bottom="680" w:left="907" w:header="181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52" w:rsidRDefault="006F6452" w:rsidP="00835EB5">
      <w:pPr>
        <w:spacing w:after="0" w:line="240" w:lineRule="auto"/>
      </w:pPr>
      <w:r>
        <w:separator/>
      </w:r>
    </w:p>
  </w:endnote>
  <w:endnote w:type="continuationSeparator" w:id="0">
    <w:p w:rsidR="006F6452" w:rsidRDefault="006F6452" w:rsidP="0083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EE"/>
    <w:family w:val="auto"/>
    <w:pitch w:val="variable"/>
  </w:font>
  <w:font w:name="DejaVu Sans">
    <w:altName w:val="MS Mincho"/>
    <w:charset w:val="80"/>
    <w:family w:val="auto"/>
    <w:pitch w:val="variable"/>
  </w:font>
  <w:font w:name="Arial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96394"/>
      <w:docPartObj>
        <w:docPartGallery w:val="Page Numbers (Bottom of Page)"/>
        <w:docPartUnique/>
      </w:docPartObj>
    </w:sdtPr>
    <w:sdtEndPr/>
    <w:sdtContent>
      <w:p w:rsidR="00ED1D1F" w:rsidRDefault="00ED1D1F">
        <w:pPr>
          <w:pStyle w:val="Stopka"/>
          <w:jc w:val="right"/>
        </w:pPr>
        <w:r>
          <w:t xml:space="preserve">Strona | </w:t>
        </w:r>
        <w:r>
          <w:fldChar w:fldCharType="begin"/>
        </w:r>
        <w:r>
          <w:instrText>PAGE   \* MERGEFORMAT</w:instrText>
        </w:r>
        <w:r>
          <w:fldChar w:fldCharType="separate"/>
        </w:r>
        <w:r w:rsidR="007B3058">
          <w:rPr>
            <w:noProof/>
          </w:rPr>
          <w:t>30</w:t>
        </w:r>
        <w:r>
          <w:fldChar w:fldCharType="end"/>
        </w:r>
        <w:r>
          <w:t xml:space="preserve"> </w:t>
        </w:r>
      </w:p>
    </w:sdtContent>
  </w:sdt>
  <w:p w:rsidR="00ED1D1F" w:rsidRDefault="00ED1D1F" w:rsidP="005209D7">
    <w:pPr>
      <w:pStyle w:val="Stopka"/>
      <w:jc w:val="center"/>
    </w:pPr>
    <w:r>
      <w:t>9/ZP/2020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52" w:rsidRDefault="006F6452" w:rsidP="00835EB5">
      <w:pPr>
        <w:spacing w:after="0" w:line="240" w:lineRule="auto"/>
      </w:pPr>
      <w:r>
        <w:separator/>
      </w:r>
    </w:p>
  </w:footnote>
  <w:footnote w:type="continuationSeparator" w:id="0">
    <w:p w:rsidR="006F6452" w:rsidRDefault="006F6452" w:rsidP="0083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1F" w:rsidRDefault="00ED1D1F" w:rsidP="002C5F39">
    <w:pPr>
      <w:pStyle w:val="Stopka"/>
      <w:rPr>
        <w:color w:val="A6A6A6" w:themeColor="background1" w:themeShade="A6"/>
        <w:sz w:val="16"/>
      </w:rPr>
    </w:pPr>
    <w:r>
      <w:rPr>
        <w:noProof/>
        <w:lang w:eastAsia="pl-PL"/>
      </w:rPr>
      <w:drawing>
        <wp:anchor distT="0" distB="0" distL="114300" distR="114300" simplePos="0" relativeHeight="251658240" behindDoc="1" locked="0" layoutInCell="1" allowOverlap="1">
          <wp:simplePos x="0" y="0"/>
          <wp:positionH relativeFrom="margin">
            <wp:posOffset>-52070</wp:posOffset>
          </wp:positionH>
          <wp:positionV relativeFrom="page">
            <wp:posOffset>466725</wp:posOffset>
          </wp:positionV>
          <wp:extent cx="6467474" cy="1143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_power_oznakowanie_logotypy.png"/>
                  <pic:cNvPicPr/>
                </pic:nvPicPr>
                <pic:blipFill rotWithShape="1">
                  <a:blip r:embed="rId1">
                    <a:extLst>
                      <a:ext uri="{28A0092B-C50C-407E-A947-70E740481C1C}">
                        <a14:useLocalDpi xmlns:a14="http://schemas.microsoft.com/office/drawing/2010/main" val="0"/>
                      </a:ext>
                    </a:extLst>
                  </a:blip>
                  <a:srcRect l="6933" t="4368" r="7471" b="84937"/>
                  <a:stretch/>
                </pic:blipFill>
                <pic:spPr bwMode="auto">
                  <a:xfrm>
                    <a:off x="0" y="0"/>
                    <a:ext cx="6470166" cy="11434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1D1F" w:rsidRDefault="00ED1D1F" w:rsidP="002C5F39">
    <w:pPr>
      <w:pStyle w:val="Stopka"/>
      <w:rPr>
        <w:color w:val="A6A6A6" w:themeColor="background1" w:themeShade="A6"/>
        <w:sz w:val="16"/>
      </w:rPr>
    </w:pPr>
  </w:p>
  <w:p w:rsidR="00ED1D1F" w:rsidRDefault="00ED1D1F" w:rsidP="00FF4FB5">
    <w:pPr>
      <w:pStyle w:val="Stopka"/>
      <w:tabs>
        <w:tab w:val="clear" w:pos="4536"/>
        <w:tab w:val="clear" w:pos="9072"/>
        <w:tab w:val="right" w:pos="10092"/>
      </w:tabs>
      <w:rPr>
        <w:color w:val="A6A6A6" w:themeColor="background1" w:themeShade="A6"/>
        <w:sz w:val="16"/>
      </w:rPr>
    </w:pPr>
  </w:p>
  <w:p w:rsidR="00ED1D1F" w:rsidRPr="0027722B" w:rsidRDefault="00ED1D1F" w:rsidP="00FF4FB5">
    <w:pPr>
      <w:pStyle w:val="Stopka"/>
      <w:tabs>
        <w:tab w:val="clear" w:pos="4536"/>
        <w:tab w:val="clear" w:pos="9072"/>
        <w:tab w:val="right" w:pos="10092"/>
      </w:tabs>
      <w:rPr>
        <w:color w:val="A6A6A6" w:themeColor="background1" w:themeShade="A6"/>
        <w:sz w:val="16"/>
      </w:rPr>
    </w:pPr>
    <w:r>
      <w:rPr>
        <w:color w:val="A6A6A6" w:themeColor="background1" w:themeShade="A6"/>
        <w:sz w:val="16"/>
      </w:rPr>
      <w:tab/>
    </w:r>
  </w:p>
  <w:p w:rsidR="00ED1D1F" w:rsidRDefault="00ED1D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
    <w:nsid w:val="06372E5A"/>
    <w:multiLevelType w:val="hybridMultilevel"/>
    <w:tmpl w:val="DBC25520"/>
    <w:lvl w:ilvl="0" w:tplc="68867DAE">
      <w:start w:val="1"/>
      <w:numFmt w:val="decimal"/>
      <w:lvlText w:val="%1."/>
      <w:lvlJc w:val="left"/>
      <w:pPr>
        <w:ind w:left="924" w:hanging="564"/>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CA1102"/>
    <w:multiLevelType w:val="multilevel"/>
    <w:tmpl w:val="0DD01F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heme="minorHAnsi" w:hAnsiTheme="minorHAnsi" w:cstheme="minorHAnsi"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19">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5F97E85"/>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335B5F01"/>
    <w:multiLevelType w:val="hybridMultilevel"/>
    <w:tmpl w:val="FA4608F8"/>
    <w:lvl w:ilvl="0" w:tplc="7ED889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55F4C0C"/>
    <w:multiLevelType w:val="multilevel"/>
    <w:tmpl w:val="FD8EE0E8"/>
    <w:lvl w:ilvl="0">
      <w:start w:val="17"/>
      <w:numFmt w:val="decimal"/>
      <w:lvlText w:val="%1."/>
      <w:lvlJc w:val="left"/>
      <w:pPr>
        <w:tabs>
          <w:tab w:val="num" w:pos="750"/>
        </w:tabs>
        <w:ind w:left="750" w:hanging="570"/>
      </w:pPr>
      <w:rPr>
        <w:rFonts w:hint="default"/>
        <w:b/>
        <w:color w:val="auto"/>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26">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7">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24E67F9"/>
    <w:multiLevelType w:val="hybridMultilevel"/>
    <w:tmpl w:val="21588266"/>
    <w:name w:val="WW8Num1322"/>
    <w:lvl w:ilvl="0" w:tplc="41B40F04">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4F971105"/>
    <w:multiLevelType w:val="hybridMultilevel"/>
    <w:tmpl w:val="0A1AC5F8"/>
    <w:lvl w:ilvl="0" w:tplc="51DA7A54">
      <w:start w:val="1"/>
      <w:numFmt w:val="decimal"/>
      <w:lvlText w:val="%1."/>
      <w:lvlJc w:val="left"/>
      <w:pPr>
        <w:tabs>
          <w:tab w:val="num" w:pos="787"/>
        </w:tabs>
        <w:ind w:left="787" w:hanging="390"/>
      </w:pPr>
      <w:rPr>
        <w:rFonts w:hint="default"/>
      </w:rPr>
    </w:lvl>
    <w:lvl w:ilvl="1" w:tplc="0CD6ED1A">
      <w:start w:val="8"/>
      <w:numFmt w:val="bullet"/>
      <w:lvlText w:val="-"/>
      <w:lvlJc w:val="left"/>
      <w:pPr>
        <w:tabs>
          <w:tab w:val="num" w:pos="1822"/>
        </w:tabs>
        <w:ind w:left="1822" w:hanging="705"/>
      </w:pPr>
      <w:rPr>
        <w:rFonts w:ascii="Times New Roman" w:eastAsia="Times New Roman" w:hAnsi="Times New Roman" w:cs="Times New Roman" w:hint="default"/>
      </w:rPr>
    </w:lvl>
    <w:lvl w:ilvl="2" w:tplc="435EFACE">
      <w:start w:val="1"/>
      <w:numFmt w:val="decimal"/>
      <w:lvlText w:val="%3)"/>
      <w:lvlJc w:val="left"/>
      <w:pPr>
        <w:tabs>
          <w:tab w:val="num" w:pos="2377"/>
        </w:tabs>
        <w:ind w:left="2377" w:hanging="360"/>
      </w:pPr>
      <w:rPr>
        <w:rFonts w:hint="default"/>
      </w:r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33">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3907C1"/>
    <w:multiLevelType w:val="multilevel"/>
    <w:tmpl w:val="7E422CDE"/>
    <w:lvl w:ilvl="0">
      <w:start w:val="24"/>
      <w:numFmt w:val="decimal"/>
      <w:lvlText w:val="%1."/>
      <w:lvlJc w:val="left"/>
      <w:pPr>
        <w:tabs>
          <w:tab w:val="num" w:pos="720"/>
        </w:tabs>
        <w:ind w:left="720" w:hanging="360"/>
      </w:pPr>
      <w:rPr>
        <w:rFonts w:asciiTheme="minorHAnsi" w:hAnsiTheme="minorHAnsi" w:cs="Times New Roman" w:hint="default"/>
        <w:b/>
        <w:sz w:val="22"/>
        <w:szCs w:val="22"/>
      </w:rPr>
    </w:lvl>
    <w:lvl w:ilvl="1">
      <w:start w:val="1"/>
      <w:numFmt w:val="decimal"/>
      <w:lvlText w:val="%1.%2."/>
      <w:lvlJc w:val="left"/>
      <w:pPr>
        <w:ind w:left="840" w:hanging="48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50561F0"/>
    <w:multiLevelType w:val="hybridMultilevel"/>
    <w:tmpl w:val="C8388514"/>
    <w:lvl w:ilvl="0" w:tplc="44CCC84C">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6">
    <w:nsid w:val="55530E98"/>
    <w:multiLevelType w:val="hybridMultilevel"/>
    <w:tmpl w:val="4878B9E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9E158CF"/>
    <w:multiLevelType w:val="hybridMultilevel"/>
    <w:tmpl w:val="7F8A40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9">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1">
    <w:nsid w:val="62DA1AD3"/>
    <w:multiLevelType w:val="multilevel"/>
    <w:tmpl w:val="27460388"/>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2">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3C9672A"/>
    <w:multiLevelType w:val="multilevel"/>
    <w:tmpl w:val="5DF25FFC"/>
    <w:lvl w:ilvl="0">
      <w:start w:val="11"/>
      <w:numFmt w:val="decimal"/>
      <w:lvlText w:val="%1"/>
      <w:lvlJc w:val="left"/>
      <w:pPr>
        <w:ind w:left="375" w:hanging="375"/>
      </w:pPr>
      <w:rPr>
        <w:rFonts w:hint="default"/>
      </w:rPr>
    </w:lvl>
    <w:lvl w:ilvl="1">
      <w:start w:val="4"/>
      <w:numFmt w:val="decimal"/>
      <w:lvlText w:val="%1.%2"/>
      <w:lvlJc w:val="left"/>
      <w:pPr>
        <w:ind w:left="1095" w:hanging="375"/>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6">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8">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49">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53">
    <w:nsid w:val="7E70574D"/>
    <w:multiLevelType w:val="multilevel"/>
    <w:tmpl w:val="37F666CC"/>
    <w:lvl w:ilvl="0">
      <w:start w:val="9"/>
      <w:numFmt w:val="decimal"/>
      <w:lvlText w:val="%1."/>
      <w:lvlJc w:val="left"/>
      <w:pPr>
        <w:ind w:left="644"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54">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5">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32"/>
  </w:num>
  <w:num w:numId="3">
    <w:abstractNumId w:val="23"/>
  </w:num>
  <w:num w:numId="4">
    <w:abstractNumId w:val="8"/>
  </w:num>
  <w:num w:numId="5">
    <w:abstractNumId w:val="36"/>
  </w:num>
  <w:num w:numId="6">
    <w:abstractNumId w:val="6"/>
  </w:num>
  <w:num w:numId="7">
    <w:abstractNumId w:val="17"/>
  </w:num>
  <w:num w:numId="8">
    <w:abstractNumId w:val="55"/>
  </w:num>
  <w:num w:numId="9">
    <w:abstractNumId w:val="10"/>
  </w:num>
  <w:num w:numId="10">
    <w:abstractNumId w:val="31"/>
  </w:num>
  <w:num w:numId="11">
    <w:abstractNumId w:val="44"/>
  </w:num>
  <w:num w:numId="12">
    <w:abstractNumId w:val="53"/>
  </w:num>
  <w:num w:numId="13">
    <w:abstractNumId w:val="33"/>
  </w:num>
  <w:num w:numId="14">
    <w:abstractNumId w:val="24"/>
  </w:num>
  <w:num w:numId="15">
    <w:abstractNumId w:val="52"/>
  </w:num>
  <w:num w:numId="16">
    <w:abstractNumId w:val="27"/>
  </w:num>
  <w:num w:numId="17">
    <w:abstractNumId w:val="13"/>
  </w:num>
  <w:num w:numId="18">
    <w:abstractNumId w:val="22"/>
  </w:num>
  <w:num w:numId="19">
    <w:abstractNumId w:val="19"/>
  </w:num>
  <w:num w:numId="20">
    <w:abstractNumId w:val="18"/>
  </w:num>
  <w:num w:numId="21">
    <w:abstractNumId w:val="25"/>
  </w:num>
  <w:num w:numId="22">
    <w:abstractNumId w:val="2"/>
  </w:num>
  <w:num w:numId="23">
    <w:abstractNumId w:val="42"/>
  </w:num>
  <w:num w:numId="24">
    <w:abstractNumId w:val="40"/>
  </w:num>
  <w:num w:numId="25">
    <w:abstractNumId w:val="20"/>
  </w:num>
  <w:num w:numId="26">
    <w:abstractNumId w:val="34"/>
  </w:num>
  <w:num w:numId="27">
    <w:abstractNumId w:val="5"/>
  </w:num>
  <w:num w:numId="28">
    <w:abstractNumId w:val="47"/>
  </w:num>
  <w:num w:numId="29">
    <w:abstractNumId w:val="46"/>
  </w:num>
  <w:num w:numId="30">
    <w:abstractNumId w:val="51"/>
  </w:num>
  <w:num w:numId="31">
    <w:abstractNumId w:val="30"/>
  </w:num>
  <w:num w:numId="32">
    <w:abstractNumId w:val="7"/>
  </w:num>
  <w:num w:numId="33">
    <w:abstractNumId w:val="11"/>
  </w:num>
  <w:num w:numId="34">
    <w:abstractNumId w:val="14"/>
  </w:num>
  <w:num w:numId="35">
    <w:abstractNumId w:val="48"/>
  </w:num>
  <w:num w:numId="36">
    <w:abstractNumId w:val="0"/>
  </w:num>
  <w:num w:numId="37">
    <w:abstractNumId w:val="26"/>
  </w:num>
  <w:num w:numId="38">
    <w:abstractNumId w:val="49"/>
  </w:num>
  <w:num w:numId="39">
    <w:abstractNumId w:val="21"/>
  </w:num>
  <w:num w:numId="40">
    <w:abstractNumId w:val="45"/>
  </w:num>
  <w:num w:numId="41">
    <w:abstractNumId w:val="38"/>
  </w:num>
  <w:num w:numId="42">
    <w:abstractNumId w:val="43"/>
  </w:num>
  <w:num w:numId="43">
    <w:abstractNumId w:val="16"/>
  </w:num>
  <w:num w:numId="44">
    <w:abstractNumId w:val="29"/>
  </w:num>
  <w:num w:numId="45">
    <w:abstractNumId w:val="35"/>
  </w:num>
  <w:num w:numId="46">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66"/>
    <w:rsid w:val="00020333"/>
    <w:rsid w:val="000400DB"/>
    <w:rsid w:val="0006442E"/>
    <w:rsid w:val="000F0188"/>
    <w:rsid w:val="00114A20"/>
    <w:rsid w:val="00141B2C"/>
    <w:rsid w:val="001A5E98"/>
    <w:rsid w:val="001E619B"/>
    <w:rsid w:val="001E6C1A"/>
    <w:rsid w:val="00211FBC"/>
    <w:rsid w:val="002527EB"/>
    <w:rsid w:val="00252CF6"/>
    <w:rsid w:val="0025796E"/>
    <w:rsid w:val="00270046"/>
    <w:rsid w:val="0027722B"/>
    <w:rsid w:val="00290579"/>
    <w:rsid w:val="002C5F39"/>
    <w:rsid w:val="002C654B"/>
    <w:rsid w:val="002D470B"/>
    <w:rsid w:val="002F6FA6"/>
    <w:rsid w:val="00325AA3"/>
    <w:rsid w:val="00372AAC"/>
    <w:rsid w:val="0037632F"/>
    <w:rsid w:val="0038459C"/>
    <w:rsid w:val="00391D89"/>
    <w:rsid w:val="00406AA4"/>
    <w:rsid w:val="00417A5C"/>
    <w:rsid w:val="004409B5"/>
    <w:rsid w:val="00443374"/>
    <w:rsid w:val="00481507"/>
    <w:rsid w:val="004840F9"/>
    <w:rsid w:val="004B356D"/>
    <w:rsid w:val="004B6818"/>
    <w:rsid w:val="004D7A50"/>
    <w:rsid w:val="004F04E8"/>
    <w:rsid w:val="004F1E81"/>
    <w:rsid w:val="00504173"/>
    <w:rsid w:val="005209D7"/>
    <w:rsid w:val="00522332"/>
    <w:rsid w:val="005247A0"/>
    <w:rsid w:val="00581D60"/>
    <w:rsid w:val="00584D45"/>
    <w:rsid w:val="00585054"/>
    <w:rsid w:val="005C4ED1"/>
    <w:rsid w:val="005D4025"/>
    <w:rsid w:val="00630995"/>
    <w:rsid w:val="00633A4C"/>
    <w:rsid w:val="00651640"/>
    <w:rsid w:val="00676A4D"/>
    <w:rsid w:val="00697A53"/>
    <w:rsid w:val="006C2003"/>
    <w:rsid w:val="006C6266"/>
    <w:rsid w:val="006D17A3"/>
    <w:rsid w:val="006F2B56"/>
    <w:rsid w:val="006F575F"/>
    <w:rsid w:val="006F6452"/>
    <w:rsid w:val="0071355E"/>
    <w:rsid w:val="00717103"/>
    <w:rsid w:val="0072675D"/>
    <w:rsid w:val="00732E9D"/>
    <w:rsid w:val="00784AAE"/>
    <w:rsid w:val="007B3058"/>
    <w:rsid w:val="007C0C3C"/>
    <w:rsid w:val="007C2DDD"/>
    <w:rsid w:val="007D6122"/>
    <w:rsid w:val="007D6288"/>
    <w:rsid w:val="008254B7"/>
    <w:rsid w:val="00835EB5"/>
    <w:rsid w:val="00895E62"/>
    <w:rsid w:val="00896676"/>
    <w:rsid w:val="008D5623"/>
    <w:rsid w:val="0092551A"/>
    <w:rsid w:val="00947F37"/>
    <w:rsid w:val="0095396D"/>
    <w:rsid w:val="009567DE"/>
    <w:rsid w:val="009679E9"/>
    <w:rsid w:val="00977B91"/>
    <w:rsid w:val="00995A4E"/>
    <w:rsid w:val="00A279D1"/>
    <w:rsid w:val="00A3472B"/>
    <w:rsid w:val="00A45479"/>
    <w:rsid w:val="00A52668"/>
    <w:rsid w:val="00A77880"/>
    <w:rsid w:val="00A8374D"/>
    <w:rsid w:val="00A8780A"/>
    <w:rsid w:val="00A92D9C"/>
    <w:rsid w:val="00A9754B"/>
    <w:rsid w:val="00AB1C87"/>
    <w:rsid w:val="00B00997"/>
    <w:rsid w:val="00B062D1"/>
    <w:rsid w:val="00B8605A"/>
    <w:rsid w:val="00B93B44"/>
    <w:rsid w:val="00BE63AE"/>
    <w:rsid w:val="00C01BB0"/>
    <w:rsid w:val="00CA72F1"/>
    <w:rsid w:val="00CF27EC"/>
    <w:rsid w:val="00D22428"/>
    <w:rsid w:val="00D462B5"/>
    <w:rsid w:val="00D544D0"/>
    <w:rsid w:val="00D66ADF"/>
    <w:rsid w:val="00D86B4C"/>
    <w:rsid w:val="00DA176D"/>
    <w:rsid w:val="00DA61F3"/>
    <w:rsid w:val="00E67947"/>
    <w:rsid w:val="00E926B3"/>
    <w:rsid w:val="00ED1D1F"/>
    <w:rsid w:val="00EE0AA0"/>
    <w:rsid w:val="00EF06BB"/>
    <w:rsid w:val="00F03F64"/>
    <w:rsid w:val="00F109F6"/>
    <w:rsid w:val="00F51289"/>
    <w:rsid w:val="00F655C9"/>
    <w:rsid w:val="00F85269"/>
    <w:rsid w:val="00FA6ADB"/>
    <w:rsid w:val="00FB0A32"/>
    <w:rsid w:val="00FF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6266"/>
  </w:style>
  <w:style w:type="paragraph" w:styleId="Nagwek1">
    <w:name w:val="heading 1"/>
    <w:aliases w:val="H1"/>
    <w:basedOn w:val="Normalny"/>
    <w:next w:val="Normalny"/>
    <w:link w:val="Nagwek1Znak"/>
    <w:qFormat/>
    <w:rsid w:val="005209D7"/>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5209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09D7"/>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5209D7"/>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5209D7"/>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5209D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1"/>
    <w:qFormat/>
    <w:rsid w:val="005209D7"/>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5209D7"/>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5209D7"/>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
    <w:basedOn w:val="Normalny"/>
    <w:link w:val="AkapitzlistZnak"/>
    <w:uiPriority w:val="34"/>
    <w:qFormat/>
    <w:rsid w:val="00504173"/>
    <w:pPr>
      <w:ind w:left="720"/>
      <w:contextualSpacing/>
    </w:pPr>
  </w:style>
  <w:style w:type="paragraph" w:styleId="Nagwek">
    <w:name w:val="header"/>
    <w:aliases w:val="Nagłówek strony,Nagłówek strony1"/>
    <w:basedOn w:val="Normalny"/>
    <w:link w:val="NagwekZnak"/>
    <w:uiPriority w:val="99"/>
    <w:unhideWhenUsed/>
    <w:rsid w:val="00835EB5"/>
    <w:pPr>
      <w:tabs>
        <w:tab w:val="center" w:pos="4536"/>
        <w:tab w:val="right" w:pos="9072"/>
      </w:tabs>
      <w:spacing w:after="0" w:line="240" w:lineRule="auto"/>
    </w:pPr>
  </w:style>
  <w:style w:type="character" w:customStyle="1" w:styleId="NagwekZnak">
    <w:name w:val="Nagłówek Znak"/>
    <w:aliases w:val="Nagłówek strony Znak,Nagłówek strony1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EB5"/>
  </w:style>
  <w:style w:type="character" w:customStyle="1" w:styleId="AkapitzlistZnak">
    <w:name w:val="Akapit z listą Znak"/>
    <w:aliases w:val="1.Nagłówek Znak"/>
    <w:link w:val="Akapitzlist"/>
    <w:uiPriority w:val="34"/>
    <w:locked/>
    <w:rsid w:val="00F85269"/>
  </w:style>
  <w:style w:type="character" w:customStyle="1" w:styleId="Nagwek3Znak">
    <w:name w:val="Nagłówek 3 Znak"/>
    <w:basedOn w:val="Domylnaczcionkaakapitu"/>
    <w:link w:val="Nagwek3"/>
    <w:rsid w:val="005209D7"/>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5209D7"/>
    <w:rPr>
      <w:rFonts w:ascii="Times New Roman" w:eastAsia="Calibri" w:hAnsi="Times New Roman" w:cs="Times New Roman"/>
      <w:b/>
      <w:bCs/>
      <w:sz w:val="28"/>
      <w:szCs w:val="28"/>
    </w:rPr>
  </w:style>
  <w:style w:type="character" w:customStyle="1" w:styleId="Nagwek8Znak">
    <w:name w:val="Nagłówek 8 Znak"/>
    <w:basedOn w:val="Domylnaczcionkaakapitu"/>
    <w:link w:val="Nagwek8"/>
    <w:rsid w:val="005209D7"/>
    <w:rPr>
      <w:rFonts w:ascii="Times New Roman" w:eastAsia="Calibri" w:hAnsi="Times New Roman" w:cs="Times New Roman"/>
      <w:i/>
      <w:iCs/>
      <w:sz w:val="24"/>
      <w:szCs w:val="24"/>
    </w:rPr>
  </w:style>
  <w:style w:type="paragraph" w:styleId="Tekstpodstawowy">
    <w:name w:val="Body Text"/>
    <w:aliases w:val="Regulacje,definicje,moj body text"/>
    <w:basedOn w:val="Normalny"/>
    <w:link w:val="TekstpodstawowyZnak"/>
    <w:rsid w:val="005209D7"/>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5209D7"/>
    <w:rPr>
      <w:rFonts w:ascii="Arial" w:eastAsia="Times New Roman" w:hAnsi="Arial" w:cs="Arial"/>
      <w:sz w:val="24"/>
      <w:szCs w:val="24"/>
      <w:lang w:eastAsia="pl-PL"/>
    </w:rPr>
  </w:style>
  <w:style w:type="character" w:customStyle="1" w:styleId="Nagwek2Znak">
    <w:name w:val="Nagłówek 2 Znak"/>
    <w:basedOn w:val="Domylnaczcionkaakapitu"/>
    <w:link w:val="Nagwek2"/>
    <w:rsid w:val="005209D7"/>
    <w:rPr>
      <w:rFonts w:asciiTheme="majorHAnsi" w:eastAsiaTheme="majorEastAsia" w:hAnsiTheme="majorHAnsi" w:cstheme="majorBidi"/>
      <w:b/>
      <w:bCs/>
      <w:color w:val="5B9BD5" w:themeColor="accent1"/>
      <w:sz w:val="26"/>
      <w:szCs w:val="26"/>
    </w:rPr>
  </w:style>
  <w:style w:type="character" w:customStyle="1" w:styleId="Nagwek6Znak">
    <w:name w:val="Nagłówek 6 Znak"/>
    <w:basedOn w:val="Domylnaczcionkaakapitu"/>
    <w:link w:val="Nagwek6"/>
    <w:uiPriority w:val="9"/>
    <w:rsid w:val="005209D7"/>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nhideWhenUsed/>
    <w:rsid w:val="005209D7"/>
    <w:pPr>
      <w:spacing w:after="120"/>
      <w:ind w:left="283"/>
    </w:pPr>
  </w:style>
  <w:style w:type="character" w:customStyle="1" w:styleId="TekstpodstawowywcityZnak">
    <w:name w:val="Tekst podstawowy wcięty Znak"/>
    <w:basedOn w:val="Domylnaczcionkaakapitu"/>
    <w:link w:val="Tekstpodstawowywcity"/>
    <w:rsid w:val="005209D7"/>
  </w:style>
  <w:style w:type="paragraph" w:styleId="Tekstpodstawowywcity2">
    <w:name w:val="Body Text Indent 2"/>
    <w:basedOn w:val="Normalny"/>
    <w:link w:val="Tekstpodstawowywcity2Znak"/>
    <w:uiPriority w:val="99"/>
    <w:unhideWhenUsed/>
    <w:rsid w:val="005209D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209D7"/>
  </w:style>
  <w:style w:type="paragraph" w:styleId="Tekstpodstawowy3">
    <w:name w:val="Body Text 3"/>
    <w:basedOn w:val="Normalny"/>
    <w:link w:val="Tekstpodstawowy3Znak"/>
    <w:unhideWhenUsed/>
    <w:rsid w:val="005209D7"/>
    <w:pPr>
      <w:spacing w:after="120"/>
    </w:pPr>
    <w:rPr>
      <w:sz w:val="16"/>
      <w:szCs w:val="16"/>
    </w:rPr>
  </w:style>
  <w:style w:type="character" w:customStyle="1" w:styleId="Tekstpodstawowy3Znak">
    <w:name w:val="Tekst podstawowy 3 Znak"/>
    <w:basedOn w:val="Domylnaczcionkaakapitu"/>
    <w:link w:val="Tekstpodstawowy3"/>
    <w:uiPriority w:val="99"/>
    <w:rsid w:val="005209D7"/>
    <w:rPr>
      <w:sz w:val="16"/>
      <w:szCs w:val="16"/>
    </w:rPr>
  </w:style>
  <w:style w:type="paragraph" w:styleId="Tekstpodstawowy2">
    <w:name w:val="Body Text 2"/>
    <w:basedOn w:val="Normalny"/>
    <w:link w:val="Tekstpodstawowy2Znak"/>
    <w:uiPriority w:val="99"/>
    <w:unhideWhenUsed/>
    <w:rsid w:val="005209D7"/>
    <w:pPr>
      <w:spacing w:after="120" w:line="480" w:lineRule="auto"/>
    </w:pPr>
  </w:style>
  <w:style w:type="character" w:customStyle="1" w:styleId="Tekstpodstawowy2Znak">
    <w:name w:val="Tekst podstawowy 2 Znak"/>
    <w:basedOn w:val="Domylnaczcionkaakapitu"/>
    <w:link w:val="Tekstpodstawowy2"/>
    <w:uiPriority w:val="99"/>
    <w:rsid w:val="005209D7"/>
  </w:style>
  <w:style w:type="character" w:customStyle="1" w:styleId="Nagwek1Znak">
    <w:name w:val="Nagłówek 1 Znak"/>
    <w:aliases w:val="H1 Znak"/>
    <w:basedOn w:val="Domylnaczcionkaakapitu"/>
    <w:link w:val="Nagwek1"/>
    <w:rsid w:val="005209D7"/>
    <w:rPr>
      <w:rFonts w:ascii="Tahoma" w:eastAsia="Times New Roman" w:hAnsi="Tahoma" w:cs="Tahoma"/>
      <w:i/>
      <w:iCs/>
      <w:sz w:val="20"/>
      <w:szCs w:val="20"/>
      <w:lang w:eastAsia="pl-PL"/>
    </w:rPr>
  </w:style>
  <w:style w:type="character" w:customStyle="1" w:styleId="Nagwek5Znak">
    <w:name w:val="Nagłówek 5 Znak"/>
    <w:basedOn w:val="Domylnaczcionkaakapitu"/>
    <w:link w:val="Nagwek5"/>
    <w:rsid w:val="005209D7"/>
    <w:rPr>
      <w:rFonts w:ascii="Times New Roman" w:eastAsia="Calibri" w:hAnsi="Times New Roman" w:cs="Times New Roman"/>
      <w:b/>
      <w:bCs/>
      <w:i/>
      <w:iCs/>
      <w:sz w:val="26"/>
      <w:szCs w:val="26"/>
    </w:rPr>
  </w:style>
  <w:style w:type="character" w:customStyle="1" w:styleId="Nagwek7Znak">
    <w:name w:val="Nagłówek 7 Znak"/>
    <w:basedOn w:val="Domylnaczcionkaakapitu"/>
    <w:semiHidden/>
    <w:rsid w:val="005209D7"/>
    <w:rPr>
      <w:rFonts w:asciiTheme="majorHAnsi" w:eastAsiaTheme="majorEastAsia" w:hAnsiTheme="majorHAnsi" w:cstheme="majorBidi"/>
      <w:i/>
      <w:iCs/>
      <w:color w:val="404040" w:themeColor="text1" w:themeTint="BF"/>
    </w:rPr>
  </w:style>
  <w:style w:type="character" w:customStyle="1" w:styleId="Nagwek9Znak">
    <w:name w:val="Nagłówek 9 Znak"/>
    <w:basedOn w:val="Domylnaczcionkaakapitu"/>
    <w:link w:val="Nagwek9"/>
    <w:uiPriority w:val="9"/>
    <w:rsid w:val="005209D7"/>
    <w:rPr>
      <w:rFonts w:ascii="Cambria" w:eastAsia="Times New Roman" w:hAnsi="Cambria" w:cs="Times New Roman"/>
      <w:i/>
      <w:iCs/>
      <w:color w:val="404040"/>
      <w:sz w:val="20"/>
      <w:szCs w:val="20"/>
      <w:lang w:eastAsia="pl-PL"/>
    </w:rPr>
  </w:style>
  <w:style w:type="paragraph" w:styleId="Tekstdymka">
    <w:name w:val="Balloon Text"/>
    <w:basedOn w:val="Normalny"/>
    <w:link w:val="TekstdymkaZnak"/>
    <w:unhideWhenUsed/>
    <w:rsid w:val="005209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9D7"/>
    <w:rPr>
      <w:rFonts w:ascii="Tahoma" w:hAnsi="Tahoma" w:cs="Tahoma"/>
      <w:sz w:val="16"/>
      <w:szCs w:val="16"/>
    </w:rPr>
  </w:style>
  <w:style w:type="character" w:styleId="Hipercze">
    <w:name w:val="Hyperlink"/>
    <w:uiPriority w:val="99"/>
    <w:rsid w:val="005209D7"/>
    <w:rPr>
      <w:color w:val="0000FF"/>
      <w:u w:val="single"/>
    </w:rPr>
  </w:style>
  <w:style w:type="paragraph" w:customStyle="1" w:styleId="pgo">
    <w:name w:val="pgo"/>
    <w:basedOn w:val="Normalny"/>
    <w:rsid w:val="005209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5209D7"/>
    <w:rPr>
      <w:b/>
      <w:bCs/>
    </w:rPr>
  </w:style>
  <w:style w:type="paragraph" w:styleId="Tekstpodstawowywcity3">
    <w:name w:val="Body Text Indent 3"/>
    <w:basedOn w:val="Normalny"/>
    <w:link w:val="Tekstpodstawowywcity3Znak"/>
    <w:rsid w:val="005209D7"/>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5209D7"/>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5209D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209D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5209D7"/>
    <w:rPr>
      <w:vertAlign w:val="superscript"/>
    </w:rPr>
  </w:style>
  <w:style w:type="paragraph" w:styleId="Tytu">
    <w:name w:val="Title"/>
    <w:basedOn w:val="Normalny"/>
    <w:next w:val="Podtytu"/>
    <w:link w:val="TytuZnak"/>
    <w:qFormat/>
    <w:rsid w:val="005209D7"/>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5209D7"/>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5209D7"/>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5209D7"/>
    <w:rPr>
      <w:rFonts w:ascii="Cambria" w:eastAsia="Times New Roman" w:hAnsi="Cambria" w:cs="Times New Roman"/>
      <w:i/>
      <w:iCs/>
      <w:color w:val="4F81BD"/>
      <w:spacing w:val="15"/>
      <w:sz w:val="24"/>
      <w:szCs w:val="24"/>
      <w:lang w:eastAsia="pl-PL"/>
    </w:rPr>
  </w:style>
  <w:style w:type="paragraph" w:styleId="HTML-wstpniesformatowany">
    <w:name w:val="HTML Preformatted"/>
    <w:basedOn w:val="Normalny"/>
    <w:link w:val="HTML-wstpniesformatowanyZnak"/>
    <w:uiPriority w:val="99"/>
    <w:rsid w:val="00520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209D7"/>
    <w:rPr>
      <w:rFonts w:ascii="Courier New" w:eastAsia="Times New Roman" w:hAnsi="Courier New" w:cs="Courier New"/>
      <w:sz w:val="20"/>
      <w:szCs w:val="20"/>
      <w:lang w:eastAsia="pl-PL"/>
    </w:rPr>
  </w:style>
  <w:style w:type="paragraph" w:customStyle="1" w:styleId="pkt">
    <w:name w:val="pkt"/>
    <w:basedOn w:val="Normalny"/>
    <w:rsid w:val="005209D7"/>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5209D7"/>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5209D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5209D7"/>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5209D7"/>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5209D7"/>
  </w:style>
  <w:style w:type="paragraph" w:customStyle="1" w:styleId="Default">
    <w:name w:val="Default"/>
    <w:rsid w:val="005209D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5209D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5209D7"/>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5209D7"/>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5209D7"/>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5209D7"/>
    <w:pPr>
      <w:numPr>
        <w:numId w:val="29"/>
      </w:numPr>
    </w:pPr>
  </w:style>
  <w:style w:type="paragraph" w:customStyle="1" w:styleId="Kolorowalistaakcent11">
    <w:name w:val="Kolorowa lista — akcent 11"/>
    <w:rsid w:val="005209D7"/>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5209D7"/>
    <w:pPr>
      <w:numPr>
        <w:numId w:val="30"/>
      </w:numPr>
    </w:pPr>
  </w:style>
  <w:style w:type="numbering" w:customStyle="1" w:styleId="WWNum129">
    <w:name w:val="WWNum129"/>
    <w:rsid w:val="005209D7"/>
    <w:pPr>
      <w:numPr>
        <w:numId w:val="31"/>
      </w:numPr>
    </w:pPr>
  </w:style>
  <w:style w:type="numbering" w:customStyle="1" w:styleId="WWNum10">
    <w:name w:val="WWNum10"/>
    <w:rsid w:val="005209D7"/>
    <w:pPr>
      <w:numPr>
        <w:numId w:val="32"/>
      </w:numPr>
    </w:pPr>
  </w:style>
  <w:style w:type="numbering" w:customStyle="1" w:styleId="WWNum11">
    <w:name w:val="WWNum11"/>
    <w:rsid w:val="005209D7"/>
    <w:pPr>
      <w:numPr>
        <w:numId w:val="33"/>
      </w:numPr>
    </w:pPr>
  </w:style>
  <w:style w:type="character" w:customStyle="1" w:styleId="Nagwek5Znak1">
    <w:name w:val="Nagłówek 5 Znak1"/>
    <w:rsid w:val="005209D7"/>
    <w:rPr>
      <w:rFonts w:ascii="Arial" w:eastAsia="Times New Roman" w:hAnsi="Arial" w:cs="Arial"/>
      <w:iCs/>
      <w:sz w:val="20"/>
      <w:szCs w:val="20"/>
    </w:rPr>
  </w:style>
  <w:style w:type="character" w:customStyle="1" w:styleId="Nagwek6Znak1">
    <w:name w:val="Nagłówek 6 Znak1"/>
    <w:rsid w:val="005209D7"/>
    <w:rPr>
      <w:rFonts w:ascii="Arial" w:eastAsia="Times New Roman" w:hAnsi="Arial"/>
      <w:bCs/>
      <w:iCs/>
      <w:sz w:val="20"/>
      <w:szCs w:val="28"/>
    </w:rPr>
  </w:style>
  <w:style w:type="character" w:customStyle="1" w:styleId="Nagwek7Znak1">
    <w:name w:val="Nagłówek 7 Znak1"/>
    <w:link w:val="Nagwek7"/>
    <w:rsid w:val="005209D7"/>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5209D7"/>
    <w:pPr>
      <w:widowControl w:val="0"/>
      <w:spacing w:line="278" w:lineRule="atLeast"/>
    </w:pPr>
    <w:rPr>
      <w:color w:val="auto"/>
    </w:rPr>
  </w:style>
  <w:style w:type="paragraph" w:customStyle="1" w:styleId="CM7">
    <w:name w:val="CM7"/>
    <w:basedOn w:val="Default"/>
    <w:next w:val="Default"/>
    <w:uiPriority w:val="99"/>
    <w:rsid w:val="005209D7"/>
    <w:pPr>
      <w:widowControl w:val="0"/>
      <w:spacing w:line="278" w:lineRule="atLeast"/>
    </w:pPr>
    <w:rPr>
      <w:color w:val="auto"/>
    </w:rPr>
  </w:style>
  <w:style w:type="paragraph" w:customStyle="1" w:styleId="CM36">
    <w:name w:val="CM36"/>
    <w:basedOn w:val="Default"/>
    <w:next w:val="Default"/>
    <w:rsid w:val="005209D7"/>
    <w:pPr>
      <w:widowControl w:val="0"/>
      <w:spacing w:after="275"/>
    </w:pPr>
    <w:rPr>
      <w:color w:val="auto"/>
    </w:rPr>
  </w:style>
  <w:style w:type="paragraph" w:customStyle="1" w:styleId="CM17">
    <w:name w:val="CM17"/>
    <w:basedOn w:val="Default"/>
    <w:next w:val="Default"/>
    <w:uiPriority w:val="99"/>
    <w:rsid w:val="005209D7"/>
    <w:pPr>
      <w:widowControl w:val="0"/>
      <w:spacing w:line="276" w:lineRule="atLeast"/>
    </w:pPr>
    <w:rPr>
      <w:color w:val="auto"/>
    </w:rPr>
  </w:style>
  <w:style w:type="paragraph" w:customStyle="1" w:styleId="CM19">
    <w:name w:val="CM19"/>
    <w:basedOn w:val="Default"/>
    <w:next w:val="Default"/>
    <w:uiPriority w:val="99"/>
    <w:rsid w:val="005209D7"/>
    <w:pPr>
      <w:widowControl w:val="0"/>
      <w:spacing w:line="276" w:lineRule="atLeast"/>
    </w:pPr>
    <w:rPr>
      <w:color w:val="auto"/>
    </w:rPr>
  </w:style>
  <w:style w:type="paragraph" w:customStyle="1" w:styleId="CM4">
    <w:name w:val="CM4"/>
    <w:basedOn w:val="Default"/>
    <w:next w:val="Default"/>
    <w:uiPriority w:val="99"/>
    <w:rsid w:val="005209D7"/>
    <w:pPr>
      <w:widowControl w:val="0"/>
    </w:pPr>
    <w:rPr>
      <w:color w:val="auto"/>
    </w:rPr>
  </w:style>
  <w:style w:type="paragraph" w:customStyle="1" w:styleId="CM38">
    <w:name w:val="CM38"/>
    <w:basedOn w:val="Default"/>
    <w:next w:val="Default"/>
    <w:uiPriority w:val="99"/>
    <w:rsid w:val="005209D7"/>
    <w:pPr>
      <w:widowControl w:val="0"/>
      <w:spacing w:after="468"/>
    </w:pPr>
    <w:rPr>
      <w:color w:val="auto"/>
    </w:rPr>
  </w:style>
  <w:style w:type="paragraph" w:customStyle="1" w:styleId="Indeks">
    <w:name w:val="Indeks"/>
    <w:basedOn w:val="Normalny"/>
    <w:uiPriority w:val="99"/>
    <w:rsid w:val="005209D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5209D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5209D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5209D7"/>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5209D7"/>
    <w:rPr>
      <w:b/>
      <w:bCs/>
      <w:sz w:val="18"/>
      <w:szCs w:val="18"/>
    </w:rPr>
  </w:style>
  <w:style w:type="paragraph" w:customStyle="1" w:styleId="Zawartotabeli">
    <w:name w:val="Zawartość tabeli"/>
    <w:basedOn w:val="Normalny"/>
    <w:uiPriority w:val="99"/>
    <w:rsid w:val="005209D7"/>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5209D7"/>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5209D7"/>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5209D7"/>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5209D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5209D7"/>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5209D7"/>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5209D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5209D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5209D7"/>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5209D7"/>
    <w:pPr>
      <w:widowControl w:val="0"/>
      <w:spacing w:after="393"/>
    </w:pPr>
    <w:rPr>
      <w:color w:val="auto"/>
    </w:rPr>
  </w:style>
  <w:style w:type="paragraph" w:customStyle="1" w:styleId="Tekstpodstawowy36">
    <w:name w:val="Tekst podstawowy 36"/>
    <w:basedOn w:val="Normalny"/>
    <w:rsid w:val="005209D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5209D7"/>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5209D7"/>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5209D7"/>
    <w:pPr>
      <w:numPr>
        <w:numId w:val="34"/>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5209D7"/>
  </w:style>
  <w:style w:type="paragraph" w:customStyle="1" w:styleId="normal0">
    <w:name w:val="normal0"/>
    <w:basedOn w:val="Normalny"/>
    <w:uiPriority w:val="99"/>
    <w:rsid w:val="005209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5209D7"/>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5209D7"/>
    <w:rPr>
      <w:sz w:val="24"/>
      <w:szCs w:val="24"/>
    </w:rPr>
  </w:style>
  <w:style w:type="paragraph" w:styleId="Tekstprzypisudolnego">
    <w:name w:val="footnote text"/>
    <w:basedOn w:val="Normalny"/>
    <w:link w:val="TekstprzypisudolnegoZnak"/>
    <w:uiPriority w:val="99"/>
    <w:rsid w:val="005209D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209D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5209D7"/>
    <w:rPr>
      <w:vertAlign w:val="superscript"/>
    </w:rPr>
  </w:style>
  <w:style w:type="paragraph" w:styleId="Lista2">
    <w:name w:val="List 2"/>
    <w:basedOn w:val="Normalny"/>
    <w:uiPriority w:val="99"/>
    <w:semiHidden/>
    <w:rsid w:val="005209D7"/>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5209D7"/>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5209D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5209D7"/>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5209D7"/>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5209D7"/>
  </w:style>
  <w:style w:type="paragraph" w:customStyle="1" w:styleId="1">
    <w:name w:val="1."/>
    <w:basedOn w:val="Normalny"/>
    <w:uiPriority w:val="99"/>
    <w:rsid w:val="005209D7"/>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5209D7"/>
    <w:rPr>
      <w:rFonts w:ascii="Times New Roman" w:hAnsi="Times New Roman" w:cs="Times New Roman"/>
      <w:sz w:val="22"/>
      <w:szCs w:val="22"/>
    </w:rPr>
  </w:style>
  <w:style w:type="paragraph" w:customStyle="1" w:styleId="Tekstpodstawowy38">
    <w:name w:val="Tekst podstawowy 38"/>
    <w:basedOn w:val="Normalny"/>
    <w:rsid w:val="005209D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5209D7"/>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5209D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5209D7"/>
    <w:rPr>
      <w:sz w:val="16"/>
      <w:szCs w:val="16"/>
    </w:rPr>
  </w:style>
  <w:style w:type="paragraph" w:styleId="Tekstkomentarza">
    <w:name w:val="annotation text"/>
    <w:basedOn w:val="Normalny"/>
    <w:link w:val="TekstkomentarzaZnak"/>
    <w:unhideWhenUsed/>
    <w:rsid w:val="005209D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5209D7"/>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5209D7"/>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5209D7"/>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5209D7"/>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5209D7"/>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5209D7"/>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5209D7"/>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5209D7"/>
    <w:rPr>
      <w:shd w:val="clear" w:color="auto" w:fill="FFFF00"/>
    </w:rPr>
  </w:style>
  <w:style w:type="paragraph" w:customStyle="1" w:styleId="Akapitzlist3">
    <w:name w:val="Akapit z listą3"/>
    <w:basedOn w:val="Normalny"/>
    <w:rsid w:val="005209D7"/>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5209D7"/>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5209D7"/>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5209D7"/>
    <w:rPr>
      <w:rFonts w:ascii="Arial" w:eastAsia="Times New Roman" w:hAnsi="Arial"/>
      <w:b/>
      <w:color w:val="17365D"/>
      <w:spacing w:val="5"/>
      <w:kern w:val="28"/>
      <w:sz w:val="52"/>
      <w:szCs w:val="52"/>
      <w:lang w:val="x-none" w:eastAsia="x-none"/>
    </w:rPr>
  </w:style>
  <w:style w:type="character" w:customStyle="1" w:styleId="PodtytuZnak1">
    <w:name w:val="Podtytuł Znak1"/>
    <w:rsid w:val="005209D7"/>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5209D7"/>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5209D7"/>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5209D7"/>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5209D7"/>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5209D7"/>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5209D7"/>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5209D7"/>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5209D7"/>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5209D7"/>
    <w:pPr>
      <w:numPr>
        <w:numId w:val="35"/>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5209D7"/>
    <w:pPr>
      <w:spacing w:before="120" w:after="0" w:line="240" w:lineRule="auto"/>
    </w:pPr>
    <w:rPr>
      <w:rFonts w:ascii="Arial" w:eastAsia="Calibri" w:hAnsi="Arial" w:cs="Times New Roman"/>
      <w:i/>
      <w:iCs/>
      <w:sz w:val="20"/>
      <w:szCs w:val="20"/>
    </w:rPr>
  </w:style>
  <w:style w:type="character" w:customStyle="1" w:styleId="tabelaZnak">
    <w:name w:val="tabela Znak"/>
    <w:rsid w:val="005209D7"/>
    <w:rPr>
      <w:rFonts w:ascii="Arial" w:hAnsi="Arial"/>
      <w:noProof/>
      <w:szCs w:val="24"/>
      <w:lang w:val="pl-PL" w:eastAsia="pl-PL" w:bidi="ar-SA"/>
    </w:rPr>
  </w:style>
  <w:style w:type="character" w:customStyle="1" w:styleId="TekstdymkaZnak1">
    <w:name w:val="Tekst dymka Znak1"/>
    <w:basedOn w:val="Domylnaczcionkaakapitu"/>
    <w:rsid w:val="005209D7"/>
    <w:rPr>
      <w:rFonts w:ascii="Tahoma" w:hAnsi="Tahoma" w:cs="Tahoma"/>
      <w:sz w:val="16"/>
      <w:szCs w:val="16"/>
      <w:lang w:eastAsia="en-US"/>
    </w:rPr>
  </w:style>
  <w:style w:type="character" w:customStyle="1" w:styleId="TekstkomentarzaZnak1">
    <w:name w:val="Tekst komentarza Znak1"/>
    <w:rsid w:val="005209D7"/>
    <w:rPr>
      <w:sz w:val="24"/>
      <w:szCs w:val="24"/>
      <w:lang w:val="x-none" w:eastAsia="x-none"/>
    </w:rPr>
  </w:style>
  <w:style w:type="paragraph" w:styleId="Tematkomentarza">
    <w:name w:val="annotation subject"/>
    <w:basedOn w:val="Tekstkomentarza"/>
    <w:next w:val="Tekstkomentarza"/>
    <w:link w:val="TematkomentarzaZnak"/>
    <w:rsid w:val="005209D7"/>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5209D7"/>
    <w:rPr>
      <w:rFonts w:ascii="Calibri" w:eastAsia="Calibri" w:hAnsi="Calibri" w:cs="Times New Roman"/>
      <w:b/>
      <w:bCs/>
      <w:sz w:val="20"/>
      <w:szCs w:val="20"/>
      <w:lang w:val="x-none" w:eastAsia="pl-PL"/>
    </w:rPr>
  </w:style>
  <w:style w:type="character" w:customStyle="1" w:styleId="StopkaZnak1">
    <w:name w:val="Stopka Znak1"/>
    <w:rsid w:val="005209D7"/>
    <w:rPr>
      <w:sz w:val="22"/>
      <w:szCs w:val="22"/>
      <w:lang w:val="pl-PL"/>
    </w:rPr>
  </w:style>
  <w:style w:type="paragraph" w:styleId="Listapunktowana">
    <w:name w:val="List Bullet"/>
    <w:basedOn w:val="Normalny"/>
    <w:rsid w:val="005209D7"/>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5209D7"/>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5209D7"/>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5209D7"/>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5209D7"/>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5209D7"/>
    <w:rPr>
      <w:rFonts w:ascii="Arial" w:hAnsi="Arial"/>
      <w:lang w:val="x-none" w:eastAsia="en-US"/>
    </w:rPr>
  </w:style>
  <w:style w:type="character" w:customStyle="1" w:styleId="apple-style-span">
    <w:name w:val="apple-style-span"/>
    <w:basedOn w:val="Domylnaczcionkaakapitu"/>
    <w:rsid w:val="005209D7"/>
  </w:style>
  <w:style w:type="character" w:customStyle="1" w:styleId="apple-converted-space">
    <w:name w:val="apple-converted-space"/>
    <w:basedOn w:val="Domylnaczcionkaakapitu"/>
    <w:rsid w:val="005209D7"/>
  </w:style>
  <w:style w:type="paragraph" w:customStyle="1" w:styleId="Tekstblokowy1">
    <w:name w:val="Tekst blokowy1"/>
    <w:basedOn w:val="Normalny"/>
    <w:rsid w:val="005209D7"/>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5209D7"/>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5209D7"/>
    <w:pPr>
      <w:numPr>
        <w:numId w:val="38"/>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5209D7"/>
    <w:pPr>
      <w:numPr>
        <w:ilvl w:val="1"/>
        <w:numId w:val="38"/>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5209D7"/>
    <w:pPr>
      <w:numPr>
        <w:ilvl w:val="2"/>
        <w:numId w:val="38"/>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5209D7"/>
    <w:pPr>
      <w:numPr>
        <w:ilvl w:val="3"/>
        <w:numId w:val="38"/>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5209D7"/>
    <w:pPr>
      <w:numPr>
        <w:ilvl w:val="4"/>
        <w:numId w:val="38"/>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5209D7"/>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5209D7"/>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5209D7"/>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5209D7"/>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5209D7"/>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5209D7"/>
    <w:pPr>
      <w:numPr>
        <w:numId w:val="36"/>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5209D7"/>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5209D7"/>
    <w:pPr>
      <w:numPr>
        <w:numId w:val="37"/>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5209D7"/>
    <w:rPr>
      <w:rFonts w:ascii="Arial" w:eastAsia="Times New Roman" w:hAnsi="Arial"/>
      <w:b/>
      <w:bCs/>
      <w:color w:val="4F81BD"/>
      <w:sz w:val="22"/>
      <w:szCs w:val="28"/>
    </w:rPr>
  </w:style>
  <w:style w:type="character" w:customStyle="1" w:styleId="Nagwek8Znak1">
    <w:name w:val="Nagłówek 8 Znak1"/>
    <w:rsid w:val="005209D7"/>
    <w:rPr>
      <w:rFonts w:ascii="Cambria" w:eastAsia="Times New Roman" w:hAnsi="Cambria"/>
      <w:color w:val="404040"/>
      <w:lang w:eastAsia="x-none"/>
    </w:rPr>
  </w:style>
  <w:style w:type="character" w:customStyle="1" w:styleId="Nagwek9Znak1">
    <w:name w:val="Nagłówek 9 Znak1"/>
    <w:rsid w:val="005209D7"/>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5209D7"/>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209D7"/>
  </w:style>
  <w:style w:type="character" w:styleId="UyteHipercze">
    <w:name w:val="FollowedHyperlink"/>
    <w:basedOn w:val="Domylnaczcionkaakapitu"/>
    <w:uiPriority w:val="99"/>
    <w:semiHidden/>
    <w:unhideWhenUsed/>
    <w:rsid w:val="005209D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6266"/>
  </w:style>
  <w:style w:type="paragraph" w:styleId="Nagwek1">
    <w:name w:val="heading 1"/>
    <w:aliases w:val="H1"/>
    <w:basedOn w:val="Normalny"/>
    <w:next w:val="Normalny"/>
    <w:link w:val="Nagwek1Znak"/>
    <w:qFormat/>
    <w:rsid w:val="005209D7"/>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5209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09D7"/>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5209D7"/>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5209D7"/>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5209D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1"/>
    <w:qFormat/>
    <w:rsid w:val="005209D7"/>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5209D7"/>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5209D7"/>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
    <w:basedOn w:val="Normalny"/>
    <w:link w:val="AkapitzlistZnak"/>
    <w:uiPriority w:val="34"/>
    <w:qFormat/>
    <w:rsid w:val="00504173"/>
    <w:pPr>
      <w:ind w:left="720"/>
      <w:contextualSpacing/>
    </w:pPr>
  </w:style>
  <w:style w:type="paragraph" w:styleId="Nagwek">
    <w:name w:val="header"/>
    <w:aliases w:val="Nagłówek strony,Nagłówek strony1"/>
    <w:basedOn w:val="Normalny"/>
    <w:link w:val="NagwekZnak"/>
    <w:uiPriority w:val="99"/>
    <w:unhideWhenUsed/>
    <w:rsid w:val="00835EB5"/>
    <w:pPr>
      <w:tabs>
        <w:tab w:val="center" w:pos="4536"/>
        <w:tab w:val="right" w:pos="9072"/>
      </w:tabs>
      <w:spacing w:after="0" w:line="240" w:lineRule="auto"/>
    </w:pPr>
  </w:style>
  <w:style w:type="character" w:customStyle="1" w:styleId="NagwekZnak">
    <w:name w:val="Nagłówek Znak"/>
    <w:aliases w:val="Nagłówek strony Znak,Nagłówek strony1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EB5"/>
  </w:style>
  <w:style w:type="character" w:customStyle="1" w:styleId="AkapitzlistZnak">
    <w:name w:val="Akapit z listą Znak"/>
    <w:aliases w:val="1.Nagłówek Znak"/>
    <w:link w:val="Akapitzlist"/>
    <w:uiPriority w:val="34"/>
    <w:locked/>
    <w:rsid w:val="00F85269"/>
  </w:style>
  <w:style w:type="character" w:customStyle="1" w:styleId="Nagwek3Znak">
    <w:name w:val="Nagłówek 3 Znak"/>
    <w:basedOn w:val="Domylnaczcionkaakapitu"/>
    <w:link w:val="Nagwek3"/>
    <w:rsid w:val="005209D7"/>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5209D7"/>
    <w:rPr>
      <w:rFonts w:ascii="Times New Roman" w:eastAsia="Calibri" w:hAnsi="Times New Roman" w:cs="Times New Roman"/>
      <w:b/>
      <w:bCs/>
      <w:sz w:val="28"/>
      <w:szCs w:val="28"/>
    </w:rPr>
  </w:style>
  <w:style w:type="character" w:customStyle="1" w:styleId="Nagwek8Znak">
    <w:name w:val="Nagłówek 8 Znak"/>
    <w:basedOn w:val="Domylnaczcionkaakapitu"/>
    <w:link w:val="Nagwek8"/>
    <w:rsid w:val="005209D7"/>
    <w:rPr>
      <w:rFonts w:ascii="Times New Roman" w:eastAsia="Calibri" w:hAnsi="Times New Roman" w:cs="Times New Roman"/>
      <w:i/>
      <w:iCs/>
      <w:sz w:val="24"/>
      <w:szCs w:val="24"/>
    </w:rPr>
  </w:style>
  <w:style w:type="paragraph" w:styleId="Tekstpodstawowy">
    <w:name w:val="Body Text"/>
    <w:aliases w:val="Regulacje,definicje,moj body text"/>
    <w:basedOn w:val="Normalny"/>
    <w:link w:val="TekstpodstawowyZnak"/>
    <w:rsid w:val="005209D7"/>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5209D7"/>
    <w:rPr>
      <w:rFonts w:ascii="Arial" w:eastAsia="Times New Roman" w:hAnsi="Arial" w:cs="Arial"/>
      <w:sz w:val="24"/>
      <w:szCs w:val="24"/>
      <w:lang w:eastAsia="pl-PL"/>
    </w:rPr>
  </w:style>
  <w:style w:type="character" w:customStyle="1" w:styleId="Nagwek2Znak">
    <w:name w:val="Nagłówek 2 Znak"/>
    <w:basedOn w:val="Domylnaczcionkaakapitu"/>
    <w:link w:val="Nagwek2"/>
    <w:rsid w:val="005209D7"/>
    <w:rPr>
      <w:rFonts w:asciiTheme="majorHAnsi" w:eastAsiaTheme="majorEastAsia" w:hAnsiTheme="majorHAnsi" w:cstheme="majorBidi"/>
      <w:b/>
      <w:bCs/>
      <w:color w:val="5B9BD5" w:themeColor="accent1"/>
      <w:sz w:val="26"/>
      <w:szCs w:val="26"/>
    </w:rPr>
  </w:style>
  <w:style w:type="character" w:customStyle="1" w:styleId="Nagwek6Znak">
    <w:name w:val="Nagłówek 6 Znak"/>
    <w:basedOn w:val="Domylnaczcionkaakapitu"/>
    <w:link w:val="Nagwek6"/>
    <w:uiPriority w:val="9"/>
    <w:rsid w:val="005209D7"/>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nhideWhenUsed/>
    <w:rsid w:val="005209D7"/>
    <w:pPr>
      <w:spacing w:after="120"/>
      <w:ind w:left="283"/>
    </w:pPr>
  </w:style>
  <w:style w:type="character" w:customStyle="1" w:styleId="TekstpodstawowywcityZnak">
    <w:name w:val="Tekst podstawowy wcięty Znak"/>
    <w:basedOn w:val="Domylnaczcionkaakapitu"/>
    <w:link w:val="Tekstpodstawowywcity"/>
    <w:rsid w:val="005209D7"/>
  </w:style>
  <w:style w:type="paragraph" w:styleId="Tekstpodstawowywcity2">
    <w:name w:val="Body Text Indent 2"/>
    <w:basedOn w:val="Normalny"/>
    <w:link w:val="Tekstpodstawowywcity2Znak"/>
    <w:uiPriority w:val="99"/>
    <w:unhideWhenUsed/>
    <w:rsid w:val="005209D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209D7"/>
  </w:style>
  <w:style w:type="paragraph" w:styleId="Tekstpodstawowy3">
    <w:name w:val="Body Text 3"/>
    <w:basedOn w:val="Normalny"/>
    <w:link w:val="Tekstpodstawowy3Znak"/>
    <w:unhideWhenUsed/>
    <w:rsid w:val="005209D7"/>
    <w:pPr>
      <w:spacing w:after="120"/>
    </w:pPr>
    <w:rPr>
      <w:sz w:val="16"/>
      <w:szCs w:val="16"/>
    </w:rPr>
  </w:style>
  <w:style w:type="character" w:customStyle="1" w:styleId="Tekstpodstawowy3Znak">
    <w:name w:val="Tekst podstawowy 3 Znak"/>
    <w:basedOn w:val="Domylnaczcionkaakapitu"/>
    <w:link w:val="Tekstpodstawowy3"/>
    <w:uiPriority w:val="99"/>
    <w:rsid w:val="005209D7"/>
    <w:rPr>
      <w:sz w:val="16"/>
      <w:szCs w:val="16"/>
    </w:rPr>
  </w:style>
  <w:style w:type="paragraph" w:styleId="Tekstpodstawowy2">
    <w:name w:val="Body Text 2"/>
    <w:basedOn w:val="Normalny"/>
    <w:link w:val="Tekstpodstawowy2Znak"/>
    <w:uiPriority w:val="99"/>
    <w:unhideWhenUsed/>
    <w:rsid w:val="005209D7"/>
    <w:pPr>
      <w:spacing w:after="120" w:line="480" w:lineRule="auto"/>
    </w:pPr>
  </w:style>
  <w:style w:type="character" w:customStyle="1" w:styleId="Tekstpodstawowy2Znak">
    <w:name w:val="Tekst podstawowy 2 Znak"/>
    <w:basedOn w:val="Domylnaczcionkaakapitu"/>
    <w:link w:val="Tekstpodstawowy2"/>
    <w:uiPriority w:val="99"/>
    <w:rsid w:val="005209D7"/>
  </w:style>
  <w:style w:type="character" w:customStyle="1" w:styleId="Nagwek1Znak">
    <w:name w:val="Nagłówek 1 Znak"/>
    <w:aliases w:val="H1 Znak"/>
    <w:basedOn w:val="Domylnaczcionkaakapitu"/>
    <w:link w:val="Nagwek1"/>
    <w:rsid w:val="005209D7"/>
    <w:rPr>
      <w:rFonts w:ascii="Tahoma" w:eastAsia="Times New Roman" w:hAnsi="Tahoma" w:cs="Tahoma"/>
      <w:i/>
      <w:iCs/>
      <w:sz w:val="20"/>
      <w:szCs w:val="20"/>
      <w:lang w:eastAsia="pl-PL"/>
    </w:rPr>
  </w:style>
  <w:style w:type="character" w:customStyle="1" w:styleId="Nagwek5Znak">
    <w:name w:val="Nagłówek 5 Znak"/>
    <w:basedOn w:val="Domylnaczcionkaakapitu"/>
    <w:link w:val="Nagwek5"/>
    <w:rsid w:val="005209D7"/>
    <w:rPr>
      <w:rFonts w:ascii="Times New Roman" w:eastAsia="Calibri" w:hAnsi="Times New Roman" w:cs="Times New Roman"/>
      <w:b/>
      <w:bCs/>
      <w:i/>
      <w:iCs/>
      <w:sz w:val="26"/>
      <w:szCs w:val="26"/>
    </w:rPr>
  </w:style>
  <w:style w:type="character" w:customStyle="1" w:styleId="Nagwek7Znak">
    <w:name w:val="Nagłówek 7 Znak"/>
    <w:basedOn w:val="Domylnaczcionkaakapitu"/>
    <w:semiHidden/>
    <w:rsid w:val="005209D7"/>
    <w:rPr>
      <w:rFonts w:asciiTheme="majorHAnsi" w:eastAsiaTheme="majorEastAsia" w:hAnsiTheme="majorHAnsi" w:cstheme="majorBidi"/>
      <w:i/>
      <w:iCs/>
      <w:color w:val="404040" w:themeColor="text1" w:themeTint="BF"/>
    </w:rPr>
  </w:style>
  <w:style w:type="character" w:customStyle="1" w:styleId="Nagwek9Znak">
    <w:name w:val="Nagłówek 9 Znak"/>
    <w:basedOn w:val="Domylnaczcionkaakapitu"/>
    <w:link w:val="Nagwek9"/>
    <w:uiPriority w:val="9"/>
    <w:rsid w:val="005209D7"/>
    <w:rPr>
      <w:rFonts w:ascii="Cambria" w:eastAsia="Times New Roman" w:hAnsi="Cambria" w:cs="Times New Roman"/>
      <w:i/>
      <w:iCs/>
      <w:color w:val="404040"/>
      <w:sz w:val="20"/>
      <w:szCs w:val="20"/>
      <w:lang w:eastAsia="pl-PL"/>
    </w:rPr>
  </w:style>
  <w:style w:type="paragraph" w:styleId="Tekstdymka">
    <w:name w:val="Balloon Text"/>
    <w:basedOn w:val="Normalny"/>
    <w:link w:val="TekstdymkaZnak"/>
    <w:unhideWhenUsed/>
    <w:rsid w:val="005209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9D7"/>
    <w:rPr>
      <w:rFonts w:ascii="Tahoma" w:hAnsi="Tahoma" w:cs="Tahoma"/>
      <w:sz w:val="16"/>
      <w:szCs w:val="16"/>
    </w:rPr>
  </w:style>
  <w:style w:type="character" w:styleId="Hipercze">
    <w:name w:val="Hyperlink"/>
    <w:uiPriority w:val="99"/>
    <w:rsid w:val="005209D7"/>
    <w:rPr>
      <w:color w:val="0000FF"/>
      <w:u w:val="single"/>
    </w:rPr>
  </w:style>
  <w:style w:type="paragraph" w:customStyle="1" w:styleId="pgo">
    <w:name w:val="pgo"/>
    <w:basedOn w:val="Normalny"/>
    <w:rsid w:val="005209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5209D7"/>
    <w:rPr>
      <w:b/>
      <w:bCs/>
    </w:rPr>
  </w:style>
  <w:style w:type="paragraph" w:styleId="Tekstpodstawowywcity3">
    <w:name w:val="Body Text Indent 3"/>
    <w:basedOn w:val="Normalny"/>
    <w:link w:val="Tekstpodstawowywcity3Znak"/>
    <w:rsid w:val="005209D7"/>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5209D7"/>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5209D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209D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5209D7"/>
    <w:rPr>
      <w:vertAlign w:val="superscript"/>
    </w:rPr>
  </w:style>
  <w:style w:type="paragraph" w:styleId="Tytu">
    <w:name w:val="Title"/>
    <w:basedOn w:val="Normalny"/>
    <w:next w:val="Podtytu"/>
    <w:link w:val="TytuZnak"/>
    <w:qFormat/>
    <w:rsid w:val="005209D7"/>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5209D7"/>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5209D7"/>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5209D7"/>
    <w:rPr>
      <w:rFonts w:ascii="Cambria" w:eastAsia="Times New Roman" w:hAnsi="Cambria" w:cs="Times New Roman"/>
      <w:i/>
      <w:iCs/>
      <w:color w:val="4F81BD"/>
      <w:spacing w:val="15"/>
      <w:sz w:val="24"/>
      <w:szCs w:val="24"/>
      <w:lang w:eastAsia="pl-PL"/>
    </w:rPr>
  </w:style>
  <w:style w:type="paragraph" w:styleId="HTML-wstpniesformatowany">
    <w:name w:val="HTML Preformatted"/>
    <w:basedOn w:val="Normalny"/>
    <w:link w:val="HTML-wstpniesformatowanyZnak"/>
    <w:uiPriority w:val="99"/>
    <w:rsid w:val="00520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209D7"/>
    <w:rPr>
      <w:rFonts w:ascii="Courier New" w:eastAsia="Times New Roman" w:hAnsi="Courier New" w:cs="Courier New"/>
      <w:sz w:val="20"/>
      <w:szCs w:val="20"/>
      <w:lang w:eastAsia="pl-PL"/>
    </w:rPr>
  </w:style>
  <w:style w:type="paragraph" w:customStyle="1" w:styleId="pkt">
    <w:name w:val="pkt"/>
    <w:basedOn w:val="Normalny"/>
    <w:rsid w:val="005209D7"/>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5209D7"/>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5209D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5209D7"/>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5209D7"/>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5209D7"/>
  </w:style>
  <w:style w:type="paragraph" w:customStyle="1" w:styleId="Default">
    <w:name w:val="Default"/>
    <w:rsid w:val="005209D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5209D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5209D7"/>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5209D7"/>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5209D7"/>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5209D7"/>
    <w:pPr>
      <w:numPr>
        <w:numId w:val="29"/>
      </w:numPr>
    </w:pPr>
  </w:style>
  <w:style w:type="paragraph" w:customStyle="1" w:styleId="Kolorowalistaakcent11">
    <w:name w:val="Kolorowa lista — akcent 11"/>
    <w:rsid w:val="005209D7"/>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5209D7"/>
    <w:pPr>
      <w:numPr>
        <w:numId w:val="30"/>
      </w:numPr>
    </w:pPr>
  </w:style>
  <w:style w:type="numbering" w:customStyle="1" w:styleId="WWNum129">
    <w:name w:val="WWNum129"/>
    <w:rsid w:val="005209D7"/>
    <w:pPr>
      <w:numPr>
        <w:numId w:val="31"/>
      </w:numPr>
    </w:pPr>
  </w:style>
  <w:style w:type="numbering" w:customStyle="1" w:styleId="WWNum10">
    <w:name w:val="WWNum10"/>
    <w:rsid w:val="005209D7"/>
    <w:pPr>
      <w:numPr>
        <w:numId w:val="32"/>
      </w:numPr>
    </w:pPr>
  </w:style>
  <w:style w:type="numbering" w:customStyle="1" w:styleId="WWNum11">
    <w:name w:val="WWNum11"/>
    <w:rsid w:val="005209D7"/>
    <w:pPr>
      <w:numPr>
        <w:numId w:val="33"/>
      </w:numPr>
    </w:pPr>
  </w:style>
  <w:style w:type="character" w:customStyle="1" w:styleId="Nagwek5Znak1">
    <w:name w:val="Nagłówek 5 Znak1"/>
    <w:rsid w:val="005209D7"/>
    <w:rPr>
      <w:rFonts w:ascii="Arial" w:eastAsia="Times New Roman" w:hAnsi="Arial" w:cs="Arial"/>
      <w:iCs/>
      <w:sz w:val="20"/>
      <w:szCs w:val="20"/>
    </w:rPr>
  </w:style>
  <w:style w:type="character" w:customStyle="1" w:styleId="Nagwek6Znak1">
    <w:name w:val="Nagłówek 6 Znak1"/>
    <w:rsid w:val="005209D7"/>
    <w:rPr>
      <w:rFonts w:ascii="Arial" w:eastAsia="Times New Roman" w:hAnsi="Arial"/>
      <w:bCs/>
      <w:iCs/>
      <w:sz w:val="20"/>
      <w:szCs w:val="28"/>
    </w:rPr>
  </w:style>
  <w:style w:type="character" w:customStyle="1" w:styleId="Nagwek7Znak1">
    <w:name w:val="Nagłówek 7 Znak1"/>
    <w:link w:val="Nagwek7"/>
    <w:rsid w:val="005209D7"/>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5209D7"/>
    <w:pPr>
      <w:widowControl w:val="0"/>
      <w:spacing w:line="278" w:lineRule="atLeast"/>
    </w:pPr>
    <w:rPr>
      <w:color w:val="auto"/>
    </w:rPr>
  </w:style>
  <w:style w:type="paragraph" w:customStyle="1" w:styleId="CM7">
    <w:name w:val="CM7"/>
    <w:basedOn w:val="Default"/>
    <w:next w:val="Default"/>
    <w:uiPriority w:val="99"/>
    <w:rsid w:val="005209D7"/>
    <w:pPr>
      <w:widowControl w:val="0"/>
      <w:spacing w:line="278" w:lineRule="atLeast"/>
    </w:pPr>
    <w:rPr>
      <w:color w:val="auto"/>
    </w:rPr>
  </w:style>
  <w:style w:type="paragraph" w:customStyle="1" w:styleId="CM36">
    <w:name w:val="CM36"/>
    <w:basedOn w:val="Default"/>
    <w:next w:val="Default"/>
    <w:rsid w:val="005209D7"/>
    <w:pPr>
      <w:widowControl w:val="0"/>
      <w:spacing w:after="275"/>
    </w:pPr>
    <w:rPr>
      <w:color w:val="auto"/>
    </w:rPr>
  </w:style>
  <w:style w:type="paragraph" w:customStyle="1" w:styleId="CM17">
    <w:name w:val="CM17"/>
    <w:basedOn w:val="Default"/>
    <w:next w:val="Default"/>
    <w:uiPriority w:val="99"/>
    <w:rsid w:val="005209D7"/>
    <w:pPr>
      <w:widowControl w:val="0"/>
      <w:spacing w:line="276" w:lineRule="atLeast"/>
    </w:pPr>
    <w:rPr>
      <w:color w:val="auto"/>
    </w:rPr>
  </w:style>
  <w:style w:type="paragraph" w:customStyle="1" w:styleId="CM19">
    <w:name w:val="CM19"/>
    <w:basedOn w:val="Default"/>
    <w:next w:val="Default"/>
    <w:uiPriority w:val="99"/>
    <w:rsid w:val="005209D7"/>
    <w:pPr>
      <w:widowControl w:val="0"/>
      <w:spacing w:line="276" w:lineRule="atLeast"/>
    </w:pPr>
    <w:rPr>
      <w:color w:val="auto"/>
    </w:rPr>
  </w:style>
  <w:style w:type="paragraph" w:customStyle="1" w:styleId="CM4">
    <w:name w:val="CM4"/>
    <w:basedOn w:val="Default"/>
    <w:next w:val="Default"/>
    <w:uiPriority w:val="99"/>
    <w:rsid w:val="005209D7"/>
    <w:pPr>
      <w:widowControl w:val="0"/>
    </w:pPr>
    <w:rPr>
      <w:color w:val="auto"/>
    </w:rPr>
  </w:style>
  <w:style w:type="paragraph" w:customStyle="1" w:styleId="CM38">
    <w:name w:val="CM38"/>
    <w:basedOn w:val="Default"/>
    <w:next w:val="Default"/>
    <w:uiPriority w:val="99"/>
    <w:rsid w:val="005209D7"/>
    <w:pPr>
      <w:widowControl w:val="0"/>
      <w:spacing w:after="468"/>
    </w:pPr>
    <w:rPr>
      <w:color w:val="auto"/>
    </w:rPr>
  </w:style>
  <w:style w:type="paragraph" w:customStyle="1" w:styleId="Indeks">
    <w:name w:val="Indeks"/>
    <w:basedOn w:val="Normalny"/>
    <w:uiPriority w:val="99"/>
    <w:rsid w:val="005209D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5209D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5209D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5209D7"/>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5209D7"/>
    <w:rPr>
      <w:b/>
      <w:bCs/>
      <w:sz w:val="18"/>
      <w:szCs w:val="18"/>
    </w:rPr>
  </w:style>
  <w:style w:type="paragraph" w:customStyle="1" w:styleId="Zawartotabeli">
    <w:name w:val="Zawartość tabeli"/>
    <w:basedOn w:val="Normalny"/>
    <w:uiPriority w:val="99"/>
    <w:rsid w:val="005209D7"/>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5209D7"/>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5209D7"/>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5209D7"/>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5209D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5209D7"/>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5209D7"/>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5209D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5209D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5209D7"/>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5209D7"/>
    <w:pPr>
      <w:widowControl w:val="0"/>
      <w:spacing w:after="393"/>
    </w:pPr>
    <w:rPr>
      <w:color w:val="auto"/>
    </w:rPr>
  </w:style>
  <w:style w:type="paragraph" w:customStyle="1" w:styleId="Tekstpodstawowy36">
    <w:name w:val="Tekst podstawowy 36"/>
    <w:basedOn w:val="Normalny"/>
    <w:rsid w:val="005209D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5209D7"/>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5209D7"/>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5209D7"/>
    <w:pPr>
      <w:numPr>
        <w:numId w:val="34"/>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5209D7"/>
  </w:style>
  <w:style w:type="paragraph" w:customStyle="1" w:styleId="normal0">
    <w:name w:val="normal0"/>
    <w:basedOn w:val="Normalny"/>
    <w:uiPriority w:val="99"/>
    <w:rsid w:val="005209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5209D7"/>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5209D7"/>
    <w:rPr>
      <w:sz w:val="24"/>
      <w:szCs w:val="24"/>
    </w:rPr>
  </w:style>
  <w:style w:type="paragraph" w:styleId="Tekstprzypisudolnego">
    <w:name w:val="footnote text"/>
    <w:basedOn w:val="Normalny"/>
    <w:link w:val="TekstprzypisudolnegoZnak"/>
    <w:uiPriority w:val="99"/>
    <w:rsid w:val="005209D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209D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5209D7"/>
    <w:rPr>
      <w:vertAlign w:val="superscript"/>
    </w:rPr>
  </w:style>
  <w:style w:type="paragraph" w:styleId="Lista2">
    <w:name w:val="List 2"/>
    <w:basedOn w:val="Normalny"/>
    <w:uiPriority w:val="99"/>
    <w:semiHidden/>
    <w:rsid w:val="005209D7"/>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5209D7"/>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5209D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5209D7"/>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5209D7"/>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5209D7"/>
  </w:style>
  <w:style w:type="paragraph" w:customStyle="1" w:styleId="1">
    <w:name w:val="1."/>
    <w:basedOn w:val="Normalny"/>
    <w:uiPriority w:val="99"/>
    <w:rsid w:val="005209D7"/>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5209D7"/>
    <w:rPr>
      <w:rFonts w:ascii="Times New Roman" w:hAnsi="Times New Roman" w:cs="Times New Roman"/>
      <w:sz w:val="22"/>
      <w:szCs w:val="22"/>
    </w:rPr>
  </w:style>
  <w:style w:type="paragraph" w:customStyle="1" w:styleId="Tekstpodstawowy38">
    <w:name w:val="Tekst podstawowy 38"/>
    <w:basedOn w:val="Normalny"/>
    <w:rsid w:val="005209D7"/>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5209D7"/>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5209D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5209D7"/>
    <w:rPr>
      <w:sz w:val="16"/>
      <w:szCs w:val="16"/>
    </w:rPr>
  </w:style>
  <w:style w:type="paragraph" w:styleId="Tekstkomentarza">
    <w:name w:val="annotation text"/>
    <w:basedOn w:val="Normalny"/>
    <w:link w:val="TekstkomentarzaZnak"/>
    <w:unhideWhenUsed/>
    <w:rsid w:val="005209D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5209D7"/>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5209D7"/>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5209D7"/>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5209D7"/>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5209D7"/>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5209D7"/>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5209D7"/>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5209D7"/>
    <w:rPr>
      <w:shd w:val="clear" w:color="auto" w:fill="FFFF00"/>
    </w:rPr>
  </w:style>
  <w:style w:type="paragraph" w:customStyle="1" w:styleId="Akapitzlist3">
    <w:name w:val="Akapit z listą3"/>
    <w:basedOn w:val="Normalny"/>
    <w:rsid w:val="005209D7"/>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5209D7"/>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5209D7"/>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5209D7"/>
    <w:rPr>
      <w:rFonts w:ascii="Arial" w:eastAsia="Times New Roman" w:hAnsi="Arial"/>
      <w:b/>
      <w:color w:val="17365D"/>
      <w:spacing w:val="5"/>
      <w:kern w:val="28"/>
      <w:sz w:val="52"/>
      <w:szCs w:val="52"/>
      <w:lang w:val="x-none" w:eastAsia="x-none"/>
    </w:rPr>
  </w:style>
  <w:style w:type="character" w:customStyle="1" w:styleId="PodtytuZnak1">
    <w:name w:val="Podtytuł Znak1"/>
    <w:rsid w:val="005209D7"/>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5209D7"/>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5209D7"/>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5209D7"/>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5209D7"/>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5209D7"/>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5209D7"/>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5209D7"/>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5209D7"/>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5209D7"/>
    <w:pPr>
      <w:numPr>
        <w:numId w:val="35"/>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5209D7"/>
    <w:pPr>
      <w:spacing w:before="120" w:after="0" w:line="240" w:lineRule="auto"/>
    </w:pPr>
    <w:rPr>
      <w:rFonts w:ascii="Arial" w:eastAsia="Calibri" w:hAnsi="Arial" w:cs="Times New Roman"/>
      <w:i/>
      <w:iCs/>
      <w:sz w:val="20"/>
      <w:szCs w:val="20"/>
    </w:rPr>
  </w:style>
  <w:style w:type="character" w:customStyle="1" w:styleId="tabelaZnak">
    <w:name w:val="tabela Znak"/>
    <w:rsid w:val="005209D7"/>
    <w:rPr>
      <w:rFonts w:ascii="Arial" w:hAnsi="Arial"/>
      <w:noProof/>
      <w:szCs w:val="24"/>
      <w:lang w:val="pl-PL" w:eastAsia="pl-PL" w:bidi="ar-SA"/>
    </w:rPr>
  </w:style>
  <w:style w:type="character" w:customStyle="1" w:styleId="TekstdymkaZnak1">
    <w:name w:val="Tekst dymka Znak1"/>
    <w:basedOn w:val="Domylnaczcionkaakapitu"/>
    <w:rsid w:val="005209D7"/>
    <w:rPr>
      <w:rFonts w:ascii="Tahoma" w:hAnsi="Tahoma" w:cs="Tahoma"/>
      <w:sz w:val="16"/>
      <w:szCs w:val="16"/>
      <w:lang w:eastAsia="en-US"/>
    </w:rPr>
  </w:style>
  <w:style w:type="character" w:customStyle="1" w:styleId="TekstkomentarzaZnak1">
    <w:name w:val="Tekst komentarza Znak1"/>
    <w:rsid w:val="005209D7"/>
    <w:rPr>
      <w:sz w:val="24"/>
      <w:szCs w:val="24"/>
      <w:lang w:val="x-none" w:eastAsia="x-none"/>
    </w:rPr>
  </w:style>
  <w:style w:type="paragraph" w:styleId="Tematkomentarza">
    <w:name w:val="annotation subject"/>
    <w:basedOn w:val="Tekstkomentarza"/>
    <w:next w:val="Tekstkomentarza"/>
    <w:link w:val="TematkomentarzaZnak"/>
    <w:rsid w:val="005209D7"/>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5209D7"/>
    <w:rPr>
      <w:rFonts w:ascii="Calibri" w:eastAsia="Calibri" w:hAnsi="Calibri" w:cs="Times New Roman"/>
      <w:b/>
      <w:bCs/>
      <w:sz w:val="20"/>
      <w:szCs w:val="20"/>
      <w:lang w:val="x-none" w:eastAsia="pl-PL"/>
    </w:rPr>
  </w:style>
  <w:style w:type="character" w:customStyle="1" w:styleId="StopkaZnak1">
    <w:name w:val="Stopka Znak1"/>
    <w:rsid w:val="005209D7"/>
    <w:rPr>
      <w:sz w:val="22"/>
      <w:szCs w:val="22"/>
      <w:lang w:val="pl-PL"/>
    </w:rPr>
  </w:style>
  <w:style w:type="paragraph" w:styleId="Listapunktowana">
    <w:name w:val="List Bullet"/>
    <w:basedOn w:val="Normalny"/>
    <w:rsid w:val="005209D7"/>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5209D7"/>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5209D7"/>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5209D7"/>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5209D7"/>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5209D7"/>
    <w:rPr>
      <w:rFonts w:ascii="Arial" w:hAnsi="Arial"/>
      <w:lang w:val="x-none" w:eastAsia="en-US"/>
    </w:rPr>
  </w:style>
  <w:style w:type="character" w:customStyle="1" w:styleId="apple-style-span">
    <w:name w:val="apple-style-span"/>
    <w:basedOn w:val="Domylnaczcionkaakapitu"/>
    <w:rsid w:val="005209D7"/>
  </w:style>
  <w:style w:type="character" w:customStyle="1" w:styleId="apple-converted-space">
    <w:name w:val="apple-converted-space"/>
    <w:basedOn w:val="Domylnaczcionkaakapitu"/>
    <w:rsid w:val="005209D7"/>
  </w:style>
  <w:style w:type="paragraph" w:customStyle="1" w:styleId="Tekstblokowy1">
    <w:name w:val="Tekst blokowy1"/>
    <w:basedOn w:val="Normalny"/>
    <w:rsid w:val="005209D7"/>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5209D7"/>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5209D7"/>
    <w:pPr>
      <w:numPr>
        <w:numId w:val="38"/>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5209D7"/>
    <w:pPr>
      <w:numPr>
        <w:ilvl w:val="1"/>
        <w:numId w:val="38"/>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5209D7"/>
    <w:pPr>
      <w:numPr>
        <w:ilvl w:val="2"/>
        <w:numId w:val="38"/>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5209D7"/>
    <w:pPr>
      <w:numPr>
        <w:ilvl w:val="3"/>
        <w:numId w:val="38"/>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5209D7"/>
    <w:pPr>
      <w:numPr>
        <w:ilvl w:val="4"/>
        <w:numId w:val="38"/>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5209D7"/>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5209D7"/>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5209D7"/>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5209D7"/>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5209D7"/>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5209D7"/>
    <w:pPr>
      <w:numPr>
        <w:numId w:val="36"/>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5209D7"/>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5209D7"/>
    <w:pPr>
      <w:numPr>
        <w:numId w:val="37"/>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5209D7"/>
    <w:rPr>
      <w:rFonts w:ascii="Arial" w:eastAsia="Times New Roman" w:hAnsi="Arial"/>
      <w:b/>
      <w:bCs/>
      <w:color w:val="4F81BD"/>
      <w:sz w:val="22"/>
      <w:szCs w:val="28"/>
    </w:rPr>
  </w:style>
  <w:style w:type="character" w:customStyle="1" w:styleId="Nagwek8Znak1">
    <w:name w:val="Nagłówek 8 Znak1"/>
    <w:rsid w:val="005209D7"/>
    <w:rPr>
      <w:rFonts w:ascii="Cambria" w:eastAsia="Times New Roman" w:hAnsi="Cambria"/>
      <w:color w:val="404040"/>
      <w:lang w:eastAsia="x-none"/>
    </w:rPr>
  </w:style>
  <w:style w:type="character" w:customStyle="1" w:styleId="Nagwek9Znak1">
    <w:name w:val="Nagłówek 9 Znak1"/>
    <w:rsid w:val="005209D7"/>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5209D7"/>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209D7"/>
  </w:style>
  <w:style w:type="character" w:styleId="UyteHipercze">
    <w:name w:val="FollowedHyperlink"/>
    <w:basedOn w:val="Domylnaczcionkaakapitu"/>
    <w:uiPriority w:val="99"/>
    <w:semiHidden/>
    <w:unhideWhenUsed/>
    <w:rsid w:val="005209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CEIDG/ceidg.public.ui/search.aspx"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ems.ms.gov.pl/krs/wyszukiwaniepodmiotu"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cpu_list.php" TargetMode="External"/><Relationship Id="rId24" Type="http://schemas.openxmlformats.org/officeDocument/2006/relationships/hyperlink" Target="mailto:iod@uni.lodz.pl" TargetMode="External"/><Relationship Id="rId5" Type="http://schemas.openxmlformats.org/officeDocument/2006/relationships/settings" Target="settings.xml"/><Relationship Id="rId15" Type="http://schemas.openxmlformats.org/officeDocument/2006/relationships/hyperlink" Target="https://platformazakupowa.pl/pn/uni.lodz" TargetMode="External"/><Relationship Id="rId23" Type="http://schemas.openxmlformats.org/officeDocument/2006/relationships/hyperlink" Target="mailto:iod@miir.gov.pl" TargetMode="External"/><Relationship Id="rId28" Type="http://schemas.openxmlformats.org/officeDocument/2006/relationships/theme" Target="theme/theme1.xml"/><Relationship Id="rId10" Type="http://schemas.openxmlformats.org/officeDocument/2006/relationships/hyperlink" Target="https://platformazakupowa.pl/pn/uni.lodz"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pn/uni.lodz" TargetMode="External"/><Relationship Id="rId22" Type="http://schemas.openxmlformats.org/officeDocument/2006/relationships/hyperlink" Target="mailto:kancelaria@miir.gov.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47145-5954-4BF9-818D-AB98514B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10397</Words>
  <Characters>62383</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Dróżka</dc:creator>
  <cp:lastModifiedBy>Łukasz Pawelczyk</cp:lastModifiedBy>
  <cp:revision>5</cp:revision>
  <cp:lastPrinted>2020-02-12T09:34:00Z</cp:lastPrinted>
  <dcterms:created xsi:type="dcterms:W3CDTF">2020-02-11T07:34:00Z</dcterms:created>
  <dcterms:modified xsi:type="dcterms:W3CDTF">2020-02-12T09:42:00Z</dcterms:modified>
</cp:coreProperties>
</file>