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B15" w14:textId="385E6090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="00535CAB" w:rsidRPr="00B05B91">
        <w:rPr>
          <w:rFonts w:ascii="Times New Roman" w:hAnsi="Times New Roman" w:cs="Times New Roman"/>
        </w:rPr>
        <w:t xml:space="preserve">        </w:t>
      </w:r>
      <w:r w:rsidRPr="00B05B91">
        <w:rPr>
          <w:rFonts w:ascii="Times New Roman" w:hAnsi="Times New Roman" w:cs="Times New Roman"/>
        </w:rPr>
        <w:t xml:space="preserve">Nowy Targ </w:t>
      </w:r>
      <w:r w:rsidR="00D80002">
        <w:rPr>
          <w:rFonts w:ascii="Times New Roman" w:hAnsi="Times New Roman" w:cs="Times New Roman"/>
        </w:rPr>
        <w:t>06</w:t>
      </w:r>
      <w:r w:rsidRPr="00B05B91">
        <w:rPr>
          <w:rFonts w:ascii="Times New Roman" w:hAnsi="Times New Roman" w:cs="Times New Roman"/>
        </w:rPr>
        <w:t>.0</w:t>
      </w:r>
      <w:r w:rsidR="00D80002">
        <w:rPr>
          <w:rFonts w:ascii="Times New Roman" w:hAnsi="Times New Roman" w:cs="Times New Roman"/>
        </w:rPr>
        <w:t>2</w:t>
      </w:r>
      <w:r w:rsidRPr="00B05B91">
        <w:rPr>
          <w:rFonts w:ascii="Times New Roman" w:hAnsi="Times New Roman" w:cs="Times New Roman"/>
        </w:rPr>
        <w:t>.202</w:t>
      </w:r>
      <w:r w:rsidR="00B05B91" w:rsidRPr="00B05B91">
        <w:rPr>
          <w:rFonts w:ascii="Times New Roman" w:hAnsi="Times New Roman" w:cs="Times New Roman"/>
        </w:rPr>
        <w:t>4</w:t>
      </w:r>
      <w:r w:rsidRPr="00B05B91">
        <w:rPr>
          <w:rFonts w:ascii="Times New Roman" w:hAnsi="Times New Roman" w:cs="Times New Roman"/>
        </w:rPr>
        <w:t xml:space="preserve"> rok</w:t>
      </w:r>
    </w:p>
    <w:p w14:paraId="73F7CB76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8503F" w14:textId="77777777" w:rsidR="00BE1CF6" w:rsidRDefault="00BE1CF6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71534DA" w14:textId="3E61272A" w:rsidR="00C41F84" w:rsidRPr="00B05B91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399824A" w14:textId="77777777" w:rsidR="00C41F84" w:rsidRPr="00B05B91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05B5D5C4" w:rsidR="00C41F84" w:rsidRPr="00B05B91" w:rsidRDefault="00C41F84" w:rsidP="00257509">
      <w:pPr>
        <w:pStyle w:val="Nagwek1"/>
        <w:jc w:val="both"/>
        <w:rPr>
          <w:sz w:val="22"/>
          <w:szCs w:val="22"/>
        </w:rPr>
      </w:pPr>
      <w:r w:rsidRPr="00B05B91">
        <w:rPr>
          <w:sz w:val="22"/>
          <w:szCs w:val="22"/>
        </w:rPr>
        <w:t>Nasz znak: DL-271-</w:t>
      </w:r>
      <w:r w:rsidR="00535CAB" w:rsidRPr="00B05B91">
        <w:rPr>
          <w:sz w:val="22"/>
          <w:szCs w:val="22"/>
        </w:rPr>
        <w:t xml:space="preserve"> </w:t>
      </w:r>
      <w:r w:rsidR="00D80002">
        <w:rPr>
          <w:sz w:val="22"/>
          <w:szCs w:val="22"/>
        </w:rPr>
        <w:t>3</w:t>
      </w:r>
      <w:r w:rsidRPr="00B05B91">
        <w:rPr>
          <w:sz w:val="22"/>
          <w:szCs w:val="22"/>
        </w:rPr>
        <w:t>/2</w:t>
      </w:r>
      <w:r w:rsidR="00D80002">
        <w:rPr>
          <w:sz w:val="22"/>
          <w:szCs w:val="22"/>
        </w:rPr>
        <w:t>4</w:t>
      </w:r>
    </w:p>
    <w:p w14:paraId="213C0F1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E51C" w14:textId="77777777" w:rsidR="002C495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ab/>
      </w:r>
    </w:p>
    <w:p w14:paraId="52A1468E" w14:textId="4EED793F" w:rsidR="00D80002" w:rsidRPr="00B83F87" w:rsidRDefault="00D80002" w:rsidP="00D80002">
      <w:pPr>
        <w:jc w:val="both"/>
        <w:rPr>
          <w:rFonts w:ascii="Times New Roman" w:hAnsi="Times New Roman" w:cs="Times New Roman"/>
          <w:sz w:val="24"/>
          <w:u w:val="single"/>
        </w:rPr>
      </w:pPr>
      <w:r w:rsidRPr="00B83F87">
        <w:rPr>
          <w:rFonts w:ascii="Times New Roman" w:hAnsi="Times New Roman" w:cs="Times New Roman"/>
        </w:rPr>
        <w:t>Do niniejszego postępowania nie mają zastosowania przepisy i procedury określone ustawą z dnia 11 września 2019 r. Prawo Zamówień Publicznych (Dz. U. z 202</w:t>
      </w:r>
      <w:r>
        <w:rPr>
          <w:rFonts w:ascii="Times New Roman" w:hAnsi="Times New Roman" w:cs="Times New Roman"/>
        </w:rPr>
        <w:t>3</w:t>
      </w:r>
      <w:r w:rsidRPr="00B83F8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1605,</w:t>
      </w:r>
      <w:r w:rsidRPr="00B83F8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2</w:t>
      </w:r>
      <w:r w:rsidRPr="00B83F87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) </w:t>
      </w:r>
      <w:r w:rsidRPr="00B83F87">
        <w:rPr>
          <w:rFonts w:ascii="Times New Roman" w:hAnsi="Times New Roman" w:cs="Times New Roman"/>
        </w:rPr>
        <w:t xml:space="preserve"> zwaną dalej ustawą. Zamówienie zgodne z regulaminem udzielania zamówień publicznych do wartości nie przekraczającej 130 000,00 zł w </w:t>
      </w:r>
      <w:proofErr w:type="spellStart"/>
      <w:r w:rsidRPr="00B83F87">
        <w:rPr>
          <w:rFonts w:ascii="Times New Roman" w:hAnsi="Times New Roman" w:cs="Times New Roman"/>
        </w:rPr>
        <w:t>PSzS</w:t>
      </w:r>
      <w:proofErr w:type="spellEnd"/>
      <w:r w:rsidRPr="00B83F87">
        <w:rPr>
          <w:rFonts w:ascii="Times New Roman" w:hAnsi="Times New Roman" w:cs="Times New Roman"/>
        </w:rPr>
        <w:t xml:space="preserve"> im. Jana Pawła II   w Nowym Targu</w:t>
      </w:r>
      <w:r>
        <w:rPr>
          <w:rFonts w:ascii="Times New Roman" w:hAnsi="Times New Roman" w:cs="Times New Roman"/>
        </w:rPr>
        <w:t xml:space="preserve"> w post</w:t>
      </w:r>
      <w:r w:rsidR="00A81FC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powaniu </w:t>
      </w:r>
      <w:r>
        <w:rPr>
          <w:rFonts w:ascii="Times New Roman" w:hAnsi="Times New Roman" w:cs="Times New Roman"/>
          <w:b/>
          <w:bCs/>
          <w:sz w:val="24"/>
        </w:rPr>
        <w:t xml:space="preserve">na dostawę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NaCL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0,9, butelka 100 ml.</w:t>
      </w:r>
    </w:p>
    <w:p w14:paraId="432DCBEE" w14:textId="77777777" w:rsidR="0058665B" w:rsidRPr="00B05B91" w:rsidRDefault="0058665B" w:rsidP="0058665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238E2D" w14:textId="77777777" w:rsidR="00535CAB" w:rsidRPr="00B05B91" w:rsidRDefault="00535CAB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  <w:b/>
          <w:bCs/>
        </w:rPr>
        <w:t>TREŚĆ PYTANIA I ODPOWIEDZI:</w:t>
      </w:r>
    </w:p>
    <w:p w14:paraId="2995335C" w14:textId="1D2D3984" w:rsidR="00B05B91" w:rsidRPr="00B05B91" w:rsidRDefault="00535CAB" w:rsidP="00B05B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5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3A1B86" w14:textId="77777777" w:rsidR="001E2895" w:rsidRDefault="001E2895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422088B" w14:textId="4427B65E" w:rsidR="00A918FA" w:rsidRDefault="00A918FA" w:rsidP="00A918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  <w:b/>
          <w:bCs/>
        </w:rPr>
        <w:t>Dotyczy § 2 umowy</w:t>
      </w:r>
      <w:r w:rsidRPr="00A91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</w:p>
    <w:p w14:paraId="1CFACA77" w14:textId="1AA9EE27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</w:rPr>
        <w:t xml:space="preserve"> Czy Zamawiający wyrazi zgodę na dodanie zapisu w </w:t>
      </w:r>
      <w:bookmarkStart w:id="0" w:name="_Hlk158035293"/>
      <w:r w:rsidRPr="00A918FA">
        <w:rPr>
          <w:rFonts w:ascii="Times New Roman" w:hAnsi="Times New Roman" w:cs="Times New Roman"/>
        </w:rPr>
        <w:t xml:space="preserve">§ 2 Umowy: </w:t>
      </w:r>
      <w:bookmarkEnd w:id="0"/>
      <w:r w:rsidRPr="00A918FA">
        <w:rPr>
          <w:rFonts w:ascii="Times New Roman" w:hAnsi="Times New Roman" w:cs="Times New Roman"/>
        </w:rPr>
        <w:t>„Zamówienia będą składane do godziny 13:00. Zamówienia złożone po godzinie 13:00 należy traktować jako złożone w kolejnym dniu roboczym. Jeżeli dostawa wypada w dniu wolnym od pracy, w sobotę, bądź poza godzinami pracy Apteki Szpitala dostawa nastąpi w kolejnym dniu roboczym po wyznaczonym terminie”?</w:t>
      </w:r>
    </w:p>
    <w:p w14:paraId="3777E540" w14:textId="7F2CF1A9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918FA">
        <w:rPr>
          <w:rFonts w:ascii="Times New Roman" w:hAnsi="Times New Roman" w:cs="Times New Roman"/>
          <w:b/>
          <w:bCs/>
        </w:rPr>
        <w:t>Odp</w:t>
      </w:r>
      <w:proofErr w:type="spellEnd"/>
      <w:r w:rsidRPr="00A918FA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 xml:space="preserve">Zamawiający wyraża zgodę i modyfikuje zapis </w:t>
      </w:r>
      <w:r w:rsidRPr="00A918FA">
        <w:rPr>
          <w:rFonts w:ascii="Times New Roman" w:hAnsi="Times New Roman" w:cs="Times New Roman"/>
          <w:b/>
          <w:bCs/>
        </w:rPr>
        <w:t xml:space="preserve">§ 2 </w:t>
      </w:r>
      <w:r w:rsidR="0088234D">
        <w:rPr>
          <w:rFonts w:ascii="Times New Roman" w:hAnsi="Times New Roman" w:cs="Times New Roman"/>
          <w:b/>
          <w:bCs/>
        </w:rPr>
        <w:t xml:space="preserve">ust 3 </w:t>
      </w:r>
      <w:r w:rsidRPr="00A918FA">
        <w:rPr>
          <w:rFonts w:ascii="Times New Roman" w:hAnsi="Times New Roman" w:cs="Times New Roman"/>
          <w:b/>
          <w:bCs/>
        </w:rPr>
        <w:t>Umowy:</w:t>
      </w:r>
    </w:p>
    <w:p w14:paraId="1067CE04" w14:textId="2DC06335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18FA">
        <w:rPr>
          <w:rFonts w:ascii="Times New Roman" w:hAnsi="Times New Roman" w:cs="Times New Roman"/>
          <w:b/>
          <w:bCs/>
        </w:rPr>
        <w:t>„Zamówienia będą składane do godziny 13:00. Zamówienia złożone po godzinie 13:00 należy traktować jako złożone w kolejnym dniu roboczym. Jeżeli dostawa wypada w dniu wolnym od pracy, w sobotę, bądź poza godzinami pracy Apteki Szpitala dostawa nastąpi w kolejnym dniu roboczym po wyznaczonym terminie</w:t>
      </w:r>
    </w:p>
    <w:p w14:paraId="5AECD9F5" w14:textId="0E644356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FAE6F5B" w14:textId="46A94F92" w:rsidR="00A918FA" w:rsidRPr="00A918FA" w:rsidRDefault="00A918FA" w:rsidP="00A918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18FA">
        <w:rPr>
          <w:rFonts w:ascii="Times New Roman" w:hAnsi="Times New Roman" w:cs="Times New Roman"/>
          <w:b/>
          <w:bCs/>
        </w:rPr>
        <w:t xml:space="preserve">Dotyczy § 6 umowy – </w:t>
      </w:r>
    </w:p>
    <w:p w14:paraId="5C35FDBD" w14:textId="428BFE7A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</w:rPr>
        <w:t>Czy Zamawiający wydłuży termin do rozpatrzenia reklamacji jakościowej przez Wykonawcę do 14 dni roboczych? Zgłoszona reklamacja wymaga rozpatrzenia z uwzględnieniem np. wyjaśnień firmy kurierskiej dostarczającej leki, bądź zbadania jakościowo wadliwego towaru, a następnie (przy uwzględnieniu reklamacji) dostarczenia towaru. Wykonanie tego w krótszym czasie jest niemożliwe.</w:t>
      </w:r>
    </w:p>
    <w:p w14:paraId="580BE9C6" w14:textId="41591BBF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918FA">
        <w:rPr>
          <w:rFonts w:ascii="Times New Roman" w:hAnsi="Times New Roman" w:cs="Times New Roman"/>
          <w:b/>
          <w:bCs/>
        </w:rPr>
        <w:t>Odp</w:t>
      </w:r>
      <w:proofErr w:type="spellEnd"/>
      <w:r w:rsidRPr="00A918FA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Zamawiający wydłuża reklamację do 14 dni roboczych.</w:t>
      </w:r>
    </w:p>
    <w:p w14:paraId="7F551A27" w14:textId="77777777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F0AB5A" w14:textId="77777777" w:rsidR="00A918FA" w:rsidRPr="00A918FA" w:rsidRDefault="00A918FA" w:rsidP="00A918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18FA">
        <w:rPr>
          <w:rFonts w:ascii="Times New Roman" w:hAnsi="Times New Roman" w:cs="Times New Roman"/>
          <w:b/>
          <w:bCs/>
        </w:rPr>
        <w:t>Dotyczy § 7 ust. 1 pkt 1 – 2 umowy –</w:t>
      </w:r>
    </w:p>
    <w:p w14:paraId="13EA432F" w14:textId="77777777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</w:rPr>
        <w:t xml:space="preserve"> Czy Zamawiający wyrazi zgodę na obniżenie wysokości kary umownej z 10% do 5%? Kara w obecnej wysokości jest zawyżona. </w:t>
      </w:r>
    </w:p>
    <w:p w14:paraId="1D20315A" w14:textId="77777777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918FA">
        <w:rPr>
          <w:rFonts w:ascii="Times New Roman" w:hAnsi="Times New Roman" w:cs="Times New Roman"/>
          <w:b/>
          <w:bCs/>
        </w:rPr>
        <w:t>Odp</w:t>
      </w:r>
      <w:proofErr w:type="spellEnd"/>
      <w:r w:rsidRPr="00A918FA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Zamawiający nie wyraża zgody na obniżenie kary do 5 %.</w:t>
      </w:r>
    </w:p>
    <w:p w14:paraId="66CDC97F" w14:textId="77777777" w:rsidR="00A918FA" w:rsidRPr="00A918FA" w:rsidRDefault="00A918FA" w:rsidP="00A918F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</w:rPr>
        <w:lastRenderedPageBreak/>
        <w:t xml:space="preserve">Czy w trosce o uzyskanie najkorzystniejszych warunków zakupu oraz najwyższej jakości produktów Zamawiający w Pakiecie 1 w pozycji 1 wyrazi zgodę na zaoferowanie produktów w opakowaniu typu worek </w:t>
      </w:r>
      <w:proofErr w:type="spellStart"/>
      <w:r w:rsidRPr="00A918FA">
        <w:rPr>
          <w:rFonts w:ascii="Times New Roman" w:hAnsi="Times New Roman" w:cs="Times New Roman"/>
        </w:rPr>
        <w:t>Viaflo</w:t>
      </w:r>
      <w:proofErr w:type="spellEnd"/>
      <w:r w:rsidRPr="00A918FA">
        <w:rPr>
          <w:rFonts w:ascii="Times New Roman" w:hAnsi="Times New Roman" w:cs="Times New Roman"/>
        </w:rPr>
        <w:t xml:space="preserve">, które w przeciwieństwie do butelek </w:t>
      </w:r>
      <w:proofErr w:type="spellStart"/>
      <w:r w:rsidRPr="00A918FA">
        <w:rPr>
          <w:rFonts w:ascii="Times New Roman" w:hAnsi="Times New Roman" w:cs="Times New Roman"/>
        </w:rPr>
        <w:t>zmiejszają</w:t>
      </w:r>
      <w:proofErr w:type="spellEnd"/>
      <w:r w:rsidRPr="00A918FA">
        <w:rPr>
          <w:rFonts w:ascii="Times New Roman" w:hAnsi="Times New Roman" w:cs="Times New Roman"/>
        </w:rPr>
        <w:t xml:space="preserve"> ryzyko wystąpienia zakażeń </w:t>
      </w:r>
      <w:proofErr w:type="spellStart"/>
      <w:r w:rsidRPr="00A918FA">
        <w:rPr>
          <w:rFonts w:ascii="Times New Roman" w:hAnsi="Times New Roman" w:cs="Times New Roman"/>
        </w:rPr>
        <w:t>odcewnikowych</w:t>
      </w:r>
      <w:proofErr w:type="spellEnd"/>
      <w:r w:rsidRPr="00A918FA">
        <w:rPr>
          <w:rFonts w:ascii="Times New Roman" w:hAnsi="Times New Roman" w:cs="Times New Roman"/>
        </w:rPr>
        <w:t xml:space="preserve"> o ponad 60%, gdyż dzięki swojej konstrukcji jako jedyne umożliwiają podawanie wlewu kroplowego w systemie zamkniętym? Co więcej koszt utylizacji opróżnionych worków jest o 50% niższy niż w przypadku butelek.  </w:t>
      </w:r>
    </w:p>
    <w:p w14:paraId="4A6CE1C3" w14:textId="7FB80BC3" w:rsid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918FA">
        <w:rPr>
          <w:rFonts w:ascii="Times New Roman" w:hAnsi="Times New Roman" w:cs="Times New Roman"/>
        </w:rPr>
        <w:t xml:space="preserve">Uzasadnienie : Worki </w:t>
      </w:r>
      <w:proofErr w:type="spellStart"/>
      <w:r w:rsidRPr="00A918FA">
        <w:rPr>
          <w:rFonts w:ascii="Times New Roman" w:hAnsi="Times New Roman" w:cs="Times New Roman"/>
        </w:rPr>
        <w:t>viaflo</w:t>
      </w:r>
      <w:proofErr w:type="spellEnd"/>
      <w:r w:rsidRPr="00A918FA">
        <w:rPr>
          <w:rFonts w:ascii="Times New Roman" w:hAnsi="Times New Roman" w:cs="Times New Roman"/>
        </w:rPr>
        <w:t xml:space="preserve"> są one wyposażone w dwa porty, z których port do infuzji jest portem jałowym- czyli nie trzeba go dezynfekować przed umieszczeniem w nim kolca aparatu do przetoczeń. Port drugi jest portem do </w:t>
      </w:r>
      <w:proofErr w:type="spellStart"/>
      <w:r w:rsidRPr="00A918FA">
        <w:rPr>
          <w:rFonts w:ascii="Times New Roman" w:hAnsi="Times New Roman" w:cs="Times New Roman"/>
        </w:rPr>
        <w:t>dostrzykowania</w:t>
      </w:r>
      <w:proofErr w:type="spellEnd"/>
      <w:r w:rsidRPr="00A918FA">
        <w:rPr>
          <w:rFonts w:ascii="Times New Roman" w:hAnsi="Times New Roman" w:cs="Times New Roman"/>
        </w:rPr>
        <w:t xml:space="preserve"> leków i jest to port, który w procesie produkcyjnym, podobnie jak cały worek opakowany w folię zewnętrzną jest sterylizowany parowo. W tym miejscu warto podkreślić, iż jedynie ze względów bezpieczeństwa zarówno pacjentów jak i placówek medycznych, zalecamy dezynfekowanie portu do iniekcji.</w:t>
      </w:r>
    </w:p>
    <w:p w14:paraId="1A52918E" w14:textId="6D625809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Odp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918FA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 </w:t>
      </w:r>
      <w:r w:rsidRPr="00A918FA">
        <w:rPr>
          <w:rFonts w:ascii="Times New Roman" w:hAnsi="Times New Roman" w:cs="Times New Roman"/>
          <w:b/>
          <w:bCs/>
        </w:rPr>
        <w:t xml:space="preserve">wyrazi zgodę na zaoferowanie produktów w opakowaniu typu worek </w:t>
      </w:r>
      <w:proofErr w:type="spellStart"/>
      <w:r w:rsidRPr="00A918FA">
        <w:rPr>
          <w:rFonts w:ascii="Times New Roman" w:hAnsi="Times New Roman" w:cs="Times New Roman"/>
          <w:b/>
          <w:bCs/>
        </w:rPr>
        <w:t>Viaflo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285046F5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608BDD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4F0495" w14:textId="7C5F2F59" w:rsidR="009633B3" w:rsidRDefault="00A918F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Termin składania ofert i otwarcia ofert nie ulega zmianie.</w:t>
      </w:r>
    </w:p>
    <w:p w14:paraId="1497196A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4B65A1" w14:textId="77777777" w:rsidR="00A81FCD" w:rsidRPr="00B05B91" w:rsidRDefault="00A81FCD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2AAF2FB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E14F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>Treść niniejszego pisma zostaje zamieszczona na stronie internetowej.</w:t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</w:p>
    <w:p w14:paraId="27F5BE73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B6DECD" w14:textId="77777777" w:rsidR="00C229C7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8419EF" w14:textId="77777777" w:rsidR="00A81FCD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E9522F" w14:textId="77777777" w:rsidR="00A81FCD" w:rsidRPr="00B05B91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B05B91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29BF4310" w:rsidR="00FF002B" w:rsidRPr="00D83A2E" w:rsidRDefault="00C41F84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Podpis  </w:t>
      </w:r>
      <w:r w:rsidR="00C31F1E" w:rsidRPr="00D83A2E">
        <w:rPr>
          <w:rFonts w:ascii="Times New Roman" w:hAnsi="Times New Roman" w:cs="Times New Roman"/>
          <w:bCs/>
          <w:sz w:val="20"/>
          <w:szCs w:val="20"/>
        </w:rPr>
        <w:t>...........</w:t>
      </w:r>
      <w:r w:rsidR="00B15883" w:rsidRPr="00D83A2E">
        <w:rPr>
          <w:rFonts w:ascii="Times New Roman" w:hAnsi="Times New Roman" w:cs="Times New Roman"/>
          <w:bCs/>
          <w:sz w:val="20"/>
          <w:szCs w:val="20"/>
        </w:rPr>
        <w:t>.......</w:t>
      </w:r>
      <w:r w:rsidR="00B05963" w:rsidRPr="00D83A2E">
        <w:rPr>
          <w:rFonts w:ascii="Times New Roman" w:hAnsi="Times New Roman" w:cs="Times New Roman"/>
          <w:bCs/>
          <w:sz w:val="20"/>
          <w:szCs w:val="20"/>
        </w:rPr>
        <w:t>.</w:t>
      </w:r>
      <w:r w:rsidR="00A81FCD" w:rsidRPr="00D83A2E">
        <w:rPr>
          <w:rFonts w:ascii="Times New Roman" w:hAnsi="Times New Roman" w:cs="Times New Roman"/>
          <w:bCs/>
          <w:sz w:val="20"/>
          <w:szCs w:val="20"/>
        </w:rPr>
        <w:t>.........</w:t>
      </w:r>
    </w:p>
    <w:p w14:paraId="26BB8F3F" w14:textId="038F70F4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Z-ca Dyrektora ds. Lecznictwa </w:t>
      </w:r>
    </w:p>
    <w:p w14:paraId="0FC7F8C5" w14:textId="57103FB5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PSZS im  J. Pawła II</w:t>
      </w:r>
    </w:p>
    <w:p w14:paraId="437BDE09" w14:textId="020EA213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W Nowym Targu</w:t>
      </w:r>
    </w:p>
    <w:p w14:paraId="08E25A6F" w14:textId="2046EBD5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Aleksandra Chowaniec</w:t>
      </w:r>
    </w:p>
    <w:sectPr w:rsidR="00A81FCD" w:rsidRPr="00D83A2E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1" w:name="_Hlk95299767"/>
        <w:bookmarkStart w:id="2" w:name="_Hlk95299768"/>
        <w:bookmarkStart w:id="3" w:name="_Hlk95299770"/>
        <w:bookmarkStart w:id="4" w:name="_Hlk95299771"/>
        <w:bookmarkStart w:id="5" w:name="_Hlk95299772"/>
        <w:bookmarkStart w:id="6" w:name="_Hlk95299773"/>
        <w:bookmarkStart w:id="7" w:name="_Hlk95299774"/>
        <w:bookmarkStart w:id="8" w:name="_Hlk95299775"/>
      </w:p>
      <w:p w14:paraId="3E2FA82C" w14:textId="77777777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/K.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D83A2E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E6C"/>
    <w:multiLevelType w:val="hybridMultilevel"/>
    <w:tmpl w:val="26E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4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4"/>
  </w:num>
  <w:num w:numId="2" w16cid:durableId="1031422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5"/>
  </w:num>
  <w:num w:numId="7" w16cid:durableId="1049650443">
    <w:abstractNumId w:val="19"/>
  </w:num>
  <w:num w:numId="8" w16cid:durableId="332606387">
    <w:abstractNumId w:val="10"/>
  </w:num>
  <w:num w:numId="9" w16cid:durableId="33893923">
    <w:abstractNumId w:val="17"/>
  </w:num>
  <w:num w:numId="10" w16cid:durableId="2125542243">
    <w:abstractNumId w:val="3"/>
  </w:num>
  <w:num w:numId="11" w16cid:durableId="997151677">
    <w:abstractNumId w:val="9"/>
  </w:num>
  <w:num w:numId="12" w16cid:durableId="2087339388">
    <w:abstractNumId w:val="18"/>
  </w:num>
  <w:num w:numId="13" w16cid:durableId="122114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1"/>
  </w:num>
  <w:num w:numId="15" w16cid:durableId="1435007497">
    <w:abstractNumId w:val="2"/>
  </w:num>
  <w:num w:numId="16" w16cid:durableId="2131774655">
    <w:abstractNumId w:val="6"/>
  </w:num>
  <w:num w:numId="17" w16cid:durableId="1038119235">
    <w:abstractNumId w:val="16"/>
  </w:num>
  <w:num w:numId="18" w16cid:durableId="1058289275">
    <w:abstractNumId w:val="15"/>
  </w:num>
  <w:num w:numId="19" w16cid:durableId="222839746">
    <w:abstractNumId w:val="8"/>
  </w:num>
  <w:num w:numId="20" w16cid:durableId="1849909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833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04FF9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7317"/>
    <w:rsid w:val="0018119F"/>
    <w:rsid w:val="0018361E"/>
    <w:rsid w:val="00183ADB"/>
    <w:rsid w:val="00193051"/>
    <w:rsid w:val="00194183"/>
    <w:rsid w:val="00195AB6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313695"/>
    <w:rsid w:val="00317A38"/>
    <w:rsid w:val="003472B5"/>
    <w:rsid w:val="00356C85"/>
    <w:rsid w:val="003638AA"/>
    <w:rsid w:val="00363C01"/>
    <w:rsid w:val="003707E3"/>
    <w:rsid w:val="003827A1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0C08"/>
    <w:rsid w:val="00426AEB"/>
    <w:rsid w:val="00426FDC"/>
    <w:rsid w:val="00433420"/>
    <w:rsid w:val="0045712A"/>
    <w:rsid w:val="00457156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42952"/>
    <w:rsid w:val="005615B9"/>
    <w:rsid w:val="00564525"/>
    <w:rsid w:val="00570E7B"/>
    <w:rsid w:val="005739C0"/>
    <w:rsid w:val="0058665B"/>
    <w:rsid w:val="00587C68"/>
    <w:rsid w:val="0059684A"/>
    <w:rsid w:val="00597206"/>
    <w:rsid w:val="005A55DC"/>
    <w:rsid w:val="005A5702"/>
    <w:rsid w:val="005B05F2"/>
    <w:rsid w:val="005B59E3"/>
    <w:rsid w:val="005C4BA4"/>
    <w:rsid w:val="005C4BF0"/>
    <w:rsid w:val="005E4B5D"/>
    <w:rsid w:val="005E5487"/>
    <w:rsid w:val="0060271B"/>
    <w:rsid w:val="0060326C"/>
    <w:rsid w:val="00623EFE"/>
    <w:rsid w:val="00626C1D"/>
    <w:rsid w:val="00636141"/>
    <w:rsid w:val="0064218E"/>
    <w:rsid w:val="006465F3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529B2"/>
    <w:rsid w:val="00757C04"/>
    <w:rsid w:val="00773502"/>
    <w:rsid w:val="00780FAB"/>
    <w:rsid w:val="007C5015"/>
    <w:rsid w:val="007C6902"/>
    <w:rsid w:val="007D00E3"/>
    <w:rsid w:val="0080314E"/>
    <w:rsid w:val="008066E3"/>
    <w:rsid w:val="00827D9C"/>
    <w:rsid w:val="00832BE5"/>
    <w:rsid w:val="00846995"/>
    <w:rsid w:val="00847568"/>
    <w:rsid w:val="00855F99"/>
    <w:rsid w:val="00857005"/>
    <w:rsid w:val="0085711D"/>
    <w:rsid w:val="00861CAA"/>
    <w:rsid w:val="008640CE"/>
    <w:rsid w:val="008748F9"/>
    <w:rsid w:val="0088234D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33B3"/>
    <w:rsid w:val="0096404E"/>
    <w:rsid w:val="009742AA"/>
    <w:rsid w:val="0097795C"/>
    <w:rsid w:val="009B316D"/>
    <w:rsid w:val="009B7D28"/>
    <w:rsid w:val="009C191A"/>
    <w:rsid w:val="009C2218"/>
    <w:rsid w:val="009C26A7"/>
    <w:rsid w:val="009C38CC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50485"/>
    <w:rsid w:val="00A7201E"/>
    <w:rsid w:val="00A74010"/>
    <w:rsid w:val="00A81FCD"/>
    <w:rsid w:val="00A83682"/>
    <w:rsid w:val="00A852AD"/>
    <w:rsid w:val="00A87458"/>
    <w:rsid w:val="00A918FA"/>
    <w:rsid w:val="00AA6B61"/>
    <w:rsid w:val="00AB1457"/>
    <w:rsid w:val="00AB19A0"/>
    <w:rsid w:val="00AF5852"/>
    <w:rsid w:val="00AF6A6D"/>
    <w:rsid w:val="00B03AAB"/>
    <w:rsid w:val="00B05963"/>
    <w:rsid w:val="00B05B91"/>
    <w:rsid w:val="00B13B48"/>
    <w:rsid w:val="00B15883"/>
    <w:rsid w:val="00B24459"/>
    <w:rsid w:val="00B43FC1"/>
    <w:rsid w:val="00B4784E"/>
    <w:rsid w:val="00B618AB"/>
    <w:rsid w:val="00B66F7B"/>
    <w:rsid w:val="00B734DD"/>
    <w:rsid w:val="00B80F5B"/>
    <w:rsid w:val="00B81F69"/>
    <w:rsid w:val="00B91A72"/>
    <w:rsid w:val="00BA7276"/>
    <w:rsid w:val="00BB2C15"/>
    <w:rsid w:val="00BC6915"/>
    <w:rsid w:val="00BD19A3"/>
    <w:rsid w:val="00BE1CF6"/>
    <w:rsid w:val="00BE39CB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51713"/>
    <w:rsid w:val="00C572E2"/>
    <w:rsid w:val="00C76A10"/>
    <w:rsid w:val="00C80301"/>
    <w:rsid w:val="00C87D34"/>
    <w:rsid w:val="00C901DF"/>
    <w:rsid w:val="00CA4AC2"/>
    <w:rsid w:val="00CB706F"/>
    <w:rsid w:val="00CD059C"/>
    <w:rsid w:val="00CD4429"/>
    <w:rsid w:val="00CD74C2"/>
    <w:rsid w:val="00CE5596"/>
    <w:rsid w:val="00D03BCB"/>
    <w:rsid w:val="00D04AC5"/>
    <w:rsid w:val="00D17558"/>
    <w:rsid w:val="00D227EE"/>
    <w:rsid w:val="00D272C1"/>
    <w:rsid w:val="00D45CAB"/>
    <w:rsid w:val="00D6748E"/>
    <w:rsid w:val="00D80002"/>
    <w:rsid w:val="00D80059"/>
    <w:rsid w:val="00D83A2E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A4B54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05B91"/>
  </w:style>
  <w:style w:type="paragraph" w:styleId="NormalnyWeb">
    <w:name w:val="Normal (Web)"/>
    <w:basedOn w:val="Normalny"/>
    <w:uiPriority w:val="99"/>
    <w:unhideWhenUsed/>
    <w:rsid w:val="00B05B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A2A-0A16-46BA-8DBD-8BC76DA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228</cp:revision>
  <cp:lastPrinted>2024-02-06T06:37:00Z</cp:lastPrinted>
  <dcterms:created xsi:type="dcterms:W3CDTF">2023-03-23T13:01:00Z</dcterms:created>
  <dcterms:modified xsi:type="dcterms:W3CDTF">2024-02-06T06:37:00Z</dcterms:modified>
</cp:coreProperties>
</file>