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037F5" w14:textId="77777777" w:rsidR="004860C1" w:rsidRDefault="004860C1" w:rsidP="004860C1">
      <w:pPr>
        <w:pStyle w:val="Default"/>
        <w:jc w:val="right"/>
      </w:pPr>
    </w:p>
    <w:p w14:paraId="4687DBA1" w14:textId="77777777" w:rsidR="004860C1" w:rsidRDefault="004860C1" w:rsidP="004860C1">
      <w:pPr>
        <w:pStyle w:val="Default"/>
        <w:jc w:val="right"/>
      </w:pPr>
    </w:p>
    <w:p w14:paraId="085FBD49" w14:textId="77777777" w:rsidR="004860C1" w:rsidRDefault="004860C1" w:rsidP="004860C1">
      <w:pPr>
        <w:pStyle w:val="Default"/>
        <w:jc w:val="right"/>
      </w:pPr>
    </w:p>
    <w:p w14:paraId="4E3A06F7" w14:textId="6EC85160" w:rsidR="00927670" w:rsidRPr="007E1BF4" w:rsidRDefault="00927670" w:rsidP="007E1BF4">
      <w:pPr>
        <w:pStyle w:val="Default"/>
        <w:jc w:val="center"/>
        <w:rPr>
          <w:b/>
          <w:bCs/>
          <w:sz w:val="28"/>
          <w:szCs w:val="28"/>
        </w:rPr>
      </w:pPr>
      <w:r w:rsidRPr="007E1BF4">
        <w:rPr>
          <w:b/>
          <w:bCs/>
          <w:sz w:val="28"/>
          <w:szCs w:val="28"/>
        </w:rPr>
        <w:t>OPIS PRZEDMIOTU ZAMÓWIENIA</w:t>
      </w:r>
    </w:p>
    <w:p w14:paraId="6F8FF18F" w14:textId="77777777" w:rsidR="00927670" w:rsidRDefault="00927670" w:rsidP="00927670">
      <w:pPr>
        <w:pStyle w:val="Default"/>
        <w:rPr>
          <w:sz w:val="23"/>
          <w:szCs w:val="23"/>
        </w:rPr>
      </w:pPr>
    </w:p>
    <w:p w14:paraId="3DD164D0" w14:textId="77777777" w:rsidR="00927670" w:rsidRPr="007E1BF4" w:rsidRDefault="00927670" w:rsidP="00927670">
      <w:pPr>
        <w:pStyle w:val="Default"/>
      </w:pPr>
    </w:p>
    <w:p w14:paraId="7F362865" w14:textId="49ACFAB5" w:rsidR="00927670" w:rsidRPr="007E1BF4" w:rsidRDefault="00927670" w:rsidP="00CC2C0D">
      <w:pPr>
        <w:pStyle w:val="Default"/>
        <w:jc w:val="both"/>
      </w:pPr>
      <w:r w:rsidRPr="007E1BF4">
        <w:t xml:space="preserve">Dostawa i montaż/ demontaż oddawczych skrzynek pocztowych dla lokali mieszkalnych </w:t>
      </w:r>
      <w:r w:rsidR="007E1BF4">
        <w:t>zarządzanych przez Zarząd Lokali Miejskich w Łodzi.</w:t>
      </w:r>
    </w:p>
    <w:p w14:paraId="22212E26" w14:textId="0C1AD8A2" w:rsidR="00927670" w:rsidRPr="007E1BF4" w:rsidRDefault="00927670" w:rsidP="00CC2C0D">
      <w:pPr>
        <w:pStyle w:val="Default"/>
        <w:jc w:val="both"/>
      </w:pPr>
    </w:p>
    <w:p w14:paraId="28C580D0" w14:textId="6F07ED2A" w:rsidR="000D285A" w:rsidRDefault="00927670" w:rsidP="00CC2C0D">
      <w:pPr>
        <w:pStyle w:val="Default"/>
        <w:jc w:val="both"/>
      </w:pPr>
      <w:r w:rsidRPr="007E1BF4">
        <w:t>Przedmiotem zamówienia jest</w:t>
      </w:r>
      <w:r w:rsidR="000D285A">
        <w:t>:</w:t>
      </w:r>
    </w:p>
    <w:p w14:paraId="708F6CD1" w14:textId="5C6DC003" w:rsidR="00CC2C0D" w:rsidRDefault="00927670" w:rsidP="000D285A">
      <w:pPr>
        <w:pStyle w:val="Default"/>
        <w:numPr>
          <w:ilvl w:val="0"/>
          <w:numId w:val="2"/>
        </w:numPr>
        <w:jc w:val="both"/>
      </w:pPr>
      <w:r w:rsidRPr="007E1BF4">
        <w:t xml:space="preserve">dostawa i montaż/ demontaż </w:t>
      </w:r>
      <w:r w:rsidR="00D27C03">
        <w:t>1</w:t>
      </w:r>
      <w:r w:rsidRPr="00D27C03">
        <w:rPr>
          <w:color w:val="auto"/>
        </w:rPr>
        <w:t>8</w:t>
      </w:r>
      <w:r w:rsidR="00D27C03" w:rsidRPr="00D27C03">
        <w:rPr>
          <w:color w:val="auto"/>
        </w:rPr>
        <w:t>5</w:t>
      </w:r>
      <w:r w:rsidRPr="007E1BF4">
        <w:t xml:space="preserve"> szt. oddawczych skrzynek pocztowych (skrzynki indywidualne oraz zbiorcze zestawy lokatorskie)</w:t>
      </w:r>
      <w:r w:rsidR="00D27C03">
        <w:t xml:space="preserve"> natynkowych</w:t>
      </w:r>
      <w:r w:rsidRPr="007E1BF4">
        <w:t xml:space="preserve">, </w:t>
      </w:r>
      <w:r w:rsidR="004100DE">
        <w:t xml:space="preserve">znajdujących się wewnątrz nieruchomości, </w:t>
      </w:r>
      <w:r w:rsidRPr="007E1BF4">
        <w:t xml:space="preserve">przeznaczonych do dostarczania i przechowywania w budynkach wielorodzinnych przesyłek listowych, ulotek reklamowych itp. </w:t>
      </w:r>
    </w:p>
    <w:p w14:paraId="0EBE0DC5" w14:textId="31C5697F" w:rsidR="00CC2C0D" w:rsidRDefault="00CC2C0D" w:rsidP="00CC2C0D">
      <w:pPr>
        <w:pStyle w:val="Default"/>
        <w:jc w:val="both"/>
      </w:pPr>
    </w:p>
    <w:p w14:paraId="1492B246" w14:textId="77777777" w:rsidR="00CC2C0D" w:rsidRDefault="00CC2C0D" w:rsidP="00CC2C0D">
      <w:pPr>
        <w:pStyle w:val="Default"/>
        <w:jc w:val="both"/>
      </w:pPr>
      <w:r>
        <w:t xml:space="preserve">Zakres zamówienia obejmuje następujące rodzaje oddawczych skrzynek pocztowych: </w:t>
      </w:r>
    </w:p>
    <w:p w14:paraId="5ACDF1C2" w14:textId="77777777" w:rsidR="00CC2C0D" w:rsidRDefault="00CC2C0D" w:rsidP="00CC2C0D">
      <w:pPr>
        <w:pStyle w:val="Default"/>
        <w:jc w:val="both"/>
      </w:pPr>
    </w:p>
    <w:p w14:paraId="29C08083" w14:textId="61E81524" w:rsidR="00CC2C0D" w:rsidRDefault="00CC2C0D" w:rsidP="00CC2C0D">
      <w:pPr>
        <w:pStyle w:val="Default"/>
        <w:jc w:val="both"/>
      </w:pPr>
      <w:r>
        <w:t>- 1 moduł – 1 skrytka (moduł oddawczy) - 3 szt.</w:t>
      </w:r>
      <w:r w:rsidR="00B748DE" w:rsidRPr="00B748DE">
        <w:rPr>
          <w:color w:val="FF0000"/>
        </w:rPr>
        <w:t xml:space="preserve"> </w:t>
      </w:r>
    </w:p>
    <w:p w14:paraId="590EDDAE" w14:textId="4AF98820" w:rsidR="00CC2C0D" w:rsidRDefault="00CC2C0D" w:rsidP="00CC2C0D">
      <w:pPr>
        <w:pStyle w:val="Default"/>
        <w:jc w:val="both"/>
      </w:pPr>
      <w:r>
        <w:t>- 1 moduł – 2 skrytki (moduły oddawcze) – 4 szt.</w:t>
      </w:r>
      <w:r w:rsidR="00B748DE">
        <w:t xml:space="preserve"> </w:t>
      </w:r>
    </w:p>
    <w:p w14:paraId="2A5B4FFA" w14:textId="31E2202F" w:rsidR="00CC2C0D" w:rsidRDefault="00CC2C0D" w:rsidP="00CC2C0D">
      <w:pPr>
        <w:pStyle w:val="Default"/>
        <w:jc w:val="both"/>
      </w:pPr>
      <w:r>
        <w:t>- 1 moduł – 3 skrytki (moduły oddawcze) – 13 szt.</w:t>
      </w:r>
      <w:r w:rsidR="00B748DE">
        <w:t xml:space="preserve"> </w:t>
      </w:r>
    </w:p>
    <w:p w14:paraId="0C17F5A7" w14:textId="02DA3900" w:rsidR="00CC2C0D" w:rsidRDefault="00CC2C0D" w:rsidP="00CC2C0D">
      <w:pPr>
        <w:pStyle w:val="Default"/>
        <w:jc w:val="both"/>
      </w:pPr>
      <w:r>
        <w:t>- 1 moduł – 4 skrytki (moduły oddawcze) – 11 szt.</w:t>
      </w:r>
    </w:p>
    <w:p w14:paraId="0E37B441" w14:textId="74ABD34F" w:rsidR="00CC2C0D" w:rsidRDefault="00CC2C0D" w:rsidP="00CC2C0D">
      <w:pPr>
        <w:pStyle w:val="Default"/>
        <w:jc w:val="both"/>
      </w:pPr>
      <w:r>
        <w:t>- 1 moduł – 5 skrytek (modułów oddawczych) – 12 szt.</w:t>
      </w:r>
      <w:r w:rsidR="00B748DE">
        <w:t xml:space="preserve"> </w:t>
      </w:r>
    </w:p>
    <w:p w14:paraId="0A0AD804" w14:textId="77908DA9" w:rsidR="00CC2C0D" w:rsidRDefault="00CC2C0D" w:rsidP="00CC2C0D">
      <w:pPr>
        <w:pStyle w:val="Default"/>
        <w:jc w:val="both"/>
      </w:pPr>
      <w:r>
        <w:t>- 1 moduł – 6 skrytek (modułów oddawczych) – 4 szt.</w:t>
      </w:r>
      <w:r w:rsidR="00B748DE">
        <w:t xml:space="preserve"> </w:t>
      </w:r>
    </w:p>
    <w:p w14:paraId="5D0DBFFB" w14:textId="097D80B4" w:rsidR="00CC2C0D" w:rsidRDefault="00CC2C0D" w:rsidP="00CC2C0D">
      <w:pPr>
        <w:pStyle w:val="Default"/>
        <w:jc w:val="both"/>
      </w:pPr>
      <w:r>
        <w:t>- 1 moduł – 7 skrytek (modułów oddawczych) – 1 szt.</w:t>
      </w:r>
      <w:r w:rsidR="00B748DE">
        <w:t xml:space="preserve"> </w:t>
      </w:r>
    </w:p>
    <w:p w14:paraId="738AF8AA" w14:textId="77777777" w:rsidR="00CC2C0D" w:rsidRDefault="00CC2C0D" w:rsidP="00CC2C0D">
      <w:pPr>
        <w:pStyle w:val="Default"/>
        <w:jc w:val="both"/>
      </w:pPr>
    </w:p>
    <w:p w14:paraId="357294F5" w14:textId="77777777" w:rsidR="00CC2C0D" w:rsidRDefault="00CC2C0D" w:rsidP="00CC2C0D">
      <w:pPr>
        <w:pStyle w:val="Default"/>
        <w:jc w:val="both"/>
      </w:pPr>
      <w:r>
        <w:t>Suma modułów oddawczych – 185 szt.</w:t>
      </w:r>
    </w:p>
    <w:p w14:paraId="07C956F2" w14:textId="77777777" w:rsidR="00CC2C0D" w:rsidRDefault="00CC2C0D" w:rsidP="00CC2C0D">
      <w:pPr>
        <w:pStyle w:val="Default"/>
        <w:jc w:val="both"/>
      </w:pPr>
    </w:p>
    <w:p w14:paraId="52193085" w14:textId="77777777" w:rsidR="00CC2C0D" w:rsidRDefault="00CC2C0D" w:rsidP="00CC2C0D">
      <w:pPr>
        <w:pStyle w:val="Default"/>
        <w:jc w:val="both"/>
      </w:pPr>
      <w:r>
        <w:t>Zamawiający dopuszcza łączenie modułów w celu uzyskania odpowiedniej ilości skrytek tj. 1 moduł – 7 skrytek (modułów oddawczych) może składać się np. z 1 modułu z 4 skrytkami i 1 modułu z 3 skrytkami.</w:t>
      </w:r>
    </w:p>
    <w:p w14:paraId="56C5BDF9" w14:textId="77777777" w:rsidR="00CC2C0D" w:rsidRDefault="00CC2C0D" w:rsidP="00927670">
      <w:pPr>
        <w:pStyle w:val="Default"/>
      </w:pPr>
    </w:p>
    <w:p w14:paraId="042DE546" w14:textId="77777777" w:rsidR="00CC2C0D" w:rsidRDefault="00CC2C0D" w:rsidP="00927670">
      <w:pPr>
        <w:pStyle w:val="Default"/>
      </w:pPr>
    </w:p>
    <w:p w14:paraId="6DF42C70" w14:textId="255C3761" w:rsidR="00927670" w:rsidRPr="007E1BF4" w:rsidRDefault="00B748DE" w:rsidP="00927670">
      <w:pPr>
        <w:pStyle w:val="Default"/>
      </w:pPr>
      <w:r>
        <w:t xml:space="preserve">Dostarczone skrzynki pocztowe muszą spełniać </w:t>
      </w:r>
      <w:r w:rsidR="00927670" w:rsidRPr="007E1BF4">
        <w:t xml:space="preserve">warunki określone: </w:t>
      </w:r>
    </w:p>
    <w:p w14:paraId="4B59AD36" w14:textId="394B33E4" w:rsidR="00927670" w:rsidRPr="007E1BF4" w:rsidRDefault="00927670" w:rsidP="00927670">
      <w:pPr>
        <w:pStyle w:val="Default"/>
      </w:pPr>
      <w:r w:rsidRPr="007E1BF4">
        <w:t xml:space="preserve">- w ustawie z dnia 23 listopada 2012 roku Prawo Pocztowe (Dz. U. z roku 2012, poz. 1529 z </w:t>
      </w:r>
      <w:proofErr w:type="spellStart"/>
      <w:r w:rsidRPr="007E1BF4">
        <w:t>późn</w:t>
      </w:r>
      <w:proofErr w:type="spellEnd"/>
      <w:r w:rsidRPr="007E1BF4">
        <w:t xml:space="preserve">. zm.) </w:t>
      </w:r>
    </w:p>
    <w:p w14:paraId="2A977502" w14:textId="77777777" w:rsidR="00B748DE" w:rsidRDefault="00927670" w:rsidP="00927670">
      <w:pPr>
        <w:pStyle w:val="Default"/>
      </w:pPr>
      <w:r w:rsidRPr="007E1BF4">
        <w:t xml:space="preserve">- w Rozporządzeniu Ministra </w:t>
      </w:r>
      <w:r w:rsidR="00943152">
        <w:t>Administracji i Cyfryzacji</w:t>
      </w:r>
      <w:r w:rsidRPr="007E1BF4">
        <w:t xml:space="preserve"> z dnia 3 kwietnia 2014 r. w sprawie oddawczych skrzynek pocztowych (Dz. U. Nr 2014, poz. 506)</w:t>
      </w:r>
      <w:r w:rsidR="007E1BF4">
        <w:t xml:space="preserve"> </w:t>
      </w:r>
    </w:p>
    <w:p w14:paraId="6E86069B" w14:textId="77777777" w:rsidR="00B748DE" w:rsidRDefault="00B748DE" w:rsidP="00927670">
      <w:pPr>
        <w:pStyle w:val="Default"/>
      </w:pPr>
    </w:p>
    <w:p w14:paraId="00E0A251" w14:textId="6276643F" w:rsidR="00927670" w:rsidRPr="007E1BF4" w:rsidRDefault="00927670" w:rsidP="00927670">
      <w:pPr>
        <w:pStyle w:val="Default"/>
      </w:pPr>
      <w:r w:rsidRPr="007E1BF4">
        <w:t xml:space="preserve">oraz: </w:t>
      </w:r>
    </w:p>
    <w:p w14:paraId="44BF9DDF" w14:textId="72F0ABFC" w:rsidR="00927670" w:rsidRPr="007E1BF4" w:rsidRDefault="00C22806" w:rsidP="00927670">
      <w:pPr>
        <w:pStyle w:val="Default"/>
      </w:pPr>
      <w:r>
        <w:t xml:space="preserve">1. </w:t>
      </w:r>
      <w:r w:rsidR="00927670" w:rsidRPr="007E1BF4">
        <w:t xml:space="preserve">muszą być wyposażone w komplet 2 kluczy o zróżnicowanej kombinacji dla każdej skrzynki, </w:t>
      </w:r>
    </w:p>
    <w:p w14:paraId="06184072" w14:textId="6582E8AE" w:rsidR="00927670" w:rsidRPr="007E1BF4" w:rsidRDefault="00C22806" w:rsidP="00927670">
      <w:pPr>
        <w:pStyle w:val="Default"/>
      </w:pPr>
      <w:r>
        <w:t>2.</w:t>
      </w:r>
      <w:r w:rsidR="00927670" w:rsidRPr="007E1BF4">
        <w:t xml:space="preserve"> muszą posiadać zestaw umożliwiający montaż skrzynki na podłożu (ściana), </w:t>
      </w:r>
    </w:p>
    <w:p w14:paraId="6B6CF87A" w14:textId="32528E77" w:rsidR="00927670" w:rsidRPr="007E1BF4" w:rsidRDefault="00C22806" w:rsidP="00927670">
      <w:pPr>
        <w:pStyle w:val="Default"/>
      </w:pPr>
      <w:r>
        <w:t>3.</w:t>
      </w:r>
      <w:r w:rsidR="00927670" w:rsidRPr="007E1BF4">
        <w:t xml:space="preserve"> </w:t>
      </w:r>
      <w:r w:rsidR="00B748DE">
        <w:t xml:space="preserve">muszą być </w:t>
      </w:r>
      <w:r w:rsidR="00927670" w:rsidRPr="007E1BF4">
        <w:t xml:space="preserve">wykonane z blachy stalowej ocynkowanej o grubości co najmniej 1 mm (przegrody wewnętrzne o grubości co najmniej 0,8 mm), malowanej proszkowo w kolorach standardowych RAL: </w:t>
      </w:r>
      <w:r w:rsidR="00667A97" w:rsidRPr="00667A97">
        <w:rPr>
          <w:color w:val="auto"/>
        </w:rPr>
        <w:t xml:space="preserve">w odcieniach szarości </w:t>
      </w:r>
      <w:r w:rsidR="00AA3F45">
        <w:rPr>
          <w:color w:val="auto"/>
        </w:rPr>
        <w:t>lub</w:t>
      </w:r>
      <w:r w:rsidR="00667A97" w:rsidRPr="00667A97">
        <w:rPr>
          <w:color w:val="auto"/>
        </w:rPr>
        <w:t xml:space="preserve"> brązu</w:t>
      </w:r>
      <w:r w:rsidR="00927670" w:rsidRPr="007E1BF4">
        <w:t xml:space="preserve">, </w:t>
      </w:r>
    </w:p>
    <w:p w14:paraId="4E8560D2" w14:textId="6FE3716F" w:rsidR="00927670" w:rsidRPr="007E1BF4" w:rsidRDefault="00C22806" w:rsidP="00927670">
      <w:pPr>
        <w:pStyle w:val="Default"/>
      </w:pPr>
      <w:r>
        <w:t>4.</w:t>
      </w:r>
      <w:r w:rsidR="00927670" w:rsidRPr="007E1BF4">
        <w:t xml:space="preserve"> </w:t>
      </w:r>
      <w:r w:rsidR="00B748DE">
        <w:t xml:space="preserve">muszą </w:t>
      </w:r>
      <w:r w:rsidR="00E34153">
        <w:t>posiadać</w:t>
      </w:r>
      <w:r w:rsidR="00927670" w:rsidRPr="007E1BF4">
        <w:t xml:space="preserve"> drzwiczki perforowane - umożliwiające podgląd zawartości, </w:t>
      </w:r>
      <w:r w:rsidR="001179CF">
        <w:t>otwierane lewo</w:t>
      </w:r>
      <w:r w:rsidR="00664A06">
        <w:t>stronnie</w:t>
      </w:r>
      <w:r w:rsidR="001179CF">
        <w:t xml:space="preserve"> lub prawostronnie</w:t>
      </w:r>
      <w:r w:rsidR="004D0A48">
        <w:t>,</w:t>
      </w:r>
    </w:p>
    <w:p w14:paraId="6DE045E8" w14:textId="54A662ED" w:rsidR="00927670" w:rsidRPr="007E1BF4" w:rsidRDefault="00C22806" w:rsidP="00927670">
      <w:pPr>
        <w:pStyle w:val="Default"/>
      </w:pPr>
      <w:r>
        <w:t>5.</w:t>
      </w:r>
      <w:r w:rsidR="00927670" w:rsidRPr="007E1BF4">
        <w:t xml:space="preserve"> konstrukcja zawiasów</w:t>
      </w:r>
      <w:r w:rsidR="00B748DE">
        <w:t xml:space="preserve"> musi umożliwiać </w:t>
      </w:r>
      <w:r w:rsidR="00927670" w:rsidRPr="007E1BF4">
        <w:t>wymianę drzwiczek bez konieczności demontażu całej skrzynki</w:t>
      </w:r>
      <w:r w:rsidR="004D0A48">
        <w:t>/ modułu</w:t>
      </w:r>
      <w:r w:rsidR="00927670" w:rsidRPr="007E1BF4">
        <w:t xml:space="preserve">, </w:t>
      </w:r>
    </w:p>
    <w:p w14:paraId="4FE6CB84" w14:textId="50319399" w:rsidR="00927670" w:rsidRPr="007E1BF4" w:rsidRDefault="00C22806" w:rsidP="00927670">
      <w:pPr>
        <w:pStyle w:val="Default"/>
      </w:pPr>
      <w:r>
        <w:lastRenderedPageBreak/>
        <w:t>6.</w:t>
      </w:r>
      <w:r w:rsidR="00927670" w:rsidRPr="007E1BF4">
        <w:t xml:space="preserve"> wielkość skrzynki musi umożliwiać umieszczenie w niej przesyłki listowej opakowanej w kopertę formatu C4 (229 mm × 324 mm) określonego w aktualnie obowiązujących normach, </w:t>
      </w:r>
    </w:p>
    <w:p w14:paraId="641A7911" w14:textId="0AD8C99E" w:rsidR="00927670" w:rsidRDefault="00C22806" w:rsidP="00927670">
      <w:pPr>
        <w:pStyle w:val="Default"/>
      </w:pPr>
      <w:r>
        <w:t>7.</w:t>
      </w:r>
      <w:r w:rsidR="00927670" w:rsidRPr="007E1BF4">
        <w:t xml:space="preserve"> pojemność skrzynki musi umożliwiać umieszczenie w niej przesyłek listowych o łącznej grubości co najmniej 60 mm, </w:t>
      </w:r>
    </w:p>
    <w:p w14:paraId="4394409F" w14:textId="3B5E4A62" w:rsidR="00943152" w:rsidRDefault="00C22806" w:rsidP="00927670">
      <w:pPr>
        <w:pStyle w:val="Default"/>
      </w:pPr>
      <w:r>
        <w:t>8.</w:t>
      </w:r>
      <w:r w:rsidR="00927670" w:rsidRPr="007E1BF4">
        <w:t xml:space="preserve"> wymiary otworu wrzutowego skrzynki muszą wynosić: </w:t>
      </w:r>
    </w:p>
    <w:p w14:paraId="46F5973E" w14:textId="0779679E" w:rsidR="007B291A" w:rsidRDefault="00B3136B" w:rsidP="007B291A">
      <w:pPr>
        <w:pStyle w:val="Default"/>
        <w:ind w:firstLine="708"/>
      </w:pPr>
      <w:r>
        <w:t>a)</w:t>
      </w:r>
      <w:r w:rsidR="00943152">
        <w:t xml:space="preserve"> szerokość: </w:t>
      </w:r>
      <w:r w:rsidR="00927670" w:rsidRPr="007E1BF4">
        <w:t>nie mniej niż 230 mm i nie więcej niż 280 mm szerokości w przypadku skrzynek, w których przesyłki listowe umieszczane są krótszą krawędzią przesyłki, bądź też nie mniej niż 325 mm i nie więcej niż 400 mm - w przypadku skrzynek, w których przesyłki listowe umieszczane są dłuższą krawędzią przesyłki</w:t>
      </w:r>
      <w:r w:rsidR="007B291A">
        <w:t>;</w:t>
      </w:r>
    </w:p>
    <w:p w14:paraId="66A37384" w14:textId="35BEF9C6" w:rsidR="00927670" w:rsidRDefault="00B3136B" w:rsidP="007B291A">
      <w:pPr>
        <w:pStyle w:val="Default"/>
        <w:ind w:firstLine="708"/>
      </w:pPr>
      <w:r>
        <w:t>b)</w:t>
      </w:r>
      <w:r w:rsidR="007B291A">
        <w:t xml:space="preserve"> wysokość:</w:t>
      </w:r>
      <w:r w:rsidR="00927670" w:rsidRPr="007E1BF4">
        <w:t xml:space="preserve"> nie mniej niż 30 mm i nie więcej niż 45 mm wysokości</w:t>
      </w:r>
      <w:r>
        <w:t>;</w:t>
      </w:r>
    </w:p>
    <w:p w14:paraId="27936FD6" w14:textId="797E9B38" w:rsidR="00927670" w:rsidRDefault="00C22806" w:rsidP="00927670">
      <w:pPr>
        <w:pStyle w:val="Default"/>
      </w:pPr>
      <w:r>
        <w:t>9.</w:t>
      </w:r>
      <w:r w:rsidR="00927670" w:rsidRPr="007E1BF4">
        <w:t xml:space="preserve"> konstrukcja otworu wrzutowego skrzynki musi zabezpieczać przesyłki listowe przed wyjęciem ich przez otwór wrzutowy</w:t>
      </w:r>
      <w:r>
        <w:t>,</w:t>
      </w:r>
    </w:p>
    <w:p w14:paraId="0F17901D" w14:textId="0B035661" w:rsidR="000D285A" w:rsidRDefault="00E34153" w:rsidP="00E34153">
      <w:pPr>
        <w:tabs>
          <w:tab w:val="left" w:pos="993"/>
        </w:tabs>
        <w:suppressAutoHyphens/>
        <w:jc w:val="both"/>
      </w:pPr>
      <w:r>
        <w:t xml:space="preserve">10. </w:t>
      </w:r>
      <w:r w:rsidR="000D285A">
        <w:t xml:space="preserve">skrzynki pocztowe </w:t>
      </w:r>
      <w:r>
        <w:t xml:space="preserve">muszą posiadać trwałe oznakowanie numerami lokali </w:t>
      </w:r>
      <w:r w:rsidR="000D285A">
        <w:t xml:space="preserve">(na podstawie informacji uzyskanej od Zamawiającego) </w:t>
      </w:r>
    </w:p>
    <w:p w14:paraId="693DB967" w14:textId="77777777" w:rsidR="00E34153" w:rsidRDefault="00E34153" w:rsidP="00927670">
      <w:pPr>
        <w:pStyle w:val="Default"/>
      </w:pPr>
    </w:p>
    <w:p w14:paraId="45FEE19E" w14:textId="12F36260" w:rsidR="007E1BF4" w:rsidRDefault="00FC4BB6" w:rsidP="000D285A">
      <w:pPr>
        <w:pStyle w:val="Default"/>
        <w:numPr>
          <w:ilvl w:val="0"/>
          <w:numId w:val="2"/>
        </w:numPr>
      </w:pPr>
      <w:r>
        <w:t>D</w:t>
      </w:r>
      <w:r w:rsidR="007E1BF4">
        <w:t>emontaż istniejących skrzynek pocztowych z zapewnieniem bieżącego odbioru dostarczanej korespondencji</w:t>
      </w:r>
      <w:r w:rsidR="000D285A">
        <w:t>.</w:t>
      </w:r>
    </w:p>
    <w:p w14:paraId="6C7DFBAD" w14:textId="0E7021AF" w:rsidR="007E1BF4" w:rsidRPr="007E1BF4" w:rsidRDefault="007E1BF4" w:rsidP="00927670">
      <w:pPr>
        <w:pStyle w:val="Default"/>
      </w:pPr>
    </w:p>
    <w:sectPr w:rsidR="007E1BF4" w:rsidRPr="007E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30889"/>
    <w:multiLevelType w:val="hybridMultilevel"/>
    <w:tmpl w:val="13A2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1359"/>
    <w:multiLevelType w:val="multilevel"/>
    <w:tmpl w:val="894A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680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88316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47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0"/>
    <w:rsid w:val="00020B6E"/>
    <w:rsid w:val="000D285A"/>
    <w:rsid w:val="000E1BDA"/>
    <w:rsid w:val="001179CF"/>
    <w:rsid w:val="001C3BFD"/>
    <w:rsid w:val="00275057"/>
    <w:rsid w:val="00375360"/>
    <w:rsid w:val="003F795B"/>
    <w:rsid w:val="004100DE"/>
    <w:rsid w:val="00444728"/>
    <w:rsid w:val="004860C1"/>
    <w:rsid w:val="004D0A48"/>
    <w:rsid w:val="004D6A04"/>
    <w:rsid w:val="00583693"/>
    <w:rsid w:val="00664A06"/>
    <w:rsid w:val="00667A97"/>
    <w:rsid w:val="00686398"/>
    <w:rsid w:val="007553EF"/>
    <w:rsid w:val="007B291A"/>
    <w:rsid w:val="007E1BF4"/>
    <w:rsid w:val="00911DFB"/>
    <w:rsid w:val="00927670"/>
    <w:rsid w:val="00943152"/>
    <w:rsid w:val="00AA3F45"/>
    <w:rsid w:val="00B3136B"/>
    <w:rsid w:val="00B748DE"/>
    <w:rsid w:val="00C034F8"/>
    <w:rsid w:val="00C22806"/>
    <w:rsid w:val="00CC2C0D"/>
    <w:rsid w:val="00D27C03"/>
    <w:rsid w:val="00D7247B"/>
    <w:rsid w:val="00E34153"/>
    <w:rsid w:val="00EC1823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CAA0"/>
  <w15:chartTrackingRefBased/>
  <w15:docId w15:val="{6AD9D4CE-1210-4B49-99BF-F14D85C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4</cp:revision>
  <cp:lastPrinted>2024-04-03T08:58:00Z</cp:lastPrinted>
  <dcterms:created xsi:type="dcterms:W3CDTF">2024-04-02T12:07:00Z</dcterms:created>
  <dcterms:modified xsi:type="dcterms:W3CDTF">2024-04-03T08:58:00Z</dcterms:modified>
</cp:coreProperties>
</file>