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18E2" w14:textId="77777777" w:rsidR="00B407BE" w:rsidRPr="008B73D9" w:rsidRDefault="004517D7" w:rsidP="00DC5AF0">
      <w:pPr>
        <w:autoSpaceDE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Wzór umowy</w:t>
      </w:r>
    </w:p>
    <w:p w14:paraId="0ED75A5D" w14:textId="77777777" w:rsidR="00917D95" w:rsidRPr="008B73D9" w:rsidRDefault="00917D95" w:rsidP="00D22036">
      <w:pPr>
        <w:autoSpaceDE w:val="0"/>
        <w:ind w:left="4956" w:firstLine="708"/>
        <w:jc w:val="center"/>
        <w:rPr>
          <w:rFonts w:ascii="Arial" w:hAnsi="Arial" w:cs="Arial"/>
          <w:b/>
          <w:bCs/>
        </w:rPr>
      </w:pPr>
    </w:p>
    <w:p w14:paraId="76B26777" w14:textId="0B1A76F3" w:rsidR="002F535F" w:rsidRPr="008B73D9" w:rsidRDefault="00433606" w:rsidP="00D22036">
      <w:pPr>
        <w:autoSpaceDE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UMOW</w:t>
      </w:r>
      <w:r w:rsidR="001F2332" w:rsidRPr="008B73D9">
        <w:rPr>
          <w:rFonts w:ascii="Arial" w:hAnsi="Arial" w:cs="Arial"/>
          <w:b/>
          <w:bCs/>
        </w:rPr>
        <w:t xml:space="preserve">A NR  </w:t>
      </w:r>
      <w:r w:rsidR="0049788B">
        <w:rPr>
          <w:rFonts w:ascii="Arial" w:hAnsi="Arial" w:cs="Arial"/>
          <w:b/>
          <w:bCs/>
        </w:rPr>
        <w:t>SA2300…..</w:t>
      </w:r>
    </w:p>
    <w:p w14:paraId="35383D96" w14:textId="706E453D" w:rsidR="00433606" w:rsidRPr="008B73D9" w:rsidRDefault="00D16CF7" w:rsidP="001F2332">
      <w:pPr>
        <w:spacing w:after="178"/>
        <w:jc w:val="center"/>
        <w:rPr>
          <w:rFonts w:ascii="Arial" w:eastAsia="Arial" w:hAnsi="Arial" w:cs="Arial"/>
        </w:rPr>
      </w:pPr>
      <w:r w:rsidRPr="008B73D9">
        <w:rPr>
          <w:rFonts w:ascii="Arial" w:hAnsi="Arial" w:cs="Arial"/>
          <w:b/>
          <w:bCs/>
        </w:rPr>
        <w:t xml:space="preserve">na </w:t>
      </w:r>
      <w:r w:rsidR="000F24B3" w:rsidRPr="008B73D9">
        <w:rPr>
          <w:rFonts w:ascii="Arial" w:hAnsi="Arial" w:cs="Arial"/>
          <w:b/>
          <w:bCs/>
        </w:rPr>
        <w:t>"</w:t>
      </w:r>
      <w:r w:rsidR="00DC5AF0" w:rsidRPr="008B73D9">
        <w:t xml:space="preserve"> </w:t>
      </w:r>
      <w:r w:rsidR="002F3DBB" w:rsidRPr="002F3DBB">
        <w:rPr>
          <w:rFonts w:ascii="Arial" w:hAnsi="Arial" w:cs="Arial"/>
          <w:b/>
          <w:bCs/>
        </w:rPr>
        <w:t xml:space="preserve">Remont pomieszczenia magazynu broni w budynku administracyjnym Nadleśnictwa Stary Sącz </w:t>
      </w:r>
      <w:r w:rsidR="000F24B3" w:rsidRPr="008B73D9">
        <w:rPr>
          <w:rFonts w:ascii="Arial" w:hAnsi="Arial" w:cs="Arial"/>
          <w:b/>
          <w:bCs/>
        </w:rPr>
        <w:t>"</w:t>
      </w:r>
    </w:p>
    <w:p w14:paraId="499F78FC" w14:textId="77777777" w:rsidR="003E7B53" w:rsidRPr="008B73D9" w:rsidRDefault="003E7B53" w:rsidP="00D2203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5F13F0E" w14:textId="77777777" w:rsidR="00433606" w:rsidRPr="008B73D9" w:rsidRDefault="00433606" w:rsidP="00D22036">
      <w:pPr>
        <w:autoSpaceDE w:val="0"/>
        <w:autoSpaceDN w:val="0"/>
        <w:adjustRightInd w:val="0"/>
        <w:rPr>
          <w:rFonts w:ascii="Arial" w:hAnsi="Arial" w:cs="Arial"/>
        </w:rPr>
      </w:pPr>
      <w:r w:rsidRPr="008B73D9">
        <w:rPr>
          <w:rFonts w:ascii="Arial" w:hAnsi="Arial" w:cs="Arial"/>
          <w:bCs/>
        </w:rPr>
        <w:t>wpisan</w:t>
      </w:r>
      <w:r w:rsidR="00D16CF7" w:rsidRPr="008B73D9">
        <w:rPr>
          <w:rFonts w:ascii="Arial" w:hAnsi="Arial" w:cs="Arial"/>
          <w:bCs/>
        </w:rPr>
        <w:t xml:space="preserve">a </w:t>
      </w:r>
      <w:r w:rsidRPr="008B73D9">
        <w:rPr>
          <w:rFonts w:ascii="Arial" w:hAnsi="Arial" w:cs="Arial"/>
          <w:bCs/>
        </w:rPr>
        <w:t xml:space="preserve">do rejestru umów pod nr </w:t>
      </w:r>
      <w:r w:rsidR="00E543E8" w:rsidRPr="008B73D9">
        <w:rPr>
          <w:rFonts w:ascii="Arial" w:hAnsi="Arial" w:cs="Arial"/>
          <w:b/>
          <w:bCs/>
        </w:rPr>
        <w:t>………</w:t>
      </w:r>
    </w:p>
    <w:p w14:paraId="130CB7F5" w14:textId="62908A29" w:rsidR="00433606" w:rsidRPr="008B73D9" w:rsidRDefault="002F535F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zawarta w dniu </w:t>
      </w:r>
      <w:r w:rsidR="00381B55" w:rsidRPr="008B73D9">
        <w:rPr>
          <w:rFonts w:ascii="Arial" w:hAnsi="Arial" w:cs="Arial"/>
        </w:rPr>
        <w:t>………</w:t>
      </w:r>
      <w:r w:rsidR="00511EF5" w:rsidRPr="008B73D9">
        <w:rPr>
          <w:rFonts w:ascii="Arial" w:hAnsi="Arial" w:cs="Arial"/>
        </w:rPr>
        <w:t>…………………………………</w:t>
      </w:r>
      <w:r w:rsidR="00381B55" w:rsidRPr="008B73D9">
        <w:rPr>
          <w:rFonts w:ascii="Arial" w:hAnsi="Arial" w:cs="Arial"/>
        </w:rPr>
        <w:t xml:space="preserve"> 202</w:t>
      </w:r>
      <w:r w:rsidR="002F3DBB">
        <w:rPr>
          <w:rFonts w:ascii="Arial" w:hAnsi="Arial" w:cs="Arial"/>
        </w:rPr>
        <w:t>4</w:t>
      </w:r>
      <w:r w:rsidRPr="008B73D9">
        <w:rPr>
          <w:rFonts w:ascii="Arial" w:hAnsi="Arial" w:cs="Arial"/>
        </w:rPr>
        <w:t xml:space="preserve"> r.</w:t>
      </w:r>
      <w:r w:rsidR="003E7B53" w:rsidRPr="008B73D9">
        <w:rPr>
          <w:rFonts w:ascii="Arial" w:hAnsi="Arial" w:cs="Arial"/>
        </w:rPr>
        <w:t xml:space="preserve"> w Starym Sączu</w:t>
      </w:r>
    </w:p>
    <w:p w14:paraId="69F9EA7F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3A608B1" w14:textId="77777777" w:rsidR="00DC5AF0" w:rsidRPr="008B73D9" w:rsidRDefault="00DC5AF0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A84020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>§ 1</w:t>
      </w:r>
      <w:r w:rsidRPr="008B73D9">
        <w:rPr>
          <w:rFonts w:ascii="Arial" w:hAnsi="Arial" w:cs="Arial"/>
          <w:b/>
          <w:bCs/>
        </w:rPr>
        <w:t xml:space="preserve"> Strony umowy</w:t>
      </w:r>
    </w:p>
    <w:p w14:paraId="68B0CC96" w14:textId="77777777" w:rsidR="003E7B53" w:rsidRPr="008B73D9" w:rsidRDefault="003E7B53" w:rsidP="00D220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Niniejsza umowa została zawarta pomiędzy:</w:t>
      </w:r>
    </w:p>
    <w:p w14:paraId="61A582D6" w14:textId="77777777" w:rsidR="00433606" w:rsidRPr="008B73D9" w:rsidRDefault="00CC0888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>Skarbem Państwa</w:t>
      </w:r>
      <w:r w:rsidR="001A61AC" w:rsidRPr="008B73D9">
        <w:rPr>
          <w:rFonts w:ascii="Arial" w:hAnsi="Arial" w:cs="Arial"/>
          <w:bCs/>
        </w:rPr>
        <w:t>- Państwowe Gospodarstwo Leśne Lasy Państwowe Nadleśnictwo</w:t>
      </w:r>
      <w:r w:rsidR="00433606" w:rsidRPr="008B73D9">
        <w:rPr>
          <w:rFonts w:ascii="Arial" w:hAnsi="Arial" w:cs="Arial"/>
          <w:bCs/>
        </w:rPr>
        <w:t xml:space="preserve"> Stary Sącz</w:t>
      </w:r>
      <w:r w:rsidRPr="008B73D9">
        <w:rPr>
          <w:rFonts w:ascii="Arial" w:hAnsi="Arial" w:cs="Arial"/>
          <w:bCs/>
        </w:rPr>
        <w:t>,</w:t>
      </w:r>
      <w:r w:rsidR="00433606" w:rsidRPr="008B73D9">
        <w:rPr>
          <w:rFonts w:ascii="Arial" w:hAnsi="Arial" w:cs="Arial"/>
          <w:bCs/>
        </w:rPr>
        <w:t xml:space="preserve"> 33-340 Stary Sącz ul. Magazynowa 5</w:t>
      </w:r>
    </w:p>
    <w:p w14:paraId="25993E9C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>NIP: 734-001-82-96 REGON: 350545642</w:t>
      </w:r>
    </w:p>
    <w:p w14:paraId="0303AB9C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zwanym dalej </w:t>
      </w:r>
      <w:r w:rsidRPr="008B73D9">
        <w:rPr>
          <w:rFonts w:ascii="Arial" w:hAnsi="Arial" w:cs="Arial"/>
          <w:bCs/>
        </w:rPr>
        <w:t>„</w:t>
      </w:r>
      <w:r w:rsidRPr="008B73D9">
        <w:rPr>
          <w:rFonts w:ascii="Arial" w:hAnsi="Arial" w:cs="Arial"/>
          <w:b/>
          <w:bCs/>
        </w:rPr>
        <w:t>Zamawiającym</w:t>
      </w:r>
      <w:r w:rsidRPr="008B73D9">
        <w:rPr>
          <w:rFonts w:ascii="Arial" w:hAnsi="Arial" w:cs="Arial"/>
          <w:bCs/>
        </w:rPr>
        <w:t>”</w:t>
      </w:r>
      <w:r w:rsidRPr="008B73D9">
        <w:rPr>
          <w:rFonts w:ascii="Arial" w:hAnsi="Arial" w:cs="Arial"/>
        </w:rPr>
        <w:t>, reprezentowanym przez:</w:t>
      </w:r>
    </w:p>
    <w:p w14:paraId="3EDB3758" w14:textId="6B63380D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 xml:space="preserve">1. Nadleśniczego </w:t>
      </w:r>
      <w:r w:rsidR="00381B55" w:rsidRPr="008B73D9">
        <w:rPr>
          <w:rFonts w:ascii="Arial" w:hAnsi="Arial" w:cs="Arial"/>
          <w:bCs/>
        </w:rPr>
        <w:t>–</w:t>
      </w:r>
      <w:r w:rsidRPr="008B73D9">
        <w:rPr>
          <w:rFonts w:ascii="Arial" w:hAnsi="Arial" w:cs="Arial"/>
          <w:bCs/>
        </w:rPr>
        <w:t xml:space="preserve"> </w:t>
      </w:r>
      <w:r w:rsidR="002F3DBB">
        <w:rPr>
          <w:rFonts w:ascii="Arial" w:hAnsi="Arial" w:cs="Arial"/>
          <w:bCs/>
        </w:rPr>
        <w:t>Rafała Tokarza</w:t>
      </w:r>
    </w:p>
    <w:p w14:paraId="7AE7033C" w14:textId="77777777" w:rsidR="007D40E6" w:rsidRPr="008B73D9" w:rsidRDefault="007D40E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740498" w14:textId="77777777" w:rsidR="004517D7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a</w:t>
      </w:r>
    </w:p>
    <w:p w14:paraId="7CE0EEFE" w14:textId="77777777" w:rsidR="004517D7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………………………………………………………………………………………..</w:t>
      </w:r>
    </w:p>
    <w:p w14:paraId="5C3D73D1" w14:textId="77777777" w:rsidR="00511EF5" w:rsidRPr="008B73D9" w:rsidRDefault="00511EF5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 </w:t>
      </w:r>
    </w:p>
    <w:p w14:paraId="3C910858" w14:textId="77777777" w:rsidR="001D08AC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 xml:space="preserve"> NIP ………………………….., REGON ……………………….</w:t>
      </w:r>
      <w:r w:rsidR="00511EF5" w:rsidRPr="008B73D9">
        <w:rPr>
          <w:rFonts w:ascii="Arial" w:hAnsi="Arial" w:cs="Arial"/>
        </w:rPr>
        <w:t xml:space="preserve"> zwanym</w:t>
      </w:r>
      <w:r w:rsidR="00433606" w:rsidRPr="008B73D9">
        <w:rPr>
          <w:rFonts w:ascii="Arial" w:hAnsi="Arial" w:cs="Arial"/>
        </w:rPr>
        <w:t xml:space="preserve"> dalej </w:t>
      </w:r>
      <w:r w:rsidR="00433606" w:rsidRPr="008B73D9">
        <w:rPr>
          <w:rFonts w:ascii="Arial" w:hAnsi="Arial" w:cs="Arial"/>
          <w:b/>
          <w:bCs/>
        </w:rPr>
        <w:t xml:space="preserve">„Wykonawcą” </w:t>
      </w:r>
      <w:r w:rsidRPr="008B73D9">
        <w:rPr>
          <w:rFonts w:ascii="Arial" w:hAnsi="Arial" w:cs="Arial"/>
          <w:bCs/>
        </w:rPr>
        <w:t>reprezentowanym przez:</w:t>
      </w:r>
    </w:p>
    <w:p w14:paraId="22F9F5A2" w14:textId="77777777" w:rsidR="007D40E6" w:rsidRPr="008B73D9" w:rsidRDefault="007D40E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50FD46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o następującej treści:</w:t>
      </w:r>
    </w:p>
    <w:p w14:paraId="401153D3" w14:textId="77777777" w:rsidR="00572526" w:rsidRPr="008B73D9" w:rsidRDefault="00572526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C9A6FB" w14:textId="77777777" w:rsidR="001926F5" w:rsidRPr="008B73D9" w:rsidRDefault="00433606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 xml:space="preserve">§ </w:t>
      </w:r>
      <w:r w:rsidR="003E7B53" w:rsidRPr="008B73D9">
        <w:rPr>
          <w:rFonts w:ascii="Arial" w:hAnsi="Arial" w:cs="Arial"/>
        </w:rPr>
        <w:t xml:space="preserve">2 </w:t>
      </w:r>
      <w:r w:rsidR="001926F5" w:rsidRPr="008B73D9">
        <w:rPr>
          <w:rFonts w:ascii="Arial" w:hAnsi="Arial" w:cs="Arial"/>
          <w:b/>
          <w:bCs/>
        </w:rPr>
        <w:t>P</w:t>
      </w:r>
      <w:r w:rsidR="003E7B53" w:rsidRPr="008B73D9">
        <w:rPr>
          <w:rFonts w:ascii="Arial" w:hAnsi="Arial" w:cs="Arial"/>
          <w:b/>
          <w:bCs/>
        </w:rPr>
        <w:t>odstawa udzieleni</w:t>
      </w:r>
      <w:r w:rsidR="00B15900" w:rsidRPr="008B73D9">
        <w:rPr>
          <w:rFonts w:ascii="Arial" w:hAnsi="Arial" w:cs="Arial"/>
          <w:b/>
          <w:bCs/>
        </w:rPr>
        <w:t>a</w:t>
      </w:r>
      <w:r w:rsidR="003E7B53" w:rsidRPr="008B73D9">
        <w:rPr>
          <w:rFonts w:ascii="Arial" w:hAnsi="Arial" w:cs="Arial"/>
          <w:b/>
          <w:bCs/>
        </w:rPr>
        <w:t xml:space="preserve"> za</w:t>
      </w:r>
      <w:r w:rsidR="001926F5" w:rsidRPr="008B73D9">
        <w:rPr>
          <w:rFonts w:ascii="Arial" w:hAnsi="Arial" w:cs="Arial"/>
          <w:b/>
          <w:bCs/>
        </w:rPr>
        <w:t>mówienia</w:t>
      </w:r>
    </w:p>
    <w:p w14:paraId="1A17E984" w14:textId="49C9F2AD" w:rsidR="003E7B53" w:rsidRPr="008B73D9" w:rsidRDefault="00806BCA" w:rsidP="00D220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 wyniku </w:t>
      </w:r>
      <w:r w:rsidR="00DC5AF0" w:rsidRPr="008B73D9">
        <w:rPr>
          <w:rFonts w:ascii="Arial" w:hAnsi="Arial" w:cs="Arial"/>
          <w:sz w:val="24"/>
          <w:szCs w:val="24"/>
        </w:rPr>
        <w:t xml:space="preserve">wyboru najkorzystniejszej oferty spośród ofert jakie wpłynęły w odpowiedzi na zaproszenie do składania ofert </w:t>
      </w:r>
      <w:r w:rsidR="00511EF5" w:rsidRPr="008B73D9">
        <w:rPr>
          <w:rFonts w:ascii="Arial" w:hAnsi="Arial" w:cs="Arial"/>
          <w:sz w:val="24"/>
          <w:szCs w:val="24"/>
        </w:rPr>
        <w:t xml:space="preserve"> </w:t>
      </w:r>
      <w:r w:rsidR="002F3DBB">
        <w:rPr>
          <w:rFonts w:ascii="Arial" w:hAnsi="Arial" w:cs="Arial"/>
          <w:sz w:val="24"/>
          <w:szCs w:val="24"/>
        </w:rPr>
        <w:t>znak sprawy SA.20.3.2024</w:t>
      </w:r>
      <w:r w:rsidR="00DC5AF0" w:rsidRPr="008B73D9">
        <w:rPr>
          <w:rFonts w:ascii="Arial" w:hAnsi="Arial" w:cs="Arial"/>
          <w:sz w:val="24"/>
          <w:szCs w:val="24"/>
        </w:rPr>
        <w:t xml:space="preserve">  tj. postępowania zwolnionego ze stosowania ustawy Prawo zamówień publicznych, zgodnie z treścią art. 2 ust 1 pkt 1 ustawy Prawo zamówień publicznych z dnia 11 września 2019 r. </w:t>
      </w:r>
      <w:r w:rsidR="002F3DBB">
        <w:rPr>
          <w:rFonts w:ascii="Arial" w:hAnsi="Arial" w:cs="Arial"/>
          <w:sz w:val="24"/>
          <w:szCs w:val="24"/>
        </w:rPr>
        <w:t>Dz. </w:t>
      </w:r>
      <w:r w:rsidR="002F3DBB" w:rsidRPr="002F3DBB">
        <w:rPr>
          <w:rFonts w:ascii="Arial" w:hAnsi="Arial" w:cs="Arial"/>
          <w:sz w:val="24"/>
          <w:szCs w:val="24"/>
        </w:rPr>
        <w:t xml:space="preserve">U. z 2023 poz. 1605, 1720 z </w:t>
      </w:r>
      <w:proofErr w:type="spellStart"/>
      <w:r w:rsidR="002F3DBB" w:rsidRPr="002F3DBB">
        <w:rPr>
          <w:rFonts w:ascii="Arial" w:hAnsi="Arial" w:cs="Arial"/>
          <w:sz w:val="24"/>
          <w:szCs w:val="24"/>
        </w:rPr>
        <w:t>późn</w:t>
      </w:r>
      <w:proofErr w:type="spellEnd"/>
      <w:r w:rsidR="002F3DBB" w:rsidRPr="002F3DBB">
        <w:rPr>
          <w:rFonts w:ascii="Arial" w:hAnsi="Arial" w:cs="Arial"/>
          <w:sz w:val="24"/>
          <w:szCs w:val="24"/>
        </w:rPr>
        <w:t>. zm</w:t>
      </w:r>
      <w:r w:rsidR="00DC5AF0" w:rsidRPr="008B73D9">
        <w:rPr>
          <w:rFonts w:ascii="Arial" w:hAnsi="Arial" w:cs="Arial"/>
          <w:sz w:val="24"/>
          <w:szCs w:val="24"/>
        </w:rPr>
        <w:t>. Wartość zamówienia nie przekracza kwoty 130 000,00 zł.</w:t>
      </w:r>
    </w:p>
    <w:p w14:paraId="22662A06" w14:textId="77777777" w:rsidR="00572526" w:rsidRPr="008B73D9" w:rsidRDefault="00572526" w:rsidP="00D220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466DD14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>§ 3</w:t>
      </w:r>
      <w:r w:rsidRPr="008B73D9">
        <w:rPr>
          <w:rFonts w:ascii="Arial" w:hAnsi="Arial" w:cs="Arial"/>
          <w:b/>
          <w:bCs/>
        </w:rPr>
        <w:t xml:space="preserve"> Przedmiot zamówienia</w:t>
      </w:r>
    </w:p>
    <w:p w14:paraId="393C2B3F" w14:textId="77777777" w:rsidR="003E7B53" w:rsidRPr="008B73D9" w:rsidRDefault="003E7B53" w:rsidP="003B5476">
      <w:pPr>
        <w:pStyle w:val="Default"/>
        <w:numPr>
          <w:ilvl w:val="0"/>
          <w:numId w:val="23"/>
        </w:numPr>
        <w:spacing w:before="120"/>
        <w:jc w:val="both"/>
      </w:pPr>
      <w:r w:rsidRPr="008B73D9">
        <w:t xml:space="preserve">Zamawiający zleca, a Wykonawca przyjmuje do realizacji </w:t>
      </w:r>
      <w:r w:rsidR="00572526" w:rsidRPr="008B73D9">
        <w:t xml:space="preserve">poniżej określony </w:t>
      </w:r>
      <w:r w:rsidRPr="008B73D9">
        <w:t>przedmiot zamówienia</w:t>
      </w:r>
      <w:r w:rsidR="00572526" w:rsidRPr="008B73D9">
        <w:t>:</w:t>
      </w:r>
    </w:p>
    <w:p w14:paraId="6A5B680A" w14:textId="1C031FE5" w:rsidR="003B5476" w:rsidRDefault="002F3DBB" w:rsidP="003B5476">
      <w:pPr>
        <w:pStyle w:val="Default"/>
        <w:spacing w:before="120"/>
        <w:ind w:left="360"/>
        <w:jc w:val="both"/>
      </w:pPr>
      <w:r w:rsidRPr="002F3DBB">
        <w:t>Przedmiotem zamówienia jest robota budowlana polegająca na remoncie pomieszczeń w budynku administracyjnym Nadleśnictwa Stary Sącz oznaczonych nr 1</w:t>
      </w:r>
      <w:r w:rsidR="00EC74CC">
        <w:t>.13 oraz 1.14 na załączniku nr 2</w:t>
      </w:r>
      <w:r w:rsidRPr="002F3DBB">
        <w:t xml:space="preserve"> do niniejsze</w:t>
      </w:r>
      <w:r>
        <w:t>j</w:t>
      </w:r>
      <w:r w:rsidRPr="002F3DBB">
        <w:t xml:space="preserve"> </w:t>
      </w:r>
      <w:r>
        <w:t>umowy.</w:t>
      </w:r>
    </w:p>
    <w:p w14:paraId="5F3B823C" w14:textId="77777777" w:rsidR="003B5476" w:rsidRDefault="002F3DBB" w:rsidP="003B5476">
      <w:pPr>
        <w:pStyle w:val="Default"/>
        <w:numPr>
          <w:ilvl w:val="0"/>
          <w:numId w:val="23"/>
        </w:numPr>
        <w:spacing w:before="120"/>
        <w:jc w:val="both"/>
        <w:rPr>
          <w:lang w:eastAsia="ar-SA"/>
        </w:rPr>
      </w:pPr>
      <w:r w:rsidRPr="003B5476">
        <w:t>Miejsce realizacji zamówienia: Budynek administracyjny Nadleśnictwa Stary Sącz,</w:t>
      </w:r>
      <w:r w:rsidRPr="003B5476">
        <w:rPr>
          <w:lang w:eastAsia="ar-SA"/>
        </w:rPr>
        <w:t xml:space="preserve"> Stary Sącz ul. Magazynowa 5.</w:t>
      </w:r>
    </w:p>
    <w:p w14:paraId="3AB8345F" w14:textId="77777777" w:rsidR="003B5476" w:rsidRDefault="002F3DBB" w:rsidP="003B5476">
      <w:pPr>
        <w:pStyle w:val="Default"/>
        <w:numPr>
          <w:ilvl w:val="0"/>
          <w:numId w:val="23"/>
        </w:numPr>
        <w:spacing w:before="120"/>
        <w:jc w:val="both"/>
        <w:rPr>
          <w:rStyle w:val="FontStyle43"/>
          <w:rFonts w:ascii="Arial" w:hAnsi="Arial" w:cs="Arial"/>
          <w:sz w:val="24"/>
          <w:szCs w:val="24"/>
        </w:rPr>
      </w:pPr>
      <w:r w:rsidRPr="003B5476">
        <w:rPr>
          <w:rStyle w:val="FontStyle43"/>
          <w:rFonts w:ascii="Arial" w:hAnsi="Arial" w:cs="Arial"/>
          <w:sz w:val="24"/>
          <w:szCs w:val="24"/>
        </w:rPr>
        <w:t>Szczegółowy zakres przedmiotu zamówienia obejmuje:</w:t>
      </w:r>
    </w:p>
    <w:p w14:paraId="5CE2730C" w14:textId="77777777" w:rsidR="003B5476" w:rsidRDefault="002F3DBB" w:rsidP="003B5476">
      <w:pPr>
        <w:pStyle w:val="Default"/>
        <w:numPr>
          <w:ilvl w:val="1"/>
          <w:numId w:val="23"/>
        </w:numPr>
        <w:ind w:left="788" w:hanging="431"/>
        <w:jc w:val="both"/>
      </w:pPr>
      <w:r w:rsidRPr="003B5476">
        <w:t>Demontaż istniejących drzwi wejściowych wraz z ościeżnicą do magazynu broni.</w:t>
      </w:r>
    </w:p>
    <w:p w14:paraId="37287B8B" w14:textId="77777777" w:rsidR="003B5476" w:rsidRDefault="002F3DBB" w:rsidP="003B5476">
      <w:pPr>
        <w:pStyle w:val="Default"/>
        <w:numPr>
          <w:ilvl w:val="1"/>
          <w:numId w:val="23"/>
        </w:numPr>
        <w:ind w:left="788" w:hanging="431"/>
        <w:jc w:val="both"/>
      </w:pPr>
      <w:r w:rsidRPr="003B5476">
        <w:t>Dostawa i montaż kompletnych drzwi antywłamaniowych klasy RC4 według normy PN-EN 1627. Drzwi i ościeżnica pokryte okleiną drewnopodobną.</w:t>
      </w:r>
    </w:p>
    <w:p w14:paraId="57F95AF7" w14:textId="77777777" w:rsidR="003B5476" w:rsidRDefault="002F3DBB" w:rsidP="003B5476">
      <w:pPr>
        <w:pStyle w:val="Default"/>
        <w:numPr>
          <w:ilvl w:val="1"/>
          <w:numId w:val="23"/>
        </w:numPr>
        <w:ind w:left="788" w:hanging="431"/>
        <w:jc w:val="both"/>
      </w:pPr>
      <w:r w:rsidRPr="003B5476">
        <w:t xml:space="preserve">Wymianę zabezpieczenia okien na zabezpieczenie siatka stalową o wymiarach oczek nie większych niż 10mm x 10 mm i średnicy drutu nie mniejszej niż 2,5 mm, zabezpieczone na stałe zamocowaną w murze kratą metalową wykonaną z prętów stalowych o średnicy nie mniejszej niż 12 mm albo płaskowników </w:t>
      </w:r>
      <w:r w:rsidRPr="003B5476">
        <w:lastRenderedPageBreak/>
        <w:t>stalowych o wymiarach nie mniejszych niż 8 x 30 mm, przy czym odstęp pomiędzy prętami ma nie przekraczać 120 mm w poziomie i w pionie, a pomiędzy płaskownikami – 80 mm w poziomie i 240 mm w pionie.</w:t>
      </w:r>
    </w:p>
    <w:p w14:paraId="41080160" w14:textId="77777777" w:rsidR="003B5476" w:rsidRDefault="002F3DBB" w:rsidP="003B5476">
      <w:pPr>
        <w:pStyle w:val="Default"/>
        <w:numPr>
          <w:ilvl w:val="1"/>
          <w:numId w:val="23"/>
        </w:numPr>
        <w:ind w:left="788" w:hanging="431"/>
        <w:jc w:val="both"/>
      </w:pPr>
      <w:r w:rsidRPr="003B5476">
        <w:t>Uzupełnienie i po szpachlowanie ubytków tynku ścian i sufitów.</w:t>
      </w:r>
    </w:p>
    <w:p w14:paraId="25CB3CF8" w14:textId="77777777" w:rsidR="003B5476" w:rsidRDefault="002F3DBB" w:rsidP="003B5476">
      <w:pPr>
        <w:pStyle w:val="Default"/>
        <w:numPr>
          <w:ilvl w:val="1"/>
          <w:numId w:val="23"/>
        </w:numPr>
        <w:ind w:left="788" w:hanging="431"/>
        <w:jc w:val="both"/>
      </w:pPr>
      <w:r w:rsidRPr="003B5476">
        <w:t>Gruntowanie i dwukrotne malowanie ścian i sufitów farbami lateksowymi 64 m2.</w:t>
      </w:r>
    </w:p>
    <w:p w14:paraId="4A33DA61" w14:textId="77777777" w:rsidR="003B5476" w:rsidRDefault="002F3DBB" w:rsidP="003B5476">
      <w:pPr>
        <w:pStyle w:val="Default"/>
        <w:numPr>
          <w:ilvl w:val="1"/>
          <w:numId w:val="23"/>
        </w:numPr>
        <w:ind w:left="788" w:hanging="431"/>
        <w:jc w:val="both"/>
      </w:pPr>
      <w:proofErr w:type="spellStart"/>
      <w:r w:rsidRPr="003B5476">
        <w:t>Ocyklinowanie</w:t>
      </w:r>
      <w:proofErr w:type="spellEnd"/>
      <w:r w:rsidRPr="003B5476">
        <w:t xml:space="preserve"> i lakierowanie parkietów 12 m2</w:t>
      </w:r>
    </w:p>
    <w:p w14:paraId="01421370" w14:textId="424D9B12" w:rsidR="002F3DBB" w:rsidRPr="003B5476" w:rsidRDefault="002F3DBB" w:rsidP="003B5476">
      <w:pPr>
        <w:pStyle w:val="Default"/>
        <w:numPr>
          <w:ilvl w:val="1"/>
          <w:numId w:val="23"/>
        </w:numPr>
        <w:ind w:left="788" w:hanging="431"/>
        <w:jc w:val="both"/>
      </w:pPr>
      <w:r w:rsidRPr="003B5476">
        <w:t xml:space="preserve">Wymiana listew przyściennych – 17 </w:t>
      </w:r>
      <w:proofErr w:type="spellStart"/>
      <w:r w:rsidRPr="003B5476">
        <w:t>mb</w:t>
      </w:r>
      <w:proofErr w:type="spellEnd"/>
      <w:r w:rsidRPr="003B5476">
        <w:t>;</w:t>
      </w:r>
    </w:p>
    <w:p w14:paraId="04960B37" w14:textId="77777777" w:rsid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2F3DBB">
        <w:t>Ponadto do obowiązków Wykonawcy należeć będzie w szczególności:</w:t>
      </w:r>
    </w:p>
    <w:p w14:paraId="2070F6DF" w14:textId="77777777" w:rsidR="003558B5" w:rsidRDefault="003558B5" w:rsidP="003558B5">
      <w:pPr>
        <w:pStyle w:val="Default"/>
        <w:numPr>
          <w:ilvl w:val="1"/>
          <w:numId w:val="23"/>
        </w:numPr>
        <w:ind w:left="993" w:hanging="633"/>
        <w:jc w:val="both"/>
      </w:pPr>
      <w:r>
        <w:t>wyniesienie i wniesienie wyposażenia i mebli,</w:t>
      </w:r>
    </w:p>
    <w:p w14:paraId="28BB82EF" w14:textId="77777777" w:rsidR="003558B5" w:rsidRDefault="003558B5" w:rsidP="003558B5">
      <w:pPr>
        <w:pStyle w:val="Default"/>
        <w:numPr>
          <w:ilvl w:val="1"/>
          <w:numId w:val="23"/>
        </w:numPr>
        <w:ind w:left="993" w:hanging="633"/>
        <w:jc w:val="both"/>
      </w:pPr>
      <w:r>
        <w:t>prace zabezpieczające stolarkę okienną i drzwiową,</w:t>
      </w:r>
    </w:p>
    <w:p w14:paraId="3C9ACDF6" w14:textId="77777777" w:rsidR="003558B5" w:rsidRDefault="003558B5" w:rsidP="003558B5">
      <w:pPr>
        <w:pStyle w:val="Default"/>
        <w:numPr>
          <w:ilvl w:val="1"/>
          <w:numId w:val="23"/>
        </w:numPr>
        <w:ind w:left="993" w:hanging="633"/>
        <w:jc w:val="both"/>
      </w:pPr>
      <w:r>
        <w:t>zeskrobanie i zmycie starych powłok malarskich,</w:t>
      </w:r>
    </w:p>
    <w:p w14:paraId="19DC269E" w14:textId="77777777" w:rsidR="003558B5" w:rsidRDefault="003558B5" w:rsidP="003558B5">
      <w:pPr>
        <w:pStyle w:val="Default"/>
        <w:numPr>
          <w:ilvl w:val="1"/>
          <w:numId w:val="23"/>
        </w:numPr>
        <w:ind w:left="993" w:hanging="633"/>
        <w:jc w:val="both"/>
      </w:pPr>
      <w:r>
        <w:t>montaż i demontaż osprzętu elektrycznego,</w:t>
      </w:r>
    </w:p>
    <w:p w14:paraId="5770C8F8" w14:textId="77777777" w:rsidR="003B5476" w:rsidRDefault="002F3DBB" w:rsidP="003558B5">
      <w:pPr>
        <w:pStyle w:val="Default"/>
        <w:numPr>
          <w:ilvl w:val="1"/>
          <w:numId w:val="23"/>
        </w:numPr>
        <w:ind w:left="993" w:hanging="633"/>
        <w:jc w:val="both"/>
      </w:pPr>
      <w:r w:rsidRPr="003B5476">
        <w:t>organizacja placu budowy,</w:t>
      </w:r>
    </w:p>
    <w:p w14:paraId="674700BD" w14:textId="77777777" w:rsidR="003B5476" w:rsidRDefault="002F3DBB" w:rsidP="003558B5">
      <w:pPr>
        <w:pStyle w:val="Default"/>
        <w:numPr>
          <w:ilvl w:val="1"/>
          <w:numId w:val="23"/>
        </w:numPr>
        <w:ind w:left="993" w:hanging="633"/>
        <w:jc w:val="both"/>
      </w:pPr>
      <w:r w:rsidRPr="003B5476">
        <w:t>oznakowanie i zabezpieczenie placu budowy przed dostępem osób trzecich,</w:t>
      </w:r>
    </w:p>
    <w:p w14:paraId="596429C5" w14:textId="77777777" w:rsidR="003B5476" w:rsidRDefault="002F3DBB" w:rsidP="003558B5">
      <w:pPr>
        <w:pStyle w:val="Default"/>
        <w:numPr>
          <w:ilvl w:val="1"/>
          <w:numId w:val="23"/>
        </w:numPr>
        <w:ind w:left="993" w:hanging="633"/>
        <w:jc w:val="both"/>
      </w:pPr>
      <w:r w:rsidRPr="003B5476">
        <w:t>pokrycie kosztów zużycia energii elektrycznej i wody,</w:t>
      </w:r>
    </w:p>
    <w:p w14:paraId="5A043ADE" w14:textId="77777777" w:rsidR="003B5476" w:rsidRDefault="002F3DBB" w:rsidP="003558B5">
      <w:pPr>
        <w:pStyle w:val="Default"/>
        <w:numPr>
          <w:ilvl w:val="1"/>
          <w:numId w:val="23"/>
        </w:numPr>
        <w:ind w:left="993" w:hanging="633"/>
        <w:jc w:val="both"/>
      </w:pPr>
      <w:r w:rsidRPr="003B5476">
        <w:t>pokrycie kosztów związanych z wyłączeniem lub uszkodzeniem mediów, w trakcie prowadzonych robót budowlanych,</w:t>
      </w:r>
    </w:p>
    <w:p w14:paraId="64B2A94F" w14:textId="77777777" w:rsidR="003B5476" w:rsidRDefault="002F3DBB" w:rsidP="003558B5">
      <w:pPr>
        <w:pStyle w:val="Default"/>
        <w:numPr>
          <w:ilvl w:val="1"/>
          <w:numId w:val="23"/>
        </w:numPr>
        <w:ind w:left="993" w:hanging="633"/>
        <w:jc w:val="both"/>
      </w:pPr>
      <w:r w:rsidRPr="003B5476">
        <w:t>przedłożenie dokumentacji dotyczącej wbudowanych materiałów,</w:t>
      </w:r>
    </w:p>
    <w:p w14:paraId="36161A84" w14:textId="77777777" w:rsidR="003B5476" w:rsidRDefault="002F3DBB" w:rsidP="003558B5">
      <w:pPr>
        <w:pStyle w:val="Default"/>
        <w:numPr>
          <w:ilvl w:val="1"/>
          <w:numId w:val="23"/>
        </w:numPr>
        <w:ind w:left="993" w:hanging="633"/>
        <w:jc w:val="both"/>
      </w:pPr>
      <w:r w:rsidRPr="003B5476">
        <w:t>uporządkowanie i odtworzenie terenu po zakończeniu robót,</w:t>
      </w:r>
    </w:p>
    <w:p w14:paraId="1CB78BF7" w14:textId="77777777" w:rsidR="003B5476" w:rsidRDefault="002F3DBB" w:rsidP="003558B5">
      <w:pPr>
        <w:pStyle w:val="Default"/>
        <w:numPr>
          <w:ilvl w:val="1"/>
          <w:numId w:val="23"/>
        </w:numPr>
        <w:ind w:left="993" w:hanging="633"/>
        <w:jc w:val="both"/>
      </w:pPr>
      <w:r w:rsidRPr="003B5476">
        <w:t>zapewnienie w zadeklarowanym okresie gwarancyjnym pełnego i nieodpłatnego serwisu gwarancyjnego,</w:t>
      </w:r>
    </w:p>
    <w:p w14:paraId="1E7FFC99" w14:textId="77777777" w:rsidR="003B5476" w:rsidRDefault="002F3DBB" w:rsidP="003558B5">
      <w:pPr>
        <w:pStyle w:val="Default"/>
        <w:numPr>
          <w:ilvl w:val="1"/>
          <w:numId w:val="23"/>
        </w:numPr>
        <w:ind w:left="993" w:hanging="633"/>
        <w:jc w:val="both"/>
      </w:pPr>
      <w:r w:rsidRPr="003B5476">
        <w:t>zagospodarowanie odpadów, w tym.:</w:t>
      </w:r>
    </w:p>
    <w:p w14:paraId="2DD56D2E" w14:textId="77777777" w:rsidR="003B5476" w:rsidRDefault="002F3DBB" w:rsidP="003558B5">
      <w:pPr>
        <w:pStyle w:val="Default"/>
        <w:numPr>
          <w:ilvl w:val="2"/>
          <w:numId w:val="23"/>
        </w:numPr>
        <w:ind w:left="1701" w:hanging="850"/>
        <w:jc w:val="both"/>
      </w:pPr>
      <w:r w:rsidRPr="003B5476">
        <w:t>odpady niebezpieczne powstałe w czasie realizacji inwestycji gromadzić w sposób bezpieczny dla środowiska i przekazać specjalistycznej firmie zajmującej się utylizacją tego typu odpadów,</w:t>
      </w:r>
    </w:p>
    <w:p w14:paraId="689EF795" w14:textId="06B4F698" w:rsidR="003B5476" w:rsidRDefault="002F3DBB" w:rsidP="003558B5">
      <w:pPr>
        <w:pStyle w:val="Default"/>
        <w:numPr>
          <w:ilvl w:val="2"/>
          <w:numId w:val="23"/>
        </w:numPr>
        <w:ind w:left="1701" w:hanging="850"/>
        <w:jc w:val="both"/>
      </w:pPr>
      <w:r w:rsidRPr="003B5476">
        <w:t>odpady inne niż niebezpieczne dla środowiska, powstałe w czasie realizacji inwestycji należy gromadzić w sposób selektywny i</w:t>
      </w:r>
      <w:r w:rsidR="00A2385C">
        <w:t> </w:t>
      </w:r>
      <w:r w:rsidRPr="003B5476">
        <w:t>bezpieczny dla środowiska, po czym odprowadzić je na składowisko komunalne na własny koszt.</w:t>
      </w:r>
    </w:p>
    <w:p w14:paraId="5D561D79" w14:textId="77777777" w:rsid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t>Z chwilą protokolarnego przekazania-przejęcia przedmiotu zamówienia   Wykonawca ponosi odpowiedzialność za plac budowy, w tym w szczególności za:</w:t>
      </w:r>
    </w:p>
    <w:p w14:paraId="257EB7F7" w14:textId="77777777" w:rsidR="003B5476" w:rsidRDefault="002F3DBB" w:rsidP="003B5476">
      <w:pPr>
        <w:pStyle w:val="Default"/>
        <w:numPr>
          <w:ilvl w:val="1"/>
          <w:numId w:val="23"/>
        </w:numPr>
        <w:ind w:left="788" w:hanging="431"/>
        <w:jc w:val="both"/>
      </w:pPr>
      <w:r w:rsidRPr="003B5476">
        <w:t>transport materiałów i sprzętu na i z terenu wykonania przedmiotu zamówienia środkami transportu dostosowanymi do tonażu określonego na drogach dojazdowych do miejsca prowadzenia robót,</w:t>
      </w:r>
    </w:p>
    <w:p w14:paraId="159D46AD" w14:textId="77777777" w:rsidR="003B5476" w:rsidRDefault="002F3DBB" w:rsidP="003B5476">
      <w:pPr>
        <w:pStyle w:val="Default"/>
        <w:numPr>
          <w:ilvl w:val="1"/>
          <w:numId w:val="23"/>
        </w:numPr>
        <w:ind w:left="788" w:hanging="431"/>
        <w:jc w:val="both"/>
      </w:pPr>
      <w:r w:rsidRPr="003B5476">
        <w:t>porządek na placu budowy (w miejscu prowadzenia robót oraz na drogach dojazdowych),</w:t>
      </w:r>
    </w:p>
    <w:p w14:paraId="4492D11B" w14:textId="77777777" w:rsidR="003B5476" w:rsidRDefault="002F3DBB" w:rsidP="003B5476">
      <w:pPr>
        <w:pStyle w:val="Default"/>
        <w:numPr>
          <w:ilvl w:val="1"/>
          <w:numId w:val="23"/>
        </w:numPr>
        <w:ind w:left="788" w:hanging="431"/>
        <w:jc w:val="both"/>
      </w:pPr>
      <w:r w:rsidRPr="003B5476">
        <w:t>doprowadzenie dróg dojazdowych (do miejsca prowadzenia robót), naruszonych przez Wykonawcę w trakcie realizacji przedmiotu zamówienia, do stanu pierwotnego, określonego w protokole przekazania-przejęcia placu budowy,</w:t>
      </w:r>
    </w:p>
    <w:p w14:paraId="4FDD4F90" w14:textId="77777777" w:rsidR="003B5476" w:rsidRDefault="003B5476" w:rsidP="003B5476">
      <w:pPr>
        <w:pStyle w:val="Default"/>
        <w:numPr>
          <w:ilvl w:val="1"/>
          <w:numId w:val="23"/>
        </w:numPr>
        <w:ind w:left="788" w:hanging="431"/>
        <w:jc w:val="both"/>
      </w:pPr>
      <w:r w:rsidRPr="003B5476">
        <w:t>n</w:t>
      </w:r>
      <w:r w:rsidR="002F3DBB" w:rsidRPr="003B5476">
        <w:t>aprawę ewentualnych szkód związanych z prowadzeniem robót wyrządzonych osobom trzecim i/lub związanych z uszkodzeniem mienia.</w:t>
      </w:r>
    </w:p>
    <w:p w14:paraId="0812FB95" w14:textId="77777777" w:rsidR="003B5476" w:rsidRP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rPr>
          <w:iCs/>
        </w:rPr>
        <w:t xml:space="preserve">Wszystkie prace powinny być zrealizowane zgodnie z obowiązującymi przepisami, normami, warunkami technicznymi i sztuką budowlaną, przepisami Kodeksu Pracy, przy przestrzeganiu zasad bhp, </w:t>
      </w:r>
      <w:r w:rsidRPr="003B5476">
        <w:rPr>
          <w:bCs/>
        </w:rPr>
        <w:t>ochrony zdrowia i środowiska oraz ochrony przeciwpożarowej</w:t>
      </w:r>
      <w:r w:rsidRPr="003B5476">
        <w:rPr>
          <w:iCs/>
        </w:rPr>
        <w:t>, zaleceniami Zamawiającego, wytycznymi niniejszego zaproszenia wraz z załącznikami.</w:t>
      </w:r>
    </w:p>
    <w:p w14:paraId="1FADBDA6" w14:textId="77777777" w:rsidR="003B5476" w:rsidRP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rPr>
          <w:iCs/>
          <w:lang w:eastAsia="ar-SA"/>
        </w:rPr>
        <w:t xml:space="preserve">Wykonawca ponosi pełną odpowiedzialność z tytułu gwarancji za wady fizyczne (niezgodność towaru z umową), zmniejszające wartość użytkową lub techniczną, a także za usunięcie wad i usterek ujawnionych w okresie gwarancyjnym. </w:t>
      </w:r>
    </w:p>
    <w:p w14:paraId="2DD1DC78" w14:textId="77777777" w:rsidR="003B5476" w:rsidRP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rPr>
          <w:iCs/>
          <w:lang w:eastAsia="ar-SA"/>
        </w:rPr>
        <w:lastRenderedPageBreak/>
        <w:t>Wykonawca udziela gwarancji na okres 36 miesięcy na przedmiot zamówienia.</w:t>
      </w:r>
    </w:p>
    <w:p w14:paraId="79D4C5F0" w14:textId="77777777" w:rsidR="003B5476" w:rsidRP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rPr>
          <w:iCs/>
          <w:lang w:eastAsia="ar-SA"/>
        </w:rPr>
        <w:t>Bieg okresu gwarancyjnego rozpoczyna się w dniu następnym licząc od daty ostatecznego, tj. końcowego, bezusterkowego odbioru przedmiotu zamówi</w:t>
      </w:r>
    </w:p>
    <w:p w14:paraId="4536B51B" w14:textId="77777777" w:rsidR="003B5476" w:rsidRP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rPr>
          <w:iCs/>
          <w:lang w:eastAsia="ar-SA"/>
        </w:rPr>
        <w:t>W ramach gwarancji Wykonawca będzie odpowiedzialny za nieodpłatne usunięcie wszelkich wad i usterek, które zostaną ujawnione w zadeklarowanym okresie gwarancji i które wynikną z nieprawidłowego wykonania przedmiotu zamówienia lub jego części, lub też z jakiegokolwiek działania lub zaniedbania Wykonawcy.</w:t>
      </w:r>
    </w:p>
    <w:p w14:paraId="69D13C5D" w14:textId="77777777" w:rsidR="003B5476" w:rsidRP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rPr>
          <w:iCs/>
          <w:lang w:eastAsia="ar-SA"/>
        </w:rPr>
        <w:t>Zamawiający może dochodzić roszczeń z tytułu gwarancji jakości także po terminie określonym powyżej w pkt III. 8 jeżeli reklamował wadę przed upływem w/w okresu.</w:t>
      </w:r>
    </w:p>
    <w:p w14:paraId="08E01A2F" w14:textId="77777777" w:rsidR="003B5476" w:rsidRP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rPr>
          <w:iCs/>
          <w:lang w:eastAsia="ar-SA"/>
        </w:rPr>
        <w:t xml:space="preserve">Jeżeli Wykonawca nie usunie wad, ujawnionych w okresie gwarancji, </w:t>
      </w:r>
      <w:r w:rsidRPr="003B5476">
        <w:rPr>
          <w:iCs/>
          <w:lang w:eastAsia="ar-SA"/>
        </w:rPr>
        <w:br/>
        <w:t>w terminie wyznaczonym przez Zamawiającego, to Zamawiający może zlecić usunięcie ich stronie trzeciej na koszt Wykonawcy.</w:t>
      </w:r>
    </w:p>
    <w:p w14:paraId="3F32001B" w14:textId="77777777" w:rsidR="003B5476" w:rsidRP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rPr>
          <w:iCs/>
          <w:lang w:eastAsia="ar-SA"/>
        </w:rPr>
        <w:t>Wszelkie konsekwencje błędów, usterek i wad zawinionych przez Wykonawcę, w tym również finansowe ponosi Wykonawca.</w:t>
      </w:r>
    </w:p>
    <w:p w14:paraId="2EB096D8" w14:textId="77777777" w:rsidR="003B5476" w:rsidRP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rPr>
          <w:iCs/>
          <w:lang w:eastAsia="ar-SA"/>
        </w:rPr>
        <w:t>Niezależnie od uprawnień wynikających z tytułu gwarancji, Zamawiającemu przysługują uprawnienia z tytułu rękojmi za wady fizyczne i prawne rzeczy, zgodnie z postanowieniami Kodeksu Cywilnego.</w:t>
      </w:r>
    </w:p>
    <w:p w14:paraId="516344E1" w14:textId="77777777" w:rsidR="003B5476" w:rsidRP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rPr>
          <w:iCs/>
        </w:rPr>
        <w:t>W trakcie trwania i realizacji przedmiotu umowy Wykonawca ma obowiązek zapewnić na terenie objętym umową należyty ład i porządek, przestrzeganie przepisów BHP i ppoż.</w:t>
      </w:r>
    </w:p>
    <w:p w14:paraId="2809D34F" w14:textId="77777777" w:rsid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t>Wykonawca zobowiązuje się wykonać roboty objęte zamówieniem zgodnie ze sztuką budowlaną, normami oraz warunkami techniczno-budowlanymi – przy zachowaniu przepisów bhp, p.poż i ochrony zdrowia oraz przepisów dotyczących gospodarki odpadami szkodliwymi i uciążliwymi.</w:t>
      </w:r>
    </w:p>
    <w:p w14:paraId="7CC13D81" w14:textId="1BFC4974" w:rsidR="002F3DBB" w:rsidRPr="003B5476" w:rsidRDefault="002F3DBB" w:rsidP="003B5476">
      <w:pPr>
        <w:pStyle w:val="Default"/>
        <w:numPr>
          <w:ilvl w:val="0"/>
          <w:numId w:val="23"/>
        </w:numPr>
        <w:spacing w:before="120"/>
        <w:jc w:val="both"/>
      </w:pPr>
      <w:r w:rsidRPr="003B5476">
        <w:rPr>
          <w:spacing w:val="-1"/>
        </w:rPr>
        <w:t>N</w:t>
      </w:r>
      <w:r w:rsidRPr="003B5476">
        <w:t>az</w:t>
      </w:r>
      <w:r w:rsidRPr="003B5476">
        <w:rPr>
          <w:spacing w:val="-1"/>
        </w:rPr>
        <w:t>w</w:t>
      </w:r>
      <w:r w:rsidRPr="003B5476">
        <w:t xml:space="preserve">y oraz </w:t>
      </w:r>
      <w:r w:rsidRPr="003B5476">
        <w:rPr>
          <w:spacing w:val="2"/>
        </w:rPr>
        <w:t>k</w:t>
      </w:r>
      <w:r w:rsidRPr="003B5476">
        <w:t>o</w:t>
      </w:r>
      <w:r w:rsidRPr="003B5476">
        <w:rPr>
          <w:spacing w:val="-1"/>
        </w:rPr>
        <w:t>d</w:t>
      </w:r>
      <w:r w:rsidRPr="003B5476">
        <w:t>y d</w:t>
      </w:r>
      <w:r w:rsidRPr="003B5476">
        <w:rPr>
          <w:spacing w:val="-1"/>
        </w:rPr>
        <w:t>o</w:t>
      </w:r>
      <w:r w:rsidRPr="003B5476">
        <w:rPr>
          <w:spacing w:val="1"/>
        </w:rPr>
        <w:t>t</w:t>
      </w:r>
      <w:r w:rsidRPr="003B5476">
        <w:rPr>
          <w:spacing w:val="-2"/>
        </w:rPr>
        <w:t>y</w:t>
      </w:r>
      <w:r w:rsidRPr="003B5476">
        <w:t>c</w:t>
      </w:r>
      <w:r w:rsidRPr="003B5476">
        <w:rPr>
          <w:spacing w:val="-2"/>
        </w:rPr>
        <w:t>z</w:t>
      </w:r>
      <w:r w:rsidRPr="003B5476">
        <w:t>ące pr</w:t>
      </w:r>
      <w:r w:rsidRPr="003B5476">
        <w:rPr>
          <w:spacing w:val="-2"/>
        </w:rPr>
        <w:t>z</w:t>
      </w:r>
      <w:r w:rsidRPr="003B5476">
        <w:t>e</w:t>
      </w:r>
      <w:r w:rsidRPr="003B5476">
        <w:rPr>
          <w:spacing w:val="-1"/>
        </w:rPr>
        <w:t>d</w:t>
      </w:r>
      <w:r w:rsidRPr="003B5476">
        <w:rPr>
          <w:spacing w:val="1"/>
        </w:rPr>
        <w:t>m</w:t>
      </w:r>
      <w:r w:rsidRPr="003B5476">
        <w:rPr>
          <w:spacing w:val="-1"/>
        </w:rPr>
        <w:t>i</w:t>
      </w:r>
      <w:r w:rsidRPr="003B5476">
        <w:t xml:space="preserve">otu </w:t>
      </w:r>
      <w:r w:rsidRPr="003B5476">
        <w:rPr>
          <w:spacing w:val="-2"/>
        </w:rPr>
        <w:t>z</w:t>
      </w:r>
      <w:r w:rsidRPr="003B5476">
        <w:t>amó</w:t>
      </w:r>
      <w:r w:rsidRPr="003B5476">
        <w:rPr>
          <w:spacing w:val="-3"/>
        </w:rPr>
        <w:t>w</w:t>
      </w:r>
      <w:r w:rsidRPr="003B5476">
        <w:rPr>
          <w:spacing w:val="-1"/>
        </w:rPr>
        <w:t>i</w:t>
      </w:r>
      <w:r w:rsidRPr="003B5476">
        <w:t>e</w:t>
      </w:r>
      <w:r w:rsidRPr="003B5476">
        <w:rPr>
          <w:spacing w:val="-1"/>
        </w:rPr>
        <w:t>ni</w:t>
      </w:r>
      <w:r w:rsidRPr="003B5476">
        <w:t>a ok</w:t>
      </w:r>
      <w:r w:rsidRPr="003B5476">
        <w:rPr>
          <w:spacing w:val="1"/>
        </w:rPr>
        <w:t>r</w:t>
      </w:r>
      <w:r w:rsidRPr="003B5476">
        <w:t>eś</w:t>
      </w:r>
      <w:r w:rsidRPr="003B5476">
        <w:rPr>
          <w:spacing w:val="-1"/>
        </w:rPr>
        <w:t>l</w:t>
      </w:r>
      <w:r w:rsidRPr="003B5476">
        <w:t>o</w:t>
      </w:r>
      <w:r w:rsidRPr="003B5476">
        <w:rPr>
          <w:spacing w:val="-1"/>
        </w:rPr>
        <w:t>n</w:t>
      </w:r>
      <w:r w:rsidRPr="003B5476">
        <w:t xml:space="preserve">e </w:t>
      </w:r>
      <w:r w:rsidRPr="003B5476">
        <w:rPr>
          <w:spacing w:val="-2"/>
        </w:rPr>
        <w:t>z</w:t>
      </w:r>
      <w:r w:rsidRPr="003B5476">
        <w:rPr>
          <w:spacing w:val="2"/>
        </w:rPr>
        <w:t>g</w:t>
      </w:r>
      <w:r w:rsidRPr="003B5476">
        <w:t>o</w:t>
      </w:r>
      <w:r w:rsidRPr="003B5476">
        <w:rPr>
          <w:spacing w:val="-1"/>
        </w:rPr>
        <w:t>d</w:t>
      </w:r>
      <w:r w:rsidRPr="003B5476">
        <w:t>n</w:t>
      </w:r>
      <w:r w:rsidRPr="003B5476">
        <w:rPr>
          <w:spacing w:val="-1"/>
        </w:rPr>
        <w:t>i</w:t>
      </w:r>
      <w:r w:rsidRPr="003B5476">
        <w:t xml:space="preserve">e </w:t>
      </w:r>
      <w:r w:rsidRPr="003B5476">
        <w:rPr>
          <w:spacing w:val="-2"/>
        </w:rPr>
        <w:t>z</w:t>
      </w:r>
      <w:r w:rsidRPr="003B5476">
        <w:t xml:space="preserve">e </w:t>
      </w:r>
      <w:r w:rsidRPr="003B5476">
        <w:rPr>
          <w:spacing w:val="7"/>
        </w:rPr>
        <w:t>W</w:t>
      </w:r>
      <w:r w:rsidRPr="003B5476">
        <w:rPr>
          <w:spacing w:val="-5"/>
        </w:rPr>
        <w:t>s</w:t>
      </w:r>
      <w:r w:rsidRPr="003B5476">
        <w:t>p</w:t>
      </w:r>
      <w:r w:rsidRPr="003B5476">
        <w:rPr>
          <w:spacing w:val="-1"/>
        </w:rPr>
        <w:t>ól</w:t>
      </w:r>
      <w:r w:rsidRPr="003B5476">
        <w:t>n</w:t>
      </w:r>
      <w:r w:rsidRPr="003B5476">
        <w:rPr>
          <w:spacing w:val="-3"/>
        </w:rPr>
        <w:t>y</w:t>
      </w:r>
      <w:r w:rsidRPr="003B5476">
        <w:t xml:space="preserve">m </w:t>
      </w:r>
      <w:r w:rsidRPr="003B5476">
        <w:rPr>
          <w:spacing w:val="-1"/>
        </w:rPr>
        <w:t>Sł</w:t>
      </w:r>
      <w:r w:rsidRPr="003B5476">
        <w:rPr>
          <w:spacing w:val="2"/>
        </w:rPr>
        <w:t>o</w:t>
      </w:r>
      <w:r w:rsidRPr="003B5476">
        <w:rPr>
          <w:spacing w:val="-3"/>
        </w:rPr>
        <w:t>w</w:t>
      </w:r>
      <w:r w:rsidRPr="003B5476">
        <w:t>n</w:t>
      </w:r>
      <w:r w:rsidRPr="003B5476">
        <w:rPr>
          <w:spacing w:val="-1"/>
        </w:rPr>
        <w:t>i</w:t>
      </w:r>
      <w:r w:rsidRPr="003B5476">
        <w:rPr>
          <w:spacing w:val="2"/>
        </w:rPr>
        <w:t>k</w:t>
      </w:r>
      <w:r w:rsidRPr="003B5476">
        <w:rPr>
          <w:spacing w:val="-1"/>
        </w:rPr>
        <w:t>i</w:t>
      </w:r>
      <w:r w:rsidRPr="003B5476">
        <w:t>em Z</w:t>
      </w:r>
      <w:r w:rsidRPr="003B5476">
        <w:rPr>
          <w:spacing w:val="-3"/>
        </w:rPr>
        <w:t>a</w:t>
      </w:r>
      <w:r w:rsidRPr="003B5476">
        <w:rPr>
          <w:spacing w:val="1"/>
        </w:rPr>
        <w:t>m</w:t>
      </w:r>
      <w:r w:rsidRPr="003B5476">
        <w:t>ó</w:t>
      </w:r>
      <w:r w:rsidRPr="003B5476">
        <w:rPr>
          <w:spacing w:val="-4"/>
        </w:rPr>
        <w:t>w</w:t>
      </w:r>
      <w:r w:rsidRPr="003B5476">
        <w:rPr>
          <w:spacing w:val="-1"/>
        </w:rPr>
        <w:t>i</w:t>
      </w:r>
      <w:r w:rsidRPr="003B5476">
        <w:t>eń</w:t>
      </w:r>
      <w:r w:rsidRPr="003B5476">
        <w:rPr>
          <w:spacing w:val="1"/>
        </w:rPr>
        <w:t xml:space="preserve"> (</w:t>
      </w:r>
      <w:r w:rsidRPr="003B5476">
        <w:rPr>
          <w:spacing w:val="-1"/>
        </w:rPr>
        <w:t>CPV</w:t>
      </w:r>
      <w:r w:rsidRPr="003B5476">
        <w:t>):</w:t>
      </w:r>
    </w:p>
    <w:p w14:paraId="1C6178AC" w14:textId="77777777" w:rsidR="002F3DBB" w:rsidRPr="002F3DBB" w:rsidRDefault="002F3DBB" w:rsidP="003B5476">
      <w:pPr>
        <w:pStyle w:val="Bezodstpw1"/>
        <w:spacing w:before="120"/>
        <w:ind w:left="357"/>
        <w:jc w:val="both"/>
        <w:rPr>
          <w:rFonts w:ascii="Arial" w:hAnsi="Arial" w:cs="Arial"/>
          <w:iCs/>
          <w:sz w:val="24"/>
          <w:szCs w:val="24"/>
        </w:rPr>
      </w:pPr>
      <w:r w:rsidRPr="002F3DBB">
        <w:rPr>
          <w:rFonts w:ascii="Arial" w:hAnsi="Arial" w:cs="Arial"/>
          <w:iCs/>
          <w:sz w:val="24"/>
          <w:szCs w:val="24"/>
        </w:rPr>
        <w:t>45453000-7 -</w:t>
      </w:r>
      <w:r w:rsidRPr="002F3DBB">
        <w:rPr>
          <w:sz w:val="24"/>
          <w:szCs w:val="24"/>
        </w:rPr>
        <w:t xml:space="preserve"> </w:t>
      </w:r>
      <w:r w:rsidRPr="002F3DBB">
        <w:rPr>
          <w:rFonts w:ascii="Arial" w:hAnsi="Arial" w:cs="Arial"/>
          <w:iCs/>
          <w:sz w:val="24"/>
          <w:szCs w:val="24"/>
        </w:rPr>
        <w:t>Roboty remontowe i renowacyjne</w:t>
      </w:r>
    </w:p>
    <w:p w14:paraId="66CA7640" w14:textId="27C89B70" w:rsidR="00917FC5" w:rsidRPr="008B73D9" w:rsidRDefault="00926EB9" w:rsidP="00136923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iCs/>
          <w:lang w:eastAsia="ar-SA"/>
        </w:rPr>
      </w:pPr>
      <w:r w:rsidRPr="008B73D9">
        <w:rPr>
          <w:rFonts w:ascii="Arial" w:hAnsi="Arial" w:cs="Arial"/>
          <w:sz w:val="24"/>
          <w:szCs w:val="24"/>
        </w:rPr>
        <w:t>.</w:t>
      </w:r>
    </w:p>
    <w:p w14:paraId="00276619" w14:textId="77777777" w:rsidR="00A65358" w:rsidRPr="008B73D9" w:rsidRDefault="00A65358" w:rsidP="00D22036">
      <w:pPr>
        <w:tabs>
          <w:tab w:val="left" w:pos="9000"/>
        </w:tabs>
        <w:ind w:firstLine="851"/>
        <w:rPr>
          <w:rFonts w:ascii="Arial" w:hAnsi="Arial" w:cs="Arial"/>
          <w:iCs/>
          <w:lang w:eastAsia="ar-SA"/>
        </w:rPr>
      </w:pPr>
    </w:p>
    <w:p w14:paraId="02846F54" w14:textId="77777777" w:rsidR="001926F5" w:rsidRPr="008B73D9" w:rsidRDefault="00433606" w:rsidP="00D22036">
      <w:pPr>
        <w:jc w:val="center"/>
        <w:rPr>
          <w:rFonts w:ascii="Arial" w:hAnsi="Arial" w:cs="Arial"/>
          <w:b/>
        </w:rPr>
      </w:pPr>
      <w:r w:rsidRPr="008B73D9">
        <w:rPr>
          <w:rFonts w:ascii="Arial" w:hAnsi="Arial" w:cs="Arial"/>
        </w:rPr>
        <w:t xml:space="preserve">§ </w:t>
      </w:r>
      <w:r w:rsidR="000468A3" w:rsidRPr="008B73D9">
        <w:rPr>
          <w:rFonts w:ascii="Arial" w:hAnsi="Arial" w:cs="Arial"/>
        </w:rPr>
        <w:t>4</w:t>
      </w:r>
      <w:r w:rsidR="001926F5" w:rsidRPr="008B73D9">
        <w:rPr>
          <w:rFonts w:ascii="Arial" w:hAnsi="Arial" w:cs="Arial"/>
        </w:rPr>
        <w:t xml:space="preserve"> </w:t>
      </w:r>
      <w:r w:rsidR="001926F5" w:rsidRPr="008B73D9">
        <w:rPr>
          <w:rFonts w:ascii="Arial" w:hAnsi="Arial" w:cs="Arial"/>
          <w:b/>
        </w:rPr>
        <w:t>Termin realizacji</w:t>
      </w:r>
    </w:p>
    <w:p w14:paraId="7B35DE88" w14:textId="36D9A501" w:rsidR="003B5476" w:rsidRPr="00F36F97" w:rsidRDefault="003B5476" w:rsidP="003B5476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3B5476">
        <w:rPr>
          <w:color w:val="auto"/>
        </w:rPr>
        <w:t>Zamówie</w:t>
      </w:r>
      <w:r w:rsidR="006A331C">
        <w:rPr>
          <w:color w:val="auto"/>
        </w:rPr>
        <w:t xml:space="preserve">nie realizowane będzie </w:t>
      </w:r>
      <w:bookmarkStart w:id="0" w:name="_GoBack"/>
      <w:r w:rsidR="006A331C" w:rsidRPr="00F36F97">
        <w:rPr>
          <w:color w:val="auto"/>
        </w:rPr>
        <w:t xml:space="preserve">w terminie do </w:t>
      </w:r>
      <w:r w:rsidRPr="00F36F97">
        <w:rPr>
          <w:color w:val="auto"/>
        </w:rPr>
        <w:t>40 dni kalendarzowych</w:t>
      </w:r>
      <w:r w:rsidR="006A331C" w:rsidRPr="00F36F97">
        <w:rPr>
          <w:color w:val="auto"/>
        </w:rPr>
        <w:t xml:space="preserve"> od dnia zawarcia niniejszej umowy, </w:t>
      </w:r>
      <w:r w:rsidRPr="00F36F97">
        <w:rPr>
          <w:color w:val="auto"/>
        </w:rPr>
        <w:t xml:space="preserve">z zastrzeżeniem że pomieszczenie oznaczone nr 1.14 na załączniku nr </w:t>
      </w:r>
      <w:r w:rsidR="00A2385C" w:rsidRPr="00F36F97">
        <w:rPr>
          <w:color w:val="auto"/>
        </w:rPr>
        <w:t>2</w:t>
      </w:r>
      <w:r w:rsidRPr="00F36F97">
        <w:rPr>
          <w:color w:val="auto"/>
        </w:rPr>
        <w:t xml:space="preserve"> do niniejsze</w:t>
      </w:r>
      <w:r w:rsidR="00A2385C" w:rsidRPr="00F36F97">
        <w:rPr>
          <w:color w:val="auto"/>
        </w:rPr>
        <w:t>j umowy</w:t>
      </w:r>
      <w:r w:rsidRPr="00F36F97">
        <w:rPr>
          <w:color w:val="auto"/>
        </w:rPr>
        <w:t xml:space="preserve"> (ma</w:t>
      </w:r>
      <w:r w:rsidR="00A2385C" w:rsidRPr="00F36F97">
        <w:rPr>
          <w:color w:val="auto"/>
        </w:rPr>
        <w:t>gazyn broni) będzie wyłączone z </w:t>
      </w:r>
      <w:r w:rsidRPr="00F36F97">
        <w:rPr>
          <w:color w:val="auto"/>
        </w:rPr>
        <w:t xml:space="preserve">użytkowania nie dłużej niż </w:t>
      </w:r>
      <w:r w:rsidR="006A331C" w:rsidRPr="00F36F97">
        <w:rPr>
          <w:color w:val="auto"/>
        </w:rPr>
        <w:t xml:space="preserve">przez </w:t>
      </w:r>
      <w:r w:rsidRPr="00F36F97">
        <w:rPr>
          <w:color w:val="auto"/>
        </w:rPr>
        <w:t>10 dni kalendarzowych.</w:t>
      </w:r>
    </w:p>
    <w:bookmarkEnd w:id="0"/>
    <w:p w14:paraId="796DB584" w14:textId="39BE0859" w:rsidR="00B97FC4" w:rsidRPr="008B73D9" w:rsidRDefault="00B97FC4" w:rsidP="003B5476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8B73D9">
        <w:rPr>
          <w:color w:val="auto"/>
        </w:rPr>
        <w:t>Zamawiający przewiduje możliwość zmian</w:t>
      </w:r>
      <w:r w:rsidR="007C7A7D" w:rsidRPr="008B73D9">
        <w:rPr>
          <w:color w:val="auto"/>
        </w:rPr>
        <w:t xml:space="preserve">y </w:t>
      </w:r>
      <w:r w:rsidR="007A3D1C" w:rsidRPr="008B73D9">
        <w:rPr>
          <w:color w:val="auto"/>
        </w:rPr>
        <w:t xml:space="preserve">terminu realizacji przedmiotu zamówienia </w:t>
      </w:r>
      <w:r w:rsidR="007C7A7D" w:rsidRPr="008B73D9">
        <w:rPr>
          <w:color w:val="auto"/>
        </w:rPr>
        <w:t>wskazanego w pkt. 1</w:t>
      </w:r>
      <w:r w:rsidR="007A3D1C" w:rsidRPr="008B73D9">
        <w:rPr>
          <w:color w:val="auto"/>
        </w:rPr>
        <w:t xml:space="preserve"> niniejszego paragrafu </w:t>
      </w:r>
      <w:r w:rsidRPr="008B73D9">
        <w:rPr>
          <w:color w:val="auto"/>
        </w:rPr>
        <w:t xml:space="preserve">- po obustronnym uzgodnieniu – wyłącznie w przypadku wystąpienia warunków określonych </w:t>
      </w:r>
      <w:r w:rsidR="00136923">
        <w:rPr>
          <w:color w:val="auto"/>
        </w:rPr>
        <w:br/>
      </w:r>
      <w:r w:rsidRPr="008B73D9">
        <w:rPr>
          <w:color w:val="auto"/>
        </w:rPr>
        <w:t>w umowie, tj.:</w:t>
      </w:r>
    </w:p>
    <w:p w14:paraId="00D96FE9" w14:textId="039BD0EF" w:rsidR="00B97FC4" w:rsidRPr="008B73D9" w:rsidRDefault="00B97FC4" w:rsidP="003B5476">
      <w:pPr>
        <w:pStyle w:val="Default"/>
        <w:numPr>
          <w:ilvl w:val="1"/>
          <w:numId w:val="42"/>
        </w:numPr>
        <w:jc w:val="both"/>
        <w:rPr>
          <w:color w:val="auto"/>
        </w:rPr>
      </w:pPr>
      <w:r w:rsidRPr="008B73D9">
        <w:rPr>
          <w:color w:val="auto"/>
        </w:rPr>
        <w:t xml:space="preserve">przyczyn zewnętrznych niezależnych od Zamawiającego oraz Wykonawcy skutkujących niemożliwością wykonania przedmiotu zamówienia, </w:t>
      </w:r>
    </w:p>
    <w:p w14:paraId="30A6E0F0" w14:textId="5750C11E" w:rsidR="00B97FC4" w:rsidRPr="008B73D9" w:rsidRDefault="00B97FC4" w:rsidP="003B5476">
      <w:pPr>
        <w:pStyle w:val="Default"/>
        <w:numPr>
          <w:ilvl w:val="1"/>
          <w:numId w:val="42"/>
        </w:numPr>
        <w:jc w:val="both"/>
        <w:rPr>
          <w:color w:val="auto"/>
        </w:rPr>
      </w:pPr>
      <w:r w:rsidRPr="008B73D9">
        <w:rPr>
          <w:color w:val="auto"/>
        </w:rPr>
        <w:t xml:space="preserve">tzw. „siły wyższej” tj. zdarzenia, którego wystąpienie jest niezależne od Stron </w:t>
      </w:r>
      <w:r w:rsidR="00136923">
        <w:rPr>
          <w:color w:val="auto"/>
        </w:rPr>
        <w:br/>
      </w:r>
      <w:r w:rsidRPr="008B73D9">
        <w:rPr>
          <w:color w:val="auto"/>
        </w:rPr>
        <w:t xml:space="preserve">i któremu nie mogą one zapobiec przy zachowaniu należytej staranności, </w:t>
      </w:r>
      <w:r w:rsidR="00136923">
        <w:rPr>
          <w:color w:val="auto"/>
        </w:rPr>
        <w:br/>
      </w:r>
      <w:r w:rsidRPr="008B73D9">
        <w:rPr>
          <w:color w:val="auto"/>
        </w:rPr>
        <w:t>a w szczególności: wojny, stany nadzwyczajne, klęski żywiołowe, epidemie, ograniczenia związane z kwarantanną, rewolucje, zamieszki i strajki, niedostępność dróg dojazdowych</w:t>
      </w:r>
    </w:p>
    <w:p w14:paraId="0D101FDF" w14:textId="77777777" w:rsidR="00B97FC4" w:rsidRPr="008B73D9" w:rsidRDefault="00B97FC4" w:rsidP="003B5476">
      <w:pPr>
        <w:pStyle w:val="Default"/>
        <w:numPr>
          <w:ilvl w:val="1"/>
          <w:numId w:val="42"/>
        </w:numPr>
        <w:jc w:val="both"/>
        <w:rPr>
          <w:color w:val="auto"/>
        </w:rPr>
      </w:pPr>
      <w:r w:rsidRPr="008B73D9">
        <w:rPr>
          <w:color w:val="auto"/>
        </w:rPr>
        <w:t>okoliczności leżących po stronie Zamawiającego, w szczególności wstrzymanie robót przez Zamawiającego na jego wyraźne żądanie.</w:t>
      </w:r>
    </w:p>
    <w:p w14:paraId="3EA37455" w14:textId="77777777" w:rsidR="00B97FC4" w:rsidRPr="008B73D9" w:rsidRDefault="00B97FC4" w:rsidP="003B5476">
      <w:pPr>
        <w:pStyle w:val="Default"/>
        <w:numPr>
          <w:ilvl w:val="1"/>
          <w:numId w:val="42"/>
        </w:numPr>
        <w:jc w:val="both"/>
        <w:rPr>
          <w:color w:val="auto"/>
        </w:rPr>
      </w:pPr>
      <w:r w:rsidRPr="008B73D9">
        <w:rPr>
          <w:color w:val="auto"/>
        </w:rPr>
        <w:t xml:space="preserve">innych przyczyn zewnętrznych niezależnych od Zamawiającego oraz Wykonawcy skutkujących niemożliwością prowadzenia prac, </w:t>
      </w:r>
    </w:p>
    <w:p w14:paraId="1FB2B98F" w14:textId="75A08024" w:rsidR="00B97FC4" w:rsidRPr="008B73D9" w:rsidRDefault="00B97FC4" w:rsidP="003B5476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8B73D9">
        <w:rPr>
          <w:color w:val="auto"/>
        </w:rPr>
        <w:lastRenderedPageBreak/>
        <w:t xml:space="preserve">Warunkiem dokonania zmiany w przypadku wystąpienia którejkolwiek </w:t>
      </w:r>
      <w:r w:rsidR="00136923">
        <w:rPr>
          <w:color w:val="auto"/>
        </w:rPr>
        <w:br/>
      </w:r>
      <w:r w:rsidRPr="008B73D9">
        <w:rPr>
          <w:color w:val="auto"/>
        </w:rPr>
        <w:t>z oko</w:t>
      </w:r>
      <w:r w:rsidR="007C7A7D" w:rsidRPr="008B73D9">
        <w:rPr>
          <w:color w:val="auto"/>
        </w:rPr>
        <w:t xml:space="preserve">liczności wymienionych w pkt. </w:t>
      </w:r>
      <w:r w:rsidR="003558B5">
        <w:rPr>
          <w:color w:val="auto"/>
        </w:rPr>
        <w:t>2</w:t>
      </w:r>
      <w:r w:rsidRPr="008B73D9">
        <w:rPr>
          <w:color w:val="auto"/>
        </w:rPr>
        <w:t xml:space="preserve"> niniejszego paragrafu termin wykonania umowy może u</w:t>
      </w:r>
      <w:r w:rsidR="007A3D1C" w:rsidRPr="008B73D9">
        <w:rPr>
          <w:color w:val="auto"/>
        </w:rPr>
        <w:t xml:space="preserve">lec odpowiedniemu przedłużeniu </w:t>
      </w:r>
      <w:r w:rsidRPr="008B73D9">
        <w:rPr>
          <w:color w:val="auto"/>
        </w:rPr>
        <w:t>o udokumentowany przez Wykonawcę okres trwania tych okoliczności.</w:t>
      </w:r>
    </w:p>
    <w:p w14:paraId="2685687C" w14:textId="06514102" w:rsidR="00B97FC4" w:rsidRPr="008B73D9" w:rsidRDefault="00B97FC4" w:rsidP="003B5476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8B73D9">
        <w:rPr>
          <w:color w:val="auto"/>
        </w:rPr>
        <w:t>W tym celu Wykonawca przedkłada na piśmie informację o rzeczywistej ilości dni trwania okoli</w:t>
      </w:r>
      <w:r w:rsidR="007C7A7D" w:rsidRPr="008B73D9">
        <w:rPr>
          <w:color w:val="auto"/>
        </w:rPr>
        <w:t xml:space="preserve">czności, o których mowa w pkt </w:t>
      </w:r>
      <w:r w:rsidR="003558B5">
        <w:rPr>
          <w:color w:val="auto"/>
        </w:rPr>
        <w:t>2</w:t>
      </w:r>
      <w:r w:rsidRPr="008B73D9">
        <w:rPr>
          <w:color w:val="auto"/>
        </w:rPr>
        <w:t xml:space="preserve"> niniejszego paragrafu uniemożliwiających wykonanie przedmiotu zamówienia w terminie.</w:t>
      </w:r>
    </w:p>
    <w:p w14:paraId="6706261A" w14:textId="77777777" w:rsidR="00B97FC4" w:rsidRPr="008B73D9" w:rsidRDefault="00B97FC4" w:rsidP="003B5476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8B73D9">
        <w:rPr>
          <w:color w:val="auto"/>
        </w:rPr>
        <w:t>Ustala się, że zmiana terminu wykonania zamówienia odbywa się na pisemny wniosek Wykonawcy.</w:t>
      </w:r>
    </w:p>
    <w:p w14:paraId="71F0911A" w14:textId="77777777" w:rsidR="00B97FC4" w:rsidRPr="008B73D9" w:rsidRDefault="00B97FC4" w:rsidP="003B5476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8B73D9">
        <w:rPr>
          <w:color w:val="auto"/>
        </w:rPr>
        <w:t>Wykonawca jest zobowiązany dołączyć do wniosku stosowne uzasadnienie, opinie, notatki służbowe, protokoły konieczności itp.</w:t>
      </w:r>
    </w:p>
    <w:p w14:paraId="328078B1" w14:textId="77777777" w:rsidR="005F69A7" w:rsidRPr="008B73D9" w:rsidRDefault="005F69A7" w:rsidP="00D22036">
      <w:pPr>
        <w:pStyle w:val="Default"/>
        <w:ind w:left="720"/>
        <w:jc w:val="both"/>
        <w:rPr>
          <w:color w:val="auto"/>
        </w:rPr>
      </w:pPr>
    </w:p>
    <w:p w14:paraId="05A2E03E" w14:textId="77777777" w:rsidR="001926F5" w:rsidRPr="008B73D9" w:rsidRDefault="00E26AC5" w:rsidP="00D22036">
      <w:pPr>
        <w:pStyle w:val="Tekstpodstawowy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 xml:space="preserve">§ </w:t>
      </w:r>
      <w:r w:rsidR="000468A3" w:rsidRPr="008B73D9">
        <w:rPr>
          <w:rFonts w:ascii="Arial" w:hAnsi="Arial" w:cs="Arial"/>
          <w:b/>
        </w:rPr>
        <w:t>5</w:t>
      </w:r>
      <w:r w:rsidR="001926F5" w:rsidRPr="008B73D9">
        <w:rPr>
          <w:rFonts w:ascii="Arial" w:hAnsi="Arial" w:cs="Arial"/>
          <w:b/>
          <w:bCs/>
        </w:rPr>
        <w:t xml:space="preserve"> </w:t>
      </w:r>
      <w:r w:rsidR="00B64AD8" w:rsidRPr="008B73D9">
        <w:rPr>
          <w:rFonts w:ascii="Arial" w:hAnsi="Arial" w:cs="Arial"/>
          <w:b/>
          <w:bCs/>
        </w:rPr>
        <w:t>Wskazanie osób do kontaktu</w:t>
      </w:r>
    </w:p>
    <w:p w14:paraId="71B7D84F" w14:textId="77777777" w:rsidR="003B5476" w:rsidRPr="00F1239E" w:rsidRDefault="003B5476" w:rsidP="003B5476">
      <w:pPr>
        <w:pStyle w:val="Bezodstpw1"/>
        <w:numPr>
          <w:ilvl w:val="0"/>
          <w:numId w:val="43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>Do kontaktów z Wykonawcą w sprawach realizacji przedmiotu umowy Zamawiający wyznacza osobę: …………………………</w:t>
      </w:r>
    </w:p>
    <w:p w14:paraId="34F24CCE" w14:textId="77777777" w:rsidR="003B5476" w:rsidRDefault="003B5476" w:rsidP="003B5476">
      <w:pPr>
        <w:pStyle w:val="Bezodstpw1"/>
        <w:numPr>
          <w:ilvl w:val="0"/>
          <w:numId w:val="43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BB20DD">
        <w:rPr>
          <w:rFonts w:ascii="Arial" w:hAnsi="Arial" w:cs="Arial"/>
          <w:sz w:val="24"/>
          <w:szCs w:val="24"/>
        </w:rPr>
        <w:t>Do kontaktów z Zamawiającym w sprawach realizacji przedmiotu umowy Wykonawca wyznacza osoby: Tomasz Bodziony oraz Tomasz Wydrzyński - tel. 0-18 446-09-91.</w:t>
      </w:r>
    </w:p>
    <w:p w14:paraId="5FEADEB4" w14:textId="77777777" w:rsidR="007C7A7D" w:rsidRPr="008B73D9" w:rsidRDefault="007C7A7D" w:rsidP="00D22036">
      <w:pPr>
        <w:pStyle w:val="Akapitzlist"/>
        <w:spacing w:after="0" w:line="240" w:lineRule="auto"/>
        <w:ind w:left="780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506E818C" w14:textId="77777777" w:rsidR="001926F5" w:rsidRPr="008B73D9" w:rsidRDefault="00B64AD8" w:rsidP="007C7A7D">
      <w:pPr>
        <w:pStyle w:val="Akapitzlist"/>
        <w:spacing w:after="120" w:line="240" w:lineRule="auto"/>
        <w:ind w:left="782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 xml:space="preserve">§ </w:t>
      </w:r>
      <w:r w:rsidR="000468A3" w:rsidRPr="008B73D9">
        <w:rPr>
          <w:rFonts w:ascii="Arial" w:hAnsi="Arial" w:cs="Arial"/>
          <w:sz w:val="24"/>
          <w:szCs w:val="24"/>
        </w:rPr>
        <w:t>6</w:t>
      </w:r>
      <w:r w:rsidR="001926F5" w:rsidRPr="008B73D9">
        <w:rPr>
          <w:rFonts w:ascii="Arial" w:hAnsi="Arial" w:cs="Arial"/>
          <w:sz w:val="24"/>
          <w:szCs w:val="24"/>
        </w:rPr>
        <w:t xml:space="preserve"> </w:t>
      </w:r>
      <w:r w:rsidR="001926F5" w:rsidRPr="008B73D9">
        <w:rPr>
          <w:rFonts w:ascii="Arial" w:hAnsi="Arial" w:cs="Arial"/>
          <w:b/>
          <w:bCs/>
          <w:sz w:val="24"/>
          <w:szCs w:val="24"/>
        </w:rPr>
        <w:t>Wynagrodzenie za przedmiot umowy</w:t>
      </w:r>
    </w:p>
    <w:p w14:paraId="3A6CAFC0" w14:textId="77777777" w:rsidR="00E966F4" w:rsidRPr="008B73D9" w:rsidRDefault="00423399" w:rsidP="00A2385C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W</w:t>
      </w:r>
      <w:r w:rsidR="00E26AC5" w:rsidRPr="008B73D9">
        <w:rPr>
          <w:rFonts w:ascii="Arial" w:hAnsi="Arial" w:cs="Arial"/>
          <w:sz w:val="24"/>
          <w:szCs w:val="24"/>
        </w:rPr>
        <w:t>ynagrodzenie zostało ustalone na podstawie przedłoż</w:t>
      </w:r>
      <w:r w:rsidR="009B005B" w:rsidRPr="008B73D9">
        <w:rPr>
          <w:rFonts w:ascii="Arial" w:hAnsi="Arial" w:cs="Arial"/>
          <w:sz w:val="24"/>
          <w:szCs w:val="24"/>
        </w:rPr>
        <w:t>onej oferty.</w:t>
      </w:r>
    </w:p>
    <w:p w14:paraId="769F350F" w14:textId="77777777" w:rsidR="00E26AC5" w:rsidRPr="008B73D9" w:rsidRDefault="00E26AC5" w:rsidP="00A2385C">
      <w:pPr>
        <w:pStyle w:val="Akapitzlist"/>
        <w:numPr>
          <w:ilvl w:val="0"/>
          <w:numId w:val="25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Wynagrodzenie za</w:t>
      </w:r>
      <w:r w:rsidR="00F22F33" w:rsidRPr="008B73D9">
        <w:rPr>
          <w:rFonts w:ascii="Arial" w:hAnsi="Arial" w:cs="Arial"/>
          <w:sz w:val="24"/>
          <w:szCs w:val="24"/>
        </w:rPr>
        <w:t xml:space="preserve"> realizację zamówienia podstawowego</w:t>
      </w:r>
      <w:r w:rsidRPr="008B73D9">
        <w:rPr>
          <w:rFonts w:ascii="Arial" w:hAnsi="Arial" w:cs="Arial"/>
          <w:sz w:val="24"/>
          <w:szCs w:val="24"/>
        </w:rPr>
        <w:t xml:space="preserve"> wynosi: </w:t>
      </w:r>
    </w:p>
    <w:p w14:paraId="54C37842" w14:textId="77777777" w:rsidR="003403A2" w:rsidRPr="008B73D9" w:rsidRDefault="003403A2" w:rsidP="00A2385C">
      <w:pPr>
        <w:ind w:left="357" w:firstLine="69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</w:rPr>
        <w:t>netto:</w:t>
      </w:r>
      <w:r w:rsidR="00436F03" w:rsidRPr="008B73D9">
        <w:rPr>
          <w:rFonts w:ascii="Arial" w:hAnsi="Arial" w:cs="Arial"/>
        </w:rPr>
        <w:t xml:space="preserve"> </w:t>
      </w:r>
      <w:r w:rsidR="00E543E8" w:rsidRPr="008B73D9">
        <w:rPr>
          <w:rFonts w:ascii="Arial" w:hAnsi="Arial" w:cs="Arial"/>
        </w:rPr>
        <w:t xml:space="preserve"> …………………</w:t>
      </w:r>
      <w:r w:rsidRPr="008B73D9">
        <w:rPr>
          <w:rFonts w:ascii="Arial" w:hAnsi="Arial" w:cs="Arial"/>
        </w:rPr>
        <w:t xml:space="preserve">.,  VAT: </w:t>
      </w:r>
      <w:r w:rsidR="00E543E8" w:rsidRPr="008B73D9">
        <w:rPr>
          <w:rFonts w:ascii="Arial" w:hAnsi="Arial" w:cs="Arial"/>
        </w:rPr>
        <w:t>……………….</w:t>
      </w:r>
      <w:r w:rsidRPr="008B73D9">
        <w:rPr>
          <w:rFonts w:ascii="Arial" w:hAnsi="Arial" w:cs="Arial"/>
        </w:rPr>
        <w:t>. brutto</w:t>
      </w:r>
      <w:r w:rsidR="00436F03" w:rsidRPr="008B73D9">
        <w:rPr>
          <w:rFonts w:ascii="Arial" w:hAnsi="Arial" w:cs="Arial"/>
        </w:rPr>
        <w:t>:</w:t>
      </w:r>
      <w:r w:rsidRPr="008B73D9">
        <w:rPr>
          <w:rFonts w:ascii="Arial" w:hAnsi="Arial" w:cs="Arial"/>
        </w:rPr>
        <w:t xml:space="preserve"> </w:t>
      </w:r>
      <w:r w:rsidR="00E543E8" w:rsidRPr="008B73D9">
        <w:rPr>
          <w:rFonts w:ascii="Arial" w:hAnsi="Arial" w:cs="Arial"/>
          <w:bCs/>
        </w:rPr>
        <w:t>………………………..</w:t>
      </w:r>
      <w:r w:rsidRPr="008B73D9">
        <w:rPr>
          <w:rFonts w:ascii="Arial" w:hAnsi="Arial" w:cs="Arial"/>
          <w:bCs/>
        </w:rPr>
        <w:t>,</w:t>
      </w:r>
    </w:p>
    <w:p w14:paraId="69E966E6" w14:textId="77777777" w:rsidR="00942879" w:rsidRPr="008B73D9" w:rsidRDefault="00A25DD6" w:rsidP="00A2385C">
      <w:pPr>
        <w:pStyle w:val="Akapitzlist"/>
        <w:spacing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8B73D9">
        <w:rPr>
          <w:rFonts w:ascii="Arial" w:hAnsi="Arial" w:cs="Arial"/>
          <w:bCs/>
          <w:sz w:val="24"/>
          <w:szCs w:val="24"/>
        </w:rPr>
        <w:t>słownie</w:t>
      </w:r>
      <w:r w:rsidR="00C66A6B" w:rsidRPr="008B73D9">
        <w:rPr>
          <w:rFonts w:ascii="Arial" w:hAnsi="Arial" w:cs="Arial"/>
          <w:bCs/>
          <w:sz w:val="24"/>
          <w:szCs w:val="24"/>
        </w:rPr>
        <w:t>:</w:t>
      </w:r>
      <w:r w:rsidRPr="008B73D9">
        <w:rPr>
          <w:rFonts w:ascii="Arial" w:hAnsi="Arial" w:cs="Arial"/>
          <w:bCs/>
          <w:sz w:val="24"/>
          <w:szCs w:val="24"/>
        </w:rPr>
        <w:t xml:space="preserve"> </w:t>
      </w:r>
      <w:r w:rsidR="003403A2" w:rsidRPr="008B73D9">
        <w:rPr>
          <w:rFonts w:ascii="Arial" w:hAnsi="Arial" w:cs="Arial"/>
          <w:bCs/>
          <w:sz w:val="24"/>
          <w:szCs w:val="24"/>
        </w:rPr>
        <w:t xml:space="preserve"> </w:t>
      </w:r>
      <w:r w:rsidR="00E543E8" w:rsidRPr="008B73D9">
        <w:rPr>
          <w:rFonts w:ascii="Arial" w:hAnsi="Arial" w:cs="Arial"/>
          <w:bCs/>
          <w:sz w:val="24"/>
          <w:szCs w:val="24"/>
        </w:rPr>
        <w:t>………………………………………………………………………..</w:t>
      </w:r>
      <w:r w:rsidR="00942879" w:rsidRPr="008B73D9">
        <w:rPr>
          <w:rFonts w:ascii="Arial" w:hAnsi="Arial" w:cs="Arial"/>
          <w:bCs/>
          <w:sz w:val="24"/>
          <w:szCs w:val="24"/>
        </w:rPr>
        <w:t xml:space="preserve"> brutto </w:t>
      </w:r>
    </w:p>
    <w:p w14:paraId="3A1D671D" w14:textId="77777777" w:rsidR="00D54CB9" w:rsidRPr="008B73D9" w:rsidRDefault="00CA3570" w:rsidP="00A2385C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Zgodnie z przedłożoną ofertą </w:t>
      </w:r>
      <w:r w:rsidR="00D35BF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Wykonawca </w:t>
      </w:r>
      <w:r w:rsidR="00D54CB9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wykona przedmiot zamówienia </w:t>
      </w:r>
      <w:r w:rsidR="00984B3E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 </w:t>
      </w:r>
      <w:r w:rsidR="00D54CB9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samodzielnie</w:t>
      </w:r>
      <w:r w:rsidR="00994A61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</w:p>
    <w:p w14:paraId="15098A0C" w14:textId="77777777" w:rsidR="00CA3570" w:rsidRPr="008B73D9" w:rsidRDefault="00CA3570" w:rsidP="00A2385C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nie może bez</w:t>
      </w:r>
      <w:r w:rsidR="00844E9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pisemnej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zgody Zamawiającego przenieść wierzytelności wynikających z niniejszej umowy na osoby trzecie.</w:t>
      </w:r>
    </w:p>
    <w:p w14:paraId="2A019EEA" w14:textId="77777777" w:rsidR="00A20B9A" w:rsidRPr="008B73D9" w:rsidRDefault="00DF14A2" w:rsidP="00A2385C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Uzgodnione wynagrodzenie </w:t>
      </w:r>
      <w:r w:rsidR="00D35BF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jest wynagrodzeniem ryczałtowym i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obejmuje wszystkie koszty niezbęd</w:t>
      </w:r>
      <w:r w:rsidR="001D52C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ne do zrealizowania zamówienia.</w:t>
      </w:r>
    </w:p>
    <w:p w14:paraId="1B3A4576" w14:textId="77777777" w:rsidR="007D4C47" w:rsidRPr="008B73D9" w:rsidRDefault="00A20B9A" w:rsidP="00A2385C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Uzgodnione wynagrodzenie ulegnie obniżeniu w przypadku niewykonania rzeczowego zakresu robót budowlanych. </w:t>
      </w:r>
    </w:p>
    <w:p w14:paraId="25877A2A" w14:textId="77777777" w:rsidR="00A20B9A" w:rsidRPr="008B73D9" w:rsidRDefault="007D4C47" w:rsidP="00A2385C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Równocześnie ustala się że pomniejszenie wynagrodzenia nie przekroczy 20% </w:t>
      </w:r>
      <w:r w:rsidR="00984B3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wartości wynagrodzenia</w:t>
      </w:r>
      <w:r w:rsidR="007C7A7D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brutto, o którym mowa w pkt </w:t>
      </w:r>
      <w:r w:rsidR="00D35BF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2 niniejszego paragrafu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. Podstawą do wyliczenia kwoty obniżenia wynagrodzenia </w:t>
      </w:r>
      <w:r w:rsidR="00A20B9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będą:</w:t>
      </w:r>
    </w:p>
    <w:p w14:paraId="59665CDF" w14:textId="77777777" w:rsidR="00A20B9A" w:rsidRPr="008B73D9" w:rsidRDefault="00A20B9A" w:rsidP="00A2385C">
      <w:pPr>
        <w:pStyle w:val="Akapitzlist"/>
        <w:numPr>
          <w:ilvl w:val="1"/>
          <w:numId w:val="25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faktycznie nie wykonany i obustronnie uzgodniony zakres robót budowlanych,</w:t>
      </w:r>
    </w:p>
    <w:p w14:paraId="4705B905" w14:textId="77777777" w:rsidR="007D4C47" w:rsidRPr="008B73D9" w:rsidRDefault="00A20B9A" w:rsidP="00A2385C">
      <w:pPr>
        <w:pStyle w:val="Akapitzlist"/>
        <w:numPr>
          <w:ilvl w:val="1"/>
          <w:numId w:val="25"/>
        </w:numPr>
        <w:spacing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ceny jednostkowe przyjęte w kosztorysie ofertowym stanowiącym załącznik do oferty.</w:t>
      </w:r>
    </w:p>
    <w:p w14:paraId="757E701E" w14:textId="333079E1" w:rsidR="00CC4D3B" w:rsidRPr="008B73D9" w:rsidRDefault="00DF14A2" w:rsidP="00A2385C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Wynagrodzenie określone </w:t>
      </w:r>
      <w:r w:rsidR="00CC4D3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</w:t>
      </w:r>
      <w:r w:rsidR="007C7A7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pkt.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2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niniejszego paragrafu</w:t>
      </w:r>
      <w:r w:rsidR="00E966F4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uwzględnia wszystkie koszty niezbędne do poniesienia celem wykonania pełnego zakresu umówionych </w:t>
      </w:r>
      <w:r w:rsidR="0096546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, łącznie z kosztem materiałów i użycia własnego sprzętu i odbioru </w:t>
      </w:r>
      <w:r w:rsidR="0096546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w tym ryzyko Wykonawcy z tytułu oszacowania wszelkich kosztów związanych </w:t>
      </w:r>
      <w:r w:rsidR="00136923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br/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 realizacją przedmiotu umowy, a także oddziaływania innych czynników mających lub mogących mieć wpływ na koszty wykonania umowy.</w:t>
      </w:r>
    </w:p>
    <w:p w14:paraId="0EA025F6" w14:textId="77777777" w:rsidR="00CC4D3B" w:rsidRPr="008B73D9" w:rsidRDefault="00DF14A2" w:rsidP="00A2385C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Niedoszacowanie, pominięcie oraz brak rozpoznania zakresu przedmiotu umowy </w:t>
      </w:r>
      <w:r w:rsidR="00D35BF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przez Wykonawcę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 może być podstawą do żądania zmiany wynagrodzenia określonego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</w:t>
      </w:r>
      <w:r w:rsidR="007C7A7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pkt.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2 niniejszego paragrafu.</w:t>
      </w:r>
    </w:p>
    <w:p w14:paraId="30DD19F9" w14:textId="77777777" w:rsidR="00CC4D3B" w:rsidRPr="008B73D9" w:rsidRDefault="00DF14A2" w:rsidP="00A2385C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jest podatnikiem p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odatku VAT od towarów i usług i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posiada numer identyfikacji podatkowej NIP  </w:t>
      </w:r>
      <w:r w:rsidR="00E543E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……………………</w:t>
      </w:r>
      <w:r w:rsidR="00A81B99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,</w:t>
      </w:r>
    </w:p>
    <w:p w14:paraId="2D3A2380" w14:textId="77777777" w:rsidR="00CC4D3B" w:rsidRPr="008B73D9" w:rsidRDefault="00DF14A2" w:rsidP="00A2385C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Zamawiający oświadcza, że jest podatnikiem po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datku VAT od towarów i usług </w:t>
      </w:r>
      <w:r w:rsidR="00984B3E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posiada numer identyfikacji podatkowej NIP 734-001-82-96.</w:t>
      </w:r>
    </w:p>
    <w:p w14:paraId="2A70A843" w14:textId="77777777" w:rsidR="001D52C3" w:rsidRPr="008B73D9" w:rsidRDefault="00DF14A2" w:rsidP="00A2385C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lastRenderedPageBreak/>
        <w:t xml:space="preserve">Wykonawca oświadcza, że zapoznał się z warunkami realizacji zamówienia oraz miejscem wykonania </w:t>
      </w:r>
      <w:r w:rsidR="00B271B2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zamówienia. Zamówienie przyjmuje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do realizacji bez zastrzeżeń i wykona zakres prac według przekazanej dokumentacji, zgodnie z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zasadami wiedzy i sztuki budowlanej, z materiałów własnych, przy pomocy własnego sprzętu, w terminie i na warunkach określonych w niniejszej umowie.</w:t>
      </w:r>
    </w:p>
    <w:p w14:paraId="3EF3E61C" w14:textId="77777777" w:rsidR="00706DE9" w:rsidRPr="008B73D9" w:rsidRDefault="00706DE9" w:rsidP="00A2385C">
      <w:pPr>
        <w:pStyle w:val="Tekstpodstawowy"/>
        <w:tabs>
          <w:tab w:val="left" w:pos="360"/>
        </w:tabs>
        <w:ind w:left="357"/>
        <w:jc w:val="center"/>
        <w:rPr>
          <w:rFonts w:ascii="Arial" w:hAnsi="Arial" w:cs="Arial"/>
          <w:b/>
          <w:lang w:val="pl-PL"/>
        </w:rPr>
      </w:pPr>
    </w:p>
    <w:p w14:paraId="2DCF9CDC" w14:textId="77777777" w:rsidR="009957AC" w:rsidRPr="008B73D9" w:rsidRDefault="00B97FC4" w:rsidP="00A2385C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b/>
          <w:sz w:val="24"/>
          <w:szCs w:val="24"/>
        </w:rPr>
        <w:t>§ 7</w:t>
      </w:r>
      <w:r w:rsidR="00932881" w:rsidRPr="008B73D9">
        <w:rPr>
          <w:rFonts w:ascii="Arial" w:hAnsi="Arial" w:cs="Arial"/>
          <w:b/>
          <w:bCs/>
          <w:sz w:val="24"/>
          <w:szCs w:val="24"/>
        </w:rPr>
        <w:t xml:space="preserve"> Odbiór prac</w:t>
      </w:r>
    </w:p>
    <w:p w14:paraId="10C171DA" w14:textId="7914B306" w:rsidR="00B64AD8" w:rsidRPr="008B73D9" w:rsidRDefault="00E82AB9" w:rsidP="00A2385C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rzedmiotem odbioru końcowego będzie </w:t>
      </w:r>
      <w:r w:rsidR="00CC7FA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cały</w:t>
      </w:r>
      <w:r w:rsidR="0036257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zakres</w:t>
      </w:r>
      <w:r w:rsidR="009059F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przedmiotu</w:t>
      </w:r>
      <w:r w:rsidR="0018218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zamówienia</w:t>
      </w:r>
      <w:r w:rsidR="009E54B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18218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opisan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 § </w:t>
      </w:r>
      <w:r w:rsidR="00A63DA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3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niniejszej umowy </w:t>
      </w:r>
      <w:r w:rsidR="00A63DA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oraz w </w:t>
      </w:r>
      <w:r w:rsidR="00E8763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załącznikach do </w:t>
      </w:r>
      <w:r w:rsidR="00A2385C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niniejszej umowy</w:t>
      </w:r>
      <w:r w:rsidR="005D405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68396813" w14:textId="77777777" w:rsidR="009957AC" w:rsidRPr="008B73D9" w:rsidRDefault="009957AC" w:rsidP="00A2385C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 termin wykonania zamówienia </w:t>
      </w:r>
      <w:r w:rsidR="00D366D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uznaje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się </w:t>
      </w:r>
      <w:r w:rsidR="00D366D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ostateczny, tj. końcowy</w:t>
      </w:r>
      <w:r w:rsidR="00AC4E3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</w:t>
      </w:r>
      <w:r w:rsidR="00B271B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bezusterkowy </w:t>
      </w:r>
      <w:r w:rsidR="00A25DD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przedmiotu zamówienia</w:t>
      </w:r>
      <w:r w:rsidR="00AC4E3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pozbawionego wad</w:t>
      </w:r>
      <w:r w:rsidR="0051160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="000B246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3B98D19F" w14:textId="77777777" w:rsidR="009957AC" w:rsidRPr="008B73D9" w:rsidRDefault="00B64AD8" w:rsidP="00A2385C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Odbiór 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przedmiotu zamówienia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zostanie dokonany komisyjnie przez przedstawicieli stron umowy. </w:t>
      </w:r>
    </w:p>
    <w:p w14:paraId="70AE94E7" w14:textId="77777777" w:rsidR="009957AC" w:rsidRPr="008B73D9" w:rsidRDefault="00B64AD8" w:rsidP="00A2385C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 prac komisji zostanie sporządzony protokół odbioru prac objętych zamówieniem.</w:t>
      </w:r>
      <w:r w:rsidR="005B765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</w:p>
    <w:p w14:paraId="74936171" w14:textId="77777777" w:rsidR="00934C7A" w:rsidRPr="008B73D9" w:rsidRDefault="005B765C" w:rsidP="00A2385C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 chwilą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bezusterkowego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odbioru 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przekaże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ostateczn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i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e Zamawiającemu ustalon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 umowie przedmiot zamówienia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550E323F" w14:textId="77777777" w:rsidR="00B64AD8" w:rsidRPr="008B73D9" w:rsidRDefault="00B64AD8" w:rsidP="00A2385C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ujawnione w czasie odbioru.</w:t>
      </w:r>
    </w:p>
    <w:p w14:paraId="1CAA8104" w14:textId="77777777" w:rsidR="00190658" w:rsidRPr="008B73D9" w:rsidRDefault="00190658" w:rsidP="00A2385C">
      <w:pPr>
        <w:pStyle w:val="Akapitzlist"/>
        <w:numPr>
          <w:ilvl w:val="1"/>
          <w:numId w:val="26"/>
        </w:numPr>
        <w:spacing w:line="240" w:lineRule="auto"/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 wady istotne uznaje się wykonanie przedmiotu zamówienia niezgodnie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 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projektem/dokumentacją techniczną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lub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zasadami wiedzy technicznej lub wady będą</w:t>
      </w:r>
      <w:r w:rsidR="009014D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na tyle istotne, że obiekt nie będzie się nadawał do użytkowania zgodnie z przeznaczeniem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54244008" w14:textId="77777777" w:rsidR="00190658" w:rsidRPr="008B73D9" w:rsidRDefault="00190658" w:rsidP="00A2385C">
      <w:pPr>
        <w:pStyle w:val="Akapitzlist"/>
        <w:numPr>
          <w:ilvl w:val="1"/>
          <w:numId w:val="26"/>
        </w:numPr>
        <w:spacing w:line="240" w:lineRule="auto"/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Za wady nieistotne uznaje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się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umożliwiające użytkowanie przedmiotu zamówienia zgodni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e z 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przeznaczeniem w tym wszelkie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odstępstwa dopuszczone w zakresie tolerancji określonych parametrów </w:t>
      </w:r>
      <w:r w:rsidR="00B97FC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 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projekcie/dokumentacji technicznej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0DB95AFC" w14:textId="77777777" w:rsidR="00B64AD8" w:rsidRPr="008B73D9" w:rsidRDefault="00B64AD8" w:rsidP="00A2385C">
      <w:pPr>
        <w:pStyle w:val="Akapitzlist"/>
        <w:numPr>
          <w:ilvl w:val="1"/>
          <w:numId w:val="26"/>
        </w:numPr>
        <w:spacing w:line="240" w:lineRule="auto"/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w trakcie czynności odbioru końcowego zostaną stwierdzone wady 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istotne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nadające się</w:t>
      </w:r>
      <w:r w:rsidR="00C86AE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do usunięcia, Zamawiający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odm</w:t>
      </w:r>
      <w:r w:rsidR="00C86AE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awia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odbioru do czasu usunięcia wady;</w:t>
      </w:r>
    </w:p>
    <w:p w14:paraId="1AE4347D" w14:textId="77777777" w:rsidR="00FC74A3" w:rsidRPr="008B73D9" w:rsidRDefault="00B64AD8" w:rsidP="00A2385C">
      <w:pPr>
        <w:pStyle w:val="Akapitzlist"/>
        <w:numPr>
          <w:ilvl w:val="1"/>
          <w:numId w:val="26"/>
        </w:numPr>
        <w:spacing w:line="240" w:lineRule="auto"/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 trakcie czynności odbioru końcowego zostaną stwierdzone wady 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istotne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nie nadają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się do usunięcia to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, Zamawiający odst</w:t>
      </w:r>
      <w:r w:rsidR="001F307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ępuje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 umowy</w:t>
      </w:r>
      <w:r w:rsidR="004D3AB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(naliczając jednocześnie karę umowną za odstąpienie od umowy wskutek okoliczności, za które odpowiada Wykonawca)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lub żąda wykonania przedmiotu po raz drugi</w:t>
      </w:r>
      <w:r w:rsidR="00950A57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(naliczając jednocześnie karę umowną za każdy dzień zwłoki w oddaniu przedmiotu umowy)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3FBE6911" w14:textId="77777777" w:rsidR="0019118E" w:rsidRPr="008B73D9" w:rsidRDefault="00FC74A3" w:rsidP="00A2385C">
      <w:pPr>
        <w:pStyle w:val="Akapitzlist"/>
        <w:numPr>
          <w:ilvl w:val="1"/>
          <w:numId w:val="26"/>
        </w:numPr>
        <w:spacing w:line="240" w:lineRule="auto"/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Jeżeli w trakcie czynności odbioru końcowego zostaną stwierdzone wady nieistotne (usterki)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nadające się do usunięcia Zamawiający 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dokonuje odbioru przedmiotu zamówienia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 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yznacz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a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termin usunięcia wady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nieistotnej.</w:t>
      </w:r>
    </w:p>
    <w:p w14:paraId="06D179DC" w14:textId="77777777" w:rsidR="00734CE6" w:rsidRPr="008B73D9" w:rsidRDefault="00734CE6" w:rsidP="00A2385C">
      <w:pPr>
        <w:pStyle w:val="Akapitzlist"/>
        <w:numPr>
          <w:ilvl w:val="1"/>
          <w:numId w:val="26"/>
        </w:numPr>
        <w:spacing w:line="240" w:lineRule="auto"/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w trakcie czynności odbioru końcowego zostaną stwierdzone wady nieistotne (usterki)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nadające się do usunięcia Zamawiający dokonuje odbioru przedmiotu zamówienia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obniża odpowiednio wynagrodzenie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2D3CA7BE" w14:textId="77777777" w:rsidR="009957AC" w:rsidRPr="008B73D9" w:rsidRDefault="00744DBC" w:rsidP="00A2385C">
      <w:pPr>
        <w:pStyle w:val="Akapitzlist"/>
        <w:numPr>
          <w:ilvl w:val="1"/>
          <w:numId w:val="26"/>
        </w:numPr>
        <w:spacing w:line="240" w:lineRule="auto"/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Po usunięciu wad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zobowiązany jest do pisemnego zawiadomienia Zamawiającego o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ich 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usunięciu.</w:t>
      </w:r>
      <w:r w:rsidR="00EA181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Wówczas czynności odbioru zostają powtórzone wg u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staleń określonych powyżej w </w:t>
      </w:r>
      <w:r w:rsidR="00B271B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niniejszym paragrafie.</w:t>
      </w:r>
    </w:p>
    <w:p w14:paraId="0AFBEE0E" w14:textId="77777777" w:rsidR="0019118E" w:rsidRPr="008B73D9" w:rsidRDefault="0019118E" w:rsidP="00A2385C">
      <w:pPr>
        <w:pStyle w:val="Akapitzlist"/>
        <w:numPr>
          <w:ilvl w:val="1"/>
          <w:numId w:val="26"/>
        </w:numPr>
        <w:spacing w:line="240" w:lineRule="auto"/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Po usunięciu wad nieistotnych Wykonawca zobowiązany jest do zawiadomienia Zamawiającego o ich usunięciu. Wówczas przedstawiciel zamawiającego zweryfikuje poprawność usunięcia wad nieistotnych oraz dokona odpowiedniej adnotacji na protokole odbioru robót</w:t>
      </w:r>
    </w:p>
    <w:p w14:paraId="7DE8543E" w14:textId="77777777" w:rsidR="00246763" w:rsidRPr="008B73D9" w:rsidRDefault="00AC4E34" w:rsidP="00A2385C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ujawnione po odbiorze.</w:t>
      </w:r>
    </w:p>
    <w:p w14:paraId="54F4C176" w14:textId="77777777" w:rsidR="00246763" w:rsidRPr="008B73D9" w:rsidRDefault="00246763" w:rsidP="00A2385C">
      <w:pPr>
        <w:pStyle w:val="Akapitzlist"/>
        <w:numPr>
          <w:ilvl w:val="1"/>
          <w:numId w:val="26"/>
        </w:numPr>
        <w:spacing w:line="240" w:lineRule="auto"/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 ok</w:t>
      </w:r>
      <w:r w:rsidR="00E8763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resie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gwarancji Wykonawca obowiązany jest do nieodpłatnego usuwania wad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 usterek ujawnionych po odbiorze końcowym.</w:t>
      </w:r>
    </w:p>
    <w:p w14:paraId="4CAEBE48" w14:textId="77777777" w:rsidR="00246763" w:rsidRPr="008B73D9" w:rsidRDefault="00246763" w:rsidP="00A2385C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Ustala się poniższe terminy usunięcia wad:</w:t>
      </w:r>
    </w:p>
    <w:p w14:paraId="66C6B801" w14:textId="77777777" w:rsidR="00246763" w:rsidRPr="008B73D9" w:rsidRDefault="0019118E" w:rsidP="00A2385C">
      <w:pPr>
        <w:pStyle w:val="Akapitzlist"/>
        <w:numPr>
          <w:ilvl w:val="1"/>
          <w:numId w:val="26"/>
        </w:numPr>
        <w:spacing w:line="240" w:lineRule="auto"/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ad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w terminie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3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0 dni kalendarzowych od zgłoszenia przez Zamawiającego,</w:t>
      </w:r>
    </w:p>
    <w:p w14:paraId="708DF51F" w14:textId="77777777" w:rsidR="00246763" w:rsidRPr="008B73D9" w:rsidRDefault="007211F1" w:rsidP="00A2385C">
      <w:pPr>
        <w:pStyle w:val="Akapitzlist"/>
        <w:numPr>
          <w:ilvl w:val="1"/>
          <w:numId w:val="26"/>
        </w:numPr>
        <w:spacing w:line="240" w:lineRule="auto"/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lastRenderedPageBreak/>
        <w:t>Wad nieistotnych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w ciągu </w:t>
      </w:r>
      <w:r w:rsidR="00E2435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21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dni kalendarzowych od zgłoszenia przez Zamawiającego,</w:t>
      </w:r>
    </w:p>
    <w:p w14:paraId="1101A2A5" w14:textId="77777777" w:rsidR="00B47E02" w:rsidRPr="008B73D9" w:rsidRDefault="007C7A7D" w:rsidP="00A2385C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U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sunięcie wad powinno być stwierdzone protokolarnie.</w:t>
      </w:r>
    </w:p>
    <w:p w14:paraId="06C95B80" w14:textId="65C08287" w:rsidR="00B47E02" w:rsidRPr="008B73D9" w:rsidRDefault="00B47E02" w:rsidP="00A2385C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jest odpowiedzialny za wszelkie szkody i straty, które spowodował </w:t>
      </w:r>
      <w:r w:rsidR="00136923">
        <w:rPr>
          <w:rStyle w:val="Wyrnieniedelikatne1"/>
          <w:rFonts w:ascii="Arial" w:hAnsi="Arial"/>
          <w:i w:val="0"/>
          <w:color w:val="auto"/>
          <w:sz w:val="24"/>
          <w:szCs w:val="24"/>
        </w:rPr>
        <w:br/>
      </w:r>
      <w:r w:rsidR="002B4DF5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 czasie prac nad usuwaniem wad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75C802E1" w14:textId="77777777" w:rsidR="00B97FC4" w:rsidRPr="008B73D9" w:rsidRDefault="00B97FC4" w:rsidP="00A2385C">
      <w:pPr>
        <w:suppressAutoHyphens/>
        <w:ind w:left="851"/>
        <w:jc w:val="both"/>
        <w:rPr>
          <w:rFonts w:ascii="Arial" w:hAnsi="Arial" w:cs="Arial"/>
          <w:lang w:eastAsia="en-US"/>
        </w:rPr>
      </w:pPr>
    </w:p>
    <w:p w14:paraId="15237996" w14:textId="77777777" w:rsidR="00AC4E34" w:rsidRPr="008B73D9" w:rsidRDefault="007C7A7D" w:rsidP="00A2385C">
      <w:pPr>
        <w:pStyle w:val="Tekstpodstawowy"/>
        <w:tabs>
          <w:tab w:val="left" w:pos="360"/>
        </w:tabs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Fonts w:ascii="Arial" w:hAnsi="Arial" w:cs="Arial"/>
          <w:b/>
        </w:rPr>
        <w:t>§ 8</w:t>
      </w:r>
      <w:r w:rsidR="00932881" w:rsidRPr="008B73D9">
        <w:rPr>
          <w:rFonts w:ascii="Arial" w:hAnsi="Arial" w:cs="Arial"/>
          <w:b/>
          <w:bCs/>
        </w:rPr>
        <w:t xml:space="preserve"> Zasady rozliczeń finansowych</w:t>
      </w:r>
    </w:p>
    <w:p w14:paraId="0CFC2F1C" w14:textId="77777777" w:rsidR="00524585" w:rsidRPr="008B73D9" w:rsidRDefault="009450D5" w:rsidP="00A2385C">
      <w:pPr>
        <w:pStyle w:val="Tekstpodstawowy"/>
        <w:numPr>
          <w:ilvl w:val="0"/>
          <w:numId w:val="27"/>
        </w:numPr>
        <w:tabs>
          <w:tab w:val="left" w:pos="360"/>
        </w:tabs>
        <w:rPr>
          <w:rFonts w:ascii="Arial" w:hAnsi="Arial" w:cs="Arial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Warunkiem wypłaty wynagrodzenia </w:t>
      </w:r>
      <w:r w:rsidR="00326CB6" w:rsidRPr="008B73D9">
        <w:rPr>
          <w:rStyle w:val="Wyrnieniedelikatne1"/>
          <w:rFonts w:ascii="Arial" w:hAnsi="Arial" w:cs="Arial"/>
          <w:i w:val="0"/>
          <w:color w:val="auto"/>
        </w:rPr>
        <w:t xml:space="preserve">jest </w:t>
      </w:r>
      <w:r w:rsidRPr="008B73D9">
        <w:rPr>
          <w:rStyle w:val="Wyrnieniedelikatne1"/>
          <w:rFonts w:ascii="Arial" w:hAnsi="Arial" w:cs="Arial"/>
          <w:i w:val="0"/>
          <w:color w:val="auto"/>
        </w:rPr>
        <w:t>prze</w:t>
      </w:r>
      <w:r w:rsidR="00DA1122" w:rsidRPr="008B73D9">
        <w:rPr>
          <w:rStyle w:val="Wyrnieniedelikatne1"/>
          <w:rFonts w:ascii="Arial" w:hAnsi="Arial" w:cs="Arial"/>
          <w:i w:val="0"/>
          <w:color w:val="auto"/>
        </w:rPr>
        <w:t>dłożenie przez Wykonaw</w:t>
      </w:r>
      <w:r w:rsidR="00A25DD6" w:rsidRPr="008B73D9">
        <w:rPr>
          <w:rStyle w:val="Wyrnieniedelikatne1"/>
          <w:rFonts w:ascii="Arial" w:hAnsi="Arial" w:cs="Arial"/>
          <w:i w:val="0"/>
          <w:color w:val="auto"/>
        </w:rPr>
        <w:t xml:space="preserve">cę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prawidłowo wystawionej </w:t>
      </w:r>
      <w:r w:rsidR="00A25DD6" w:rsidRPr="008B73D9">
        <w:rPr>
          <w:rStyle w:val="Wyrnieniedelikatne1"/>
          <w:rFonts w:ascii="Arial" w:hAnsi="Arial" w:cs="Arial"/>
          <w:i w:val="0"/>
          <w:color w:val="auto"/>
        </w:rPr>
        <w:t>faktur</w:t>
      </w:r>
      <w:r w:rsidR="00834BE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y</w:t>
      </w:r>
      <w:r w:rsidR="009E1DFC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VAT</w:t>
      </w:r>
      <w:r w:rsidR="00E0794B" w:rsidRPr="008B73D9">
        <w:rPr>
          <w:rStyle w:val="Wyrnieniedelikatne1"/>
          <w:rFonts w:ascii="Arial" w:hAnsi="Arial" w:cs="Arial"/>
          <w:i w:val="0"/>
          <w:color w:val="auto"/>
        </w:rPr>
        <w:t xml:space="preserve">,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której podstawą będzie bezusterkowy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protok</w:t>
      </w:r>
      <w:r w:rsidR="00834BE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ół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k</w:t>
      </w:r>
      <w:r w:rsidR="00834BEB" w:rsidRPr="008B73D9">
        <w:rPr>
          <w:rFonts w:ascii="Arial" w:hAnsi="Arial" w:cs="Arial"/>
        </w:rPr>
        <w:t>ońcowy</w:t>
      </w:r>
      <w:r w:rsidRPr="008B73D9">
        <w:rPr>
          <w:rFonts w:ascii="Arial" w:hAnsi="Arial" w:cs="Arial"/>
        </w:rPr>
        <w:t xml:space="preserve"> odbioru </w:t>
      </w:r>
      <w:r w:rsidR="009E1DFC" w:rsidRPr="008B73D9">
        <w:rPr>
          <w:rFonts w:ascii="Arial" w:hAnsi="Arial" w:cs="Arial"/>
          <w:lang w:val="pl-PL"/>
        </w:rPr>
        <w:t>robót</w:t>
      </w:r>
      <w:r w:rsidR="00797A89" w:rsidRPr="008B73D9">
        <w:rPr>
          <w:rFonts w:ascii="Arial" w:hAnsi="Arial" w:cs="Arial"/>
          <w:lang w:val="pl-PL"/>
        </w:rPr>
        <w:t xml:space="preserve">, o którym mowa w </w:t>
      </w:r>
      <w:r w:rsidRPr="008B73D9">
        <w:rPr>
          <w:rFonts w:ascii="Arial" w:hAnsi="Arial" w:cs="Arial"/>
        </w:rPr>
        <w:t xml:space="preserve">§ </w:t>
      </w:r>
      <w:r w:rsidR="007C7A7D" w:rsidRPr="008B73D9">
        <w:rPr>
          <w:rFonts w:ascii="Arial" w:hAnsi="Arial" w:cs="Arial"/>
          <w:lang w:val="pl-PL"/>
        </w:rPr>
        <w:t>7</w:t>
      </w:r>
      <w:r w:rsidRPr="008B73D9">
        <w:rPr>
          <w:rFonts w:ascii="Arial" w:hAnsi="Arial" w:cs="Arial"/>
        </w:rPr>
        <w:t xml:space="preserve"> niniej</w:t>
      </w:r>
      <w:r w:rsidR="00EF79FD" w:rsidRPr="008B73D9">
        <w:rPr>
          <w:rFonts w:ascii="Arial" w:hAnsi="Arial" w:cs="Arial"/>
        </w:rPr>
        <w:t>szej umowy.</w:t>
      </w:r>
    </w:p>
    <w:p w14:paraId="41A800D1" w14:textId="77777777" w:rsidR="001926F5" w:rsidRPr="008B73D9" w:rsidRDefault="001926F5" w:rsidP="00A238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Wynagrodzenie należne Wykonawcy płatne będzie przez Zamawiającego</w:t>
      </w:r>
      <w:r w:rsidR="00E0794B" w:rsidRPr="008B73D9">
        <w:rPr>
          <w:rFonts w:ascii="Arial" w:hAnsi="Arial" w:cs="Arial"/>
          <w:sz w:val="24"/>
          <w:szCs w:val="24"/>
        </w:rPr>
        <w:t xml:space="preserve"> przelewem na </w:t>
      </w:r>
      <w:r w:rsidR="00E0794B" w:rsidRPr="008B73D9">
        <w:rPr>
          <w:rFonts w:ascii="Arial" w:hAnsi="Arial" w:cs="Arial"/>
          <w:sz w:val="24"/>
          <w:szCs w:val="24"/>
          <w:lang w:val="pl-PL"/>
        </w:rPr>
        <w:t>rachunek bankowy</w:t>
      </w:r>
      <w:r w:rsidR="00E0794B" w:rsidRPr="008B73D9">
        <w:rPr>
          <w:rFonts w:ascii="Arial" w:hAnsi="Arial" w:cs="Arial"/>
          <w:sz w:val="24"/>
          <w:szCs w:val="24"/>
        </w:rPr>
        <w:t xml:space="preserve"> wskazany</w:t>
      </w:r>
      <w:r w:rsidRPr="008B73D9">
        <w:rPr>
          <w:rFonts w:ascii="Arial" w:hAnsi="Arial" w:cs="Arial"/>
          <w:sz w:val="24"/>
          <w:szCs w:val="24"/>
        </w:rPr>
        <w:t xml:space="preserve"> na fakturze.</w:t>
      </w:r>
    </w:p>
    <w:p w14:paraId="65341BE1" w14:textId="77777777" w:rsidR="001926F5" w:rsidRPr="008B73D9" w:rsidRDefault="001926F5" w:rsidP="00A238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Termin realizacji faktury </w:t>
      </w:r>
      <w:r w:rsidR="009D14D8" w:rsidRPr="008B73D9">
        <w:rPr>
          <w:rFonts w:ascii="Arial" w:hAnsi="Arial" w:cs="Arial"/>
          <w:sz w:val="24"/>
          <w:szCs w:val="24"/>
        </w:rPr>
        <w:t>ustala si</w:t>
      </w:r>
      <w:r w:rsidR="009D14D8" w:rsidRPr="008B73D9">
        <w:rPr>
          <w:rFonts w:ascii="Arial" w:hAnsi="Arial" w:cs="Arial"/>
          <w:sz w:val="24"/>
          <w:szCs w:val="24"/>
          <w:lang w:val="pl-PL"/>
        </w:rPr>
        <w:t>ę na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7C7A7D" w:rsidRPr="008B73D9">
        <w:rPr>
          <w:rFonts w:ascii="Arial" w:hAnsi="Arial" w:cs="Arial"/>
          <w:sz w:val="24"/>
          <w:szCs w:val="24"/>
          <w:lang w:val="pl-PL"/>
        </w:rPr>
        <w:t>21</w:t>
      </w:r>
      <w:r w:rsidR="00571662" w:rsidRPr="008B73D9">
        <w:rPr>
          <w:rFonts w:ascii="Arial" w:hAnsi="Arial" w:cs="Arial"/>
          <w:sz w:val="24"/>
          <w:szCs w:val="24"/>
        </w:rPr>
        <w:t xml:space="preserve"> d</w:t>
      </w:r>
      <w:r w:rsidRPr="008B73D9">
        <w:rPr>
          <w:rFonts w:ascii="Arial" w:hAnsi="Arial" w:cs="Arial"/>
          <w:sz w:val="24"/>
          <w:szCs w:val="24"/>
        </w:rPr>
        <w:t>ni</w:t>
      </w:r>
      <w:r w:rsidR="009D14D8" w:rsidRPr="008B73D9">
        <w:rPr>
          <w:rFonts w:ascii="Arial" w:hAnsi="Arial" w:cs="Arial"/>
          <w:sz w:val="24"/>
          <w:szCs w:val="24"/>
          <w:lang w:val="pl-PL"/>
        </w:rPr>
        <w:t xml:space="preserve"> licząc od dnia</w:t>
      </w:r>
      <w:r w:rsidRPr="008B73D9">
        <w:rPr>
          <w:rFonts w:ascii="Arial" w:hAnsi="Arial" w:cs="Arial"/>
          <w:sz w:val="24"/>
          <w:szCs w:val="24"/>
        </w:rPr>
        <w:t xml:space="preserve"> złożenia </w:t>
      </w:r>
      <w:r w:rsidR="00FD26FE" w:rsidRPr="008B73D9">
        <w:rPr>
          <w:rFonts w:ascii="Arial" w:hAnsi="Arial" w:cs="Arial"/>
          <w:sz w:val="24"/>
          <w:szCs w:val="24"/>
          <w:lang w:val="pl-PL"/>
        </w:rPr>
        <w:t xml:space="preserve">prawidłowo wystawionej </w:t>
      </w:r>
      <w:r w:rsidRPr="008B73D9">
        <w:rPr>
          <w:rFonts w:ascii="Arial" w:hAnsi="Arial" w:cs="Arial"/>
          <w:sz w:val="24"/>
          <w:szCs w:val="24"/>
        </w:rPr>
        <w:t>faktury w si</w:t>
      </w:r>
      <w:r w:rsidR="00571662" w:rsidRPr="008B73D9">
        <w:rPr>
          <w:rFonts w:ascii="Arial" w:hAnsi="Arial" w:cs="Arial"/>
          <w:sz w:val="24"/>
          <w:szCs w:val="24"/>
        </w:rPr>
        <w:t>edzibie Zamawiającego.</w:t>
      </w:r>
    </w:p>
    <w:p w14:paraId="7906ECF1" w14:textId="3C07304A" w:rsidR="00393972" w:rsidRPr="00603727" w:rsidRDefault="003B2CD0" w:rsidP="00A238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jest uprawniony do żądania i uzyskania od Wykonawcy niezwłocznie wyjaśnień w przypadku wątpliwości dotyczących do</w:t>
      </w:r>
      <w:r w:rsidR="009059FB" w:rsidRPr="008B73D9">
        <w:rPr>
          <w:rFonts w:ascii="Arial" w:hAnsi="Arial" w:cs="Arial"/>
          <w:sz w:val="24"/>
          <w:szCs w:val="24"/>
        </w:rPr>
        <w:t xml:space="preserve">kumentów składanych </w:t>
      </w:r>
      <w:r w:rsidR="00F822A4" w:rsidRPr="008B73D9">
        <w:rPr>
          <w:rFonts w:ascii="Arial" w:hAnsi="Arial" w:cs="Arial"/>
          <w:sz w:val="24"/>
          <w:szCs w:val="24"/>
        </w:rPr>
        <w:t xml:space="preserve"> o</w:t>
      </w:r>
      <w:r w:rsidR="00F822A4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płatność.</w:t>
      </w:r>
    </w:p>
    <w:p w14:paraId="19BCCB72" w14:textId="77777777" w:rsidR="000B2468" w:rsidRPr="008B73D9" w:rsidRDefault="000B2468" w:rsidP="00A2385C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  <w:lang w:val="pl-PL"/>
        </w:rPr>
      </w:pPr>
    </w:p>
    <w:p w14:paraId="7AD58B7C" w14:textId="77777777" w:rsidR="00B461AA" w:rsidRPr="008B73D9" w:rsidRDefault="00917795" w:rsidP="00A2385C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>§ 9</w:t>
      </w:r>
      <w:r w:rsidR="00B461AA" w:rsidRPr="008B73D9">
        <w:rPr>
          <w:rFonts w:ascii="Arial" w:hAnsi="Arial" w:cs="Arial"/>
          <w:b/>
          <w:bCs/>
        </w:rPr>
        <w:t xml:space="preserve"> Odpowiedzialność z tytułu gwarancji i rękojmi za wady</w:t>
      </w:r>
    </w:p>
    <w:p w14:paraId="6D55014A" w14:textId="77777777" w:rsidR="00257465" w:rsidRPr="008B73D9" w:rsidRDefault="00257465" w:rsidP="00A238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ponosi pełną odpowiedzialność z tytułu gwarancji za wady fizyczne (niezgodność towaru z umową), zmniejszające wartość użytkową lub techniczną, a także za usunięcie wad i usterek ujawnionych w okresie gwarancyjnym. </w:t>
      </w:r>
    </w:p>
    <w:p w14:paraId="711F6DCA" w14:textId="77777777" w:rsidR="00B47E02" w:rsidRPr="008B73D9" w:rsidRDefault="008950C6" w:rsidP="00A238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</w:t>
      </w:r>
      <w:r w:rsidR="00B47E02" w:rsidRPr="008B73D9">
        <w:rPr>
          <w:rFonts w:ascii="Arial" w:hAnsi="Arial" w:cs="Arial"/>
          <w:sz w:val="24"/>
          <w:szCs w:val="24"/>
        </w:rPr>
        <w:t>u</w:t>
      </w:r>
      <w:r w:rsidRPr="008B73D9">
        <w:rPr>
          <w:rFonts w:ascii="Arial" w:hAnsi="Arial" w:cs="Arial"/>
          <w:sz w:val="24"/>
          <w:szCs w:val="24"/>
        </w:rPr>
        <w:t>dziel</w:t>
      </w:r>
      <w:r w:rsidR="00B47E02" w:rsidRPr="008B73D9">
        <w:rPr>
          <w:rFonts w:ascii="Arial" w:hAnsi="Arial" w:cs="Arial"/>
          <w:sz w:val="24"/>
          <w:szCs w:val="24"/>
        </w:rPr>
        <w:t>a</w:t>
      </w:r>
      <w:r w:rsidRPr="008B73D9">
        <w:rPr>
          <w:rFonts w:ascii="Arial" w:hAnsi="Arial" w:cs="Arial"/>
          <w:sz w:val="24"/>
          <w:szCs w:val="24"/>
        </w:rPr>
        <w:t xml:space="preserve"> gwarancji na okres </w:t>
      </w:r>
      <w:r w:rsidR="00917795" w:rsidRPr="008B73D9">
        <w:rPr>
          <w:rFonts w:ascii="Arial" w:hAnsi="Arial" w:cs="Arial"/>
          <w:b/>
          <w:sz w:val="24"/>
          <w:szCs w:val="24"/>
          <w:lang w:val="pl-PL"/>
        </w:rPr>
        <w:t>36</w:t>
      </w:r>
      <w:r w:rsidR="00AB329A" w:rsidRPr="008B73D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B47E02" w:rsidRPr="008B73D9">
        <w:rPr>
          <w:rFonts w:ascii="Arial" w:hAnsi="Arial" w:cs="Arial"/>
          <w:sz w:val="24"/>
          <w:szCs w:val="24"/>
        </w:rPr>
        <w:t>mi</w:t>
      </w:r>
      <w:r w:rsidRPr="008B73D9">
        <w:rPr>
          <w:rFonts w:ascii="Arial" w:hAnsi="Arial" w:cs="Arial"/>
          <w:sz w:val="24"/>
          <w:szCs w:val="24"/>
        </w:rPr>
        <w:t xml:space="preserve">esięcy. </w:t>
      </w:r>
    </w:p>
    <w:p w14:paraId="5DC3CC9A" w14:textId="77777777" w:rsidR="00257465" w:rsidRPr="008B73D9" w:rsidRDefault="00257465" w:rsidP="00A238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Bieg okresu gwarancyjnego rozpoczyna się w dniu następnym licząc od daty ostatecznego, tj. końcowego, </w:t>
      </w:r>
      <w:r w:rsidR="00E0794B" w:rsidRPr="008B73D9">
        <w:rPr>
          <w:rFonts w:ascii="Arial" w:hAnsi="Arial" w:cs="Arial"/>
          <w:sz w:val="24"/>
          <w:szCs w:val="24"/>
          <w:lang w:val="pl-PL"/>
        </w:rPr>
        <w:t xml:space="preserve">bezusterkowego </w:t>
      </w:r>
      <w:r w:rsidRPr="008B73D9">
        <w:rPr>
          <w:rFonts w:ascii="Arial" w:hAnsi="Arial" w:cs="Arial"/>
          <w:sz w:val="24"/>
          <w:szCs w:val="24"/>
        </w:rPr>
        <w:t xml:space="preserve">odbioru przedmiotu zamówienia. </w:t>
      </w:r>
    </w:p>
    <w:p w14:paraId="3B8D1147" w14:textId="77777777" w:rsidR="00257465" w:rsidRPr="008B73D9" w:rsidRDefault="00257465" w:rsidP="00A238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ramach gwarancji Wykonawca będzie odpowiedzialny za nieodpłatne usunięcie wszelkich wad i usterek, które zostaną ujawnione w zadeklarowanym okresie gwarancji i które wynikną z nieprawidłowego wykonania przedmiotu zamówienia lub jego części, lub też z jakiegokolwiek działania lub zaniedbania Wykonawcy.</w:t>
      </w:r>
    </w:p>
    <w:p w14:paraId="2DDCA8C3" w14:textId="77777777" w:rsidR="00257465" w:rsidRPr="008B73D9" w:rsidRDefault="00257465" w:rsidP="00A238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może dochodzić roszczeń z tytułu gwarancji jakości także po terminie </w:t>
      </w:r>
      <w:r w:rsidR="00E0794B" w:rsidRPr="008B73D9">
        <w:rPr>
          <w:rFonts w:ascii="Arial" w:hAnsi="Arial" w:cs="Arial"/>
          <w:sz w:val="24"/>
          <w:szCs w:val="24"/>
          <w:lang w:val="pl-PL"/>
        </w:rPr>
        <w:t xml:space="preserve">określonym </w:t>
      </w:r>
      <w:r w:rsidR="00917795" w:rsidRPr="008B73D9">
        <w:rPr>
          <w:rFonts w:ascii="Arial" w:hAnsi="Arial" w:cs="Arial"/>
          <w:sz w:val="24"/>
          <w:szCs w:val="24"/>
          <w:lang w:val="pl-PL"/>
        </w:rPr>
        <w:t>w pkt 2 niniejszego paragrafu</w:t>
      </w:r>
      <w:r w:rsidR="00F413D5" w:rsidRPr="008B73D9">
        <w:rPr>
          <w:rFonts w:ascii="Arial" w:hAnsi="Arial" w:cs="Arial"/>
          <w:sz w:val="24"/>
          <w:szCs w:val="24"/>
          <w:lang w:val="pl-PL"/>
        </w:rPr>
        <w:t>,</w:t>
      </w:r>
      <w:r w:rsidRPr="008B73D9">
        <w:rPr>
          <w:rFonts w:ascii="Arial" w:hAnsi="Arial" w:cs="Arial"/>
          <w:sz w:val="24"/>
          <w:szCs w:val="24"/>
        </w:rPr>
        <w:t xml:space="preserve"> jeśli reklamował wadę przed upływem w/w okresu.</w:t>
      </w:r>
    </w:p>
    <w:p w14:paraId="09ADC2CF" w14:textId="77777777" w:rsidR="00B47E02" w:rsidRPr="008B73D9" w:rsidRDefault="00B64AD8" w:rsidP="00A238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jest zobowiązany do sprawdzenia robót i powiadomienia Wykonawcy o wykrytych wadach w terminie 7 dni od daty ich ujawnienia.</w:t>
      </w:r>
    </w:p>
    <w:p w14:paraId="6A173C30" w14:textId="282A3D9A" w:rsidR="00B47E02" w:rsidRPr="008B73D9" w:rsidRDefault="00B64AD8" w:rsidP="00A238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Zgłoszone wady winny być niezwłocznie usunięte przez Wykonawcę</w:t>
      </w:r>
      <w:r w:rsidR="00F62674" w:rsidRPr="008B73D9">
        <w:rPr>
          <w:rFonts w:ascii="Arial" w:hAnsi="Arial" w:cs="Arial"/>
          <w:sz w:val="24"/>
          <w:szCs w:val="24"/>
        </w:rPr>
        <w:t>, w termina</w:t>
      </w:r>
      <w:r w:rsidR="00F413D5" w:rsidRPr="008B73D9">
        <w:rPr>
          <w:rFonts w:ascii="Arial" w:hAnsi="Arial" w:cs="Arial"/>
          <w:sz w:val="24"/>
          <w:szCs w:val="24"/>
        </w:rPr>
        <w:t xml:space="preserve">ch określonych w § </w:t>
      </w:r>
      <w:r w:rsidR="00917795" w:rsidRPr="008B73D9">
        <w:rPr>
          <w:rFonts w:ascii="Arial" w:hAnsi="Arial" w:cs="Arial"/>
          <w:sz w:val="24"/>
          <w:szCs w:val="24"/>
          <w:lang w:val="pl-PL"/>
        </w:rPr>
        <w:t>7</w:t>
      </w:r>
      <w:r w:rsidR="00A2385C">
        <w:rPr>
          <w:rFonts w:ascii="Arial" w:hAnsi="Arial" w:cs="Arial"/>
          <w:sz w:val="24"/>
          <w:szCs w:val="24"/>
        </w:rPr>
        <w:t xml:space="preserve"> pkt. 5</w:t>
      </w:r>
      <w:r w:rsidR="00F413D5" w:rsidRPr="008B73D9">
        <w:rPr>
          <w:rFonts w:ascii="Arial" w:hAnsi="Arial" w:cs="Arial"/>
          <w:sz w:val="24"/>
          <w:szCs w:val="24"/>
        </w:rPr>
        <w:t xml:space="preserve"> </w:t>
      </w:r>
      <w:r w:rsidR="00F413D5" w:rsidRPr="008B73D9">
        <w:rPr>
          <w:rFonts w:ascii="Arial" w:hAnsi="Arial" w:cs="Arial"/>
          <w:sz w:val="24"/>
          <w:szCs w:val="24"/>
          <w:lang w:val="pl-PL"/>
        </w:rPr>
        <w:t xml:space="preserve">niniejszej </w:t>
      </w:r>
      <w:r w:rsidR="00F62674" w:rsidRPr="008B73D9">
        <w:rPr>
          <w:rFonts w:ascii="Arial" w:hAnsi="Arial" w:cs="Arial"/>
          <w:sz w:val="24"/>
          <w:szCs w:val="24"/>
        </w:rPr>
        <w:t>umowy</w:t>
      </w:r>
      <w:r w:rsidRPr="008B73D9">
        <w:rPr>
          <w:rFonts w:ascii="Arial" w:hAnsi="Arial" w:cs="Arial"/>
          <w:sz w:val="24"/>
          <w:szCs w:val="24"/>
        </w:rPr>
        <w:t>.</w:t>
      </w:r>
    </w:p>
    <w:p w14:paraId="186CF819" w14:textId="77777777" w:rsidR="00B47E02" w:rsidRPr="008B73D9" w:rsidRDefault="00B64AD8" w:rsidP="00A238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Istnienie wad stwierdza się protokolarnie. O dacie i miejscu oględzin mających na celu ich stwierdzenie Zamawiający zawiadamia Wykonawcę na piśmie na </w:t>
      </w:r>
      <w:r w:rsidR="00950A57" w:rsidRPr="008B73D9">
        <w:rPr>
          <w:rFonts w:ascii="Arial" w:hAnsi="Arial" w:cs="Arial"/>
          <w:sz w:val="24"/>
          <w:szCs w:val="24"/>
          <w:lang w:val="pl-PL"/>
        </w:rPr>
        <w:t>3</w:t>
      </w:r>
      <w:r w:rsidRPr="008B73D9">
        <w:rPr>
          <w:rFonts w:ascii="Arial" w:hAnsi="Arial" w:cs="Arial"/>
          <w:sz w:val="24"/>
          <w:szCs w:val="24"/>
        </w:rPr>
        <w:t xml:space="preserve"> dni przed dokonaniem oględzin, chyba że strony umówią się inaczej.</w:t>
      </w:r>
    </w:p>
    <w:p w14:paraId="277697D2" w14:textId="77777777" w:rsidR="00B47E02" w:rsidRPr="008B73D9" w:rsidRDefault="00B64AD8" w:rsidP="00A238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nie może odmówić usunięcia wad bez względu na wysokość związanych z tym kosztów.</w:t>
      </w:r>
    </w:p>
    <w:p w14:paraId="409320CD" w14:textId="4EBC2B2F" w:rsidR="00AF55F1" w:rsidRPr="00603727" w:rsidRDefault="00B64AD8" w:rsidP="00A238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przypadku nie usunięcia ujawnionych wad w terminach ustalonych w protokole Zamawiający ma prawo do zastępczego usunięcia wad w ramach rękojmi – na koszt Wykonawcy</w:t>
      </w:r>
      <w:r w:rsidR="00E26AC5" w:rsidRPr="008B73D9">
        <w:rPr>
          <w:rFonts w:ascii="Arial" w:hAnsi="Arial" w:cs="Arial"/>
          <w:sz w:val="24"/>
          <w:szCs w:val="24"/>
        </w:rPr>
        <w:t>.</w:t>
      </w:r>
    </w:p>
    <w:p w14:paraId="675E1C48" w14:textId="77777777" w:rsidR="00E0794B" w:rsidRPr="008B73D9" w:rsidRDefault="00E0794B" w:rsidP="00A2385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CB92627" w14:textId="77777777" w:rsidR="00706DE9" w:rsidRPr="008B73D9" w:rsidRDefault="00706DE9" w:rsidP="00A2385C">
      <w:pPr>
        <w:pStyle w:val="Tekstpodstawowy"/>
        <w:ind w:right="-2"/>
        <w:jc w:val="center"/>
        <w:rPr>
          <w:rFonts w:ascii="Arial" w:hAnsi="Arial" w:cs="Arial"/>
          <w:b/>
        </w:rPr>
      </w:pPr>
    </w:p>
    <w:p w14:paraId="55F97F7B" w14:textId="2AD9C989" w:rsidR="00732370" w:rsidRPr="008B73D9" w:rsidRDefault="000757ED" w:rsidP="00A2385C">
      <w:pPr>
        <w:spacing w:before="9"/>
        <w:ind w:right="-2"/>
        <w:jc w:val="center"/>
        <w:rPr>
          <w:rFonts w:ascii="Arial" w:hAnsi="Arial" w:cs="Arial"/>
        </w:rPr>
      </w:pPr>
      <w:r w:rsidRPr="008B73D9">
        <w:rPr>
          <w:rFonts w:ascii="Arial" w:hAnsi="Arial" w:cs="Arial"/>
          <w:b/>
        </w:rPr>
        <w:t>§ 1</w:t>
      </w:r>
      <w:r w:rsidR="00EC74CC">
        <w:rPr>
          <w:rFonts w:ascii="Arial" w:hAnsi="Arial" w:cs="Arial"/>
          <w:b/>
        </w:rPr>
        <w:t>0</w:t>
      </w:r>
      <w:r w:rsidR="00B461AA" w:rsidRPr="008B73D9">
        <w:rPr>
          <w:rFonts w:ascii="Arial" w:hAnsi="Arial" w:cs="Arial"/>
          <w:b/>
        </w:rPr>
        <w:t xml:space="preserve"> </w:t>
      </w:r>
      <w:r w:rsidR="00B461AA" w:rsidRPr="008B73D9">
        <w:rPr>
          <w:rFonts w:ascii="Arial" w:hAnsi="Arial" w:cs="Arial"/>
          <w:b/>
          <w:bCs/>
        </w:rPr>
        <w:t>Kary umowne</w:t>
      </w:r>
    </w:p>
    <w:p w14:paraId="5F9C7F4D" w14:textId="77777777" w:rsidR="00A26AFB" w:rsidRPr="008B73D9" w:rsidRDefault="00921051" w:rsidP="00A2385C">
      <w:pPr>
        <w:pStyle w:val="Akapitzlist"/>
        <w:numPr>
          <w:ilvl w:val="0"/>
          <w:numId w:val="30"/>
        </w:numPr>
        <w:spacing w:before="9" w:line="240" w:lineRule="auto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 xml:space="preserve">Strony postanawiają, że obowiązującą je formą odszkodowania stanowią kary umowne. </w:t>
      </w:r>
    </w:p>
    <w:p w14:paraId="11CCA336" w14:textId="77777777" w:rsidR="00732370" w:rsidRPr="008B73D9" w:rsidRDefault="00921051" w:rsidP="00A2385C">
      <w:pPr>
        <w:pStyle w:val="Akapitzlist"/>
        <w:numPr>
          <w:ilvl w:val="0"/>
          <w:numId w:val="30"/>
        </w:numPr>
        <w:spacing w:before="9" w:line="240" w:lineRule="auto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Wykonawca jest zobowiązany do zapłaty Zamawiającemu kar umownych:</w:t>
      </w:r>
    </w:p>
    <w:p w14:paraId="729E1A38" w14:textId="77777777" w:rsidR="00921051" w:rsidRPr="008B73D9" w:rsidRDefault="00921051" w:rsidP="00A2385C">
      <w:pPr>
        <w:pStyle w:val="Akapitzlist"/>
        <w:numPr>
          <w:ilvl w:val="1"/>
          <w:numId w:val="30"/>
        </w:numPr>
        <w:spacing w:before="9" w:line="240" w:lineRule="auto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u w:val="single"/>
        </w:rPr>
        <w:t>zwłoki</w:t>
      </w:r>
      <w:r w:rsidRPr="008B73D9">
        <w:rPr>
          <w:rFonts w:ascii="Arial" w:hAnsi="Arial" w:cs="Arial"/>
          <w:sz w:val="24"/>
          <w:u w:val="single"/>
        </w:rPr>
        <w:t xml:space="preserve"> </w:t>
      </w:r>
      <w:r w:rsidR="007C5158" w:rsidRPr="008B73D9">
        <w:rPr>
          <w:rFonts w:ascii="Arial" w:hAnsi="Arial" w:cs="Arial"/>
          <w:sz w:val="24"/>
          <w:u w:val="single"/>
        </w:rPr>
        <w:t xml:space="preserve">- </w:t>
      </w:r>
      <w:r w:rsidRPr="008B73D9">
        <w:rPr>
          <w:rFonts w:ascii="Arial" w:hAnsi="Arial" w:cs="Arial"/>
          <w:sz w:val="24"/>
          <w:u w:val="single"/>
        </w:rPr>
        <w:t xml:space="preserve">w </w:t>
      </w:r>
      <w:r w:rsidR="00973FFD" w:rsidRPr="008B73D9">
        <w:rPr>
          <w:rFonts w:ascii="Arial" w:hAnsi="Arial" w:cs="Arial"/>
          <w:sz w:val="24"/>
          <w:u w:val="single"/>
        </w:rPr>
        <w:t>odd</w:t>
      </w:r>
      <w:r w:rsidR="00931B4A" w:rsidRPr="008B73D9">
        <w:rPr>
          <w:rFonts w:ascii="Arial" w:hAnsi="Arial" w:cs="Arial"/>
          <w:sz w:val="24"/>
          <w:u w:val="single"/>
        </w:rPr>
        <w:t>aniu</w:t>
      </w:r>
      <w:r w:rsidR="003B25B1" w:rsidRPr="008B73D9">
        <w:rPr>
          <w:rFonts w:ascii="Arial" w:hAnsi="Arial" w:cs="Arial"/>
          <w:sz w:val="24"/>
          <w:u w:val="single"/>
        </w:rPr>
        <w:t xml:space="preserve"> </w:t>
      </w:r>
      <w:r w:rsidR="00973FFD" w:rsidRPr="008B73D9">
        <w:rPr>
          <w:rFonts w:ascii="Arial" w:hAnsi="Arial" w:cs="Arial"/>
          <w:sz w:val="24"/>
          <w:u w:val="single"/>
        </w:rPr>
        <w:t xml:space="preserve">przedmiotu zamówienia </w:t>
      </w:r>
      <w:r w:rsidR="00973FFD" w:rsidRPr="008B73D9">
        <w:rPr>
          <w:rFonts w:ascii="Arial" w:hAnsi="Arial" w:cs="Arial"/>
          <w:sz w:val="24"/>
        </w:rPr>
        <w:t xml:space="preserve">(w tym m.in. </w:t>
      </w:r>
      <w:r w:rsidR="00285373" w:rsidRPr="008B73D9">
        <w:rPr>
          <w:rFonts w:ascii="Arial" w:hAnsi="Arial" w:cs="Arial"/>
          <w:sz w:val="24"/>
        </w:rPr>
        <w:t xml:space="preserve">zwłoka w </w:t>
      </w:r>
      <w:r w:rsidRPr="008B73D9">
        <w:rPr>
          <w:rFonts w:ascii="Arial" w:hAnsi="Arial" w:cs="Arial"/>
          <w:sz w:val="24"/>
        </w:rPr>
        <w:t>przedłożeniu oświadczenia o zakończeniu</w:t>
      </w:r>
      <w:r w:rsidR="00973FFD" w:rsidRPr="008B73D9">
        <w:rPr>
          <w:rFonts w:ascii="Arial" w:hAnsi="Arial" w:cs="Arial"/>
          <w:sz w:val="24"/>
        </w:rPr>
        <w:t xml:space="preserve">, opóźnienie w oddaniu </w:t>
      </w:r>
      <w:r w:rsidR="00973FFD" w:rsidRPr="008B73D9">
        <w:rPr>
          <w:rFonts w:ascii="Arial" w:hAnsi="Arial" w:cs="Arial"/>
          <w:sz w:val="24"/>
        </w:rPr>
        <w:lastRenderedPageBreak/>
        <w:t>przedmiotu umowy</w:t>
      </w:r>
      <w:r w:rsidR="007C5158" w:rsidRPr="008B73D9">
        <w:rPr>
          <w:rFonts w:ascii="Arial" w:hAnsi="Arial" w:cs="Arial"/>
          <w:sz w:val="24"/>
        </w:rPr>
        <w:t xml:space="preserve"> -</w:t>
      </w:r>
      <w:r w:rsidR="00285373" w:rsidRPr="008B73D9">
        <w:rPr>
          <w:rFonts w:ascii="Arial" w:hAnsi="Arial" w:cs="Arial"/>
          <w:sz w:val="24"/>
        </w:rPr>
        <w:t xml:space="preserve"> </w:t>
      </w:r>
      <w:r w:rsidR="00973FFD" w:rsidRPr="008B73D9">
        <w:rPr>
          <w:rFonts w:ascii="Arial" w:hAnsi="Arial" w:cs="Arial"/>
          <w:sz w:val="24"/>
        </w:rPr>
        <w:t>spowodowanej przez Wykonawcę z przyczyn od niego zależnych</w:t>
      </w:r>
      <w:r w:rsidR="00285373" w:rsidRPr="008B73D9">
        <w:rPr>
          <w:rFonts w:ascii="Arial" w:hAnsi="Arial" w:cs="Arial"/>
          <w:sz w:val="24"/>
        </w:rPr>
        <w:t>)</w:t>
      </w:r>
      <w:r w:rsidRPr="008B73D9">
        <w:rPr>
          <w:rFonts w:ascii="Arial" w:hAnsi="Arial" w:cs="Arial"/>
          <w:sz w:val="24"/>
        </w:rPr>
        <w:t xml:space="preserve"> - </w:t>
      </w:r>
      <w:r w:rsidRPr="008B73D9">
        <w:rPr>
          <w:rFonts w:ascii="Arial" w:hAnsi="Arial" w:cs="Arial"/>
          <w:sz w:val="24"/>
          <w:u w:val="single"/>
        </w:rPr>
        <w:t xml:space="preserve">w wysokości </w:t>
      </w:r>
      <w:r w:rsidR="002874D5" w:rsidRPr="008B73D9">
        <w:rPr>
          <w:rFonts w:ascii="Arial" w:hAnsi="Arial" w:cs="Arial"/>
          <w:sz w:val="24"/>
          <w:u w:val="single"/>
        </w:rPr>
        <w:t>0,5</w:t>
      </w:r>
      <w:r w:rsidRPr="008B73D9">
        <w:rPr>
          <w:rFonts w:ascii="Arial" w:hAnsi="Arial" w:cs="Arial"/>
          <w:sz w:val="24"/>
          <w:u w:val="single"/>
        </w:rPr>
        <w:t>%</w:t>
      </w:r>
      <w:r w:rsidRPr="008B73D9">
        <w:rPr>
          <w:rFonts w:ascii="Arial" w:hAnsi="Arial" w:cs="Arial"/>
          <w:sz w:val="24"/>
        </w:rPr>
        <w:t xml:space="preserve"> </w:t>
      </w:r>
      <w:r w:rsidR="00A26AFB" w:rsidRPr="008B73D9">
        <w:rPr>
          <w:rFonts w:ascii="Arial" w:hAnsi="Arial" w:cs="Arial"/>
          <w:sz w:val="24"/>
        </w:rPr>
        <w:t xml:space="preserve">wynagrodzenia umownego brutto </w:t>
      </w:r>
      <w:r w:rsidR="00052600" w:rsidRPr="008B73D9">
        <w:rPr>
          <w:rFonts w:ascii="Arial" w:hAnsi="Arial" w:cs="Arial"/>
          <w:sz w:val="24"/>
        </w:rPr>
        <w:t>określonego w §</w:t>
      </w:r>
      <w:r w:rsidR="00917795" w:rsidRPr="008B73D9">
        <w:rPr>
          <w:rFonts w:ascii="Arial" w:hAnsi="Arial" w:cs="Arial"/>
          <w:sz w:val="24"/>
          <w:lang w:val="pl-PL"/>
        </w:rPr>
        <w:t>6</w:t>
      </w:r>
      <w:r w:rsidR="00456F73" w:rsidRPr="008B73D9">
        <w:rPr>
          <w:rFonts w:ascii="Arial" w:hAnsi="Arial" w:cs="Arial"/>
          <w:sz w:val="24"/>
        </w:rPr>
        <w:t xml:space="preserve"> pkt </w:t>
      </w:r>
      <w:r w:rsidR="00456F73" w:rsidRPr="008B73D9">
        <w:rPr>
          <w:rFonts w:ascii="Arial" w:hAnsi="Arial" w:cs="Arial"/>
          <w:sz w:val="24"/>
          <w:szCs w:val="24"/>
        </w:rPr>
        <w:t>2</w:t>
      </w:r>
      <w:r w:rsidR="00052600" w:rsidRPr="008B73D9">
        <w:rPr>
          <w:rFonts w:ascii="Arial" w:hAnsi="Arial" w:cs="Arial"/>
          <w:sz w:val="24"/>
          <w:szCs w:val="24"/>
        </w:rPr>
        <w:t xml:space="preserve"> </w:t>
      </w:r>
      <w:r w:rsidR="0005260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931B4A" w:rsidRPr="008B73D9">
        <w:rPr>
          <w:rFonts w:ascii="Arial" w:hAnsi="Arial" w:cs="Arial"/>
          <w:sz w:val="24"/>
          <w:szCs w:val="24"/>
        </w:rPr>
        <w:t xml:space="preserve"> za</w:t>
      </w:r>
      <w:r w:rsidR="00931B4A" w:rsidRPr="008B73D9">
        <w:rPr>
          <w:rFonts w:ascii="Arial" w:hAnsi="Arial" w:cs="Arial"/>
          <w:sz w:val="24"/>
        </w:rPr>
        <w:t xml:space="preserve"> wykonanie </w:t>
      </w:r>
      <w:r w:rsidR="00CC7FAE" w:rsidRPr="008B73D9">
        <w:rPr>
          <w:rFonts w:ascii="Arial" w:hAnsi="Arial" w:cs="Arial"/>
          <w:sz w:val="24"/>
        </w:rPr>
        <w:t>całego</w:t>
      </w:r>
      <w:r w:rsidR="00A26D81" w:rsidRPr="008B73D9">
        <w:rPr>
          <w:rFonts w:ascii="Arial" w:hAnsi="Arial" w:cs="Arial"/>
          <w:sz w:val="24"/>
        </w:rPr>
        <w:t xml:space="preserve"> </w:t>
      </w:r>
      <w:r w:rsidR="00931B4A" w:rsidRPr="008B73D9">
        <w:rPr>
          <w:rFonts w:ascii="Arial" w:hAnsi="Arial" w:cs="Arial"/>
          <w:sz w:val="24"/>
        </w:rPr>
        <w:t xml:space="preserve">przedmiotu zamówienia </w:t>
      </w:r>
      <w:r w:rsidR="006C0DC4" w:rsidRPr="008B73D9">
        <w:rPr>
          <w:rFonts w:ascii="Arial" w:hAnsi="Arial" w:cs="Arial"/>
          <w:sz w:val="24"/>
        </w:rPr>
        <w:t>którego dotyczy zwłoka.</w:t>
      </w:r>
    </w:p>
    <w:p w14:paraId="3660BAC0" w14:textId="77777777" w:rsidR="005D46BA" w:rsidRPr="008B73D9" w:rsidRDefault="00921051" w:rsidP="00A2385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u w:val="single"/>
        </w:rPr>
        <w:t>za odstąpienie od umowy</w:t>
      </w:r>
      <w:r w:rsidRPr="008B73D9">
        <w:rPr>
          <w:rFonts w:ascii="Arial" w:hAnsi="Arial" w:cs="Arial"/>
          <w:sz w:val="24"/>
        </w:rPr>
        <w:t xml:space="preserve"> wskutek okoliczności</w:t>
      </w:r>
      <w:r w:rsidR="005316BB" w:rsidRPr="008B73D9">
        <w:rPr>
          <w:rFonts w:ascii="Arial" w:hAnsi="Arial" w:cs="Arial"/>
          <w:sz w:val="24"/>
        </w:rPr>
        <w:t>,</w:t>
      </w:r>
      <w:r w:rsidRPr="008B73D9">
        <w:rPr>
          <w:rFonts w:ascii="Arial" w:hAnsi="Arial" w:cs="Arial"/>
          <w:sz w:val="24"/>
        </w:rPr>
        <w:t xml:space="preserve"> za które odpowiada Wykonawca </w:t>
      </w:r>
      <w:r w:rsidRPr="008B73D9">
        <w:rPr>
          <w:rFonts w:ascii="Arial" w:hAnsi="Arial" w:cs="Arial"/>
          <w:sz w:val="24"/>
          <w:u w:val="single"/>
        </w:rPr>
        <w:t>w wysokości 20 %</w:t>
      </w:r>
      <w:r w:rsidRPr="008B73D9">
        <w:rPr>
          <w:rFonts w:ascii="Arial" w:hAnsi="Arial" w:cs="Arial"/>
          <w:sz w:val="24"/>
        </w:rPr>
        <w:t xml:space="preserve"> </w:t>
      </w:r>
      <w:r w:rsidR="00052600" w:rsidRPr="008B73D9">
        <w:rPr>
          <w:rFonts w:ascii="Arial" w:hAnsi="Arial" w:cs="Arial"/>
          <w:sz w:val="24"/>
        </w:rPr>
        <w:t>wynagrodzenia umownego</w:t>
      </w:r>
      <w:r w:rsidR="00CC7FAE" w:rsidRPr="008B73D9">
        <w:rPr>
          <w:rFonts w:ascii="Arial" w:hAnsi="Arial" w:cs="Arial"/>
          <w:sz w:val="24"/>
          <w:lang w:val="pl-PL"/>
        </w:rPr>
        <w:t xml:space="preserve"> całego</w:t>
      </w:r>
      <w:r w:rsidR="00052600" w:rsidRPr="008B73D9">
        <w:rPr>
          <w:rFonts w:ascii="Arial" w:hAnsi="Arial" w:cs="Arial"/>
          <w:sz w:val="24"/>
        </w:rPr>
        <w:t xml:space="preserve"> </w:t>
      </w:r>
      <w:r w:rsidR="00593A63" w:rsidRPr="008B73D9">
        <w:rPr>
          <w:rFonts w:ascii="Arial" w:hAnsi="Arial" w:cs="Arial"/>
          <w:sz w:val="24"/>
        </w:rPr>
        <w:t xml:space="preserve">zamówienia </w:t>
      </w:r>
      <w:r w:rsidR="00052600" w:rsidRPr="008B73D9">
        <w:rPr>
          <w:rFonts w:ascii="Arial" w:hAnsi="Arial" w:cs="Arial"/>
          <w:sz w:val="24"/>
        </w:rPr>
        <w:t xml:space="preserve">brutto określonego </w:t>
      </w:r>
      <w:r w:rsidR="00052600" w:rsidRPr="008B73D9">
        <w:rPr>
          <w:rFonts w:ascii="Arial" w:hAnsi="Arial" w:cs="Arial"/>
          <w:sz w:val="24"/>
          <w:szCs w:val="24"/>
        </w:rPr>
        <w:t>w §</w:t>
      </w:r>
      <w:r w:rsidR="00732370" w:rsidRPr="008B73D9">
        <w:rPr>
          <w:rFonts w:ascii="Arial" w:hAnsi="Arial" w:cs="Arial"/>
          <w:sz w:val="24"/>
          <w:szCs w:val="24"/>
        </w:rPr>
        <w:t>6</w:t>
      </w:r>
      <w:r w:rsidR="00052600" w:rsidRPr="008B73D9">
        <w:rPr>
          <w:rFonts w:ascii="Arial" w:hAnsi="Arial" w:cs="Arial"/>
          <w:sz w:val="24"/>
          <w:szCs w:val="24"/>
        </w:rPr>
        <w:t xml:space="preserve"> </w:t>
      </w:r>
      <w:r w:rsidR="00917795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456F73" w:rsidRPr="008B73D9">
        <w:rPr>
          <w:rFonts w:ascii="Arial" w:hAnsi="Arial" w:cs="Arial"/>
          <w:sz w:val="24"/>
          <w:szCs w:val="24"/>
          <w:lang w:val="pl-PL"/>
        </w:rPr>
        <w:t>2</w:t>
      </w:r>
      <w:r w:rsidR="00A26D81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05260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052600" w:rsidRPr="008B73D9">
        <w:rPr>
          <w:rFonts w:ascii="Arial" w:hAnsi="Arial" w:cs="Arial"/>
          <w:sz w:val="24"/>
          <w:szCs w:val="24"/>
        </w:rPr>
        <w:t>,</w:t>
      </w:r>
    </w:p>
    <w:p w14:paraId="37E91A83" w14:textId="77777777" w:rsidR="00973FFD" w:rsidRPr="008B73D9" w:rsidRDefault="00921051" w:rsidP="00A2385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8B73D9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="00A26AFB"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istotnych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5316BB" w:rsidRPr="008B73D9">
        <w:rPr>
          <w:rFonts w:ascii="Arial" w:hAnsi="Arial" w:cs="Arial"/>
          <w:sz w:val="24"/>
          <w:szCs w:val="24"/>
        </w:rPr>
        <w:t>przedmiotu zamówienia</w:t>
      </w:r>
      <w:r w:rsidR="00DA1122" w:rsidRPr="008B73D9">
        <w:rPr>
          <w:rFonts w:ascii="Arial" w:hAnsi="Arial" w:cs="Arial"/>
          <w:sz w:val="24"/>
          <w:szCs w:val="24"/>
        </w:rPr>
        <w:t xml:space="preserve"> – w</w:t>
      </w:r>
      <w:r w:rsidR="00A26AFB" w:rsidRPr="008B73D9">
        <w:rPr>
          <w:rFonts w:ascii="Arial" w:hAnsi="Arial" w:cs="Arial"/>
          <w:sz w:val="24"/>
          <w:szCs w:val="24"/>
          <w:lang w:val="pl-PL"/>
        </w:rPr>
        <w:t> </w:t>
      </w:r>
      <w:r w:rsidR="00DA1122" w:rsidRPr="008B73D9">
        <w:rPr>
          <w:rFonts w:ascii="Arial" w:hAnsi="Arial" w:cs="Arial"/>
          <w:sz w:val="24"/>
          <w:szCs w:val="24"/>
        </w:rPr>
        <w:t xml:space="preserve">wysokości </w:t>
      </w:r>
      <w:r w:rsidR="00A26AFB" w:rsidRPr="008B73D9">
        <w:rPr>
          <w:rFonts w:ascii="Arial" w:hAnsi="Arial" w:cs="Arial"/>
          <w:sz w:val="24"/>
          <w:szCs w:val="24"/>
          <w:lang w:val="pl-PL"/>
        </w:rPr>
        <w:t>0,5</w:t>
      </w:r>
      <w:r w:rsidRPr="008B73D9">
        <w:rPr>
          <w:rFonts w:ascii="Arial" w:hAnsi="Arial" w:cs="Arial"/>
          <w:sz w:val="24"/>
          <w:szCs w:val="24"/>
        </w:rPr>
        <w:t xml:space="preserve"> % wynagrodzenia umownego brutto </w:t>
      </w:r>
      <w:r w:rsidR="005D46BA" w:rsidRPr="008B73D9">
        <w:rPr>
          <w:rFonts w:ascii="Arial" w:hAnsi="Arial" w:cs="Arial"/>
          <w:sz w:val="24"/>
          <w:szCs w:val="24"/>
        </w:rPr>
        <w:t>określonego w §</w:t>
      </w:r>
      <w:r w:rsidR="00732370" w:rsidRPr="008B73D9">
        <w:rPr>
          <w:rFonts w:ascii="Arial" w:hAnsi="Arial" w:cs="Arial"/>
          <w:sz w:val="24"/>
          <w:szCs w:val="24"/>
        </w:rPr>
        <w:t>6</w:t>
      </w:r>
      <w:r w:rsidR="005D46BA" w:rsidRPr="008B73D9">
        <w:rPr>
          <w:rFonts w:ascii="Arial" w:hAnsi="Arial" w:cs="Arial"/>
          <w:sz w:val="24"/>
          <w:szCs w:val="24"/>
        </w:rPr>
        <w:t xml:space="preserve"> </w:t>
      </w:r>
      <w:r w:rsidR="00456F73" w:rsidRPr="008B73D9">
        <w:rPr>
          <w:rFonts w:ascii="Arial" w:hAnsi="Arial" w:cs="Arial"/>
          <w:sz w:val="24"/>
          <w:szCs w:val="24"/>
          <w:lang w:val="pl-PL"/>
        </w:rPr>
        <w:t>pkt 2</w:t>
      </w:r>
      <w:r w:rsidR="00CC7FAE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5D46B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5D46BA" w:rsidRPr="008B73D9">
        <w:rPr>
          <w:rFonts w:ascii="Arial" w:hAnsi="Arial" w:cs="Arial"/>
          <w:sz w:val="24"/>
          <w:szCs w:val="24"/>
        </w:rPr>
        <w:t>,</w:t>
      </w:r>
    </w:p>
    <w:p w14:paraId="04AAE75D" w14:textId="77777777" w:rsidR="00A26AFB" w:rsidRPr="008B73D9" w:rsidRDefault="00A26AFB" w:rsidP="00A2385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8B73D9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nieistotnych</w:t>
      </w:r>
      <w:r w:rsidR="00A53F52"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danego</w:t>
      </w:r>
      <w:r w:rsidRPr="008B73D9">
        <w:rPr>
          <w:rFonts w:ascii="Arial" w:hAnsi="Arial" w:cs="Arial"/>
          <w:sz w:val="24"/>
          <w:szCs w:val="24"/>
        </w:rPr>
        <w:t xml:space="preserve"> przedmiotu zamówienia</w:t>
      </w:r>
      <w:r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 xml:space="preserve">– w wysokości </w:t>
      </w:r>
      <w:r w:rsidRPr="008B73D9">
        <w:rPr>
          <w:rFonts w:ascii="Arial" w:hAnsi="Arial" w:cs="Arial"/>
          <w:sz w:val="24"/>
          <w:szCs w:val="24"/>
          <w:lang w:val="pl-PL"/>
        </w:rPr>
        <w:t>0,1</w:t>
      </w:r>
      <w:r w:rsidRPr="008B73D9">
        <w:rPr>
          <w:rFonts w:ascii="Arial" w:hAnsi="Arial" w:cs="Arial"/>
          <w:sz w:val="24"/>
          <w:szCs w:val="24"/>
        </w:rPr>
        <w:t xml:space="preserve"> % wynagrodzenia umownego brutto  określonego w §6 </w:t>
      </w:r>
      <w:r w:rsidR="00456F73" w:rsidRPr="008B73D9">
        <w:rPr>
          <w:rFonts w:ascii="Arial" w:hAnsi="Arial" w:cs="Arial"/>
          <w:sz w:val="24"/>
          <w:szCs w:val="24"/>
          <w:lang w:val="pl-PL"/>
        </w:rPr>
        <w:t xml:space="preserve">pkt 2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Pr="008B73D9">
        <w:rPr>
          <w:rFonts w:ascii="Arial" w:hAnsi="Arial" w:cs="Arial"/>
          <w:sz w:val="24"/>
          <w:szCs w:val="24"/>
        </w:rPr>
        <w:t>,</w:t>
      </w:r>
    </w:p>
    <w:p w14:paraId="2B7A911C" w14:textId="77777777" w:rsidR="00D63723" w:rsidRPr="008B73D9" w:rsidRDefault="00D63723" w:rsidP="00A238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Limit kar umownych, jakich Zamawiający może żądać od Wykonawcy z wszystkich tytułów przewidzianych w </w:t>
      </w:r>
      <w:r w:rsidR="0095135E" w:rsidRPr="008B73D9">
        <w:rPr>
          <w:rFonts w:ascii="Arial" w:hAnsi="Arial" w:cs="Arial"/>
          <w:sz w:val="24"/>
          <w:szCs w:val="24"/>
        </w:rPr>
        <w:t xml:space="preserve">niniejszej Umowie, wynosi </w:t>
      </w:r>
      <w:r w:rsidR="004D502C" w:rsidRPr="008B73D9">
        <w:rPr>
          <w:rFonts w:ascii="Arial" w:hAnsi="Arial" w:cs="Arial"/>
          <w:sz w:val="24"/>
          <w:szCs w:val="24"/>
          <w:lang w:val="pl-PL"/>
        </w:rPr>
        <w:t>20</w:t>
      </w:r>
      <w:r w:rsidR="004D502C" w:rsidRPr="008B73D9">
        <w:rPr>
          <w:rFonts w:ascii="Arial" w:hAnsi="Arial" w:cs="Arial"/>
          <w:sz w:val="24"/>
          <w:szCs w:val="24"/>
        </w:rPr>
        <w:t xml:space="preserve"> </w:t>
      </w:r>
      <w:r w:rsidR="0095135E" w:rsidRPr="008B73D9">
        <w:rPr>
          <w:rFonts w:ascii="Arial" w:hAnsi="Arial" w:cs="Arial"/>
          <w:sz w:val="24"/>
          <w:szCs w:val="24"/>
        </w:rPr>
        <w:t xml:space="preserve">% </w:t>
      </w:r>
      <w:r w:rsidR="00982AF2" w:rsidRPr="008B73D9">
        <w:rPr>
          <w:rFonts w:ascii="Arial" w:hAnsi="Arial" w:cs="Arial"/>
          <w:sz w:val="24"/>
          <w:szCs w:val="24"/>
          <w:lang w:val="pl-PL"/>
        </w:rPr>
        <w:t xml:space="preserve">wynagrodzenia umownego brutto, o którym mowa </w:t>
      </w:r>
      <w:r w:rsidR="00732370" w:rsidRPr="008B73D9">
        <w:rPr>
          <w:rFonts w:ascii="Arial" w:hAnsi="Arial" w:cs="Arial"/>
          <w:sz w:val="24"/>
          <w:szCs w:val="24"/>
        </w:rPr>
        <w:t>w § 6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456F73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7D4C47" w:rsidRPr="008B73D9">
        <w:rPr>
          <w:rFonts w:ascii="Arial" w:hAnsi="Arial" w:cs="Arial"/>
          <w:sz w:val="24"/>
          <w:szCs w:val="24"/>
          <w:lang w:val="pl-PL"/>
        </w:rPr>
        <w:t xml:space="preserve">2 </w:t>
      </w:r>
      <w:r w:rsidRPr="008B73D9">
        <w:rPr>
          <w:rFonts w:ascii="Arial" w:hAnsi="Arial" w:cs="Arial"/>
          <w:sz w:val="24"/>
          <w:szCs w:val="24"/>
        </w:rPr>
        <w:t>niniejszej umowy.</w:t>
      </w:r>
    </w:p>
    <w:p w14:paraId="181DAD1A" w14:textId="4D95DCCB" w:rsidR="00973FFD" w:rsidRPr="008B73D9" w:rsidRDefault="00921051" w:rsidP="00A238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zapłaci Wykonawcy karę umowną:</w:t>
      </w:r>
      <w:r w:rsidR="00372AA3" w:rsidRPr="008B73D9">
        <w:rPr>
          <w:rFonts w:ascii="Arial" w:hAnsi="Arial" w:cs="Arial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  <w:u w:val="single"/>
        </w:rPr>
        <w:t>za odstąpienie od umowy</w:t>
      </w:r>
      <w:r w:rsidRPr="008B73D9">
        <w:rPr>
          <w:rFonts w:ascii="Arial" w:hAnsi="Arial" w:cs="Arial"/>
          <w:sz w:val="24"/>
          <w:szCs w:val="24"/>
        </w:rPr>
        <w:t xml:space="preserve"> wskutek okoliczności za które odpowiada </w:t>
      </w:r>
      <w:r w:rsidR="00C23F9B" w:rsidRPr="008B73D9">
        <w:rPr>
          <w:rFonts w:ascii="Arial" w:hAnsi="Arial" w:cs="Arial"/>
          <w:sz w:val="24"/>
          <w:szCs w:val="24"/>
        </w:rPr>
        <w:t xml:space="preserve">Zamawiający </w:t>
      </w:r>
      <w:r w:rsidRPr="008B73D9">
        <w:rPr>
          <w:rFonts w:ascii="Arial" w:hAnsi="Arial" w:cs="Arial"/>
          <w:sz w:val="24"/>
          <w:szCs w:val="24"/>
          <w:u w:val="single"/>
        </w:rPr>
        <w:t xml:space="preserve">w wysokości </w:t>
      </w:r>
      <w:r w:rsidR="004D502C" w:rsidRPr="008B73D9">
        <w:rPr>
          <w:rFonts w:ascii="Arial" w:hAnsi="Arial" w:cs="Arial"/>
          <w:sz w:val="24"/>
          <w:szCs w:val="24"/>
          <w:u w:val="single"/>
          <w:lang w:val="pl-PL"/>
        </w:rPr>
        <w:t>1</w:t>
      </w:r>
      <w:r w:rsidRPr="008B73D9">
        <w:rPr>
          <w:rFonts w:ascii="Arial" w:hAnsi="Arial" w:cs="Arial"/>
          <w:sz w:val="24"/>
          <w:szCs w:val="24"/>
          <w:u w:val="single"/>
        </w:rPr>
        <w:t>0 %</w:t>
      </w:r>
      <w:r w:rsidR="00A26AFB" w:rsidRPr="008B73D9">
        <w:rPr>
          <w:rFonts w:ascii="Arial" w:hAnsi="Arial" w:cs="Arial"/>
          <w:sz w:val="24"/>
          <w:szCs w:val="24"/>
        </w:rPr>
        <w:t xml:space="preserve"> wynagrodzenia umownego brutto</w:t>
      </w:r>
      <w:r w:rsidR="00982AF2" w:rsidRPr="008B73D9">
        <w:rPr>
          <w:rFonts w:ascii="Arial" w:hAnsi="Arial" w:cs="Arial"/>
          <w:sz w:val="24"/>
          <w:szCs w:val="24"/>
          <w:lang w:val="pl-PL"/>
        </w:rPr>
        <w:t>, o którym mowa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973FFD" w:rsidRPr="008B73D9">
        <w:rPr>
          <w:rFonts w:ascii="Arial" w:hAnsi="Arial" w:cs="Arial"/>
          <w:sz w:val="24"/>
          <w:szCs w:val="24"/>
        </w:rPr>
        <w:t>w §</w:t>
      </w:r>
      <w:r w:rsidR="00982AF2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593A63" w:rsidRPr="008B73D9">
        <w:rPr>
          <w:rFonts w:ascii="Arial" w:hAnsi="Arial" w:cs="Arial"/>
          <w:sz w:val="24"/>
          <w:szCs w:val="24"/>
        </w:rPr>
        <w:t>6</w:t>
      </w:r>
      <w:r w:rsidR="00973FFD" w:rsidRPr="008B73D9">
        <w:rPr>
          <w:rFonts w:ascii="Arial" w:hAnsi="Arial" w:cs="Arial"/>
          <w:sz w:val="24"/>
          <w:szCs w:val="24"/>
        </w:rPr>
        <w:t xml:space="preserve"> </w:t>
      </w:r>
      <w:r w:rsidR="00631BEC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2B4320" w:rsidRPr="008B73D9">
        <w:rPr>
          <w:rFonts w:ascii="Arial" w:hAnsi="Arial" w:cs="Arial"/>
          <w:sz w:val="24"/>
          <w:szCs w:val="24"/>
          <w:lang w:val="pl-PL"/>
        </w:rPr>
        <w:t xml:space="preserve">2 </w:t>
      </w:r>
      <w:r w:rsidR="00973FF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2B432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,</w:t>
      </w:r>
      <w:r w:rsidR="00AD394A" w:rsidRPr="008B73D9">
        <w:rPr>
          <w:rFonts w:ascii="Arial" w:hAnsi="Arial" w:cs="Arial"/>
          <w:sz w:val="24"/>
          <w:szCs w:val="24"/>
          <w:lang w:val="pl-PL"/>
        </w:rPr>
        <w:t xml:space="preserve"> za wyłączeniem sytuacji określonej w §</w:t>
      </w:r>
      <w:r w:rsidR="00E33FEF" w:rsidRPr="008B73D9">
        <w:rPr>
          <w:rFonts w:ascii="Arial" w:hAnsi="Arial" w:cs="Arial"/>
          <w:sz w:val="24"/>
          <w:szCs w:val="24"/>
          <w:lang w:val="pl-PL"/>
        </w:rPr>
        <w:t>1</w:t>
      </w:r>
      <w:r w:rsidR="00EC74CC">
        <w:rPr>
          <w:rFonts w:ascii="Arial" w:hAnsi="Arial" w:cs="Arial"/>
          <w:sz w:val="24"/>
          <w:szCs w:val="24"/>
          <w:lang w:val="pl-PL"/>
        </w:rPr>
        <w:t>2</w:t>
      </w:r>
      <w:r w:rsidR="00631BEC" w:rsidRPr="008B73D9">
        <w:rPr>
          <w:rFonts w:ascii="Arial" w:hAnsi="Arial" w:cs="Arial"/>
          <w:sz w:val="24"/>
          <w:szCs w:val="24"/>
          <w:lang w:val="pl-PL"/>
        </w:rPr>
        <w:t xml:space="preserve"> pkt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1.1.1.</w:t>
      </w:r>
    </w:p>
    <w:p w14:paraId="45866E53" w14:textId="77777777" w:rsidR="00921051" w:rsidRPr="008B73D9" w:rsidRDefault="00921051" w:rsidP="00A238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14:paraId="5143429D" w14:textId="77777777" w:rsidR="00921051" w:rsidRPr="008B73D9" w:rsidRDefault="00921051" w:rsidP="00A238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razie opóźnienia w zapłacie wierzytelności pieniężnych strony zobowiązują si</w:t>
      </w:r>
      <w:r w:rsidR="007D4C47" w:rsidRPr="008B73D9">
        <w:rPr>
          <w:rFonts w:ascii="Arial" w:hAnsi="Arial" w:cs="Arial"/>
          <w:sz w:val="24"/>
          <w:szCs w:val="24"/>
        </w:rPr>
        <w:t>ę do zapłaty ustawowych odsetek za op</w:t>
      </w:r>
      <w:r w:rsidR="007D4C47" w:rsidRPr="008B73D9">
        <w:rPr>
          <w:rFonts w:ascii="Arial" w:hAnsi="Arial" w:cs="Arial"/>
          <w:sz w:val="24"/>
          <w:szCs w:val="24"/>
          <w:lang w:val="pl-PL"/>
        </w:rPr>
        <w:t>óźnienie.</w:t>
      </w:r>
    </w:p>
    <w:p w14:paraId="1C5F606C" w14:textId="77777777" w:rsidR="001F2332" w:rsidRPr="008B73D9" w:rsidRDefault="001F2332" w:rsidP="00A2385C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</w:rPr>
      </w:pPr>
    </w:p>
    <w:p w14:paraId="1202CB7B" w14:textId="1BC13DAE" w:rsidR="00B461AA" w:rsidRPr="008B73D9" w:rsidRDefault="0001100B" w:rsidP="00A2385C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>§ 1</w:t>
      </w:r>
      <w:r w:rsidR="00EC74CC">
        <w:rPr>
          <w:rFonts w:ascii="Arial" w:hAnsi="Arial" w:cs="Arial"/>
          <w:b/>
          <w:lang w:val="pl-PL"/>
        </w:rPr>
        <w:t>1</w:t>
      </w:r>
      <w:r w:rsidR="00B461AA" w:rsidRPr="008B73D9">
        <w:rPr>
          <w:rFonts w:ascii="Arial" w:hAnsi="Arial" w:cs="Arial"/>
          <w:b/>
          <w:bCs/>
        </w:rPr>
        <w:t xml:space="preserve"> Zmiana umowy</w:t>
      </w:r>
    </w:p>
    <w:p w14:paraId="1044E2A9" w14:textId="77777777" w:rsidR="0015437D" w:rsidRPr="008B73D9" w:rsidRDefault="0015437D" w:rsidP="00A2385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Zamawiający przewiduje wprowadzenie zmian w treści umowy w zakresie terminu wykonania przedmiotu zamówienia w przypadkach określonych w § </w:t>
      </w:r>
      <w:r w:rsidR="008A2EF4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4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863BF7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niniejszej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umowy.</w:t>
      </w:r>
    </w:p>
    <w:p w14:paraId="3DB830FB" w14:textId="77777777" w:rsidR="00E17F00" w:rsidRPr="008B73D9" w:rsidRDefault="00E17F00" w:rsidP="00A2385C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 ceny brutto: w przypadku zmiany stawki podatku VAT dla </w:t>
      </w:r>
      <w:r w:rsidR="0096546A" w:rsidRPr="008B73D9">
        <w:rPr>
          <w:rStyle w:val="Wyrnieniedelikatne1"/>
          <w:rFonts w:ascii="Arial" w:hAnsi="Arial" w:cs="Arial"/>
          <w:i w:val="0"/>
          <w:color w:val="auto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objętych przedmiotem zamówienia w trakcie </w:t>
      </w:r>
      <w:r w:rsidR="00BC279D" w:rsidRPr="008B73D9">
        <w:rPr>
          <w:rStyle w:val="Wyrnieniedelikatne1"/>
          <w:rFonts w:ascii="Arial" w:hAnsi="Arial" w:cs="Arial"/>
          <w:i w:val="0"/>
          <w:color w:val="auto"/>
        </w:rPr>
        <w:t>jego realizacji</w:t>
      </w:r>
      <w:r w:rsidRPr="008B73D9">
        <w:rPr>
          <w:rStyle w:val="Wyrnieniedelikatne1"/>
          <w:rFonts w:ascii="Arial" w:hAnsi="Arial" w:cs="Arial"/>
          <w:i w:val="0"/>
          <w:color w:val="auto"/>
        </w:rPr>
        <w:t>; strony dokonują odpowiedniej zmiany wynagrodzenia umownego – dotyczy to części wynagrodzenia za roboty, których w dniu zmiany stawki podatku VAT jeszcze nie wykonano.</w:t>
      </w:r>
    </w:p>
    <w:p w14:paraId="5E3BE0E1" w14:textId="6900CF78" w:rsidR="00E17F00" w:rsidRPr="008B73D9" w:rsidRDefault="00E17F00" w:rsidP="00A2385C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strike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zmiany zabezpieczenia umowy.</w:t>
      </w:r>
      <w:r w:rsidR="00980402" w:rsidRPr="008B73D9">
        <w:rPr>
          <w:rStyle w:val="Wyrnieniedelikatne1"/>
          <w:rFonts w:ascii="Arial" w:hAnsi="Arial" w:cs="Arial"/>
          <w:i w:val="0"/>
          <w:strike/>
          <w:color w:val="auto"/>
        </w:rPr>
        <w:t xml:space="preserve"> </w:t>
      </w:r>
    </w:p>
    <w:p w14:paraId="3A2EED75" w14:textId="77777777" w:rsidR="00E17F00" w:rsidRPr="008B73D9" w:rsidRDefault="00E17F00" w:rsidP="00A2385C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rozszerzenia odpowiedzialności z tytułu rękojmi poprzez wydłużenie terminu rękojmi oraz przedłużenie</w:t>
      </w:r>
      <w:r w:rsidR="004A6E53" w:rsidRPr="008B73D9">
        <w:rPr>
          <w:rStyle w:val="Wyrnieniedelikatne1"/>
          <w:rFonts w:ascii="Arial" w:hAnsi="Arial" w:cs="Arial"/>
          <w:i w:val="0"/>
          <w:color w:val="auto"/>
        </w:rPr>
        <w:t xml:space="preserve"> terminu udzielonej gwarancji w </w:t>
      </w:r>
      <w:r w:rsidRPr="008B73D9">
        <w:rPr>
          <w:rStyle w:val="Wyrnieniedelikatne1"/>
          <w:rFonts w:ascii="Arial" w:hAnsi="Arial" w:cs="Arial"/>
          <w:i w:val="0"/>
          <w:color w:val="auto"/>
        </w:rPr>
        <w:t>przypadku zaproponowania takiego rozwiązania przez Wykonawcę.</w:t>
      </w:r>
    </w:p>
    <w:p w14:paraId="3558738D" w14:textId="77777777" w:rsidR="00E17F00" w:rsidRPr="008B73D9" w:rsidRDefault="00E17F00" w:rsidP="00A2385C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P</w:t>
      </w:r>
      <w:r w:rsidR="00863BF7" w:rsidRPr="008B73D9">
        <w:rPr>
          <w:rStyle w:val="Wyrnieniedelikatne1"/>
          <w:rFonts w:ascii="Arial" w:hAnsi="Arial" w:cs="Arial"/>
          <w:i w:val="0"/>
          <w:color w:val="auto"/>
        </w:rPr>
        <w:t xml:space="preserve">owyższe postanowienia zawarte w </w:t>
      </w:r>
      <w:r w:rsidR="00863BF7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niniejszym paragrafie</w:t>
      </w:r>
      <w:r w:rsidR="0015437D" w:rsidRPr="008B73D9">
        <w:rPr>
          <w:rStyle w:val="Wyrnieniedelikatne1"/>
          <w:rFonts w:ascii="Arial" w:hAnsi="Arial" w:cs="Arial"/>
          <w:i w:val="0"/>
          <w:color w:val="auto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stanowią katalog zmian, na które </w:t>
      </w:r>
      <w:r w:rsidR="00BC279D" w:rsidRPr="008B73D9">
        <w:rPr>
          <w:rStyle w:val="Wyrnieniedelikatne1"/>
          <w:rFonts w:ascii="Arial" w:hAnsi="Arial" w:cs="Arial"/>
          <w:i w:val="0"/>
          <w:color w:val="auto"/>
        </w:rPr>
        <w:t xml:space="preserve">Zamawiający może wyrazić zgodę, tym samym </w:t>
      </w:r>
      <w:r w:rsidRPr="008B73D9">
        <w:rPr>
          <w:rStyle w:val="Wyrnieniedelikatne1"/>
          <w:rFonts w:ascii="Arial" w:hAnsi="Arial" w:cs="Arial"/>
          <w:i w:val="0"/>
          <w:color w:val="auto"/>
        </w:rPr>
        <w:t>nie stanowią zobowiązania Zamawiającego do wyrażenia zgody na ich wprowadzenie.</w:t>
      </w:r>
    </w:p>
    <w:p w14:paraId="1D55BE18" w14:textId="77777777" w:rsidR="002A0355" w:rsidRPr="008B73D9" w:rsidRDefault="002A0355" w:rsidP="00A2385C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7D6A5856" w14:textId="77777777" w:rsidR="00706DE9" w:rsidRPr="008B73D9" w:rsidRDefault="00706DE9" w:rsidP="00A2385C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73CBCF3A" w14:textId="30BC4C1D" w:rsidR="00B571C4" w:rsidRPr="008B73D9" w:rsidRDefault="00E26AC5" w:rsidP="00A2385C">
      <w:pPr>
        <w:pStyle w:val="Tekstpodstawowy"/>
        <w:jc w:val="center"/>
        <w:rPr>
          <w:rFonts w:ascii="Arial" w:hAnsi="Arial" w:cs="Arial"/>
        </w:rPr>
      </w:pPr>
      <w:r w:rsidRPr="008B73D9">
        <w:rPr>
          <w:rFonts w:ascii="Arial" w:hAnsi="Arial" w:cs="Arial"/>
          <w:b/>
        </w:rPr>
        <w:t>§ 1</w:t>
      </w:r>
      <w:r w:rsidR="00EC74CC">
        <w:rPr>
          <w:rFonts w:ascii="Arial" w:hAnsi="Arial" w:cs="Arial"/>
          <w:b/>
        </w:rPr>
        <w:t>2</w:t>
      </w:r>
      <w:r w:rsidR="00B571C4" w:rsidRPr="008B73D9">
        <w:rPr>
          <w:rFonts w:ascii="Arial" w:hAnsi="Arial" w:cs="Arial"/>
          <w:b/>
          <w:bCs/>
        </w:rPr>
        <w:t xml:space="preserve"> Odstąpienie od umowy</w:t>
      </w:r>
    </w:p>
    <w:p w14:paraId="6CD9EB2A" w14:textId="77777777" w:rsidR="00285373" w:rsidRPr="008B73D9" w:rsidRDefault="00285373" w:rsidP="00A2385C">
      <w:pPr>
        <w:pStyle w:val="Tekstpodstawowy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8B73D9">
        <w:rPr>
          <w:rFonts w:ascii="Arial" w:hAnsi="Arial" w:cs="Arial"/>
        </w:rPr>
        <w:t>Oprócz wypadków wymienionych w treści Kodeksu Cywilnego, stronom przysługuje prawo odstąpienia od umowy w następujących sytuacjach:</w:t>
      </w:r>
    </w:p>
    <w:p w14:paraId="7F1F9746" w14:textId="77777777" w:rsidR="00285373" w:rsidRPr="008B73D9" w:rsidRDefault="00285373" w:rsidP="00A2385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Zamawiającemu przysługuje prawo do odstąpienia od umowy</w:t>
      </w:r>
      <w:r w:rsidR="00D27CA2" w:rsidRPr="008B73D9">
        <w:rPr>
          <w:rFonts w:ascii="Arial" w:hAnsi="Arial" w:cs="Arial"/>
          <w:sz w:val="24"/>
          <w:szCs w:val="24"/>
          <w:lang w:val="pl-PL"/>
        </w:rPr>
        <w:t xml:space="preserve"> gdy</w:t>
      </w:r>
      <w:r w:rsidRPr="008B73D9">
        <w:rPr>
          <w:rFonts w:ascii="Arial" w:hAnsi="Arial" w:cs="Arial"/>
          <w:sz w:val="24"/>
          <w:szCs w:val="24"/>
        </w:rPr>
        <w:t>:</w:t>
      </w:r>
    </w:p>
    <w:p w14:paraId="79FB63B8" w14:textId="370EF272" w:rsidR="00285373" w:rsidRPr="008B73D9" w:rsidRDefault="00D27CA2" w:rsidP="00A2385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t>Wystąpiła</w:t>
      </w:r>
      <w:r w:rsidR="00285373" w:rsidRPr="008B73D9">
        <w:rPr>
          <w:rFonts w:ascii="Arial" w:hAnsi="Arial" w:cs="Arial"/>
          <w:sz w:val="24"/>
          <w:szCs w:val="24"/>
        </w:rPr>
        <w:t xml:space="preserve"> istotn</w:t>
      </w:r>
      <w:r w:rsidRPr="008B73D9">
        <w:rPr>
          <w:rFonts w:ascii="Arial" w:hAnsi="Arial" w:cs="Arial"/>
          <w:sz w:val="24"/>
          <w:szCs w:val="24"/>
          <w:lang w:val="pl-PL"/>
        </w:rPr>
        <w:t>a</w:t>
      </w:r>
      <w:r w:rsidR="00285373" w:rsidRPr="008B73D9">
        <w:rPr>
          <w:rFonts w:ascii="Arial" w:hAnsi="Arial" w:cs="Arial"/>
          <w:sz w:val="24"/>
          <w:szCs w:val="24"/>
        </w:rPr>
        <w:t xml:space="preserve"> zmian</w:t>
      </w:r>
      <w:r w:rsidRPr="008B73D9">
        <w:rPr>
          <w:rFonts w:ascii="Arial" w:hAnsi="Arial" w:cs="Arial"/>
          <w:sz w:val="24"/>
          <w:szCs w:val="24"/>
          <w:lang w:val="pl-PL"/>
        </w:rPr>
        <w:t>a</w:t>
      </w:r>
      <w:r w:rsidR="00285373" w:rsidRPr="008B73D9">
        <w:rPr>
          <w:rFonts w:ascii="Arial" w:hAnsi="Arial" w:cs="Arial"/>
          <w:sz w:val="24"/>
          <w:szCs w:val="24"/>
        </w:rPr>
        <w:t xml:space="preserve"> okoliczności powodującej, że wykonanie umowy nie leży w interesie publicznym, czego nie można było </w:t>
      </w:r>
      <w:r w:rsidR="00285373" w:rsidRPr="008B73D9">
        <w:rPr>
          <w:rFonts w:ascii="Arial" w:hAnsi="Arial" w:cs="Arial"/>
          <w:sz w:val="24"/>
          <w:szCs w:val="24"/>
        </w:rPr>
        <w:lastRenderedPageBreak/>
        <w:t>przewidzieć w chwili zawarcia umowy. Odstąpienie od umowy w tym wypad</w:t>
      </w:r>
      <w:r w:rsidR="005E7922" w:rsidRPr="008B73D9">
        <w:rPr>
          <w:rFonts w:ascii="Arial" w:hAnsi="Arial" w:cs="Arial"/>
          <w:sz w:val="24"/>
          <w:szCs w:val="24"/>
        </w:rPr>
        <w:t>ku może nastąpić w terminie 1</w:t>
      </w:r>
      <w:r w:rsidR="00285373" w:rsidRPr="008B73D9">
        <w:rPr>
          <w:rFonts w:ascii="Arial" w:hAnsi="Arial" w:cs="Arial"/>
          <w:sz w:val="24"/>
          <w:szCs w:val="24"/>
        </w:rPr>
        <w:t>0 dni od powzięcia wiadomoś</w:t>
      </w:r>
      <w:r w:rsidR="00EC74CC">
        <w:rPr>
          <w:rFonts w:ascii="Arial" w:hAnsi="Arial" w:cs="Arial"/>
          <w:sz w:val="24"/>
          <w:szCs w:val="24"/>
        </w:rPr>
        <w:t>ci o</w:t>
      </w:r>
      <w:r w:rsidR="00EC74CC">
        <w:rPr>
          <w:rFonts w:ascii="Arial" w:hAnsi="Arial" w:cs="Arial"/>
          <w:sz w:val="24"/>
          <w:szCs w:val="24"/>
          <w:lang w:val="pl-PL"/>
        </w:rPr>
        <w:t> </w:t>
      </w:r>
      <w:r w:rsidR="00C648FE" w:rsidRPr="008B73D9">
        <w:rPr>
          <w:rFonts w:ascii="Arial" w:hAnsi="Arial" w:cs="Arial"/>
          <w:sz w:val="24"/>
          <w:szCs w:val="24"/>
        </w:rPr>
        <w:t xml:space="preserve">powyższych okolicznościach; </w:t>
      </w:r>
    </w:p>
    <w:p w14:paraId="3C2D7D75" w14:textId="77777777" w:rsidR="00285373" w:rsidRPr="008B73D9" w:rsidRDefault="00285373" w:rsidP="00A2385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nie rozpoczął prac bez uzasadnionych przyczyn </w:t>
      </w:r>
      <w:r w:rsidR="001B1549" w:rsidRPr="008B73D9">
        <w:rPr>
          <w:rFonts w:ascii="Arial" w:hAnsi="Arial" w:cs="Arial"/>
          <w:sz w:val="24"/>
          <w:szCs w:val="24"/>
        </w:rPr>
        <w:t xml:space="preserve">oraz nie kontynuuje ich pomimo </w:t>
      </w:r>
      <w:r w:rsidRPr="008B73D9">
        <w:rPr>
          <w:rFonts w:ascii="Arial" w:hAnsi="Arial" w:cs="Arial"/>
          <w:sz w:val="24"/>
          <w:szCs w:val="24"/>
        </w:rPr>
        <w:t>wezwania Zamawiającego złożonego na piśmie,</w:t>
      </w:r>
    </w:p>
    <w:p w14:paraId="3832D5D5" w14:textId="77777777" w:rsidR="00285373" w:rsidRPr="008B73D9" w:rsidRDefault="00285373" w:rsidP="00A2385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przerwał realizację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i przerwa ta trwa dłużej niż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10</w:t>
      </w:r>
      <w:r w:rsidRPr="008B73D9">
        <w:rPr>
          <w:rFonts w:ascii="Arial" w:hAnsi="Arial" w:cs="Arial"/>
          <w:sz w:val="24"/>
          <w:szCs w:val="24"/>
        </w:rPr>
        <w:t xml:space="preserve"> dni,</w:t>
      </w:r>
    </w:p>
    <w:p w14:paraId="11422E8A" w14:textId="77777777" w:rsidR="00285373" w:rsidRPr="008B73D9" w:rsidRDefault="00285373" w:rsidP="00A2385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popadł w zwłokę w terminowym wykonaniu pr</w:t>
      </w:r>
      <w:r w:rsidR="005E7922" w:rsidRPr="008B73D9">
        <w:rPr>
          <w:rFonts w:ascii="Arial" w:hAnsi="Arial" w:cs="Arial"/>
          <w:sz w:val="24"/>
          <w:szCs w:val="24"/>
        </w:rPr>
        <w:t xml:space="preserve">zedmiotu umowy przekraczającą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30</w:t>
      </w:r>
      <w:r w:rsidRPr="008B73D9">
        <w:rPr>
          <w:rFonts w:ascii="Arial" w:hAnsi="Arial" w:cs="Arial"/>
          <w:sz w:val="24"/>
          <w:szCs w:val="24"/>
        </w:rPr>
        <w:t xml:space="preserve"> dni</w:t>
      </w:r>
      <w:r w:rsidR="00476269" w:rsidRPr="008B73D9">
        <w:rPr>
          <w:rFonts w:ascii="Arial" w:hAnsi="Arial" w:cs="Arial"/>
          <w:sz w:val="24"/>
          <w:szCs w:val="24"/>
        </w:rPr>
        <w:t>,</w:t>
      </w:r>
    </w:p>
    <w:p w14:paraId="330015A9" w14:textId="77777777" w:rsidR="00D27CA2" w:rsidRPr="008B73D9" w:rsidRDefault="00D27CA2" w:rsidP="00A2385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Ujawniono (podczas odbioru robót) wady istotne nie nadając</w:t>
      </w:r>
      <w:r w:rsidR="00DE5DA8"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z w:val="24"/>
          <w:szCs w:val="24"/>
        </w:rPr>
        <w:t xml:space="preserve">się do usunięcia </w:t>
      </w:r>
    </w:p>
    <w:p w14:paraId="254BD0B5" w14:textId="35276332" w:rsidR="00476269" w:rsidRPr="008B73D9" w:rsidRDefault="00476269" w:rsidP="00A238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Odstąpienie w przypadkach określonych w §1</w:t>
      </w:r>
      <w:r w:rsidR="00EC74CC">
        <w:rPr>
          <w:rFonts w:ascii="Arial" w:hAnsi="Arial" w:cs="Arial"/>
          <w:sz w:val="24"/>
          <w:szCs w:val="24"/>
        </w:rPr>
        <w:t>2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E4769F" w:rsidRPr="008B73D9">
        <w:rPr>
          <w:rFonts w:ascii="Arial" w:hAnsi="Arial" w:cs="Arial"/>
          <w:sz w:val="24"/>
          <w:szCs w:val="24"/>
        </w:rPr>
        <w:t>pkt.</w:t>
      </w:r>
      <w:r w:rsidR="00346D26" w:rsidRPr="008B73D9">
        <w:rPr>
          <w:rFonts w:ascii="Arial" w:hAnsi="Arial" w:cs="Arial"/>
          <w:sz w:val="24"/>
          <w:szCs w:val="24"/>
        </w:rPr>
        <w:t>1.1.</w:t>
      </w:r>
      <w:r w:rsidR="00231F55" w:rsidRPr="008B73D9">
        <w:rPr>
          <w:rFonts w:ascii="Arial" w:hAnsi="Arial" w:cs="Arial"/>
          <w:sz w:val="24"/>
          <w:szCs w:val="24"/>
          <w:lang w:val="pl-PL"/>
        </w:rPr>
        <w:t>2</w:t>
      </w:r>
      <w:r w:rsidR="00E4769F" w:rsidRPr="008B73D9">
        <w:rPr>
          <w:rFonts w:ascii="Arial" w:hAnsi="Arial" w:cs="Arial"/>
          <w:sz w:val="24"/>
          <w:szCs w:val="24"/>
        </w:rPr>
        <w:t xml:space="preserve"> – </w:t>
      </w:r>
      <w:r w:rsidR="00346D26" w:rsidRPr="008B73D9">
        <w:rPr>
          <w:rFonts w:ascii="Arial" w:hAnsi="Arial" w:cs="Arial"/>
          <w:sz w:val="24"/>
          <w:szCs w:val="24"/>
        </w:rPr>
        <w:t>1.1.4</w:t>
      </w:r>
      <w:r w:rsidR="00E33FEF" w:rsidRPr="008B73D9">
        <w:rPr>
          <w:rFonts w:ascii="Arial" w:hAnsi="Arial" w:cs="Arial"/>
          <w:sz w:val="24"/>
          <w:szCs w:val="24"/>
        </w:rPr>
        <w:t xml:space="preserve"> dla swej skuteczności wymaga </w:t>
      </w:r>
      <w:r w:rsidR="00E33FEF" w:rsidRPr="008B73D9">
        <w:rPr>
          <w:rFonts w:ascii="Arial" w:hAnsi="Arial" w:cs="Arial"/>
          <w:sz w:val="24"/>
          <w:szCs w:val="24"/>
          <w:lang w:val="pl-PL"/>
        </w:rPr>
        <w:t xml:space="preserve">wezwania </w:t>
      </w:r>
      <w:r w:rsidRPr="008B73D9">
        <w:rPr>
          <w:rFonts w:ascii="Arial" w:hAnsi="Arial" w:cs="Arial"/>
          <w:sz w:val="24"/>
          <w:szCs w:val="24"/>
        </w:rPr>
        <w:t>drugiej strony do usunięcia stanu stanowiącego podstawę do odstąpienia i bezskutecznego upływu wyznaczonego, co najmniej 7-dniowego, terminu na usunięcie tego stanu.</w:t>
      </w:r>
      <w:r w:rsidR="00EC3D6F" w:rsidRPr="008B73D9">
        <w:rPr>
          <w:rFonts w:ascii="Arial" w:hAnsi="Arial" w:cs="Arial"/>
          <w:bCs/>
          <w:sz w:val="24"/>
          <w:szCs w:val="24"/>
        </w:rPr>
        <w:t xml:space="preserve"> Za datę </w:t>
      </w:r>
      <w:r w:rsidR="00E33FEF" w:rsidRPr="008B73D9">
        <w:rPr>
          <w:rFonts w:ascii="Arial" w:hAnsi="Arial" w:cs="Arial"/>
          <w:bCs/>
          <w:sz w:val="24"/>
          <w:szCs w:val="24"/>
          <w:lang w:val="pl-PL"/>
        </w:rPr>
        <w:t>wezwania</w:t>
      </w:r>
      <w:r w:rsidR="00EC3D6F" w:rsidRPr="008B73D9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8B73D9">
        <w:rPr>
          <w:rFonts w:ascii="Arial" w:hAnsi="Arial" w:cs="Arial"/>
          <w:bCs/>
          <w:sz w:val="24"/>
          <w:szCs w:val="24"/>
        </w:rPr>
        <w:t xml:space="preserve">ie </w:t>
      </w:r>
      <w:r w:rsidR="00687BAF" w:rsidRPr="008B73D9">
        <w:rPr>
          <w:rFonts w:ascii="Arial" w:hAnsi="Arial" w:cs="Arial"/>
          <w:bCs/>
          <w:sz w:val="24"/>
          <w:szCs w:val="24"/>
          <w:lang w:val="pl-PL"/>
        </w:rPr>
        <w:t xml:space="preserve">wezwania </w:t>
      </w:r>
      <w:r w:rsidR="00372485" w:rsidRPr="008B73D9">
        <w:rPr>
          <w:rFonts w:ascii="Arial" w:hAnsi="Arial" w:cs="Arial"/>
          <w:bCs/>
          <w:sz w:val="24"/>
          <w:szCs w:val="24"/>
        </w:rPr>
        <w:t>w </w:t>
      </w:r>
      <w:r w:rsidR="00EC3D6F" w:rsidRPr="008B73D9">
        <w:rPr>
          <w:rFonts w:ascii="Arial" w:hAnsi="Arial" w:cs="Arial"/>
          <w:bCs/>
          <w:sz w:val="24"/>
          <w:szCs w:val="24"/>
        </w:rPr>
        <w:t>sposób elektroniczny tj. fax lub email.</w:t>
      </w:r>
    </w:p>
    <w:p w14:paraId="68928133" w14:textId="77777777" w:rsidR="00285373" w:rsidRPr="008B73D9" w:rsidRDefault="00285373" w:rsidP="00A238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</w:t>
      </w:r>
      <w:r w:rsidR="004A6E53" w:rsidRPr="008B73D9">
        <w:rPr>
          <w:rFonts w:ascii="Arial" w:hAnsi="Arial" w:cs="Arial"/>
          <w:sz w:val="24"/>
          <w:szCs w:val="24"/>
        </w:rPr>
        <w:t>nia, która zostanie określona w </w:t>
      </w:r>
      <w:r w:rsidRPr="008B73D9">
        <w:rPr>
          <w:rFonts w:ascii="Arial" w:hAnsi="Arial" w:cs="Arial"/>
          <w:sz w:val="24"/>
          <w:szCs w:val="24"/>
        </w:rPr>
        <w:t>wysokości przysługującej za zakres faktycznie wykonanych prawidłowo prac.</w:t>
      </w:r>
    </w:p>
    <w:p w14:paraId="57736C60" w14:textId="77777777" w:rsidR="00285373" w:rsidRPr="008B73D9" w:rsidRDefault="00285373" w:rsidP="00A238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14:paraId="02117978" w14:textId="77777777" w:rsidR="00285373" w:rsidRPr="008B73D9" w:rsidRDefault="00285373" w:rsidP="00A238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14:paraId="736D94DB" w14:textId="77777777" w:rsidR="00285373" w:rsidRPr="008B73D9" w:rsidRDefault="00285373" w:rsidP="00A238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 terminie siedmiu dni od daty odstąpienia od umowy Wykonawca przy udziale Zamawiającego sporządzi protokół inwentaryzacji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w toku według stanu na dzień odstąpienia.</w:t>
      </w:r>
    </w:p>
    <w:p w14:paraId="4DF49277" w14:textId="77777777" w:rsidR="00285373" w:rsidRPr="008B73D9" w:rsidRDefault="00285373" w:rsidP="00A238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zabezpieczy przerwane roboty w zakresie obustronnie uzgodnionym – na koszt tej strony, która odstąpiła od umowy.</w:t>
      </w:r>
    </w:p>
    <w:p w14:paraId="3AA3C835" w14:textId="255C746C" w:rsidR="00285373" w:rsidRPr="008B73D9" w:rsidRDefault="00285373" w:rsidP="00A238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zgłosi termin dokonania przez Zamawiającego odbioru </w:t>
      </w:r>
      <w:r w:rsidR="00E33FEF" w:rsidRPr="008B73D9">
        <w:rPr>
          <w:rFonts w:ascii="Arial" w:hAnsi="Arial" w:cs="Arial"/>
          <w:sz w:val="24"/>
          <w:szCs w:val="24"/>
          <w:lang w:val="pl-PL"/>
        </w:rPr>
        <w:t xml:space="preserve">robót </w:t>
      </w:r>
      <w:r w:rsidRPr="008B73D9">
        <w:rPr>
          <w:rFonts w:ascii="Arial" w:hAnsi="Arial" w:cs="Arial"/>
          <w:sz w:val="24"/>
          <w:szCs w:val="24"/>
        </w:rPr>
        <w:t xml:space="preserve">przerwanych oraz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zabezpieczonych, jeżeli odstąpienie od umowy nastąpiło </w:t>
      </w:r>
      <w:r w:rsidR="00136923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z przyczyn za które Wykonawca nie odpowiada.</w:t>
      </w:r>
    </w:p>
    <w:p w14:paraId="38445F16" w14:textId="77777777" w:rsidR="007E4F1E" w:rsidRPr="008B73D9" w:rsidRDefault="00285373" w:rsidP="00A238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w razie odstąpienia od umowy z przyczyn za które Wykonawca nie odpowiada obowiązany jest do: dokonania odbioru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przerwanych oraz do zapłaty wynagrodzenia za roboty, które zostały wykonane do dnia odstąpienia.</w:t>
      </w:r>
    </w:p>
    <w:p w14:paraId="3200B3EC" w14:textId="77777777" w:rsidR="00706DE9" w:rsidRPr="008B73D9" w:rsidRDefault="00706DE9" w:rsidP="00A2385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331E9" w14:textId="77777777" w:rsidR="00A65358" w:rsidRPr="008B73D9" w:rsidRDefault="00A65358" w:rsidP="00A2385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9E94ED" w14:textId="5DFBFBA9" w:rsidR="00E4769F" w:rsidRPr="008B73D9" w:rsidRDefault="00285373" w:rsidP="00A2385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§1</w:t>
      </w:r>
      <w:r w:rsidR="00EC74CC">
        <w:rPr>
          <w:rFonts w:ascii="Arial" w:hAnsi="Arial" w:cs="Arial"/>
          <w:sz w:val="24"/>
          <w:szCs w:val="24"/>
          <w:lang w:val="pl-PL"/>
        </w:rPr>
        <w:t>3</w:t>
      </w:r>
      <w:r w:rsidR="00E4769F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E4769F" w:rsidRPr="008B73D9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5FC44DC5" w14:textId="5FE5DB59" w:rsidR="00285373" w:rsidRPr="008B73D9" w:rsidRDefault="00285373" w:rsidP="00A2385C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nie ma prawa przenieść praw i obowiązków wynikających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z niniejszej umowy </w:t>
      </w:r>
      <w:r w:rsidR="00C648FE" w:rsidRPr="008B73D9">
        <w:rPr>
          <w:rFonts w:ascii="Arial" w:hAnsi="Arial" w:cs="Arial"/>
          <w:sz w:val="24"/>
          <w:szCs w:val="24"/>
          <w:lang w:val="pl-PL"/>
        </w:rPr>
        <w:t xml:space="preserve">na jakiejkolwiek podstawie prawnej </w:t>
      </w:r>
      <w:r w:rsidRPr="008B73D9">
        <w:rPr>
          <w:rFonts w:ascii="Arial" w:hAnsi="Arial" w:cs="Arial"/>
          <w:sz w:val="24"/>
          <w:szCs w:val="24"/>
        </w:rPr>
        <w:t>na rzecz innego podmiotu</w:t>
      </w:r>
      <w:r w:rsidR="00BC279D" w:rsidRPr="008B73D9">
        <w:rPr>
          <w:rFonts w:ascii="Arial" w:hAnsi="Arial" w:cs="Arial"/>
          <w:sz w:val="24"/>
          <w:szCs w:val="24"/>
        </w:rPr>
        <w:t>.</w:t>
      </w:r>
    </w:p>
    <w:p w14:paraId="08E85A35" w14:textId="77777777" w:rsidR="00285373" w:rsidRPr="008B73D9" w:rsidRDefault="00285373" w:rsidP="00A2385C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oświadcza, że jest ubezpieczony od </w:t>
      </w:r>
      <w:r w:rsidR="004A6E53" w:rsidRPr="008B73D9">
        <w:rPr>
          <w:rFonts w:ascii="Arial" w:hAnsi="Arial" w:cs="Arial"/>
          <w:sz w:val="24"/>
          <w:szCs w:val="24"/>
        </w:rPr>
        <w:t>odpowiedzialności cywilnej w </w:t>
      </w:r>
      <w:r w:rsidR="00DA4E30" w:rsidRPr="008B73D9">
        <w:rPr>
          <w:rFonts w:ascii="Arial" w:hAnsi="Arial" w:cs="Arial"/>
          <w:sz w:val="24"/>
          <w:szCs w:val="24"/>
        </w:rPr>
        <w:t>zakresie prowadzonej działalności</w:t>
      </w:r>
      <w:r w:rsidRPr="008B73D9">
        <w:rPr>
          <w:rFonts w:ascii="Arial" w:hAnsi="Arial" w:cs="Arial"/>
          <w:sz w:val="24"/>
          <w:szCs w:val="24"/>
        </w:rPr>
        <w:t>.</w:t>
      </w:r>
    </w:p>
    <w:p w14:paraId="54D95C59" w14:textId="77777777" w:rsidR="00285373" w:rsidRPr="008B73D9" w:rsidRDefault="00285373" w:rsidP="00A2385C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Każda ze stron</w:t>
      </w:r>
      <w:r w:rsidR="00FC021C" w:rsidRPr="008B73D9">
        <w:rPr>
          <w:rFonts w:ascii="Arial" w:hAnsi="Arial" w:cs="Arial"/>
          <w:sz w:val="24"/>
          <w:szCs w:val="24"/>
        </w:rPr>
        <w:t xml:space="preserve"> umowy</w:t>
      </w:r>
      <w:r w:rsidRPr="008B73D9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FC021C" w:rsidRPr="008B73D9">
        <w:rPr>
          <w:rFonts w:ascii="Arial" w:hAnsi="Arial" w:cs="Arial"/>
          <w:sz w:val="24"/>
          <w:szCs w:val="24"/>
        </w:rPr>
        <w:t xml:space="preserve">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="00FC021C" w:rsidRPr="008B73D9">
        <w:rPr>
          <w:rFonts w:ascii="Arial" w:hAnsi="Arial" w:cs="Arial"/>
          <w:sz w:val="24"/>
          <w:szCs w:val="24"/>
        </w:rPr>
        <w:t xml:space="preserve">i wykonania niniejszej umowy i </w:t>
      </w:r>
      <w:r w:rsidRPr="008B73D9">
        <w:rPr>
          <w:rFonts w:ascii="Arial" w:hAnsi="Arial" w:cs="Arial"/>
          <w:sz w:val="24"/>
          <w:szCs w:val="24"/>
        </w:rPr>
        <w:t xml:space="preserve">umowa </w:t>
      </w:r>
      <w:r w:rsidR="00FC021C" w:rsidRPr="008B73D9">
        <w:rPr>
          <w:rFonts w:ascii="Arial" w:hAnsi="Arial" w:cs="Arial"/>
          <w:sz w:val="24"/>
          <w:szCs w:val="24"/>
        </w:rPr>
        <w:t xml:space="preserve">ta </w:t>
      </w:r>
      <w:r w:rsidRPr="008B73D9">
        <w:rPr>
          <w:rFonts w:ascii="Arial" w:hAnsi="Arial" w:cs="Arial"/>
          <w:sz w:val="24"/>
          <w:szCs w:val="24"/>
        </w:rPr>
        <w:t>została należycie podpisana</w:t>
      </w:r>
      <w:r w:rsidR="00C53056" w:rsidRPr="008B73D9">
        <w:rPr>
          <w:rFonts w:ascii="Arial" w:hAnsi="Arial" w:cs="Arial"/>
          <w:sz w:val="24"/>
          <w:szCs w:val="24"/>
        </w:rPr>
        <w:t xml:space="preserve">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i sporządzona oraz stanowi wiążące zobowiązanie dla każdej ze stron. </w:t>
      </w:r>
    </w:p>
    <w:p w14:paraId="31B8ABE8" w14:textId="77777777" w:rsidR="00932881" w:rsidRPr="008B73D9" w:rsidRDefault="00285373" w:rsidP="00A2385C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13EEF05E" w14:textId="77777777" w:rsidR="00745D93" w:rsidRDefault="00745D93" w:rsidP="00A2385C">
      <w:pPr>
        <w:pStyle w:val="western"/>
        <w:spacing w:before="0"/>
        <w:ind w:left="780"/>
        <w:jc w:val="both"/>
        <w:rPr>
          <w:rFonts w:ascii="Arial" w:hAnsi="Arial" w:cs="Arial"/>
          <w:sz w:val="24"/>
          <w:szCs w:val="24"/>
        </w:rPr>
      </w:pPr>
    </w:p>
    <w:p w14:paraId="778A1462" w14:textId="77777777" w:rsidR="00A2385C" w:rsidRPr="008B73D9" w:rsidRDefault="00A2385C" w:rsidP="00A2385C">
      <w:pPr>
        <w:pStyle w:val="western"/>
        <w:spacing w:before="0"/>
        <w:ind w:left="780"/>
        <w:jc w:val="both"/>
        <w:rPr>
          <w:rFonts w:ascii="Arial" w:hAnsi="Arial" w:cs="Arial"/>
          <w:sz w:val="24"/>
          <w:szCs w:val="24"/>
        </w:rPr>
      </w:pPr>
    </w:p>
    <w:p w14:paraId="01AA8477" w14:textId="24AD9E1E" w:rsidR="00932881" w:rsidRPr="00603727" w:rsidRDefault="00E26AC5" w:rsidP="00A2385C">
      <w:pPr>
        <w:pStyle w:val="western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03727">
        <w:rPr>
          <w:rFonts w:ascii="Arial" w:hAnsi="Arial" w:cs="Arial"/>
          <w:b/>
          <w:sz w:val="24"/>
          <w:szCs w:val="24"/>
        </w:rPr>
        <w:lastRenderedPageBreak/>
        <w:t>§ 1</w:t>
      </w:r>
      <w:r w:rsidR="00EC74CC">
        <w:rPr>
          <w:rFonts w:ascii="Arial" w:hAnsi="Arial" w:cs="Arial"/>
          <w:b/>
          <w:sz w:val="24"/>
          <w:szCs w:val="24"/>
        </w:rPr>
        <w:t>4</w:t>
      </w:r>
    </w:p>
    <w:p w14:paraId="05A8730B" w14:textId="77777777" w:rsidR="00932881" w:rsidRPr="008B73D9" w:rsidRDefault="00285373" w:rsidP="00A2385C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8B73D9">
        <w:rPr>
          <w:rFonts w:ascii="Arial" w:hAnsi="Arial" w:cs="Arial"/>
          <w:sz w:val="24"/>
          <w:szCs w:val="24"/>
        </w:rPr>
        <w:t xml:space="preserve"> (KC)</w:t>
      </w:r>
      <w:r w:rsidRPr="008B73D9">
        <w:rPr>
          <w:rFonts w:ascii="Arial" w:hAnsi="Arial" w:cs="Arial"/>
          <w:sz w:val="24"/>
          <w:szCs w:val="24"/>
        </w:rPr>
        <w:t xml:space="preserve"> ze szczególnym uwzględnieniem KC regulującym problematykę umowy zlecenia, ustawy Prawo Budowlane, ustawy Prawo Zamówień Publicznych.</w:t>
      </w:r>
    </w:p>
    <w:p w14:paraId="2A522E1D" w14:textId="101CBD3A" w:rsidR="00932881" w:rsidRPr="008B73D9" w:rsidRDefault="00285373" w:rsidP="00A2385C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Wszelkie zmiany treści umowy wymagają dla swej ważności </w:t>
      </w:r>
      <w:r w:rsidR="00C648FE" w:rsidRPr="008B73D9">
        <w:rPr>
          <w:rFonts w:ascii="Arial" w:hAnsi="Arial" w:cs="Arial"/>
          <w:sz w:val="24"/>
          <w:szCs w:val="24"/>
          <w:lang w:val="pl-PL"/>
        </w:rPr>
        <w:t xml:space="preserve">zachowania </w:t>
      </w:r>
      <w:r w:rsidRPr="008B73D9">
        <w:rPr>
          <w:rFonts w:ascii="Arial" w:hAnsi="Arial" w:cs="Arial"/>
          <w:sz w:val="24"/>
          <w:szCs w:val="24"/>
        </w:rPr>
        <w:t>formy pisemnej</w:t>
      </w:r>
      <w:r w:rsidR="00932881" w:rsidRPr="008B73D9">
        <w:rPr>
          <w:rFonts w:ascii="Arial" w:hAnsi="Arial" w:cs="Arial"/>
          <w:sz w:val="24"/>
          <w:szCs w:val="24"/>
        </w:rPr>
        <w:t>.</w:t>
      </w:r>
    </w:p>
    <w:p w14:paraId="2DBFD316" w14:textId="77777777" w:rsidR="00932881" w:rsidRPr="008B73D9" w:rsidRDefault="00285373" w:rsidP="00A2385C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Spory wynikłe na tle wykonania niniejszej umowy będą rozstrzygane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w pierwszej kolejności polubownie na zasadzie porozumienia stron.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W przypadku braku takiego porozumienia Strony poddadzą sprawę orzecznictwu sądu powszechnego właściwego dla siedziby Zamawiającego.</w:t>
      </w:r>
    </w:p>
    <w:p w14:paraId="3311C54D" w14:textId="77777777" w:rsidR="000757ED" w:rsidRPr="008B73D9" w:rsidRDefault="00285373" w:rsidP="00A2385C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Umowa wchodzi w życie z dniem podpisania.</w:t>
      </w:r>
    </w:p>
    <w:p w14:paraId="4BCAF60C" w14:textId="77777777" w:rsidR="000757ED" w:rsidRPr="008B73D9" w:rsidRDefault="000757ED" w:rsidP="00A2385C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444E0F1A" w14:textId="3CFCA21F" w:rsidR="000757ED" w:rsidRPr="00603727" w:rsidRDefault="00285373" w:rsidP="00A2385C">
      <w:pPr>
        <w:pStyle w:val="western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03727">
        <w:rPr>
          <w:rFonts w:ascii="Arial" w:hAnsi="Arial" w:cs="Arial"/>
          <w:b/>
          <w:sz w:val="24"/>
          <w:szCs w:val="24"/>
        </w:rPr>
        <w:t>§ 1</w:t>
      </w:r>
      <w:r w:rsidR="00EC74CC">
        <w:rPr>
          <w:rFonts w:ascii="Arial" w:hAnsi="Arial" w:cs="Arial"/>
          <w:b/>
          <w:sz w:val="24"/>
          <w:szCs w:val="24"/>
        </w:rPr>
        <w:t>5</w:t>
      </w:r>
    </w:p>
    <w:p w14:paraId="01A6276D" w14:textId="77777777" w:rsidR="00932881" w:rsidRPr="008B73D9" w:rsidRDefault="00285373" w:rsidP="00A2385C">
      <w:pPr>
        <w:pStyle w:val="western"/>
        <w:numPr>
          <w:ilvl w:val="0"/>
          <w:numId w:val="35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Umowa</w:t>
      </w:r>
      <w:r w:rsidR="00FC021C" w:rsidRPr="008B73D9">
        <w:rPr>
          <w:rFonts w:ascii="Arial" w:hAnsi="Arial" w:cs="Arial"/>
          <w:sz w:val="24"/>
          <w:szCs w:val="24"/>
        </w:rPr>
        <w:t xml:space="preserve"> została sporządzona w dwóch </w:t>
      </w:r>
      <w:r w:rsidRPr="008B73D9">
        <w:rPr>
          <w:rFonts w:ascii="Arial" w:hAnsi="Arial" w:cs="Arial"/>
          <w:sz w:val="24"/>
          <w:szCs w:val="24"/>
        </w:rPr>
        <w:t xml:space="preserve">jednobrzmiących egzemplarzach, </w:t>
      </w:r>
      <w:r w:rsidR="00B461AA" w:rsidRPr="008B73D9">
        <w:rPr>
          <w:rFonts w:ascii="Arial" w:hAnsi="Arial" w:cs="Arial"/>
          <w:sz w:val="24"/>
          <w:szCs w:val="24"/>
        </w:rPr>
        <w:t>po jednym dla każdej ze stron.</w:t>
      </w:r>
    </w:p>
    <w:p w14:paraId="5E431EF1" w14:textId="77777777" w:rsidR="00E32410" w:rsidRPr="008B73D9" w:rsidRDefault="00E32410" w:rsidP="00A2385C">
      <w:pPr>
        <w:pStyle w:val="western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006F30B" w14:textId="77777777" w:rsidR="00CD6FF4" w:rsidRPr="008B73D9" w:rsidRDefault="00CD6FF4" w:rsidP="00A2385C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35A6DD17" w14:textId="4CD95084" w:rsidR="00932881" w:rsidRPr="00603727" w:rsidRDefault="00372AA3" w:rsidP="00A2385C">
      <w:pPr>
        <w:pStyle w:val="western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03727">
        <w:rPr>
          <w:rFonts w:ascii="Arial" w:hAnsi="Arial" w:cs="Arial"/>
          <w:b/>
          <w:sz w:val="24"/>
          <w:szCs w:val="24"/>
        </w:rPr>
        <w:t>§ 1</w:t>
      </w:r>
      <w:r w:rsidR="00EC74CC">
        <w:rPr>
          <w:rFonts w:ascii="Arial" w:hAnsi="Arial" w:cs="Arial"/>
          <w:b/>
          <w:sz w:val="24"/>
          <w:szCs w:val="24"/>
        </w:rPr>
        <w:t>6</w:t>
      </w:r>
    </w:p>
    <w:p w14:paraId="5D7C8B01" w14:textId="77777777" w:rsidR="00285373" w:rsidRPr="008B73D9" w:rsidRDefault="00285373" w:rsidP="00A2385C">
      <w:pPr>
        <w:pStyle w:val="western"/>
        <w:numPr>
          <w:ilvl w:val="0"/>
          <w:numId w:val="36"/>
        </w:numPr>
        <w:spacing w:before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Integralną część umowy stanowi:</w:t>
      </w:r>
    </w:p>
    <w:p w14:paraId="6BB15A00" w14:textId="77777777" w:rsidR="00285373" w:rsidRDefault="00BB3C33" w:rsidP="00A2385C">
      <w:pPr>
        <w:pStyle w:val="Standard"/>
        <w:widowControl/>
        <w:numPr>
          <w:ilvl w:val="1"/>
          <w:numId w:val="36"/>
        </w:numPr>
        <w:suppressAutoHyphens w:val="0"/>
        <w:rPr>
          <w:rFonts w:ascii="Arial" w:hAnsi="Arial" w:cs="Arial"/>
          <w:szCs w:val="24"/>
        </w:rPr>
      </w:pPr>
      <w:r w:rsidRPr="008B73D9">
        <w:rPr>
          <w:rFonts w:ascii="Arial" w:hAnsi="Arial" w:cs="Arial"/>
          <w:szCs w:val="24"/>
        </w:rPr>
        <w:t>Oferta Wykonawcy.</w:t>
      </w:r>
    </w:p>
    <w:p w14:paraId="57400132" w14:textId="302A850F" w:rsidR="00EC74CC" w:rsidRPr="00EC74CC" w:rsidRDefault="00EC74CC" w:rsidP="00A2385C">
      <w:pPr>
        <w:pStyle w:val="Akapitzlist"/>
        <w:numPr>
          <w:ilvl w:val="1"/>
          <w:numId w:val="36"/>
        </w:numPr>
        <w:spacing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EC74CC">
        <w:rPr>
          <w:rFonts w:ascii="Arial" w:eastAsia="Times New Roman" w:hAnsi="Arial" w:cs="Arial"/>
          <w:sz w:val="24"/>
          <w:szCs w:val="24"/>
          <w:lang w:val="pl-PL" w:eastAsia="pl-PL"/>
        </w:rPr>
        <w:t>Rzut parteru – fragment budynku obj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ęty zakresem robót – załącznik nr 2</w:t>
      </w:r>
      <w:r w:rsidRPr="00EC74CC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14:paraId="47F2A401" w14:textId="77777777" w:rsidR="00EC74CC" w:rsidRPr="008B73D9" w:rsidRDefault="00EC74CC" w:rsidP="00A2385C">
      <w:pPr>
        <w:pStyle w:val="Standard"/>
        <w:widowControl/>
        <w:suppressAutoHyphens w:val="0"/>
        <w:ind w:left="792"/>
        <w:rPr>
          <w:rFonts w:ascii="Arial" w:hAnsi="Arial" w:cs="Arial"/>
          <w:szCs w:val="24"/>
        </w:rPr>
      </w:pPr>
    </w:p>
    <w:p w14:paraId="0DD69A01" w14:textId="77777777" w:rsidR="00DA4E30" w:rsidRPr="008B73D9" w:rsidRDefault="00DA4E30" w:rsidP="00D22036">
      <w:pPr>
        <w:rPr>
          <w:rFonts w:ascii="Arial" w:hAnsi="Arial" w:cs="Arial"/>
        </w:rPr>
      </w:pPr>
    </w:p>
    <w:p w14:paraId="7CDED055" w14:textId="77777777" w:rsidR="007E106E" w:rsidRPr="008B73D9" w:rsidRDefault="007E106E" w:rsidP="00D22036">
      <w:pPr>
        <w:jc w:val="center"/>
        <w:rPr>
          <w:rFonts w:ascii="Arial" w:hAnsi="Arial" w:cs="Arial"/>
          <w:b/>
          <w:bCs/>
        </w:rPr>
      </w:pPr>
    </w:p>
    <w:p w14:paraId="0AEB4105" w14:textId="77777777" w:rsidR="00285373" w:rsidRPr="008B73D9" w:rsidRDefault="00285373" w:rsidP="00D22036">
      <w:pPr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Fonts w:ascii="Arial" w:hAnsi="Arial" w:cs="Arial"/>
          <w:b/>
          <w:bCs/>
        </w:rPr>
        <w:t xml:space="preserve">ZAMAWIAJĄCY:                                   </w:t>
      </w:r>
      <w:r w:rsidR="00E17F00" w:rsidRPr="008B73D9">
        <w:rPr>
          <w:rFonts w:ascii="Arial" w:hAnsi="Arial" w:cs="Arial"/>
          <w:b/>
          <w:bCs/>
        </w:rPr>
        <w:tab/>
      </w:r>
      <w:r w:rsidR="00E17F00" w:rsidRPr="008B73D9">
        <w:rPr>
          <w:rFonts w:ascii="Arial" w:hAnsi="Arial" w:cs="Arial"/>
          <w:b/>
          <w:bCs/>
        </w:rPr>
        <w:tab/>
      </w:r>
      <w:r w:rsidR="00E17F00" w:rsidRPr="008B73D9">
        <w:rPr>
          <w:rFonts w:ascii="Arial" w:hAnsi="Arial" w:cs="Arial"/>
          <w:b/>
          <w:bCs/>
        </w:rPr>
        <w:tab/>
      </w:r>
      <w:r w:rsidRPr="008B73D9">
        <w:rPr>
          <w:rFonts w:ascii="Arial" w:hAnsi="Arial" w:cs="Arial"/>
          <w:b/>
          <w:bCs/>
        </w:rPr>
        <w:t xml:space="preserve">         WYKONAWCA</w:t>
      </w:r>
      <w:r w:rsidR="009F2092" w:rsidRPr="008B73D9">
        <w:rPr>
          <w:rFonts w:ascii="Arial" w:hAnsi="Arial" w:cs="Arial"/>
          <w:b/>
          <w:bCs/>
        </w:rPr>
        <w:t>:</w:t>
      </w:r>
    </w:p>
    <w:sectPr w:rsidR="00285373" w:rsidRPr="008B73D9" w:rsidSect="00414AC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94" w:right="1418" w:bottom="56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14132" w16cid:durableId="28E403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7A89F" w14:textId="77777777" w:rsidR="00394689" w:rsidRDefault="00394689">
      <w:r>
        <w:separator/>
      </w:r>
    </w:p>
  </w:endnote>
  <w:endnote w:type="continuationSeparator" w:id="0">
    <w:p w14:paraId="60B955FD" w14:textId="77777777" w:rsidR="00394689" w:rsidRDefault="003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0342" w14:textId="77777777" w:rsidR="005206C2" w:rsidRDefault="005206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3BD438" w14:textId="77777777" w:rsidR="005206C2" w:rsidRDefault="00520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8A2D9" w14:textId="77777777" w:rsidR="005206C2" w:rsidRPr="00F214C9" w:rsidRDefault="005206C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F36F97">
      <w:rPr>
        <w:rStyle w:val="Numerstrony"/>
        <w:rFonts w:ascii="Arial" w:hAnsi="Arial" w:cs="Arial"/>
        <w:noProof/>
      </w:rPr>
      <w:t>9</w:t>
    </w:r>
    <w:r w:rsidRPr="00F214C9">
      <w:rPr>
        <w:rStyle w:val="Numerstrony"/>
        <w:rFonts w:ascii="Arial" w:hAnsi="Arial" w:cs="Arial"/>
      </w:rPr>
      <w:fldChar w:fldCharType="end"/>
    </w:r>
  </w:p>
  <w:p w14:paraId="4F7C2A0F" w14:textId="77777777" w:rsidR="005206C2" w:rsidRDefault="005206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776DD" w14:textId="77777777" w:rsidR="00394689" w:rsidRDefault="00394689">
      <w:r>
        <w:separator/>
      </w:r>
    </w:p>
  </w:footnote>
  <w:footnote w:type="continuationSeparator" w:id="0">
    <w:p w14:paraId="693A721D" w14:textId="77777777" w:rsidR="00394689" w:rsidRDefault="0039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8737" w14:textId="0789214B" w:rsidR="00DC5AF0" w:rsidRPr="00CB49E0" w:rsidRDefault="00917D95" w:rsidP="00414AC1">
    <w:pPr>
      <w:pStyle w:val="Nagwek"/>
      <w:rPr>
        <w:rFonts w:ascii="Arial" w:hAnsi="Arial" w:cs="Arial"/>
        <w:color w:val="FF0000"/>
        <w:sz w:val="20"/>
        <w:lang w:val="pl-PL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9B19" w14:textId="15A7D802" w:rsidR="00414AC1" w:rsidRPr="00414AC1" w:rsidRDefault="00414AC1" w:rsidP="00414AC1">
    <w:pPr>
      <w:pStyle w:val="Nagwek"/>
      <w:jc w:val="right"/>
      <w:rPr>
        <w:rFonts w:ascii="Arial" w:hAnsi="Arial" w:cs="Arial"/>
        <w:sz w:val="20"/>
        <w:lang w:val="pl-PL"/>
      </w:rPr>
    </w:pPr>
    <w:r w:rsidRPr="00414AC1">
      <w:rPr>
        <w:rFonts w:ascii="Arial" w:hAnsi="Arial" w:cs="Arial"/>
        <w:sz w:val="20"/>
      </w:rPr>
      <w:t>Za</w:t>
    </w:r>
    <w:r w:rsidRPr="00414AC1">
      <w:rPr>
        <w:rFonts w:ascii="Arial" w:hAnsi="Arial" w:cs="Arial"/>
        <w:sz w:val="20"/>
        <w:lang w:val="pl-PL"/>
      </w:rPr>
      <w:t xml:space="preserve">łącznik nr 2 do Zaproszenia </w:t>
    </w:r>
  </w:p>
  <w:p w14:paraId="13542E0F" w14:textId="50725169" w:rsidR="003C7CB0" w:rsidRPr="00414AC1" w:rsidRDefault="003C7CB0" w:rsidP="003C7CB0">
    <w:pPr>
      <w:pStyle w:val="Nagwek"/>
      <w:ind w:left="6946"/>
      <w:jc w:val="right"/>
      <w:rPr>
        <w:rFonts w:ascii="Arial" w:hAnsi="Arial" w:cs="Arial"/>
        <w:sz w:val="20"/>
        <w:lang w:val="pl-PL"/>
      </w:rPr>
    </w:pPr>
    <w:r>
      <w:rPr>
        <w:rFonts w:ascii="Arial" w:hAnsi="Arial" w:cs="Arial"/>
        <w:sz w:val="20"/>
        <w:lang w:val="pl-PL"/>
      </w:rPr>
      <w:t>znak: SA.20.3.2024</w:t>
    </w:r>
  </w:p>
  <w:p w14:paraId="05B77D7C" w14:textId="77777777" w:rsidR="00414AC1" w:rsidRPr="00414AC1" w:rsidRDefault="00414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" w15:restartNumberingAfterBreak="0">
    <w:nsid w:val="038530BD"/>
    <w:multiLevelType w:val="multilevel"/>
    <w:tmpl w:val="E2742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223F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C3D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160CF8"/>
    <w:multiLevelType w:val="multilevel"/>
    <w:tmpl w:val="AC4E9DA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color w:val="FFFFFF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8A548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DB77E0"/>
    <w:multiLevelType w:val="multilevel"/>
    <w:tmpl w:val="22D493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9011BAC"/>
    <w:multiLevelType w:val="multilevel"/>
    <w:tmpl w:val="8574493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ascii="Arial" w:hAnsi="Arial" w:cs="Arial" w:hint="default"/>
      </w:rPr>
    </w:lvl>
    <w:lvl w:ilvl="2">
      <w:start w:val="1"/>
      <w:numFmt w:val="ordin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0DD1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B069D8"/>
    <w:multiLevelType w:val="multilevel"/>
    <w:tmpl w:val="22A2F7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534C2F"/>
    <w:multiLevelType w:val="multilevel"/>
    <w:tmpl w:val="1F681E02"/>
    <w:styleLink w:val="Styl1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BF1318A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1C966C2F"/>
    <w:multiLevelType w:val="multilevel"/>
    <w:tmpl w:val="4144571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3865B8"/>
    <w:multiLevelType w:val="multilevel"/>
    <w:tmpl w:val="C4BCF0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8664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BE63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EE7027"/>
    <w:multiLevelType w:val="multilevel"/>
    <w:tmpl w:val="BF0E1C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C21BAE"/>
    <w:multiLevelType w:val="multilevel"/>
    <w:tmpl w:val="4A76F1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 w15:restartNumberingAfterBreak="0">
    <w:nsid w:val="302E1610"/>
    <w:multiLevelType w:val="multilevel"/>
    <w:tmpl w:val="22B2480E"/>
    <w:numStyleLink w:val="Styl2"/>
  </w:abstractNum>
  <w:abstractNum w:abstractNumId="20" w15:restartNumberingAfterBreak="0">
    <w:nsid w:val="31804742"/>
    <w:multiLevelType w:val="multilevel"/>
    <w:tmpl w:val="D6D40F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8C1938"/>
    <w:multiLevelType w:val="multilevel"/>
    <w:tmpl w:val="09AEC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2" w15:restartNumberingAfterBreak="0">
    <w:nsid w:val="36D412F4"/>
    <w:multiLevelType w:val="multilevel"/>
    <w:tmpl w:val="C57A6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AAD48BF"/>
    <w:multiLevelType w:val="multilevel"/>
    <w:tmpl w:val="317CE9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4" w15:restartNumberingAfterBreak="0">
    <w:nsid w:val="3E017BDE"/>
    <w:multiLevelType w:val="multilevel"/>
    <w:tmpl w:val="A47A44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E93D2C"/>
    <w:multiLevelType w:val="multilevel"/>
    <w:tmpl w:val="066A51A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F172464"/>
    <w:multiLevelType w:val="multilevel"/>
    <w:tmpl w:val="A8868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FC05BB6"/>
    <w:multiLevelType w:val="multilevel"/>
    <w:tmpl w:val="3CA4D9E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752F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565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750BFD"/>
    <w:multiLevelType w:val="multilevel"/>
    <w:tmpl w:val="C4BCF0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8462D8"/>
    <w:multiLevelType w:val="multilevel"/>
    <w:tmpl w:val="86CA964A"/>
    <w:styleLink w:val="Styl3"/>
    <w:lvl w:ilvl="0">
      <w:start w:val="1"/>
      <w:numFmt w:val="none"/>
      <w:lvlText w:val="18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130C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671A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414BB8"/>
    <w:multiLevelType w:val="multilevel"/>
    <w:tmpl w:val="1F681E02"/>
    <w:numStyleLink w:val="Styl1"/>
  </w:abstractNum>
  <w:abstractNum w:abstractNumId="35" w15:restartNumberingAfterBreak="0">
    <w:nsid w:val="59D57B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FE3E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4641B6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38" w15:restartNumberingAfterBreak="0">
    <w:nsid w:val="65D67C50"/>
    <w:multiLevelType w:val="multilevel"/>
    <w:tmpl w:val="1F681E0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61D2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2C3774"/>
    <w:multiLevelType w:val="multilevel"/>
    <w:tmpl w:val="22B2480E"/>
    <w:styleLink w:val="Styl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290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AC4ECF"/>
    <w:multiLevelType w:val="multilevel"/>
    <w:tmpl w:val="14E05ACC"/>
    <w:lvl w:ilvl="0">
      <w:start w:val="1"/>
      <w:numFmt w:val="none"/>
      <w:lvlText w:val="19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9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CF78E3"/>
    <w:multiLevelType w:val="multilevel"/>
    <w:tmpl w:val="C4BCF0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3"/>
  </w:num>
  <w:num w:numId="2">
    <w:abstractNumId w:val="21"/>
  </w:num>
  <w:num w:numId="3">
    <w:abstractNumId w:val="22"/>
  </w:num>
  <w:num w:numId="4">
    <w:abstractNumId w:val="5"/>
  </w:num>
  <w:num w:numId="5">
    <w:abstractNumId w:val="37"/>
  </w:num>
  <w:num w:numId="6">
    <w:abstractNumId w:val="23"/>
  </w:num>
  <w:num w:numId="7">
    <w:abstractNumId w:val="18"/>
  </w:num>
  <w:num w:numId="8">
    <w:abstractNumId w:val="2"/>
  </w:num>
  <w:num w:numId="9">
    <w:abstractNumId w:val="7"/>
  </w:num>
  <w:num w:numId="10">
    <w:abstractNumId w:val="25"/>
  </w:num>
  <w:num w:numId="11">
    <w:abstractNumId w:val="17"/>
  </w:num>
  <w:num w:numId="12">
    <w:abstractNumId w:val="13"/>
  </w:num>
  <w:num w:numId="13">
    <w:abstractNumId w:val="24"/>
  </w:num>
  <w:num w:numId="14">
    <w:abstractNumId w:val="38"/>
  </w:num>
  <w:num w:numId="15">
    <w:abstractNumId w:val="19"/>
  </w:num>
  <w:num w:numId="16">
    <w:abstractNumId w:val="11"/>
  </w:num>
  <w:num w:numId="17">
    <w:abstractNumId w:val="34"/>
  </w:num>
  <w:num w:numId="18">
    <w:abstractNumId w:val="40"/>
  </w:num>
  <w:num w:numId="19">
    <w:abstractNumId w:val="31"/>
  </w:num>
  <w:num w:numId="20">
    <w:abstractNumId w:val="42"/>
  </w:num>
  <w:num w:numId="21">
    <w:abstractNumId w:val="20"/>
  </w:num>
  <w:num w:numId="22">
    <w:abstractNumId w:val="12"/>
  </w:num>
  <w:num w:numId="23">
    <w:abstractNumId w:val="32"/>
  </w:num>
  <w:num w:numId="24">
    <w:abstractNumId w:val="10"/>
  </w:num>
  <w:num w:numId="25">
    <w:abstractNumId w:val="28"/>
  </w:num>
  <w:num w:numId="26">
    <w:abstractNumId w:val="6"/>
  </w:num>
  <w:num w:numId="27">
    <w:abstractNumId w:val="3"/>
  </w:num>
  <w:num w:numId="28">
    <w:abstractNumId w:val="41"/>
  </w:num>
  <w:num w:numId="29">
    <w:abstractNumId w:val="4"/>
  </w:num>
  <w:num w:numId="30">
    <w:abstractNumId w:val="29"/>
  </w:num>
  <w:num w:numId="31">
    <w:abstractNumId w:val="36"/>
  </w:num>
  <w:num w:numId="32">
    <w:abstractNumId w:val="16"/>
  </w:num>
  <w:num w:numId="33">
    <w:abstractNumId w:val="35"/>
  </w:num>
  <w:num w:numId="34">
    <w:abstractNumId w:val="39"/>
  </w:num>
  <w:num w:numId="35">
    <w:abstractNumId w:val="33"/>
  </w:num>
  <w:num w:numId="36">
    <w:abstractNumId w:val="9"/>
  </w:num>
  <w:num w:numId="37">
    <w:abstractNumId w:val="14"/>
  </w:num>
  <w:num w:numId="38">
    <w:abstractNumId w:val="8"/>
  </w:num>
  <w:num w:numId="39">
    <w:abstractNumId w:val="44"/>
  </w:num>
  <w:num w:numId="40">
    <w:abstractNumId w:val="26"/>
  </w:num>
  <w:num w:numId="41">
    <w:abstractNumId w:val="30"/>
  </w:num>
  <w:num w:numId="42">
    <w:abstractNumId w:val="15"/>
  </w:num>
  <w:num w:numId="43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7"/>
    <w:rsid w:val="000005EF"/>
    <w:rsid w:val="00001063"/>
    <w:rsid w:val="00004AF9"/>
    <w:rsid w:val="0001100B"/>
    <w:rsid w:val="000131BA"/>
    <w:rsid w:val="0001603D"/>
    <w:rsid w:val="00021266"/>
    <w:rsid w:val="00021F16"/>
    <w:rsid w:val="00031D48"/>
    <w:rsid w:val="00035C13"/>
    <w:rsid w:val="0003653B"/>
    <w:rsid w:val="00043448"/>
    <w:rsid w:val="00043E55"/>
    <w:rsid w:val="00046694"/>
    <w:rsid w:val="000468A3"/>
    <w:rsid w:val="00052600"/>
    <w:rsid w:val="00053506"/>
    <w:rsid w:val="00060666"/>
    <w:rsid w:val="00060A1B"/>
    <w:rsid w:val="000611A8"/>
    <w:rsid w:val="00064F5D"/>
    <w:rsid w:val="00070F4C"/>
    <w:rsid w:val="000757ED"/>
    <w:rsid w:val="00075F1D"/>
    <w:rsid w:val="0008149B"/>
    <w:rsid w:val="0008402C"/>
    <w:rsid w:val="00086C25"/>
    <w:rsid w:val="00090EF9"/>
    <w:rsid w:val="0009780D"/>
    <w:rsid w:val="000A32BB"/>
    <w:rsid w:val="000A4E11"/>
    <w:rsid w:val="000A64A4"/>
    <w:rsid w:val="000B0BE0"/>
    <w:rsid w:val="000B1112"/>
    <w:rsid w:val="000B2468"/>
    <w:rsid w:val="000B4E0F"/>
    <w:rsid w:val="000B5FC8"/>
    <w:rsid w:val="000B6931"/>
    <w:rsid w:val="000C47EC"/>
    <w:rsid w:val="000C485E"/>
    <w:rsid w:val="000C7163"/>
    <w:rsid w:val="000D4A50"/>
    <w:rsid w:val="000D7578"/>
    <w:rsid w:val="000E0BCB"/>
    <w:rsid w:val="000E4DC4"/>
    <w:rsid w:val="000F091D"/>
    <w:rsid w:val="000F16DE"/>
    <w:rsid w:val="000F24B3"/>
    <w:rsid w:val="000F3368"/>
    <w:rsid w:val="000F6549"/>
    <w:rsid w:val="000F7047"/>
    <w:rsid w:val="000F7D45"/>
    <w:rsid w:val="00104169"/>
    <w:rsid w:val="00106A2D"/>
    <w:rsid w:val="00106CFA"/>
    <w:rsid w:val="00107F9B"/>
    <w:rsid w:val="00111E96"/>
    <w:rsid w:val="00116618"/>
    <w:rsid w:val="00121206"/>
    <w:rsid w:val="00121EB4"/>
    <w:rsid w:val="00123063"/>
    <w:rsid w:val="0012529D"/>
    <w:rsid w:val="0012673A"/>
    <w:rsid w:val="0013381A"/>
    <w:rsid w:val="001338F9"/>
    <w:rsid w:val="00136923"/>
    <w:rsid w:val="00141301"/>
    <w:rsid w:val="001542DF"/>
    <w:rsid w:val="0015437D"/>
    <w:rsid w:val="001562BC"/>
    <w:rsid w:val="0016184A"/>
    <w:rsid w:val="00164894"/>
    <w:rsid w:val="00165610"/>
    <w:rsid w:val="00165CBB"/>
    <w:rsid w:val="001802DE"/>
    <w:rsid w:val="00182181"/>
    <w:rsid w:val="001829E2"/>
    <w:rsid w:val="00184223"/>
    <w:rsid w:val="0018562F"/>
    <w:rsid w:val="00190658"/>
    <w:rsid w:val="0019118E"/>
    <w:rsid w:val="0019162B"/>
    <w:rsid w:val="001926F5"/>
    <w:rsid w:val="00196554"/>
    <w:rsid w:val="00196F34"/>
    <w:rsid w:val="001978CE"/>
    <w:rsid w:val="001A3D72"/>
    <w:rsid w:val="001A61AC"/>
    <w:rsid w:val="001B1549"/>
    <w:rsid w:val="001B64D2"/>
    <w:rsid w:val="001B6527"/>
    <w:rsid w:val="001B6BA7"/>
    <w:rsid w:val="001C0A69"/>
    <w:rsid w:val="001C190C"/>
    <w:rsid w:val="001C1AED"/>
    <w:rsid w:val="001C3EF4"/>
    <w:rsid w:val="001D08AC"/>
    <w:rsid w:val="001D3734"/>
    <w:rsid w:val="001D52C3"/>
    <w:rsid w:val="001E0E92"/>
    <w:rsid w:val="001E2C3B"/>
    <w:rsid w:val="001E69CF"/>
    <w:rsid w:val="001E7AA6"/>
    <w:rsid w:val="001F062D"/>
    <w:rsid w:val="001F1648"/>
    <w:rsid w:val="001F176D"/>
    <w:rsid w:val="001F2332"/>
    <w:rsid w:val="001F247F"/>
    <w:rsid w:val="001F3071"/>
    <w:rsid w:val="001F307C"/>
    <w:rsid w:val="001F4905"/>
    <w:rsid w:val="002010F2"/>
    <w:rsid w:val="00201710"/>
    <w:rsid w:val="00203F27"/>
    <w:rsid w:val="002048CA"/>
    <w:rsid w:val="0021567C"/>
    <w:rsid w:val="00215F55"/>
    <w:rsid w:val="00216D40"/>
    <w:rsid w:val="002239ED"/>
    <w:rsid w:val="00231F55"/>
    <w:rsid w:val="00234E42"/>
    <w:rsid w:val="00235794"/>
    <w:rsid w:val="00236487"/>
    <w:rsid w:val="002371A4"/>
    <w:rsid w:val="00246763"/>
    <w:rsid w:val="00247C78"/>
    <w:rsid w:val="00250651"/>
    <w:rsid w:val="00257465"/>
    <w:rsid w:val="0025790C"/>
    <w:rsid w:val="00261E5F"/>
    <w:rsid w:val="0026436A"/>
    <w:rsid w:val="00273F89"/>
    <w:rsid w:val="00275326"/>
    <w:rsid w:val="002772E7"/>
    <w:rsid w:val="00280E29"/>
    <w:rsid w:val="00285373"/>
    <w:rsid w:val="00285913"/>
    <w:rsid w:val="00285B7C"/>
    <w:rsid w:val="002874D5"/>
    <w:rsid w:val="002916FC"/>
    <w:rsid w:val="00291B10"/>
    <w:rsid w:val="002A0355"/>
    <w:rsid w:val="002A7A1F"/>
    <w:rsid w:val="002B12FF"/>
    <w:rsid w:val="002B272D"/>
    <w:rsid w:val="002B4320"/>
    <w:rsid w:val="002B4DF5"/>
    <w:rsid w:val="002C1A82"/>
    <w:rsid w:val="002C54DF"/>
    <w:rsid w:val="002D065D"/>
    <w:rsid w:val="002E2A97"/>
    <w:rsid w:val="002E4DE6"/>
    <w:rsid w:val="002E5042"/>
    <w:rsid w:val="002F1466"/>
    <w:rsid w:val="002F3DBB"/>
    <w:rsid w:val="002F3F9C"/>
    <w:rsid w:val="002F535F"/>
    <w:rsid w:val="002F7569"/>
    <w:rsid w:val="00302EA0"/>
    <w:rsid w:val="00303D7B"/>
    <w:rsid w:val="003042DE"/>
    <w:rsid w:val="0030471A"/>
    <w:rsid w:val="00307FB5"/>
    <w:rsid w:val="00310E7B"/>
    <w:rsid w:val="003152FB"/>
    <w:rsid w:val="003157E3"/>
    <w:rsid w:val="003166E6"/>
    <w:rsid w:val="003260F1"/>
    <w:rsid w:val="0032646B"/>
    <w:rsid w:val="00326ADD"/>
    <w:rsid w:val="00326CB6"/>
    <w:rsid w:val="00334CAD"/>
    <w:rsid w:val="00334F61"/>
    <w:rsid w:val="00336F36"/>
    <w:rsid w:val="003403A2"/>
    <w:rsid w:val="0034265C"/>
    <w:rsid w:val="0034628D"/>
    <w:rsid w:val="00346D26"/>
    <w:rsid w:val="00352844"/>
    <w:rsid w:val="00353120"/>
    <w:rsid w:val="0035449E"/>
    <w:rsid w:val="003558B5"/>
    <w:rsid w:val="00360039"/>
    <w:rsid w:val="003613F2"/>
    <w:rsid w:val="0036217A"/>
    <w:rsid w:val="00362572"/>
    <w:rsid w:val="00366ACB"/>
    <w:rsid w:val="00372485"/>
    <w:rsid w:val="00372AA3"/>
    <w:rsid w:val="00372D69"/>
    <w:rsid w:val="00374096"/>
    <w:rsid w:val="00375E88"/>
    <w:rsid w:val="00377FA6"/>
    <w:rsid w:val="00381B55"/>
    <w:rsid w:val="00390BF6"/>
    <w:rsid w:val="00390D82"/>
    <w:rsid w:val="00391337"/>
    <w:rsid w:val="00393972"/>
    <w:rsid w:val="00394368"/>
    <w:rsid w:val="00394689"/>
    <w:rsid w:val="00397B28"/>
    <w:rsid w:val="003A0A5E"/>
    <w:rsid w:val="003A1CFF"/>
    <w:rsid w:val="003A25EA"/>
    <w:rsid w:val="003A40CD"/>
    <w:rsid w:val="003A68E6"/>
    <w:rsid w:val="003B100E"/>
    <w:rsid w:val="003B1B8D"/>
    <w:rsid w:val="003B1B9A"/>
    <w:rsid w:val="003B25B1"/>
    <w:rsid w:val="003B2CD0"/>
    <w:rsid w:val="003B4312"/>
    <w:rsid w:val="003B5476"/>
    <w:rsid w:val="003C1A2F"/>
    <w:rsid w:val="003C5CFD"/>
    <w:rsid w:val="003C7CB0"/>
    <w:rsid w:val="003D149B"/>
    <w:rsid w:val="003D3632"/>
    <w:rsid w:val="003D393A"/>
    <w:rsid w:val="003E055F"/>
    <w:rsid w:val="003E5FD3"/>
    <w:rsid w:val="003E7915"/>
    <w:rsid w:val="003E7B53"/>
    <w:rsid w:val="003F1CCE"/>
    <w:rsid w:val="003F3520"/>
    <w:rsid w:val="004046C1"/>
    <w:rsid w:val="00414AC1"/>
    <w:rsid w:val="00416280"/>
    <w:rsid w:val="00420F6B"/>
    <w:rsid w:val="004218B9"/>
    <w:rsid w:val="00422CA8"/>
    <w:rsid w:val="00423399"/>
    <w:rsid w:val="00424DA6"/>
    <w:rsid w:val="004331E0"/>
    <w:rsid w:val="00433606"/>
    <w:rsid w:val="00436F03"/>
    <w:rsid w:val="00440720"/>
    <w:rsid w:val="00441001"/>
    <w:rsid w:val="0044375F"/>
    <w:rsid w:val="004438F2"/>
    <w:rsid w:val="00445127"/>
    <w:rsid w:val="004471A3"/>
    <w:rsid w:val="004517D7"/>
    <w:rsid w:val="00454D44"/>
    <w:rsid w:val="00456F73"/>
    <w:rsid w:val="004662AE"/>
    <w:rsid w:val="00474A8B"/>
    <w:rsid w:val="00476269"/>
    <w:rsid w:val="00476C5F"/>
    <w:rsid w:val="0048238A"/>
    <w:rsid w:val="00487804"/>
    <w:rsid w:val="004936EB"/>
    <w:rsid w:val="0049615A"/>
    <w:rsid w:val="0049788B"/>
    <w:rsid w:val="004A5080"/>
    <w:rsid w:val="004A6B85"/>
    <w:rsid w:val="004A6E53"/>
    <w:rsid w:val="004B1936"/>
    <w:rsid w:val="004B2859"/>
    <w:rsid w:val="004B3E09"/>
    <w:rsid w:val="004B6D1E"/>
    <w:rsid w:val="004C0F80"/>
    <w:rsid w:val="004C13E0"/>
    <w:rsid w:val="004C3677"/>
    <w:rsid w:val="004C3A04"/>
    <w:rsid w:val="004C3E11"/>
    <w:rsid w:val="004C534B"/>
    <w:rsid w:val="004D0B6E"/>
    <w:rsid w:val="004D2364"/>
    <w:rsid w:val="004D2B4D"/>
    <w:rsid w:val="004D346C"/>
    <w:rsid w:val="004D3AB0"/>
    <w:rsid w:val="004D502C"/>
    <w:rsid w:val="004E0361"/>
    <w:rsid w:val="004E0578"/>
    <w:rsid w:val="004E171C"/>
    <w:rsid w:val="004E53AA"/>
    <w:rsid w:val="004E6153"/>
    <w:rsid w:val="004F0AF9"/>
    <w:rsid w:val="004F0E7A"/>
    <w:rsid w:val="004F37A3"/>
    <w:rsid w:val="004F3DEA"/>
    <w:rsid w:val="00506B64"/>
    <w:rsid w:val="00510D12"/>
    <w:rsid w:val="00511601"/>
    <w:rsid w:val="00511EF5"/>
    <w:rsid w:val="00515CAE"/>
    <w:rsid w:val="00516030"/>
    <w:rsid w:val="005166D3"/>
    <w:rsid w:val="005206C2"/>
    <w:rsid w:val="00520B8D"/>
    <w:rsid w:val="00521FB3"/>
    <w:rsid w:val="00524585"/>
    <w:rsid w:val="005256A7"/>
    <w:rsid w:val="005303C5"/>
    <w:rsid w:val="005316BB"/>
    <w:rsid w:val="0053304B"/>
    <w:rsid w:val="00534515"/>
    <w:rsid w:val="00534CAB"/>
    <w:rsid w:val="00535C1C"/>
    <w:rsid w:val="0055092D"/>
    <w:rsid w:val="0055176F"/>
    <w:rsid w:val="005543E8"/>
    <w:rsid w:val="005547E9"/>
    <w:rsid w:val="00554981"/>
    <w:rsid w:val="00566052"/>
    <w:rsid w:val="00571662"/>
    <w:rsid w:val="00572526"/>
    <w:rsid w:val="005773EC"/>
    <w:rsid w:val="00577E07"/>
    <w:rsid w:val="00584867"/>
    <w:rsid w:val="00586519"/>
    <w:rsid w:val="00586E74"/>
    <w:rsid w:val="00590013"/>
    <w:rsid w:val="00590F1C"/>
    <w:rsid w:val="00593A63"/>
    <w:rsid w:val="0059536E"/>
    <w:rsid w:val="005A1395"/>
    <w:rsid w:val="005A59A6"/>
    <w:rsid w:val="005A59DD"/>
    <w:rsid w:val="005B4679"/>
    <w:rsid w:val="005B4A6E"/>
    <w:rsid w:val="005B5EE4"/>
    <w:rsid w:val="005B765C"/>
    <w:rsid w:val="005B7AC3"/>
    <w:rsid w:val="005C3533"/>
    <w:rsid w:val="005C37E8"/>
    <w:rsid w:val="005C435B"/>
    <w:rsid w:val="005D0784"/>
    <w:rsid w:val="005D1E0B"/>
    <w:rsid w:val="005D246D"/>
    <w:rsid w:val="005D405C"/>
    <w:rsid w:val="005D45DE"/>
    <w:rsid w:val="005D46BA"/>
    <w:rsid w:val="005D4FE6"/>
    <w:rsid w:val="005D5273"/>
    <w:rsid w:val="005E12F6"/>
    <w:rsid w:val="005E1FD4"/>
    <w:rsid w:val="005E488D"/>
    <w:rsid w:val="005E5F4E"/>
    <w:rsid w:val="005E7922"/>
    <w:rsid w:val="005F4C2A"/>
    <w:rsid w:val="005F4E8E"/>
    <w:rsid w:val="005F5001"/>
    <w:rsid w:val="005F57CB"/>
    <w:rsid w:val="005F69A7"/>
    <w:rsid w:val="00600701"/>
    <w:rsid w:val="006010BA"/>
    <w:rsid w:val="00603727"/>
    <w:rsid w:val="006045F7"/>
    <w:rsid w:val="0060589D"/>
    <w:rsid w:val="00611DF9"/>
    <w:rsid w:val="00611EBB"/>
    <w:rsid w:val="00612C19"/>
    <w:rsid w:val="00614595"/>
    <w:rsid w:val="00614983"/>
    <w:rsid w:val="00615F18"/>
    <w:rsid w:val="00616ACF"/>
    <w:rsid w:val="00617469"/>
    <w:rsid w:val="006233BA"/>
    <w:rsid w:val="0062370F"/>
    <w:rsid w:val="00625435"/>
    <w:rsid w:val="00631BEC"/>
    <w:rsid w:val="006375BE"/>
    <w:rsid w:val="0064383B"/>
    <w:rsid w:val="00646859"/>
    <w:rsid w:val="00655BB9"/>
    <w:rsid w:val="00656E10"/>
    <w:rsid w:val="00672F66"/>
    <w:rsid w:val="00674613"/>
    <w:rsid w:val="00680011"/>
    <w:rsid w:val="0068197D"/>
    <w:rsid w:val="00682062"/>
    <w:rsid w:val="00685BC7"/>
    <w:rsid w:val="00687BAF"/>
    <w:rsid w:val="00695FEE"/>
    <w:rsid w:val="006A331C"/>
    <w:rsid w:val="006A42DA"/>
    <w:rsid w:val="006A55F1"/>
    <w:rsid w:val="006B16CD"/>
    <w:rsid w:val="006B5AB3"/>
    <w:rsid w:val="006B5F4C"/>
    <w:rsid w:val="006B72AD"/>
    <w:rsid w:val="006C0DC4"/>
    <w:rsid w:val="006C2D66"/>
    <w:rsid w:val="006C470F"/>
    <w:rsid w:val="006C4BAA"/>
    <w:rsid w:val="006C54E6"/>
    <w:rsid w:val="006C6820"/>
    <w:rsid w:val="006D16A1"/>
    <w:rsid w:val="006D459A"/>
    <w:rsid w:val="006D4734"/>
    <w:rsid w:val="006D4ED0"/>
    <w:rsid w:val="006E15D6"/>
    <w:rsid w:val="006E4FD7"/>
    <w:rsid w:val="006E66AA"/>
    <w:rsid w:val="006F357A"/>
    <w:rsid w:val="006F373F"/>
    <w:rsid w:val="006F731A"/>
    <w:rsid w:val="00700C15"/>
    <w:rsid w:val="007055A2"/>
    <w:rsid w:val="00706DE9"/>
    <w:rsid w:val="00707593"/>
    <w:rsid w:val="007078D9"/>
    <w:rsid w:val="00711F83"/>
    <w:rsid w:val="00713480"/>
    <w:rsid w:val="007140D8"/>
    <w:rsid w:val="0071456C"/>
    <w:rsid w:val="007173E1"/>
    <w:rsid w:val="00720B7D"/>
    <w:rsid w:val="007211F1"/>
    <w:rsid w:val="00721A70"/>
    <w:rsid w:val="0072306A"/>
    <w:rsid w:val="00724D2D"/>
    <w:rsid w:val="00726D44"/>
    <w:rsid w:val="007303C0"/>
    <w:rsid w:val="00731845"/>
    <w:rsid w:val="00732370"/>
    <w:rsid w:val="00732F55"/>
    <w:rsid w:val="007332AA"/>
    <w:rsid w:val="00734CE6"/>
    <w:rsid w:val="00744DBC"/>
    <w:rsid w:val="00744F95"/>
    <w:rsid w:val="00745D93"/>
    <w:rsid w:val="007463A6"/>
    <w:rsid w:val="007602BE"/>
    <w:rsid w:val="00771197"/>
    <w:rsid w:val="00777308"/>
    <w:rsid w:val="00780C72"/>
    <w:rsid w:val="00782A82"/>
    <w:rsid w:val="00784BD8"/>
    <w:rsid w:val="00784D6F"/>
    <w:rsid w:val="00787604"/>
    <w:rsid w:val="00792035"/>
    <w:rsid w:val="00792078"/>
    <w:rsid w:val="007935AD"/>
    <w:rsid w:val="007960FE"/>
    <w:rsid w:val="00797A89"/>
    <w:rsid w:val="007A0609"/>
    <w:rsid w:val="007A0AA8"/>
    <w:rsid w:val="007A3D1C"/>
    <w:rsid w:val="007B282F"/>
    <w:rsid w:val="007B44F3"/>
    <w:rsid w:val="007B62C8"/>
    <w:rsid w:val="007B6D67"/>
    <w:rsid w:val="007C4BA6"/>
    <w:rsid w:val="007C5158"/>
    <w:rsid w:val="007C7A7D"/>
    <w:rsid w:val="007C7DD7"/>
    <w:rsid w:val="007D40E6"/>
    <w:rsid w:val="007D4C47"/>
    <w:rsid w:val="007D6615"/>
    <w:rsid w:val="007E106E"/>
    <w:rsid w:val="007E2CBD"/>
    <w:rsid w:val="007E3111"/>
    <w:rsid w:val="007E49BE"/>
    <w:rsid w:val="007E4F1E"/>
    <w:rsid w:val="007F019C"/>
    <w:rsid w:val="007F09C7"/>
    <w:rsid w:val="007F1BB4"/>
    <w:rsid w:val="007F59BE"/>
    <w:rsid w:val="007F5FFF"/>
    <w:rsid w:val="007F6514"/>
    <w:rsid w:val="007F7560"/>
    <w:rsid w:val="00801B99"/>
    <w:rsid w:val="00802832"/>
    <w:rsid w:val="008048ED"/>
    <w:rsid w:val="00806BCA"/>
    <w:rsid w:val="00810A98"/>
    <w:rsid w:val="00810B2A"/>
    <w:rsid w:val="008203B1"/>
    <w:rsid w:val="00821050"/>
    <w:rsid w:val="00823285"/>
    <w:rsid w:val="00823292"/>
    <w:rsid w:val="008325CF"/>
    <w:rsid w:val="00834BEB"/>
    <w:rsid w:val="00844CA5"/>
    <w:rsid w:val="00844E90"/>
    <w:rsid w:val="008529A0"/>
    <w:rsid w:val="0085424C"/>
    <w:rsid w:val="00855DE1"/>
    <w:rsid w:val="00857321"/>
    <w:rsid w:val="00863BF7"/>
    <w:rsid w:val="008650A4"/>
    <w:rsid w:val="00865CB4"/>
    <w:rsid w:val="0086647B"/>
    <w:rsid w:val="00867269"/>
    <w:rsid w:val="00877A4A"/>
    <w:rsid w:val="0088272B"/>
    <w:rsid w:val="008845B7"/>
    <w:rsid w:val="008852B8"/>
    <w:rsid w:val="00885BD6"/>
    <w:rsid w:val="00885BE1"/>
    <w:rsid w:val="00890211"/>
    <w:rsid w:val="00891B4B"/>
    <w:rsid w:val="00892B46"/>
    <w:rsid w:val="008950C6"/>
    <w:rsid w:val="00896D50"/>
    <w:rsid w:val="008A21F8"/>
    <w:rsid w:val="008A2304"/>
    <w:rsid w:val="008A2EF4"/>
    <w:rsid w:val="008A33F5"/>
    <w:rsid w:val="008B51EC"/>
    <w:rsid w:val="008B73D9"/>
    <w:rsid w:val="008B797F"/>
    <w:rsid w:val="008B7A9A"/>
    <w:rsid w:val="008C0572"/>
    <w:rsid w:val="008C268F"/>
    <w:rsid w:val="008C3FAC"/>
    <w:rsid w:val="008C4451"/>
    <w:rsid w:val="008C5FD9"/>
    <w:rsid w:val="008D2884"/>
    <w:rsid w:val="008D3D4E"/>
    <w:rsid w:val="008D59BE"/>
    <w:rsid w:val="008D5B19"/>
    <w:rsid w:val="008D5F57"/>
    <w:rsid w:val="008D74AF"/>
    <w:rsid w:val="008F1346"/>
    <w:rsid w:val="008F4D6E"/>
    <w:rsid w:val="008F7F8F"/>
    <w:rsid w:val="009003BC"/>
    <w:rsid w:val="00900628"/>
    <w:rsid w:val="00900937"/>
    <w:rsid w:val="009014D1"/>
    <w:rsid w:val="00901681"/>
    <w:rsid w:val="009031A3"/>
    <w:rsid w:val="009047B1"/>
    <w:rsid w:val="009059FB"/>
    <w:rsid w:val="00912894"/>
    <w:rsid w:val="00912F12"/>
    <w:rsid w:val="00916244"/>
    <w:rsid w:val="0091636C"/>
    <w:rsid w:val="00917795"/>
    <w:rsid w:val="00917D95"/>
    <w:rsid w:val="00917FC5"/>
    <w:rsid w:val="00920245"/>
    <w:rsid w:val="00921051"/>
    <w:rsid w:val="00922430"/>
    <w:rsid w:val="00922A62"/>
    <w:rsid w:val="00926EB9"/>
    <w:rsid w:val="00931921"/>
    <w:rsid w:val="00931B4A"/>
    <w:rsid w:val="00932881"/>
    <w:rsid w:val="00934C7A"/>
    <w:rsid w:val="00935E3B"/>
    <w:rsid w:val="00936B70"/>
    <w:rsid w:val="00940C0D"/>
    <w:rsid w:val="00942879"/>
    <w:rsid w:val="009450D5"/>
    <w:rsid w:val="00946603"/>
    <w:rsid w:val="009468B2"/>
    <w:rsid w:val="00946C8F"/>
    <w:rsid w:val="00950A57"/>
    <w:rsid w:val="0095135E"/>
    <w:rsid w:val="00961AB8"/>
    <w:rsid w:val="0096546A"/>
    <w:rsid w:val="00966703"/>
    <w:rsid w:val="00966ABC"/>
    <w:rsid w:val="00973D60"/>
    <w:rsid w:val="00973EE4"/>
    <w:rsid w:val="00973FFD"/>
    <w:rsid w:val="009767B3"/>
    <w:rsid w:val="00980402"/>
    <w:rsid w:val="00982AF2"/>
    <w:rsid w:val="00984420"/>
    <w:rsid w:val="00984B3E"/>
    <w:rsid w:val="00985E5E"/>
    <w:rsid w:val="0098615D"/>
    <w:rsid w:val="00986E22"/>
    <w:rsid w:val="00990C8D"/>
    <w:rsid w:val="00992A93"/>
    <w:rsid w:val="0099323E"/>
    <w:rsid w:val="00994A61"/>
    <w:rsid w:val="009957AC"/>
    <w:rsid w:val="00997D2C"/>
    <w:rsid w:val="009A0B56"/>
    <w:rsid w:val="009A2665"/>
    <w:rsid w:val="009A6BBB"/>
    <w:rsid w:val="009A7F5E"/>
    <w:rsid w:val="009B005B"/>
    <w:rsid w:val="009B3162"/>
    <w:rsid w:val="009B68BA"/>
    <w:rsid w:val="009C3151"/>
    <w:rsid w:val="009D14D8"/>
    <w:rsid w:val="009E1DFC"/>
    <w:rsid w:val="009E3D8F"/>
    <w:rsid w:val="009E54BC"/>
    <w:rsid w:val="009E7FDE"/>
    <w:rsid w:val="009F1F51"/>
    <w:rsid w:val="009F2092"/>
    <w:rsid w:val="009F6B3E"/>
    <w:rsid w:val="009F6D5C"/>
    <w:rsid w:val="00A00F85"/>
    <w:rsid w:val="00A01D08"/>
    <w:rsid w:val="00A03B76"/>
    <w:rsid w:val="00A201AF"/>
    <w:rsid w:val="00A20B9A"/>
    <w:rsid w:val="00A2385C"/>
    <w:rsid w:val="00A247E8"/>
    <w:rsid w:val="00A25DD6"/>
    <w:rsid w:val="00A26AFB"/>
    <w:rsid w:val="00A26D81"/>
    <w:rsid w:val="00A321FB"/>
    <w:rsid w:val="00A34673"/>
    <w:rsid w:val="00A409CE"/>
    <w:rsid w:val="00A453EE"/>
    <w:rsid w:val="00A45F03"/>
    <w:rsid w:val="00A53F52"/>
    <w:rsid w:val="00A57231"/>
    <w:rsid w:val="00A63DAA"/>
    <w:rsid w:val="00A64623"/>
    <w:rsid w:val="00A647E0"/>
    <w:rsid w:val="00A65101"/>
    <w:rsid w:val="00A65358"/>
    <w:rsid w:val="00A70CBE"/>
    <w:rsid w:val="00A73035"/>
    <w:rsid w:val="00A74826"/>
    <w:rsid w:val="00A75EF8"/>
    <w:rsid w:val="00A75FF7"/>
    <w:rsid w:val="00A81B99"/>
    <w:rsid w:val="00A8553A"/>
    <w:rsid w:val="00A8593E"/>
    <w:rsid w:val="00A902EC"/>
    <w:rsid w:val="00A93FAB"/>
    <w:rsid w:val="00A97352"/>
    <w:rsid w:val="00AA227D"/>
    <w:rsid w:val="00AA2319"/>
    <w:rsid w:val="00AB0E40"/>
    <w:rsid w:val="00AB1F22"/>
    <w:rsid w:val="00AB329A"/>
    <w:rsid w:val="00AB74B6"/>
    <w:rsid w:val="00AC0874"/>
    <w:rsid w:val="00AC4250"/>
    <w:rsid w:val="00AC4E34"/>
    <w:rsid w:val="00AD0184"/>
    <w:rsid w:val="00AD394A"/>
    <w:rsid w:val="00AD7EA4"/>
    <w:rsid w:val="00AE276D"/>
    <w:rsid w:val="00AE5990"/>
    <w:rsid w:val="00AE611D"/>
    <w:rsid w:val="00AF4AC1"/>
    <w:rsid w:val="00AF55F1"/>
    <w:rsid w:val="00AF6879"/>
    <w:rsid w:val="00B02896"/>
    <w:rsid w:val="00B02B84"/>
    <w:rsid w:val="00B05C48"/>
    <w:rsid w:val="00B15900"/>
    <w:rsid w:val="00B17108"/>
    <w:rsid w:val="00B179B9"/>
    <w:rsid w:val="00B207D8"/>
    <w:rsid w:val="00B23789"/>
    <w:rsid w:val="00B26337"/>
    <w:rsid w:val="00B26A6C"/>
    <w:rsid w:val="00B26CD2"/>
    <w:rsid w:val="00B271B2"/>
    <w:rsid w:val="00B31085"/>
    <w:rsid w:val="00B32443"/>
    <w:rsid w:val="00B326DD"/>
    <w:rsid w:val="00B3316C"/>
    <w:rsid w:val="00B407BE"/>
    <w:rsid w:val="00B42E15"/>
    <w:rsid w:val="00B461AA"/>
    <w:rsid w:val="00B46832"/>
    <w:rsid w:val="00B47893"/>
    <w:rsid w:val="00B47E02"/>
    <w:rsid w:val="00B50451"/>
    <w:rsid w:val="00B5542E"/>
    <w:rsid w:val="00B568CC"/>
    <w:rsid w:val="00B571C4"/>
    <w:rsid w:val="00B60542"/>
    <w:rsid w:val="00B64AD8"/>
    <w:rsid w:val="00B677F3"/>
    <w:rsid w:val="00B72238"/>
    <w:rsid w:val="00B73045"/>
    <w:rsid w:val="00B73CE5"/>
    <w:rsid w:val="00B76796"/>
    <w:rsid w:val="00B7760D"/>
    <w:rsid w:val="00B83833"/>
    <w:rsid w:val="00B85C3E"/>
    <w:rsid w:val="00B904F1"/>
    <w:rsid w:val="00B94BE9"/>
    <w:rsid w:val="00B97FC4"/>
    <w:rsid w:val="00BA781E"/>
    <w:rsid w:val="00BB0E5E"/>
    <w:rsid w:val="00BB1D82"/>
    <w:rsid w:val="00BB3C33"/>
    <w:rsid w:val="00BB5609"/>
    <w:rsid w:val="00BC2668"/>
    <w:rsid w:val="00BC279D"/>
    <w:rsid w:val="00BC5609"/>
    <w:rsid w:val="00BC6725"/>
    <w:rsid w:val="00BC72BF"/>
    <w:rsid w:val="00BD0E18"/>
    <w:rsid w:val="00BD1D4D"/>
    <w:rsid w:val="00BD28C4"/>
    <w:rsid w:val="00BE059C"/>
    <w:rsid w:val="00BE4145"/>
    <w:rsid w:val="00BE491F"/>
    <w:rsid w:val="00BE6D76"/>
    <w:rsid w:val="00BF38E8"/>
    <w:rsid w:val="00BF4D73"/>
    <w:rsid w:val="00C054BD"/>
    <w:rsid w:val="00C11B95"/>
    <w:rsid w:val="00C12AB6"/>
    <w:rsid w:val="00C15D5D"/>
    <w:rsid w:val="00C16018"/>
    <w:rsid w:val="00C16057"/>
    <w:rsid w:val="00C20518"/>
    <w:rsid w:val="00C20A3A"/>
    <w:rsid w:val="00C23405"/>
    <w:rsid w:val="00C23F9B"/>
    <w:rsid w:val="00C248BD"/>
    <w:rsid w:val="00C26272"/>
    <w:rsid w:val="00C26C43"/>
    <w:rsid w:val="00C3080F"/>
    <w:rsid w:val="00C3249F"/>
    <w:rsid w:val="00C34E4F"/>
    <w:rsid w:val="00C35138"/>
    <w:rsid w:val="00C36B04"/>
    <w:rsid w:val="00C4137C"/>
    <w:rsid w:val="00C43F80"/>
    <w:rsid w:val="00C46AF6"/>
    <w:rsid w:val="00C503B6"/>
    <w:rsid w:val="00C53056"/>
    <w:rsid w:val="00C556E8"/>
    <w:rsid w:val="00C57895"/>
    <w:rsid w:val="00C6028A"/>
    <w:rsid w:val="00C6042E"/>
    <w:rsid w:val="00C6279D"/>
    <w:rsid w:val="00C648FE"/>
    <w:rsid w:val="00C652FA"/>
    <w:rsid w:val="00C655E0"/>
    <w:rsid w:val="00C665AB"/>
    <w:rsid w:val="00C66A6B"/>
    <w:rsid w:val="00C7566D"/>
    <w:rsid w:val="00C8424A"/>
    <w:rsid w:val="00C8498C"/>
    <w:rsid w:val="00C849F3"/>
    <w:rsid w:val="00C86466"/>
    <w:rsid w:val="00C86AEE"/>
    <w:rsid w:val="00C87CEA"/>
    <w:rsid w:val="00C961DD"/>
    <w:rsid w:val="00CA3570"/>
    <w:rsid w:val="00CB49E0"/>
    <w:rsid w:val="00CB663D"/>
    <w:rsid w:val="00CB6F22"/>
    <w:rsid w:val="00CC0888"/>
    <w:rsid w:val="00CC4D3B"/>
    <w:rsid w:val="00CC7FAE"/>
    <w:rsid w:val="00CD19CC"/>
    <w:rsid w:val="00CD2695"/>
    <w:rsid w:val="00CD5572"/>
    <w:rsid w:val="00CD6C3B"/>
    <w:rsid w:val="00CD6FF4"/>
    <w:rsid w:val="00CD738C"/>
    <w:rsid w:val="00CE1318"/>
    <w:rsid w:val="00CE1322"/>
    <w:rsid w:val="00CE5391"/>
    <w:rsid w:val="00CE7F6C"/>
    <w:rsid w:val="00CF4AE9"/>
    <w:rsid w:val="00CF73BD"/>
    <w:rsid w:val="00D017AD"/>
    <w:rsid w:val="00D03203"/>
    <w:rsid w:val="00D144BA"/>
    <w:rsid w:val="00D16CF7"/>
    <w:rsid w:val="00D20C7A"/>
    <w:rsid w:val="00D22036"/>
    <w:rsid w:val="00D27CA2"/>
    <w:rsid w:val="00D31104"/>
    <w:rsid w:val="00D35BF0"/>
    <w:rsid w:val="00D366DB"/>
    <w:rsid w:val="00D36B28"/>
    <w:rsid w:val="00D4182E"/>
    <w:rsid w:val="00D42C0B"/>
    <w:rsid w:val="00D430EA"/>
    <w:rsid w:val="00D47C2D"/>
    <w:rsid w:val="00D50021"/>
    <w:rsid w:val="00D50AD2"/>
    <w:rsid w:val="00D5372F"/>
    <w:rsid w:val="00D54CB9"/>
    <w:rsid w:val="00D56769"/>
    <w:rsid w:val="00D56C06"/>
    <w:rsid w:val="00D61308"/>
    <w:rsid w:val="00D63723"/>
    <w:rsid w:val="00D75063"/>
    <w:rsid w:val="00D91011"/>
    <w:rsid w:val="00D92190"/>
    <w:rsid w:val="00D941C7"/>
    <w:rsid w:val="00D972CE"/>
    <w:rsid w:val="00DA1122"/>
    <w:rsid w:val="00DA22F1"/>
    <w:rsid w:val="00DA239B"/>
    <w:rsid w:val="00DA4E30"/>
    <w:rsid w:val="00DA6620"/>
    <w:rsid w:val="00DB0A85"/>
    <w:rsid w:val="00DB4E82"/>
    <w:rsid w:val="00DB59B3"/>
    <w:rsid w:val="00DC4F94"/>
    <w:rsid w:val="00DC5AF0"/>
    <w:rsid w:val="00DC5D68"/>
    <w:rsid w:val="00DC5ED9"/>
    <w:rsid w:val="00DC699A"/>
    <w:rsid w:val="00DD01AD"/>
    <w:rsid w:val="00DD0D91"/>
    <w:rsid w:val="00DD0F9E"/>
    <w:rsid w:val="00DD12CE"/>
    <w:rsid w:val="00DE47DD"/>
    <w:rsid w:val="00DE5DA8"/>
    <w:rsid w:val="00DF14A2"/>
    <w:rsid w:val="00E0446F"/>
    <w:rsid w:val="00E04D00"/>
    <w:rsid w:val="00E0794B"/>
    <w:rsid w:val="00E171A0"/>
    <w:rsid w:val="00E17F00"/>
    <w:rsid w:val="00E200E7"/>
    <w:rsid w:val="00E24198"/>
    <w:rsid w:val="00E24351"/>
    <w:rsid w:val="00E26AC5"/>
    <w:rsid w:val="00E27DDC"/>
    <w:rsid w:val="00E30599"/>
    <w:rsid w:val="00E32410"/>
    <w:rsid w:val="00E33209"/>
    <w:rsid w:val="00E33FEF"/>
    <w:rsid w:val="00E4769F"/>
    <w:rsid w:val="00E503A3"/>
    <w:rsid w:val="00E5192C"/>
    <w:rsid w:val="00E5393D"/>
    <w:rsid w:val="00E543E8"/>
    <w:rsid w:val="00E5568C"/>
    <w:rsid w:val="00E60077"/>
    <w:rsid w:val="00E635C1"/>
    <w:rsid w:val="00E73465"/>
    <w:rsid w:val="00E7486E"/>
    <w:rsid w:val="00E74982"/>
    <w:rsid w:val="00E76AE4"/>
    <w:rsid w:val="00E77A42"/>
    <w:rsid w:val="00E8071F"/>
    <w:rsid w:val="00E82AB9"/>
    <w:rsid w:val="00E849C4"/>
    <w:rsid w:val="00E857B2"/>
    <w:rsid w:val="00E87630"/>
    <w:rsid w:val="00E91F09"/>
    <w:rsid w:val="00E94760"/>
    <w:rsid w:val="00E95939"/>
    <w:rsid w:val="00E966F4"/>
    <w:rsid w:val="00EA181E"/>
    <w:rsid w:val="00EB191D"/>
    <w:rsid w:val="00EB6A2B"/>
    <w:rsid w:val="00EB6B0A"/>
    <w:rsid w:val="00EC258C"/>
    <w:rsid w:val="00EC3285"/>
    <w:rsid w:val="00EC3D6F"/>
    <w:rsid w:val="00EC62A6"/>
    <w:rsid w:val="00EC74CC"/>
    <w:rsid w:val="00ED5980"/>
    <w:rsid w:val="00ED7F55"/>
    <w:rsid w:val="00EE01FF"/>
    <w:rsid w:val="00EE0751"/>
    <w:rsid w:val="00EE63A5"/>
    <w:rsid w:val="00EF06C7"/>
    <w:rsid w:val="00EF2225"/>
    <w:rsid w:val="00EF30C3"/>
    <w:rsid w:val="00EF6A82"/>
    <w:rsid w:val="00EF6C5E"/>
    <w:rsid w:val="00EF79FD"/>
    <w:rsid w:val="00F06AF2"/>
    <w:rsid w:val="00F07E7A"/>
    <w:rsid w:val="00F1008E"/>
    <w:rsid w:val="00F10BEF"/>
    <w:rsid w:val="00F1175A"/>
    <w:rsid w:val="00F12898"/>
    <w:rsid w:val="00F170DF"/>
    <w:rsid w:val="00F214C9"/>
    <w:rsid w:val="00F22F33"/>
    <w:rsid w:val="00F2373A"/>
    <w:rsid w:val="00F237CB"/>
    <w:rsid w:val="00F26471"/>
    <w:rsid w:val="00F26800"/>
    <w:rsid w:val="00F34232"/>
    <w:rsid w:val="00F349EA"/>
    <w:rsid w:val="00F36F97"/>
    <w:rsid w:val="00F37911"/>
    <w:rsid w:val="00F40606"/>
    <w:rsid w:val="00F40E76"/>
    <w:rsid w:val="00F413D5"/>
    <w:rsid w:val="00F44126"/>
    <w:rsid w:val="00F45A55"/>
    <w:rsid w:val="00F4714D"/>
    <w:rsid w:val="00F5008B"/>
    <w:rsid w:val="00F5426C"/>
    <w:rsid w:val="00F5584A"/>
    <w:rsid w:val="00F6073F"/>
    <w:rsid w:val="00F62674"/>
    <w:rsid w:val="00F64376"/>
    <w:rsid w:val="00F66903"/>
    <w:rsid w:val="00F70968"/>
    <w:rsid w:val="00F712D3"/>
    <w:rsid w:val="00F7308D"/>
    <w:rsid w:val="00F822A4"/>
    <w:rsid w:val="00F87EBD"/>
    <w:rsid w:val="00F93AC3"/>
    <w:rsid w:val="00F94E08"/>
    <w:rsid w:val="00FA005C"/>
    <w:rsid w:val="00FA1106"/>
    <w:rsid w:val="00FA1D81"/>
    <w:rsid w:val="00FA20F7"/>
    <w:rsid w:val="00FA2991"/>
    <w:rsid w:val="00FA63F0"/>
    <w:rsid w:val="00FA6A49"/>
    <w:rsid w:val="00FA7885"/>
    <w:rsid w:val="00FB1E7F"/>
    <w:rsid w:val="00FC021C"/>
    <w:rsid w:val="00FC30D6"/>
    <w:rsid w:val="00FC74A3"/>
    <w:rsid w:val="00FC7B3C"/>
    <w:rsid w:val="00FD26FE"/>
    <w:rsid w:val="00FD732A"/>
    <w:rsid w:val="00FE005F"/>
    <w:rsid w:val="00FE2D09"/>
    <w:rsid w:val="00FE4629"/>
    <w:rsid w:val="00FE5B35"/>
    <w:rsid w:val="00FF2A01"/>
    <w:rsid w:val="00FF2F4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7BA29"/>
  <w15:chartTrackingRefBased/>
  <w15:docId w15:val="{377214B3-6005-47C4-9612-B777C65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529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529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529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529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529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529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529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2529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49E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yl">
    <w:name w:val="Styl"/>
    <w:uiPriority w:val="99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uiPriority w:val="99"/>
    <w:rsid w:val="00DF14A2"/>
    <w:rPr>
      <w:sz w:val="22"/>
      <w:szCs w:val="22"/>
      <w:lang w:val="x-none" w:eastAsia="x-none"/>
    </w:rPr>
  </w:style>
  <w:style w:type="character" w:customStyle="1" w:styleId="NagweknotatkiZnak">
    <w:name w:val="Nagłówek notatki Znak"/>
    <w:link w:val="Nagweknotatki"/>
    <w:uiPriority w:val="99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uiPriority w:val="99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uiPriority w:val="99"/>
    <w:rsid w:val="00285373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1542D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B5F4C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styleId="Hipercze">
    <w:name w:val="Hyperlink"/>
    <w:unhideWhenUsed/>
    <w:rsid w:val="007078D9"/>
    <w:rPr>
      <w:color w:val="0000FF"/>
      <w:u w:val="single"/>
    </w:rPr>
  </w:style>
  <w:style w:type="character" w:customStyle="1" w:styleId="WW8Num7z1">
    <w:name w:val="WW8Num7z1"/>
    <w:rsid w:val="00B64AD8"/>
    <w:rPr>
      <w:rFonts w:ascii="Courier New" w:hAnsi="Courier New" w:cs="Courier New"/>
    </w:rPr>
  </w:style>
  <w:style w:type="character" w:customStyle="1" w:styleId="FontStyle43">
    <w:name w:val="Font Style43"/>
    <w:rsid w:val="00B64AD8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B64AD8"/>
    <w:rPr>
      <w:rFonts w:ascii="Courier New" w:hAnsi="Courier New"/>
    </w:rPr>
  </w:style>
  <w:style w:type="character" w:customStyle="1" w:styleId="WW8Num22z3">
    <w:name w:val="WW8Num22z3"/>
    <w:rsid w:val="001829E2"/>
    <w:rPr>
      <w:rFonts w:ascii="Symbol" w:hAnsi="Symbol"/>
    </w:rPr>
  </w:style>
  <w:style w:type="character" w:customStyle="1" w:styleId="TytuZnak">
    <w:name w:val="Tytuł Znak"/>
    <w:link w:val="Tytu"/>
    <w:uiPriority w:val="99"/>
    <w:rsid w:val="008F1346"/>
    <w:rPr>
      <w:rFonts w:cs="Arial"/>
      <w:b/>
      <w:bCs/>
      <w:kern w:val="28"/>
      <w:sz w:val="36"/>
      <w:szCs w:val="32"/>
    </w:rPr>
  </w:style>
  <w:style w:type="paragraph" w:customStyle="1" w:styleId="Bezodstpw1">
    <w:name w:val="Bez odstępów1"/>
    <w:uiPriority w:val="99"/>
    <w:rsid w:val="00806BC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1">
    <w:name w:val="h1"/>
    <w:uiPriority w:val="99"/>
    <w:rsid w:val="007173E1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173E1"/>
    <w:pPr>
      <w:ind w:left="708"/>
    </w:pPr>
  </w:style>
  <w:style w:type="paragraph" w:styleId="Tekstpodstawowy3">
    <w:name w:val="Body Text 3"/>
    <w:basedOn w:val="Normalny"/>
    <w:link w:val="Tekstpodstawowy3Znak"/>
    <w:rsid w:val="0056605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6605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12529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12529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rsid w:val="0012529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rsid w:val="0012529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rsid w:val="0012529D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rsid w:val="0012529D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rsid w:val="0012529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rsid w:val="0012529D"/>
    <w:rPr>
      <w:rFonts w:ascii="Cambria" w:hAnsi="Cambria" w:cs="Cambria"/>
      <w:sz w:val="22"/>
      <w:szCs w:val="22"/>
      <w:lang w:val="en-US" w:eastAsia="en-US"/>
    </w:rPr>
  </w:style>
  <w:style w:type="character" w:customStyle="1" w:styleId="Nagwek1Znak">
    <w:name w:val="Nagłówek 1 Znak"/>
    <w:link w:val="Nagwek1"/>
    <w:uiPriority w:val="99"/>
    <w:locked/>
    <w:rsid w:val="0012529D"/>
    <w:rPr>
      <w:rFonts w:ascii="Times-Bold" w:hAnsi="Times-Bold"/>
      <w:sz w:val="28"/>
      <w:szCs w:val="28"/>
      <w:lang w:val="x-none" w:eastAsia="ar-SA"/>
    </w:rPr>
  </w:style>
  <w:style w:type="character" w:customStyle="1" w:styleId="BodyTextChar">
    <w:name w:val="Body Text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NoteHeadingChar">
    <w:name w:val="Note Heading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rsid w:val="0012529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2529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2529D"/>
    <w:rPr>
      <w:sz w:val="24"/>
      <w:szCs w:val="24"/>
    </w:rPr>
  </w:style>
  <w:style w:type="character" w:styleId="Odwoaniedokomentarza">
    <w:name w:val="annotation reference"/>
    <w:rsid w:val="00021F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1F16"/>
  </w:style>
  <w:style w:type="character" w:customStyle="1" w:styleId="AkapitzlistZnak">
    <w:name w:val="Akapit z listą Znak"/>
    <w:link w:val="Akapitzlist"/>
    <w:uiPriority w:val="34"/>
    <w:locked/>
    <w:rsid w:val="000468A3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885BD6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2"/>
    <w:locked/>
    <w:rsid w:val="00885BD6"/>
    <w:rPr>
      <w:rFonts w:ascii="Arial" w:hAnsi="Arial"/>
      <w:lang w:val="pl-PL" w:eastAsia="pl-PL" w:bidi="ar-SA"/>
    </w:rPr>
  </w:style>
  <w:style w:type="numbering" w:customStyle="1" w:styleId="Styl1">
    <w:name w:val="Styl1"/>
    <w:uiPriority w:val="99"/>
    <w:rsid w:val="00A65358"/>
    <w:pPr>
      <w:numPr>
        <w:numId w:val="16"/>
      </w:numPr>
    </w:pPr>
  </w:style>
  <w:style w:type="numbering" w:customStyle="1" w:styleId="Styl2">
    <w:name w:val="Styl2"/>
    <w:uiPriority w:val="99"/>
    <w:rsid w:val="00A65358"/>
    <w:pPr>
      <w:numPr>
        <w:numId w:val="18"/>
      </w:numPr>
    </w:pPr>
  </w:style>
  <w:style w:type="numbering" w:customStyle="1" w:styleId="Styl3">
    <w:name w:val="Styl3"/>
    <w:uiPriority w:val="99"/>
    <w:rsid w:val="00A65358"/>
    <w:pPr>
      <w:numPr>
        <w:numId w:val="19"/>
      </w:numPr>
    </w:pPr>
  </w:style>
  <w:style w:type="paragraph" w:styleId="Tematkomentarza">
    <w:name w:val="annotation subject"/>
    <w:basedOn w:val="Tekstkomentarza"/>
    <w:next w:val="Tekstkomentarza"/>
    <w:link w:val="TematkomentarzaZnak"/>
    <w:rsid w:val="00E74982"/>
    <w:rPr>
      <w:b/>
      <w:bCs/>
    </w:rPr>
  </w:style>
  <w:style w:type="character" w:customStyle="1" w:styleId="TematkomentarzaZnak">
    <w:name w:val="Temat komentarza Znak"/>
    <w:link w:val="Tematkomentarza"/>
    <w:rsid w:val="00E74982"/>
    <w:rPr>
      <w:b/>
      <w:bCs/>
    </w:rPr>
  </w:style>
  <w:style w:type="character" w:customStyle="1" w:styleId="font">
    <w:name w:val="font"/>
    <w:rsid w:val="003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224A-7D1A-4236-A2EC-1F649648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3438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24023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Szymon Wojtanowski (Stary Sącz)</dc:creator>
  <cp:keywords/>
  <cp:lastModifiedBy>Tomasz Bodziony (Nadl. St. Sącz)</cp:lastModifiedBy>
  <cp:revision>3</cp:revision>
  <cp:lastPrinted>2024-04-03T08:32:00Z</cp:lastPrinted>
  <dcterms:created xsi:type="dcterms:W3CDTF">2024-04-04T07:39:00Z</dcterms:created>
  <dcterms:modified xsi:type="dcterms:W3CDTF">2024-04-09T04:44:00Z</dcterms:modified>
</cp:coreProperties>
</file>