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3E85D020" w:rsidR="005E6FAF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 xml:space="preserve">UMOWA nr </w:t>
      </w:r>
      <w:r w:rsidR="005E6FAF" w:rsidRPr="00C44077">
        <w:rPr>
          <w:b/>
          <w:color w:val="000000" w:themeColor="text1"/>
          <w:sz w:val="22"/>
          <w:szCs w:val="22"/>
        </w:rPr>
        <w:t>…………. –</w:t>
      </w:r>
      <w:r w:rsidR="00D24A02" w:rsidRPr="00C44077">
        <w:rPr>
          <w:b/>
          <w:color w:val="000000" w:themeColor="text1"/>
          <w:sz w:val="22"/>
          <w:szCs w:val="22"/>
        </w:rPr>
        <w:t xml:space="preserve"> projekt</w:t>
      </w:r>
    </w:p>
    <w:p w14:paraId="6C657A8A" w14:textId="77777777" w:rsidR="00C32DE5" w:rsidRPr="00C44077" w:rsidRDefault="00C32DE5" w:rsidP="00ED36F4">
      <w:pPr>
        <w:jc w:val="center"/>
        <w:rPr>
          <w:b/>
          <w:color w:val="000000" w:themeColor="text1"/>
          <w:sz w:val="22"/>
          <w:szCs w:val="22"/>
        </w:rPr>
      </w:pPr>
    </w:p>
    <w:p w14:paraId="437365C7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65314C8F" w14:textId="47D7519F" w:rsidR="005E6FAF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bookmarkStart w:id="0" w:name="_Hlk78291490"/>
      <w:r w:rsidRPr="00C44077">
        <w:rPr>
          <w:color w:val="000000" w:themeColor="text1"/>
          <w:sz w:val="22"/>
          <w:szCs w:val="22"/>
        </w:rPr>
        <w:t xml:space="preserve">zawarta w dniu </w:t>
      </w:r>
      <w:r w:rsidRPr="00C44077">
        <w:rPr>
          <w:b/>
          <w:bCs/>
          <w:color w:val="000000" w:themeColor="text1"/>
          <w:sz w:val="22"/>
          <w:szCs w:val="22"/>
        </w:rPr>
        <w:t>……</w:t>
      </w:r>
      <w:proofErr w:type="gramStart"/>
      <w:r w:rsidRPr="00C44077">
        <w:rPr>
          <w:b/>
          <w:bCs/>
          <w:color w:val="000000" w:themeColor="text1"/>
          <w:sz w:val="22"/>
          <w:szCs w:val="22"/>
        </w:rPr>
        <w:t>…….</w:t>
      </w:r>
      <w:proofErr w:type="gramEnd"/>
      <w:r w:rsidRPr="00C44077">
        <w:rPr>
          <w:b/>
          <w:bCs/>
          <w:color w:val="000000" w:themeColor="text1"/>
          <w:sz w:val="22"/>
          <w:szCs w:val="22"/>
        </w:rPr>
        <w:t>.</w:t>
      </w:r>
      <w:r w:rsidRPr="00C44077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725</w:t>
      </w:r>
      <w:r w:rsidR="005E6FAF" w:rsidRPr="00C44077">
        <w:rPr>
          <w:color w:val="000000" w:themeColor="text1"/>
          <w:sz w:val="22"/>
          <w:szCs w:val="22"/>
        </w:rPr>
        <w:noBreakHyphen/>
      </w:r>
      <w:r w:rsidRPr="00C44077">
        <w:rPr>
          <w:color w:val="000000" w:themeColor="text1"/>
          <w:sz w:val="22"/>
          <w:szCs w:val="22"/>
        </w:rPr>
        <w:t>00-28-902, reprezentowanym przez Zarząd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Lokali Miejskich z siedzibą w Łodzi, przy</w:t>
      </w:r>
      <w:r w:rsidR="00581B3E"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color w:val="000000" w:themeColor="text1"/>
          <w:sz w:val="22"/>
          <w:szCs w:val="22"/>
        </w:rPr>
        <w:t>al.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T.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C44077" w:rsidRDefault="00D24A02" w:rsidP="00ED36F4">
      <w:pPr>
        <w:jc w:val="both"/>
        <w:rPr>
          <w:b/>
          <w:bCs/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C44077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C44077" w:rsidRDefault="00825C40" w:rsidP="00ED36F4">
      <w:pPr>
        <w:jc w:val="both"/>
        <w:rPr>
          <w:b/>
          <w:bCs/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zwanym dalej </w:t>
      </w:r>
      <w:r w:rsidRPr="00C44077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C44077" w:rsidRDefault="00D24A02" w:rsidP="00ED36F4">
      <w:pPr>
        <w:jc w:val="both"/>
        <w:rPr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C44077">
        <w:rPr>
          <w:b/>
          <w:bCs/>
          <w:sz w:val="22"/>
          <w:szCs w:val="22"/>
        </w:rPr>
        <w:t>.</w:t>
      </w:r>
      <w:r w:rsidR="00825C40" w:rsidRPr="00C44077">
        <w:rPr>
          <w:b/>
          <w:bCs/>
          <w:sz w:val="22"/>
          <w:szCs w:val="22"/>
        </w:rPr>
        <w:t>.</w:t>
      </w:r>
    </w:p>
    <w:p w14:paraId="62DDB522" w14:textId="758F69C7" w:rsidR="00E777DF" w:rsidRPr="00C44077" w:rsidRDefault="00E777DF" w:rsidP="00ED36F4">
      <w:pPr>
        <w:jc w:val="both"/>
        <w:rPr>
          <w:sz w:val="22"/>
          <w:szCs w:val="22"/>
        </w:rPr>
      </w:pPr>
      <w:r w:rsidRPr="00C44077">
        <w:rPr>
          <w:sz w:val="22"/>
          <w:szCs w:val="22"/>
        </w:rPr>
        <w:t>zwan</w:t>
      </w:r>
      <w:r w:rsidR="00D24A02" w:rsidRPr="00C44077">
        <w:rPr>
          <w:sz w:val="22"/>
          <w:szCs w:val="22"/>
        </w:rPr>
        <w:t>ym</w:t>
      </w:r>
      <w:r w:rsidRPr="00C44077">
        <w:rPr>
          <w:sz w:val="22"/>
          <w:szCs w:val="22"/>
        </w:rPr>
        <w:t xml:space="preserve"> dalej </w:t>
      </w:r>
      <w:r w:rsidRPr="00C44077">
        <w:rPr>
          <w:b/>
          <w:bCs/>
          <w:sz w:val="22"/>
          <w:szCs w:val="22"/>
        </w:rPr>
        <w:t>„Wykonawcą</w:t>
      </w:r>
      <w:r w:rsidR="00825C40" w:rsidRPr="00C44077">
        <w:rPr>
          <w:b/>
          <w:bCs/>
          <w:sz w:val="22"/>
          <w:szCs w:val="22"/>
        </w:rPr>
        <w:t>”</w:t>
      </w:r>
      <w:r w:rsidRPr="00C44077">
        <w:rPr>
          <w:b/>
          <w:bCs/>
          <w:sz w:val="22"/>
          <w:szCs w:val="22"/>
        </w:rPr>
        <w:t>.</w:t>
      </w:r>
    </w:p>
    <w:bookmarkEnd w:id="0"/>
    <w:p w14:paraId="45E8A387" w14:textId="6644114A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 PRZEDMIOT UMOWY</w:t>
      </w:r>
    </w:p>
    <w:p w14:paraId="3D253E79" w14:textId="4D302472" w:rsidR="00CB0F65" w:rsidRPr="00510F3F" w:rsidRDefault="001A68C2" w:rsidP="00510F3F">
      <w:pPr>
        <w:pStyle w:val="Akapitzlist"/>
        <w:numPr>
          <w:ilvl w:val="1"/>
          <w:numId w:val="2"/>
        </w:numPr>
        <w:tabs>
          <w:tab w:val="num" w:pos="0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A68C2">
        <w:rPr>
          <w:rFonts w:ascii="Times New Roman" w:hAnsi="Times New Roman" w:cs="Times New Roman"/>
          <w:color w:val="000000" w:themeColor="text1"/>
        </w:rPr>
        <w:t>Zgodnie z wynikiem postępowania o udzielenie zamówienia publicznego prowadzonego na podstawie art.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1A68C2">
        <w:rPr>
          <w:rFonts w:ascii="Times New Roman" w:hAnsi="Times New Roman" w:cs="Times New Roman"/>
          <w:color w:val="000000" w:themeColor="text1"/>
        </w:rPr>
        <w:t>275 pkt 1 ustawy Prawo zamówień publicznych (</w:t>
      </w:r>
      <w:proofErr w:type="spellStart"/>
      <w:r w:rsidRPr="001A68C2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1A68C2">
        <w:rPr>
          <w:rFonts w:ascii="Times New Roman" w:hAnsi="Times New Roman" w:cs="Times New Roman"/>
          <w:color w:val="000000" w:themeColor="text1"/>
        </w:rPr>
        <w:t xml:space="preserve">. </w:t>
      </w:r>
      <w:r w:rsidRPr="001A68C2">
        <w:rPr>
          <w:rFonts w:ascii="Times New Roman" w:hAnsi="Times New Roman" w:cs="Times New Roman"/>
          <w:bCs/>
          <w:color w:val="000000" w:themeColor="text1"/>
        </w:rPr>
        <w:t>Dz. U. z 2021 r. poz. 1</w:t>
      </w:r>
      <w:r w:rsidR="00F72DFE">
        <w:rPr>
          <w:rFonts w:ascii="Times New Roman" w:hAnsi="Times New Roman" w:cs="Times New Roman"/>
          <w:bCs/>
          <w:color w:val="000000" w:themeColor="text1"/>
        </w:rPr>
        <w:t xml:space="preserve">129 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z </w:t>
      </w:r>
      <w:proofErr w:type="spellStart"/>
      <w:r w:rsidRPr="001A68C2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Pr="001A68C2">
        <w:rPr>
          <w:rFonts w:ascii="Times New Roman" w:hAnsi="Times New Roman" w:cs="Times New Roman"/>
          <w:bCs/>
          <w:color w:val="000000" w:themeColor="text1"/>
        </w:rPr>
        <w:t xml:space="preserve">. zm.) </w:t>
      </w:r>
      <w:r w:rsidRPr="001A68C2">
        <w:rPr>
          <w:rFonts w:ascii="Times New Roman" w:hAnsi="Times New Roman" w:cs="Times New Roman"/>
          <w:color w:val="000000" w:themeColor="text1"/>
        </w:rPr>
        <w:t xml:space="preserve">nr sprawy: </w:t>
      </w:r>
      <w:r w:rsidRPr="001A68C2">
        <w:rPr>
          <w:rFonts w:ascii="Times New Roman" w:hAnsi="Times New Roman" w:cs="Times New Roman"/>
          <w:b/>
          <w:color w:val="000000" w:themeColor="text1"/>
        </w:rPr>
        <w:t>……………</w:t>
      </w:r>
      <w:proofErr w:type="gramStart"/>
      <w:r w:rsidRPr="001A68C2">
        <w:rPr>
          <w:rFonts w:ascii="Times New Roman" w:hAnsi="Times New Roman" w:cs="Times New Roman"/>
          <w:b/>
          <w:color w:val="000000" w:themeColor="text1"/>
        </w:rPr>
        <w:t>…….</w:t>
      </w:r>
      <w:proofErr w:type="gramEnd"/>
      <w:r w:rsidRPr="001A68C2">
        <w:rPr>
          <w:rFonts w:ascii="Times New Roman" w:hAnsi="Times New Roman" w:cs="Times New Roman"/>
          <w:b/>
          <w:color w:val="000000" w:themeColor="text1"/>
        </w:rPr>
        <w:t>.,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 Zamawiający powierza,</w:t>
      </w:r>
      <w:r w:rsidR="00510F3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A68C2">
        <w:rPr>
          <w:rFonts w:ascii="Times New Roman" w:hAnsi="Times New Roman" w:cs="Times New Roman"/>
          <w:bCs/>
          <w:color w:val="000000" w:themeColor="text1"/>
        </w:rPr>
        <w:t>a</w:t>
      </w:r>
      <w:r w:rsidR="00510F3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Wykonawca zobowiązuje się do </w:t>
      </w:r>
      <w:bookmarkStart w:id="1" w:name="_Hlk1124137"/>
      <w:r w:rsidRPr="001A68C2">
        <w:rPr>
          <w:rFonts w:ascii="Times New Roman" w:hAnsi="Times New Roman" w:cs="Times New Roman"/>
          <w:b/>
          <w:bCs/>
          <w:color w:val="000000" w:themeColor="text1"/>
        </w:rPr>
        <w:t>…………………….</w:t>
      </w:r>
      <w:bookmarkEnd w:id="1"/>
      <w:r w:rsidR="00510F3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10F3F" w:rsidRPr="00EC76A8">
        <w:rPr>
          <w:rFonts w:ascii="Times New Roman" w:hAnsi="Times New Roman" w:cs="Times New Roman"/>
          <w:i/>
          <w:iCs/>
          <w:color w:val="0070C0"/>
        </w:rPr>
        <w:t xml:space="preserve">(zgodnie z opisem przedmiotu zamówienia opisanego w Rozdz. III SWZ </w:t>
      </w:r>
      <w:bookmarkStart w:id="2" w:name="_Hlk62819863"/>
      <w:r w:rsidR="00510F3F" w:rsidRPr="00EC76A8">
        <w:rPr>
          <w:rFonts w:ascii="Times New Roman" w:hAnsi="Times New Roman" w:cs="Times New Roman"/>
          <w:i/>
          <w:iCs/>
          <w:color w:val="0070C0"/>
        </w:rPr>
        <w:t>– odpowiednio dla każdej części</w:t>
      </w:r>
      <w:bookmarkEnd w:id="2"/>
      <w:r w:rsidR="00510F3F" w:rsidRPr="00EC76A8">
        <w:rPr>
          <w:rFonts w:ascii="Times New Roman" w:hAnsi="Times New Roman" w:cs="Times New Roman"/>
          <w:i/>
          <w:iCs/>
          <w:color w:val="0070C0"/>
        </w:rPr>
        <w:t>).</w:t>
      </w:r>
    </w:p>
    <w:p w14:paraId="0BDAE260" w14:textId="76A40131" w:rsidR="00C05958" w:rsidRPr="00537A15" w:rsidRDefault="0084336D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EDF66A1" w14:textId="04D5744A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C44077" w:rsidRDefault="0084336D" w:rsidP="00ED36F4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Strony ustalają następujące terminy realizacji robót:</w:t>
      </w:r>
    </w:p>
    <w:p w14:paraId="27D84D07" w14:textId="607F975A" w:rsidR="0084336D" w:rsidRPr="00C440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0084336D" w:rsidRPr="00C44077">
        <w:rPr>
          <w:color w:val="000000" w:themeColor="text1"/>
          <w:sz w:val="22"/>
          <w:szCs w:val="22"/>
        </w:rPr>
        <w:t>ozpoczęcie</w:t>
      </w:r>
      <w:r w:rsidR="0084336D" w:rsidRPr="00C44077">
        <w:rPr>
          <w:bCs/>
          <w:color w:val="000000" w:themeColor="text1"/>
          <w:sz w:val="22"/>
          <w:szCs w:val="22"/>
        </w:rPr>
        <w:t xml:space="preserve"> robót ustala się</w:t>
      </w:r>
      <w:r w:rsidR="00805179" w:rsidRPr="00C44077">
        <w:rPr>
          <w:bCs/>
          <w:color w:val="000000" w:themeColor="text1"/>
          <w:sz w:val="22"/>
          <w:szCs w:val="22"/>
        </w:rPr>
        <w:t xml:space="preserve"> </w:t>
      </w:r>
      <w:bookmarkStart w:id="3" w:name="_Hlk63248679"/>
      <w:r w:rsidR="00805179" w:rsidRPr="00C44077">
        <w:rPr>
          <w:b/>
          <w:sz w:val="22"/>
          <w:szCs w:val="22"/>
        </w:rPr>
        <w:t>w terminie do 5 dni roboczych po dniu zawarcia umowy</w:t>
      </w:r>
      <w:bookmarkEnd w:id="3"/>
      <w:r w:rsidR="00817A1C">
        <w:rPr>
          <w:b/>
          <w:color w:val="000000" w:themeColor="text1"/>
          <w:sz w:val="22"/>
          <w:szCs w:val="22"/>
        </w:rPr>
        <w:t>;</w:t>
      </w:r>
    </w:p>
    <w:p w14:paraId="605A4BFD" w14:textId="0E53CAE6" w:rsidR="0084336D" w:rsidRPr="00EC76A8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color w:val="0070C0"/>
          <w:sz w:val="22"/>
          <w:szCs w:val="22"/>
        </w:rPr>
      </w:pPr>
      <w:r w:rsidRPr="00082590">
        <w:rPr>
          <w:sz w:val="22"/>
          <w:szCs w:val="22"/>
        </w:rPr>
        <w:t>z</w:t>
      </w:r>
      <w:r w:rsidR="0084336D" w:rsidRPr="00082590">
        <w:rPr>
          <w:sz w:val="22"/>
          <w:szCs w:val="22"/>
        </w:rPr>
        <w:t xml:space="preserve">akończenie robót i zgłoszenie przez Wykonawcę gotowości do odbioru nastąpi w terminie </w:t>
      </w:r>
      <w:r w:rsidR="004D263D" w:rsidRPr="00082590">
        <w:rPr>
          <w:b/>
          <w:bCs/>
          <w:sz w:val="22"/>
          <w:szCs w:val="22"/>
        </w:rPr>
        <w:t>………………………...</w:t>
      </w:r>
      <w:r w:rsidR="00510F3F" w:rsidRPr="00082590">
        <w:rPr>
          <w:b/>
          <w:bCs/>
          <w:sz w:val="22"/>
          <w:szCs w:val="22"/>
        </w:rPr>
        <w:t xml:space="preserve"> </w:t>
      </w:r>
      <w:r w:rsidR="00510F3F" w:rsidRPr="00EC76A8">
        <w:rPr>
          <w:i/>
          <w:iCs/>
          <w:color w:val="0070C0"/>
          <w:sz w:val="22"/>
          <w:szCs w:val="22"/>
        </w:rPr>
        <w:t>(zgodnie z opisem Rozdz. IV SWZ – odpowiednio dla każdej części)</w:t>
      </w:r>
    </w:p>
    <w:p w14:paraId="032212A3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34BBF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07202673" w14:textId="0DA5AD64" w:rsidR="0084336D" w:rsidRPr="00034BBF" w:rsidRDefault="00044E3A" w:rsidP="00ED36F4">
      <w:pPr>
        <w:numPr>
          <w:ilvl w:val="1"/>
          <w:numId w:val="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przekazanie terenu budowy Wykonawcy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776FCB56" w14:textId="2A6C9F3C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nadzoru inwestorskiego</w:t>
      </w:r>
      <w:r w:rsidRPr="00C44077">
        <w:rPr>
          <w:color w:val="000000" w:themeColor="text1"/>
          <w:sz w:val="22"/>
          <w:szCs w:val="22"/>
        </w:rPr>
        <w:t>;</w:t>
      </w:r>
    </w:p>
    <w:p w14:paraId="16D89FFA" w14:textId="35154C95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okonanie odbioru końcowego, zgodnie z postanowieniami § 8</w:t>
      </w:r>
      <w:r w:rsidRPr="00C44077">
        <w:rPr>
          <w:color w:val="000000" w:themeColor="text1"/>
          <w:sz w:val="22"/>
          <w:szCs w:val="22"/>
        </w:rPr>
        <w:t>;</w:t>
      </w:r>
    </w:p>
    <w:p w14:paraId="0F7DE582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034BBF">
        <w:rPr>
          <w:rFonts w:ascii="Times New Roman" w:hAnsi="Times New Roman" w:cs="Times New Roman"/>
          <w:b/>
          <w:color w:val="000000" w:themeColor="text1"/>
        </w:rPr>
        <w:t>Obowiązkiem Wykonawcy jest:</w:t>
      </w:r>
    </w:p>
    <w:p w14:paraId="6BDA5BBB" w14:textId="1DD9D8C1" w:rsidR="0084336D" w:rsidRPr="00034BBF" w:rsidRDefault="00044E3A" w:rsidP="00ED36F4">
      <w:pPr>
        <w:numPr>
          <w:ilvl w:val="1"/>
          <w:numId w:val="6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przejęcie placu budowy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32FDF4EB" w14:textId="16B4929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abezpieczenie terenu robót z zachowaniem najwyższej staranności</w:t>
      </w:r>
      <w:r w:rsidRPr="00C44077">
        <w:rPr>
          <w:color w:val="000000" w:themeColor="text1"/>
          <w:sz w:val="22"/>
          <w:szCs w:val="22"/>
        </w:rPr>
        <w:t>;</w:t>
      </w:r>
    </w:p>
    <w:p w14:paraId="53A9A912" w14:textId="5692D89E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t</w:t>
      </w:r>
      <w:r w:rsidR="0084336D" w:rsidRPr="00C44077">
        <w:rPr>
          <w:color w:val="000000" w:themeColor="text1"/>
          <w:sz w:val="22"/>
          <w:szCs w:val="22"/>
        </w:rPr>
        <w:t>erminowe wykonywanie robót</w:t>
      </w:r>
      <w:r w:rsidRPr="00C44077">
        <w:rPr>
          <w:color w:val="000000" w:themeColor="text1"/>
          <w:sz w:val="22"/>
          <w:szCs w:val="22"/>
        </w:rPr>
        <w:t>;</w:t>
      </w:r>
    </w:p>
    <w:p w14:paraId="2EC7FF3E" w14:textId="6770344A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sz w:val="22"/>
          <w:szCs w:val="22"/>
        </w:rPr>
        <w:t xml:space="preserve">oraz warunkami BHP i </w:t>
      </w:r>
      <w:proofErr w:type="gramStart"/>
      <w:r w:rsidRPr="00C44077">
        <w:rPr>
          <w:sz w:val="22"/>
          <w:szCs w:val="22"/>
        </w:rPr>
        <w:t>P.POŻ</w:t>
      </w:r>
      <w:proofErr w:type="gramEnd"/>
      <w:r w:rsidRPr="00C44077">
        <w:rPr>
          <w:color w:val="000000" w:themeColor="text1"/>
          <w:sz w:val="22"/>
          <w:szCs w:val="22"/>
        </w:rPr>
        <w:t>;</w:t>
      </w:r>
    </w:p>
    <w:p w14:paraId="4997AFFC" w14:textId="19AEC41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dozoru technicznego nad realizowanym zadaniem</w:t>
      </w:r>
      <w:r w:rsidRPr="00C44077">
        <w:rPr>
          <w:color w:val="000000" w:themeColor="text1"/>
          <w:sz w:val="22"/>
          <w:szCs w:val="22"/>
        </w:rPr>
        <w:t>;</w:t>
      </w:r>
    </w:p>
    <w:p w14:paraId="5B4734CE" w14:textId="059263C2" w:rsidR="0084336D" w:rsidRPr="00C44077" w:rsidRDefault="00430B45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zakupienie i </w:t>
      </w:r>
      <w:r w:rsidR="00044E3A"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ostarczenie materiałów, maszyn i urządzeń koniecznych do realizacji niniejszej umowy</w:t>
      </w:r>
      <w:r w:rsidR="00044E3A" w:rsidRPr="00C44077">
        <w:rPr>
          <w:color w:val="000000" w:themeColor="text1"/>
          <w:sz w:val="22"/>
          <w:szCs w:val="22"/>
        </w:rPr>
        <w:t>;</w:t>
      </w:r>
    </w:p>
    <w:p w14:paraId="55C1B001" w14:textId="40E0CE28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ykonanie i utrzymanie na własny koszt urządzeń i obiektów tymczasowych na terenie budowy w</w:t>
      </w:r>
      <w:r w:rsidR="00F72DFE">
        <w:rPr>
          <w:color w:val="000000" w:themeColor="text1"/>
          <w:sz w:val="22"/>
          <w:szCs w:val="22"/>
        </w:rPr>
        <w:t> </w:t>
      </w:r>
      <w:r w:rsidR="0084336D" w:rsidRPr="00C44077">
        <w:rPr>
          <w:color w:val="000000" w:themeColor="text1"/>
          <w:sz w:val="22"/>
          <w:szCs w:val="22"/>
        </w:rPr>
        <w:t>okresie realizacji robót</w:t>
      </w:r>
      <w:r w:rsidRPr="00C44077">
        <w:rPr>
          <w:color w:val="000000" w:themeColor="text1"/>
          <w:sz w:val="22"/>
          <w:szCs w:val="22"/>
        </w:rPr>
        <w:t>;</w:t>
      </w:r>
    </w:p>
    <w:p w14:paraId="028A0928" w14:textId="18E0EC2D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w sposób zgodny z obowiązującymi przepisami</w:t>
      </w:r>
      <w:r w:rsidRPr="00C44077">
        <w:rPr>
          <w:color w:val="000000" w:themeColor="text1"/>
          <w:sz w:val="22"/>
          <w:szCs w:val="22"/>
        </w:rPr>
        <w:t>;</w:t>
      </w:r>
    </w:p>
    <w:p w14:paraId="048E0180" w14:textId="01CEA730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C44077">
        <w:rPr>
          <w:color w:val="000000" w:themeColor="text1"/>
          <w:sz w:val="22"/>
          <w:szCs w:val="22"/>
        </w:rPr>
        <w:t>;</w:t>
      </w:r>
    </w:p>
    <w:p w14:paraId="13AD18E4" w14:textId="1E150B47" w:rsidR="00044E3A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końcowego oraz uczestniczenie w czynnościach odbioru i zapewnienie usunięcia stwierdzonych wad, zgodnie z §8</w:t>
      </w:r>
      <w:r w:rsidRPr="00C44077">
        <w:rPr>
          <w:color w:val="000000" w:themeColor="text1"/>
          <w:sz w:val="22"/>
          <w:szCs w:val="22"/>
        </w:rPr>
        <w:t>;</w:t>
      </w:r>
    </w:p>
    <w:p w14:paraId="5BA7F721" w14:textId="7801EEC3" w:rsidR="0084336D" w:rsidRPr="001A68C2" w:rsidRDefault="004C02A9" w:rsidP="001A68C2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32DE5">
        <w:rPr>
          <w:sz w:val="22"/>
          <w:szCs w:val="22"/>
        </w:rPr>
        <w:t>ubezpieczeni</w:t>
      </w:r>
      <w:r w:rsidR="00287B1A" w:rsidRPr="00C32DE5">
        <w:rPr>
          <w:sz w:val="22"/>
          <w:szCs w:val="22"/>
        </w:rPr>
        <w:t>e</w:t>
      </w:r>
      <w:r w:rsidRPr="00C32DE5">
        <w:rPr>
          <w:sz w:val="22"/>
          <w:szCs w:val="22"/>
        </w:rPr>
        <w:t xml:space="preserve"> </w:t>
      </w:r>
      <w:r w:rsidR="001A68C2" w:rsidRPr="00C32DE5">
        <w:rPr>
          <w:sz w:val="22"/>
          <w:szCs w:val="22"/>
        </w:rPr>
        <w:t xml:space="preserve">odpowiedzialności cywilnej na czas wykonywania robót. Wykonawca zobowiązany jest zawrzeć umowę ubezpieczenia odpowiedzialności cywilnej z sumą gwarancyjną nie niższą niż </w:t>
      </w:r>
      <w:r w:rsidR="00EC76A8" w:rsidRPr="00EC76A8">
        <w:rPr>
          <w:i/>
          <w:iCs/>
          <w:color w:val="0070C0"/>
          <w:sz w:val="22"/>
          <w:szCs w:val="22"/>
        </w:rPr>
        <w:t>(określona w SWZ dla danej części).</w:t>
      </w:r>
      <w:r w:rsidR="00EC76A8" w:rsidRPr="00EC76A8">
        <w:rPr>
          <w:color w:val="0070C0"/>
          <w:sz w:val="22"/>
          <w:szCs w:val="22"/>
        </w:rPr>
        <w:t xml:space="preserve"> </w:t>
      </w:r>
      <w:r w:rsidR="001A68C2" w:rsidRPr="00C32DE5">
        <w:rPr>
          <w:sz w:val="22"/>
          <w:szCs w:val="22"/>
        </w:rPr>
        <w:t xml:space="preserve">W przypadku zawarcia przez Wykonawcę umowy z Podwykonawcą, Wykonawca zobowiązuje się w terminie 7 dni </w:t>
      </w:r>
      <w:r w:rsidR="00040CAC" w:rsidRPr="00C32DE5">
        <w:rPr>
          <w:sz w:val="22"/>
          <w:szCs w:val="22"/>
        </w:rPr>
        <w:t xml:space="preserve">od daty zawarcia umowy o podwykonawstwo </w:t>
      </w:r>
      <w:r w:rsidR="001A68C2" w:rsidRPr="00C32DE5">
        <w:rPr>
          <w:sz w:val="22"/>
          <w:szCs w:val="22"/>
        </w:rPr>
        <w:t xml:space="preserve">złożyć </w:t>
      </w:r>
      <w:r w:rsidR="001A68C2" w:rsidRPr="001A68C2">
        <w:rPr>
          <w:color w:val="000000" w:themeColor="text1"/>
          <w:sz w:val="22"/>
          <w:szCs w:val="22"/>
        </w:rPr>
        <w:t>zamawiającemu umowę ubezpieczenia odpowiedzialności cywilnej obejmującej podwykonawców.</w:t>
      </w:r>
    </w:p>
    <w:p w14:paraId="55C0974F" w14:textId="0E0128A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lastRenderedPageBreak/>
        <w:t>d</w:t>
      </w:r>
      <w:r w:rsidR="0084336D" w:rsidRPr="00C44077">
        <w:rPr>
          <w:color w:val="000000" w:themeColor="text1"/>
          <w:sz w:val="22"/>
          <w:szCs w:val="22"/>
        </w:rPr>
        <w:t>oprowadzenie do należytego stanu i porządku terenu budowy</w:t>
      </w:r>
      <w:r w:rsidRPr="00C44077">
        <w:rPr>
          <w:color w:val="000000" w:themeColor="text1"/>
          <w:sz w:val="22"/>
          <w:szCs w:val="22"/>
        </w:rPr>
        <w:t>;</w:t>
      </w:r>
    </w:p>
    <w:p w14:paraId="52966A59" w14:textId="77DC9ED9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proofErr w:type="gramStart"/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 naruszanie</w:t>
      </w:r>
      <w:proofErr w:type="gramEnd"/>
      <w:r w:rsidR="0084336D" w:rsidRPr="00C44077">
        <w:rPr>
          <w:color w:val="000000" w:themeColor="text1"/>
          <w:sz w:val="22"/>
          <w:szCs w:val="22"/>
        </w:rPr>
        <w:t xml:space="preserve"> praw osób trzecich podczas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6F7AC2F4" w14:textId="193F6086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iezwłoczne usunięcie ewentualnych usterek powstałych przy wykonywaniu robót</w:t>
      </w:r>
      <w:r w:rsidRPr="00C44077">
        <w:rPr>
          <w:color w:val="000000" w:themeColor="text1"/>
          <w:sz w:val="22"/>
          <w:szCs w:val="22"/>
        </w:rPr>
        <w:t>;</w:t>
      </w:r>
    </w:p>
    <w:p w14:paraId="3B259514" w14:textId="5750878C" w:rsidR="0084336D" w:rsidRPr="00F5721E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p</w:t>
      </w:r>
      <w:r w:rsidR="0084336D" w:rsidRPr="00C44077">
        <w:rPr>
          <w:color w:val="000000" w:themeColor="text1"/>
          <w:sz w:val="22"/>
          <w:szCs w:val="22"/>
        </w:rPr>
        <w:t>owiadomienie lokatorów poprzez wywieszenie ogłoszenia lub osobiście o rozpoczęciu i zakończeniu robót</w:t>
      </w:r>
      <w:r w:rsidR="00430B45" w:rsidRPr="00C44077">
        <w:rPr>
          <w:color w:val="000000" w:themeColor="text1"/>
          <w:sz w:val="22"/>
          <w:szCs w:val="22"/>
        </w:rPr>
        <w:t xml:space="preserve">. </w:t>
      </w:r>
      <w:r w:rsidR="0084336D" w:rsidRPr="00C44077">
        <w:rPr>
          <w:color w:val="000000" w:themeColor="text1"/>
          <w:sz w:val="22"/>
          <w:szCs w:val="22"/>
        </w:rPr>
        <w:t>Ogłoszenie winno wskazywać firmę, numer telefonu oraz termin rozpoczęcia i</w:t>
      </w:r>
      <w:r w:rsidR="00F72DFE">
        <w:rPr>
          <w:color w:val="000000" w:themeColor="text1"/>
          <w:sz w:val="22"/>
          <w:szCs w:val="22"/>
        </w:rPr>
        <w:t> </w:t>
      </w:r>
      <w:r w:rsidR="0084336D" w:rsidRPr="00C44077">
        <w:rPr>
          <w:color w:val="000000" w:themeColor="text1"/>
          <w:sz w:val="22"/>
          <w:szCs w:val="22"/>
        </w:rPr>
        <w:t>zakończenia robót</w:t>
      </w:r>
      <w:r w:rsidR="00430B45" w:rsidRPr="00C44077">
        <w:rPr>
          <w:color w:val="000000" w:themeColor="text1"/>
          <w:sz w:val="22"/>
          <w:szCs w:val="22"/>
        </w:rPr>
        <w:t>.</w:t>
      </w:r>
    </w:p>
    <w:p w14:paraId="2BD5039F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4 ODPOWIEDZIALNOŚĆ</w:t>
      </w:r>
    </w:p>
    <w:p w14:paraId="52C66330" w14:textId="22B501AC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1FD7FFE2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5 WYNAGRODZENIE</w:t>
      </w:r>
    </w:p>
    <w:p w14:paraId="1D48851F" w14:textId="7B9F2D4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Za wykonanie przedmiotu umowy strony ustalają wynagrodzenie kosztorysowe ogółem netto w kwocie: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</w:t>
      </w:r>
      <w:proofErr w:type="gramStart"/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…….</w:t>
      </w:r>
      <w:proofErr w:type="gramEnd"/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(słownie: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/100).</w:t>
      </w:r>
    </w:p>
    <w:p w14:paraId="0227B881" w14:textId="2BF203FD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Do powyższego wynagrodzenia zostanie doliczony podatek VAT</w:t>
      </w:r>
      <w:proofErr w:type="gramStart"/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="00BC4C42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="00BC4C42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>%</w:t>
      </w:r>
      <w:r w:rsidR="007A3F72" w:rsidRPr="00C44077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F9D4C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Ogółem wartość brutto wynagrodzenia (z podatkiem VAT) wynosi: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ł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/100). </w:t>
      </w:r>
    </w:p>
    <w:p w14:paraId="169A1FB4" w14:textId="5289BFE6" w:rsidR="00581B3E" w:rsidRPr="001A68C2" w:rsidRDefault="0084336D" w:rsidP="001A68C2">
      <w:pPr>
        <w:pStyle w:val="Akapitzlist"/>
        <w:numPr>
          <w:ilvl w:val="0"/>
          <w:numId w:val="7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bookmarkStart w:id="4" w:name="_Hlk83370878"/>
      <w:r w:rsidRPr="001A68C2">
        <w:rPr>
          <w:rFonts w:ascii="Times New Roman" w:hAnsi="Times New Roman" w:cs="Times New Roman"/>
          <w:bCs/>
          <w:color w:val="000000" w:themeColor="text1"/>
        </w:rPr>
        <w:t>Wynagrodzenie</w:t>
      </w:r>
      <w:r w:rsidRPr="001A68C2">
        <w:rPr>
          <w:rFonts w:ascii="Times New Roman" w:hAnsi="Times New Roman" w:cs="Times New Roman"/>
          <w:color w:val="000000" w:themeColor="text1"/>
        </w:rPr>
        <w:t xml:space="preserve"> </w:t>
      </w:r>
      <w:r w:rsidR="001A68C2" w:rsidRPr="001A68C2">
        <w:rPr>
          <w:rFonts w:ascii="Times New Roman" w:hAnsi="Times New Roman" w:cs="Times New Roman"/>
          <w:color w:val="000000" w:themeColor="text1"/>
        </w:rPr>
        <w:t>należne Wykonawcy zostanie ustalone po odbiorze robót budowlanych, stanowiących przedmiot umowy, na podstawie przeprowadzonego obmiaru oraz kosztorysu powykonawczego, sporządzonego przez Wykonawcę i zaakceptowanego przez Zamawiającego, zgodnie z przyjętymi cenami jednostkowymi oraz narzutami określonymi w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="001A68C2" w:rsidRPr="001A68C2">
        <w:rPr>
          <w:rFonts w:ascii="Times New Roman" w:hAnsi="Times New Roman" w:cs="Times New Roman"/>
          <w:color w:val="000000" w:themeColor="text1"/>
        </w:rPr>
        <w:t>ofercie. Zamawiający dopuści zmianę wynagrodzenia w szczególnym przypadku</w:t>
      </w:r>
      <w:r w:rsidR="005A39A0">
        <w:rPr>
          <w:rFonts w:ascii="Times New Roman" w:hAnsi="Times New Roman" w:cs="Times New Roman"/>
          <w:color w:val="000000" w:themeColor="text1"/>
        </w:rPr>
        <w:t>,</w:t>
      </w:r>
      <w:r w:rsidR="001A68C2" w:rsidRPr="001A68C2">
        <w:rPr>
          <w:rFonts w:ascii="Times New Roman" w:hAnsi="Times New Roman" w:cs="Times New Roman"/>
          <w:color w:val="000000" w:themeColor="text1"/>
        </w:rPr>
        <w:t xml:space="preserve"> o którym mowa w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="001A68C2" w:rsidRPr="001A68C2">
        <w:rPr>
          <w:rFonts w:ascii="Times New Roman" w:hAnsi="Times New Roman" w:cs="Times New Roman"/>
          <w:color w:val="000000" w:themeColor="text1"/>
        </w:rPr>
        <w:t>ust. 5</w:t>
      </w:r>
      <w:bookmarkEnd w:id="4"/>
      <w:r w:rsidR="001A68C2" w:rsidRPr="001A68C2">
        <w:rPr>
          <w:rFonts w:ascii="Times New Roman" w:hAnsi="Times New Roman" w:cs="Times New Roman"/>
          <w:color w:val="000000" w:themeColor="text1"/>
        </w:rPr>
        <w:t xml:space="preserve">. </w:t>
      </w:r>
      <w:r w:rsidR="001A68C2" w:rsidRPr="001A68C2">
        <w:rPr>
          <w:rFonts w:ascii="Times New Roman" w:hAnsi="Times New Roman" w:cs="Times New Roman"/>
          <w:b/>
          <w:bCs/>
          <w:color w:val="000000" w:themeColor="text1"/>
        </w:rPr>
        <w:t xml:space="preserve">Minimalny zakres realizacji zamówienia wynosi </w:t>
      </w:r>
      <w:r w:rsidR="004E4E1D">
        <w:rPr>
          <w:rFonts w:ascii="Times New Roman" w:hAnsi="Times New Roman" w:cs="Times New Roman"/>
          <w:b/>
          <w:bCs/>
          <w:color w:val="000000" w:themeColor="text1"/>
        </w:rPr>
        <w:t xml:space="preserve">50 </w:t>
      </w:r>
      <w:r w:rsidR="001A68C2" w:rsidRPr="001A68C2">
        <w:rPr>
          <w:rFonts w:ascii="Times New Roman" w:hAnsi="Times New Roman" w:cs="Times New Roman"/>
          <w:b/>
          <w:bCs/>
          <w:color w:val="000000" w:themeColor="text1"/>
        </w:rPr>
        <w:t>% wartości umowy.</w:t>
      </w:r>
    </w:p>
    <w:p w14:paraId="435920FD" w14:textId="4BC9C512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ofercie a następnie zysk z oferty</w:t>
      </w:r>
      <w:r w:rsidR="00CA61FE" w:rsidRPr="00C44077">
        <w:rPr>
          <w:color w:val="000000" w:themeColor="text1"/>
          <w:sz w:val="22"/>
          <w:szCs w:val="22"/>
        </w:rPr>
        <w:t>.</w:t>
      </w:r>
    </w:p>
    <w:p w14:paraId="1CF41C37" w14:textId="249AE93E" w:rsidR="00B93EC4" w:rsidRPr="00B93EC4" w:rsidRDefault="0084336D" w:rsidP="00B93EC4">
      <w:pPr>
        <w:numPr>
          <w:ilvl w:val="1"/>
          <w:numId w:val="8"/>
        </w:numPr>
        <w:jc w:val="both"/>
        <w:rPr>
          <w:color w:val="000000" w:themeColor="text1"/>
          <w:sz w:val="22"/>
          <w:szCs w:val="22"/>
        </w:rPr>
      </w:pPr>
      <w:r w:rsidRPr="00B93EC4">
        <w:rPr>
          <w:color w:val="000000" w:themeColor="text1"/>
          <w:sz w:val="22"/>
          <w:szCs w:val="22"/>
        </w:rPr>
        <w:t xml:space="preserve">koszt materiałów będzie kalkulowany w następujący sposób: </w:t>
      </w:r>
      <w:r w:rsidR="00B93EC4" w:rsidRPr="00B93EC4">
        <w:rPr>
          <w:color w:val="000000" w:themeColor="text1"/>
          <w:sz w:val="22"/>
          <w:szCs w:val="22"/>
        </w:rPr>
        <w:t xml:space="preserve">nakłady (ilości) materiałów (M) wynikające z katalogów KNR pomnożone zostaną przez ceny materiałów wynikające z załączonej do każdej roboty faktury zakupu. Gdy okaże się, że średnia cena z </w:t>
      </w:r>
      <w:proofErr w:type="spellStart"/>
      <w:r w:rsidR="00B93EC4" w:rsidRPr="00B93EC4">
        <w:rPr>
          <w:color w:val="000000" w:themeColor="text1"/>
          <w:sz w:val="22"/>
          <w:szCs w:val="22"/>
        </w:rPr>
        <w:t>Sekocenbud</w:t>
      </w:r>
      <w:proofErr w:type="spellEnd"/>
      <w:r w:rsidR="00B93EC4" w:rsidRPr="00B93EC4">
        <w:rPr>
          <w:color w:val="000000" w:themeColor="text1"/>
          <w:sz w:val="22"/>
          <w:szCs w:val="22"/>
        </w:rPr>
        <w:t xml:space="preserve"> jest niższa niż cena z faktury - cena zostanie skorygowana do ceny średniej materiałów bez kosztów zakupu wynikających z tabeli w publikacji kwartalnej wydawnictwa SEKOCENBUD zgodnie z wartościami obowiązującymi na dzień, w którym została zlecona robota.</w:t>
      </w:r>
      <w:r w:rsidR="00B93EC4" w:rsidRPr="00B93EC4">
        <w:rPr>
          <w:color w:val="000000" w:themeColor="text1"/>
          <w:sz w:val="22"/>
          <w:szCs w:val="22"/>
        </w:rPr>
        <w:t xml:space="preserve"> </w:t>
      </w:r>
      <w:r w:rsidR="00B93EC4" w:rsidRPr="00B93EC4">
        <w:rPr>
          <w:color w:val="000000" w:themeColor="text1"/>
          <w:sz w:val="22"/>
          <w:szCs w:val="22"/>
        </w:rPr>
        <w:t xml:space="preserve">Jeśli cena z faktury będzie niższa niż średnia z </w:t>
      </w:r>
      <w:proofErr w:type="spellStart"/>
      <w:r w:rsidR="00B93EC4" w:rsidRPr="00B93EC4">
        <w:rPr>
          <w:color w:val="000000" w:themeColor="text1"/>
          <w:sz w:val="22"/>
          <w:szCs w:val="22"/>
        </w:rPr>
        <w:t>Sekocenbud</w:t>
      </w:r>
      <w:proofErr w:type="spellEnd"/>
      <w:r w:rsidR="00B93EC4" w:rsidRPr="00B93EC4">
        <w:rPr>
          <w:color w:val="000000" w:themeColor="text1"/>
          <w:sz w:val="22"/>
          <w:szCs w:val="22"/>
        </w:rPr>
        <w:t xml:space="preserve"> – rozliczenie nastąpi w oparciu </w:t>
      </w:r>
      <w:r w:rsidR="00B93EC4">
        <w:rPr>
          <w:color w:val="000000" w:themeColor="text1"/>
          <w:sz w:val="22"/>
          <w:szCs w:val="22"/>
        </w:rPr>
        <w:t>o</w:t>
      </w:r>
      <w:r w:rsidR="00B93EC4" w:rsidRPr="00B93EC4">
        <w:rPr>
          <w:color w:val="000000" w:themeColor="text1"/>
          <w:sz w:val="22"/>
          <w:szCs w:val="22"/>
        </w:rPr>
        <w:t xml:space="preserve"> cenę wynikającą z faktury zakupu. Koszty materiałów zostaną pomnożone przez wskaźnik kosztów zakupu </w:t>
      </w:r>
      <w:r w:rsidR="00B93EC4" w:rsidRPr="00C44077">
        <w:rPr>
          <w:color w:val="000000" w:themeColor="text1"/>
          <w:sz w:val="22"/>
          <w:szCs w:val="22"/>
        </w:rPr>
        <w:t>w wysokości określonej w ofercie</w:t>
      </w:r>
      <w:r w:rsidR="00B93EC4" w:rsidRPr="00B93EC4">
        <w:rPr>
          <w:color w:val="000000" w:themeColor="text1"/>
          <w:sz w:val="22"/>
          <w:szCs w:val="22"/>
        </w:rPr>
        <w:t xml:space="preserve">. Materiały nie ujęte w wydawnictwie „SEKOCENBUD” rozliczane będą na podstawie zaakceptowanych przez Zamawiającego rachunków zakupu, do których zostaną doliczone koszty zakupu </w:t>
      </w:r>
      <w:r w:rsidR="00B93EC4" w:rsidRPr="00C44077">
        <w:rPr>
          <w:color w:val="000000" w:themeColor="text1"/>
          <w:sz w:val="22"/>
          <w:szCs w:val="22"/>
        </w:rPr>
        <w:t>w wysokości określonej w ofercie</w:t>
      </w:r>
      <w:r w:rsidR="00B93EC4">
        <w:rPr>
          <w:color w:val="000000" w:themeColor="text1"/>
          <w:sz w:val="22"/>
          <w:szCs w:val="22"/>
        </w:rPr>
        <w:t xml:space="preserve"> (%).</w:t>
      </w:r>
    </w:p>
    <w:p w14:paraId="3D3BD353" w14:textId="7428572F" w:rsidR="0084336D" w:rsidRPr="00864801" w:rsidRDefault="0084336D" w:rsidP="00864801">
      <w:pPr>
        <w:numPr>
          <w:ilvl w:val="1"/>
          <w:numId w:val="8"/>
        </w:num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koszt pracy sprzętu będzie kalkulowany w następujący sposób: </w:t>
      </w:r>
      <w:r w:rsidR="00864801" w:rsidRPr="00864801">
        <w:rPr>
          <w:color w:val="000000" w:themeColor="text1"/>
          <w:sz w:val="22"/>
          <w:szCs w:val="22"/>
        </w:rPr>
        <w:t>ilość sprzętu (S) wynikająca z KNR pomnożona zostanie przez najniższe ceny najmu z publikacji kwartalnej „SEKOCENBUD” zgodnie z wartościami obowiązującymi na dzień złożenia zlecenia; do tak wyliczonego kosztu bezpośredniego sprzętu zostaną dodane koszty pośrednie, a następnie zysk z umowy. Przy pracach szczególnych Wykonawca uzgadnia wcześniej z inwestorem rodzaj jednostki sprzętowej i sposób obliczania nakładów (ilość maszynogodzin) pracy oraz cenę,</w:t>
      </w:r>
      <w:r w:rsidR="00864801" w:rsidRPr="00864801">
        <w:rPr>
          <w:color w:val="000000" w:themeColor="text1"/>
          <w:sz w:val="22"/>
          <w:szCs w:val="22"/>
        </w:rPr>
        <w:t xml:space="preserve"> </w:t>
      </w:r>
      <w:r w:rsidR="00864801" w:rsidRPr="00864801">
        <w:rPr>
          <w:color w:val="000000" w:themeColor="text1"/>
          <w:sz w:val="22"/>
          <w:szCs w:val="22"/>
        </w:rPr>
        <w:t>do tak wyliczonych kosztów bezpośrednich zostanie doliczony koszt pośredni, a następnie zysk</w:t>
      </w:r>
      <w:r w:rsidR="00864801" w:rsidRPr="00864801">
        <w:rPr>
          <w:color w:val="000000" w:themeColor="text1"/>
          <w:sz w:val="22"/>
          <w:szCs w:val="22"/>
        </w:rPr>
        <w:t xml:space="preserve"> </w:t>
      </w:r>
      <w:r w:rsidRPr="00864801">
        <w:rPr>
          <w:color w:val="000000" w:themeColor="text1"/>
          <w:sz w:val="22"/>
          <w:szCs w:val="22"/>
        </w:rPr>
        <w:t>- wskazane w ofercie.</w:t>
      </w:r>
    </w:p>
    <w:p w14:paraId="3B26F0EB" w14:textId="57544CC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wystawia faktury na podstawie protokołu końcowego odbioru robót. </w:t>
      </w:r>
    </w:p>
    <w:p w14:paraId="13807084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53BAAD4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lastRenderedPageBreak/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7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Szczegółowe</w:t>
      </w:r>
      <w:r w:rsidRPr="00C44077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C44077" w:rsidRDefault="0084336D" w:rsidP="00724988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brokera </w:t>
      </w:r>
      <w:proofErr w:type="spellStart"/>
      <w:r w:rsidRPr="00C44077">
        <w:rPr>
          <w:color w:val="000000" w:themeColor="text1"/>
          <w:sz w:val="22"/>
          <w:szCs w:val="22"/>
        </w:rPr>
        <w:t>PEFexpert</w:t>
      </w:r>
      <w:proofErr w:type="spellEnd"/>
      <w:r w:rsidRPr="00C44077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C44077" w:rsidRDefault="0084336D" w:rsidP="00ED36F4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C44077">
        <w:rPr>
          <w:rFonts w:ascii="Times New Roman" w:hAnsi="Times New Roman" w:cs="Times New Roman"/>
          <w:color w:val="000000" w:themeColor="text1"/>
        </w:rPr>
        <w:t>y e-mail</w:t>
      </w:r>
      <w:r w:rsidRPr="00C44077">
        <w:rPr>
          <w:rFonts w:ascii="Times New Roman" w:hAnsi="Times New Roman" w:cs="Times New Roman"/>
          <w:color w:val="000000" w:themeColor="text1"/>
        </w:rPr>
        <w:t xml:space="preserve">: </w:t>
      </w:r>
      <w:hyperlink r:id="rId8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C44077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0EC3E9D" w14:textId="7BD12CEA" w:rsidR="0084336D" w:rsidRPr="00F5721E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22B01FF" w14:textId="77777777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6 PŁATNOŚCI</w:t>
      </w:r>
    </w:p>
    <w:p w14:paraId="26F8823C" w14:textId="3ACB74C5" w:rsidR="0084336D" w:rsidRPr="00C32DE5" w:rsidRDefault="0084336D" w:rsidP="00C32DE5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" w:name="_Hlk83370971"/>
      <w:r w:rsidRPr="00C44077">
        <w:rPr>
          <w:rFonts w:ascii="Times New Roman" w:hAnsi="Times New Roman" w:cs="Times New Roman"/>
          <w:color w:val="000000" w:themeColor="text1"/>
        </w:rPr>
        <w:t xml:space="preserve">Podstawą wypłaty wynagrodzenia będzie zatwierdzony przez osobę </w:t>
      </w:r>
      <w:r w:rsidRPr="000344F0">
        <w:rPr>
          <w:rFonts w:ascii="Times New Roman" w:hAnsi="Times New Roman" w:cs="Times New Roman"/>
        </w:rPr>
        <w:t xml:space="preserve">odpowiedzialną </w:t>
      </w:r>
      <w:bookmarkStart w:id="6" w:name="_Hlk96002174"/>
      <w:r w:rsidRPr="000344F0">
        <w:rPr>
          <w:rFonts w:ascii="Times New Roman" w:hAnsi="Times New Roman" w:cs="Times New Roman"/>
        </w:rPr>
        <w:t xml:space="preserve">za </w:t>
      </w:r>
      <w:r w:rsidR="005A39A0" w:rsidRPr="000344F0">
        <w:rPr>
          <w:rFonts w:ascii="Times New Roman" w:hAnsi="Times New Roman" w:cs="Times New Roman"/>
        </w:rPr>
        <w:t xml:space="preserve">nadzór nad </w:t>
      </w:r>
      <w:r w:rsidRPr="000344F0">
        <w:rPr>
          <w:rFonts w:ascii="Times New Roman" w:hAnsi="Times New Roman" w:cs="Times New Roman"/>
        </w:rPr>
        <w:t>realizacj</w:t>
      </w:r>
      <w:r w:rsidR="005A39A0" w:rsidRPr="000344F0">
        <w:rPr>
          <w:rFonts w:ascii="Times New Roman" w:hAnsi="Times New Roman" w:cs="Times New Roman"/>
        </w:rPr>
        <w:t>ą</w:t>
      </w:r>
      <w:r w:rsidRPr="000344F0">
        <w:rPr>
          <w:rFonts w:ascii="Times New Roman" w:hAnsi="Times New Roman" w:cs="Times New Roman"/>
        </w:rPr>
        <w:t xml:space="preserve"> </w:t>
      </w:r>
      <w:r w:rsidR="005A39A0" w:rsidRPr="000344F0">
        <w:rPr>
          <w:rFonts w:ascii="Times New Roman" w:hAnsi="Times New Roman" w:cs="Times New Roman"/>
        </w:rPr>
        <w:t>przedmiotu umowy</w:t>
      </w:r>
      <w:r w:rsidRPr="000344F0">
        <w:rPr>
          <w:rFonts w:ascii="Times New Roman" w:hAnsi="Times New Roman" w:cs="Times New Roman"/>
        </w:rPr>
        <w:t xml:space="preserve"> </w:t>
      </w:r>
      <w:bookmarkEnd w:id="6"/>
      <w:r w:rsidRPr="000344F0">
        <w:rPr>
          <w:rFonts w:ascii="Times New Roman" w:hAnsi="Times New Roman" w:cs="Times New Roman"/>
        </w:rPr>
        <w:t>kosztorys powykonawczy oraz protokół końcowego odbioru robót</w:t>
      </w:r>
      <w:bookmarkEnd w:id="5"/>
      <w:r w:rsidR="00C32DE5" w:rsidRPr="001A68C2">
        <w:rPr>
          <w:rFonts w:ascii="Times New Roman" w:hAnsi="Times New Roman" w:cs="Times New Roman"/>
          <w:color w:val="FF0000"/>
        </w:rPr>
        <w:t xml:space="preserve">. </w:t>
      </w:r>
    </w:p>
    <w:p w14:paraId="26A8EF2C" w14:textId="4F74FC70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Należności wynikające z faktury będą płatne przelewem na konto bankowe wskazane przez Wykonawcę w terminie do 30 dni od daty otrzymania faktury przez Zamawiającego wraz z wymaganymi załącznikami.</w:t>
      </w:r>
    </w:p>
    <w:p w14:paraId="39EC2761" w14:textId="77777777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Zapłata wynagrodzenia przez Zamawiającego nastąpi na podstawie prawidłowo wystawionej faktury.</w:t>
      </w:r>
    </w:p>
    <w:p w14:paraId="33AF7726" w14:textId="44863138" w:rsidR="0084336D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 dzień zapłaty uważany będzie dzień obciążenia rachunku Zamawiającego.</w:t>
      </w:r>
    </w:p>
    <w:p w14:paraId="18DEC406" w14:textId="664C88A9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7 NADZÓR</w:t>
      </w:r>
    </w:p>
    <w:p w14:paraId="2CDB9E0B" w14:textId="630BD9AD" w:rsidR="0084336D" w:rsidRPr="00C44077" w:rsidRDefault="0084336D" w:rsidP="00ED36F4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Po stronie Zamawiającego osobą odpowiedzialną za </w:t>
      </w:r>
      <w:r w:rsidR="00E67C5D">
        <w:rPr>
          <w:rFonts w:ascii="Times New Roman" w:hAnsi="Times New Roman" w:cs="Times New Roman"/>
          <w:color w:val="000000" w:themeColor="text1"/>
        </w:rPr>
        <w:t xml:space="preserve">nadzór nad </w:t>
      </w:r>
      <w:r w:rsidRPr="00C44077">
        <w:rPr>
          <w:rFonts w:ascii="Times New Roman" w:hAnsi="Times New Roman" w:cs="Times New Roman"/>
          <w:color w:val="000000" w:themeColor="text1"/>
        </w:rPr>
        <w:t>realizacj</w:t>
      </w:r>
      <w:r w:rsidR="00E67C5D">
        <w:rPr>
          <w:rFonts w:ascii="Times New Roman" w:hAnsi="Times New Roman" w:cs="Times New Roman"/>
          <w:color w:val="000000" w:themeColor="text1"/>
        </w:rPr>
        <w:t>ą</w:t>
      </w:r>
      <w:r w:rsidRPr="00C44077">
        <w:rPr>
          <w:rFonts w:ascii="Times New Roman" w:hAnsi="Times New Roman" w:cs="Times New Roman"/>
          <w:color w:val="000000" w:themeColor="text1"/>
        </w:rPr>
        <w:t xml:space="preserve"> przedmiot</w:t>
      </w:r>
      <w:r w:rsidR="00E67C5D">
        <w:rPr>
          <w:rFonts w:ascii="Times New Roman" w:hAnsi="Times New Roman" w:cs="Times New Roman"/>
          <w:color w:val="000000" w:themeColor="text1"/>
        </w:rPr>
        <w:t>u</w:t>
      </w:r>
      <w:r w:rsidRPr="00C44077">
        <w:rPr>
          <w:rFonts w:ascii="Times New Roman" w:hAnsi="Times New Roman" w:cs="Times New Roman"/>
          <w:color w:val="000000" w:themeColor="text1"/>
        </w:rPr>
        <w:t xml:space="preserve"> umowy </w:t>
      </w:r>
      <w:r w:rsidR="00E67C5D">
        <w:rPr>
          <w:rFonts w:ascii="Times New Roman" w:hAnsi="Times New Roman" w:cs="Times New Roman"/>
          <w:color w:val="000000" w:themeColor="text1"/>
        </w:rPr>
        <w:t>jest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………………</w:t>
      </w:r>
      <w:r w:rsidR="00E9376A" w:rsidRPr="00C44077">
        <w:rPr>
          <w:rFonts w:ascii="Times New Roman" w:hAnsi="Times New Roman" w:cs="Times New Roman"/>
          <w:color w:val="000000" w:themeColor="text1"/>
        </w:rPr>
        <w:t xml:space="preserve">, tel.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</w:t>
      </w:r>
      <w:proofErr w:type="gramStart"/>
      <w:r w:rsidR="004D263D" w:rsidRPr="00C44077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="00D24A02" w:rsidRPr="00C44077">
        <w:rPr>
          <w:rFonts w:ascii="Times New Roman" w:hAnsi="Times New Roman" w:cs="Times New Roman"/>
          <w:color w:val="000000" w:themeColor="text1"/>
        </w:rPr>
        <w:t>…</w:t>
      </w:r>
      <w:r w:rsidR="004D263D" w:rsidRPr="00C44077">
        <w:rPr>
          <w:rFonts w:ascii="Times New Roman" w:hAnsi="Times New Roman" w:cs="Times New Roman"/>
          <w:color w:val="000000" w:themeColor="text1"/>
        </w:rPr>
        <w:t>.</w:t>
      </w:r>
      <w:r w:rsidR="00453876" w:rsidRPr="00C44077">
        <w:rPr>
          <w:rFonts w:ascii="Times New Roman" w:hAnsi="Times New Roman" w:cs="Times New Roman"/>
          <w:color w:val="000000" w:themeColor="text1"/>
        </w:rPr>
        <w:t xml:space="preserve"> .</w:t>
      </w:r>
    </w:p>
    <w:p w14:paraId="004AC924" w14:textId="5DCDA80C" w:rsidR="0084336D" w:rsidRPr="00C44077" w:rsidRDefault="0084336D" w:rsidP="00ED36F4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bookmarkStart w:id="7" w:name="_Hlk83371042"/>
      <w:r w:rsidRPr="00C44077">
        <w:rPr>
          <w:rFonts w:ascii="Times New Roman" w:hAnsi="Times New Roman" w:cs="Times New Roman"/>
          <w:color w:val="000000" w:themeColor="text1"/>
        </w:rPr>
        <w:t xml:space="preserve">Wykonawca jest zobowiązany stosować się do wszystkich </w:t>
      </w:r>
      <w:r w:rsidRPr="00EC76A8">
        <w:rPr>
          <w:rFonts w:ascii="Times New Roman" w:hAnsi="Times New Roman" w:cs="Times New Roman"/>
        </w:rPr>
        <w:t xml:space="preserve">poleceń i instrukcji </w:t>
      </w:r>
      <w:bookmarkStart w:id="8" w:name="_Hlk83371744"/>
      <w:r w:rsidR="005A39A0" w:rsidRPr="00EC76A8">
        <w:rPr>
          <w:rFonts w:ascii="Times New Roman" w:hAnsi="Times New Roman" w:cs="Times New Roman"/>
        </w:rPr>
        <w:t xml:space="preserve">osoby, </w:t>
      </w:r>
      <w:bookmarkStart w:id="9" w:name="_Hlk83371704"/>
      <w:r w:rsidR="005A39A0" w:rsidRPr="00EC76A8">
        <w:rPr>
          <w:rFonts w:ascii="Times New Roman" w:hAnsi="Times New Roman" w:cs="Times New Roman"/>
        </w:rPr>
        <w:t>o której mowa w</w:t>
      </w:r>
      <w:r w:rsidR="001B7AD7" w:rsidRPr="00EC76A8">
        <w:rPr>
          <w:rFonts w:ascii="Times New Roman" w:hAnsi="Times New Roman" w:cs="Times New Roman"/>
        </w:rPr>
        <w:t> </w:t>
      </w:r>
      <w:r w:rsidR="007826BD" w:rsidRPr="00EC76A8">
        <w:rPr>
          <w:rFonts w:ascii="Times New Roman" w:hAnsi="Times New Roman" w:cs="Times New Roman"/>
        </w:rPr>
        <w:t>ust.</w:t>
      </w:r>
      <w:r w:rsidR="005A39A0" w:rsidRPr="00EC76A8">
        <w:rPr>
          <w:rFonts w:ascii="Times New Roman" w:hAnsi="Times New Roman" w:cs="Times New Roman"/>
        </w:rPr>
        <w:t xml:space="preserve"> 1</w:t>
      </w:r>
      <w:bookmarkEnd w:id="8"/>
      <w:r w:rsidRPr="00EC76A8">
        <w:rPr>
          <w:rFonts w:ascii="Times New Roman" w:hAnsi="Times New Roman" w:cs="Times New Roman"/>
        </w:rPr>
        <w:t>,</w:t>
      </w:r>
      <w:bookmarkEnd w:id="9"/>
      <w:r w:rsidRPr="00EC76A8">
        <w:rPr>
          <w:rFonts w:ascii="Times New Roman" w:hAnsi="Times New Roman" w:cs="Times New Roman"/>
        </w:rPr>
        <w:t xml:space="preserve"> dotyczących prawidłowości wykonania przedmiotu umowy</w:t>
      </w:r>
      <w:bookmarkEnd w:id="7"/>
      <w:r w:rsidRPr="00EC76A8">
        <w:rPr>
          <w:rFonts w:ascii="Times New Roman" w:hAnsi="Times New Roman" w:cs="Times New Roman"/>
        </w:rPr>
        <w:t>.</w:t>
      </w:r>
    </w:p>
    <w:p w14:paraId="6368F981" w14:textId="59EFD9D9" w:rsidR="0084336D" w:rsidRPr="00F5721E" w:rsidRDefault="0084336D" w:rsidP="00F5721E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Przedstawicielem Wykonawcy w odniesieniu do robót objętych przedmiotem umowy</w:t>
      </w:r>
      <w:r w:rsidR="00E67C5D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jest</w:t>
      </w:r>
      <w:r w:rsidR="004D263D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………………</w:t>
      </w:r>
      <w:proofErr w:type="gramStart"/>
      <w:r w:rsidR="00D24A02" w:rsidRPr="00C44077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="00D24A02" w:rsidRPr="00C44077">
        <w:rPr>
          <w:rFonts w:ascii="Times New Roman" w:hAnsi="Times New Roman" w:cs="Times New Roman"/>
          <w:color w:val="000000" w:themeColor="text1"/>
        </w:rPr>
        <w:t>.</w:t>
      </w:r>
      <w:r w:rsidR="00453876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posiadający uprawnienia budowlane do pełnienia samodzielnych funkcji w</w:t>
      </w:r>
      <w:r w:rsidR="00164C06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budownictwie</w:t>
      </w:r>
      <w:r w:rsidR="000F223D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w tym kierowania budową lub innymi robotami budowlanymi oraz posiadający aktualny wpis o przynależności do Izby Inżynierów.</w:t>
      </w:r>
      <w:r w:rsidR="00E67C5D">
        <w:rPr>
          <w:rFonts w:ascii="Times New Roman" w:hAnsi="Times New Roman" w:cs="Times New Roman"/>
          <w:color w:val="000000" w:themeColor="text1"/>
        </w:rPr>
        <w:t xml:space="preserve"> Osobą odpowiedzialną za realizację umowy ze strony Wykonawcy jest: …………</w:t>
      </w:r>
      <w:proofErr w:type="gramStart"/>
      <w:r w:rsidR="00E67C5D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="00E67C5D">
        <w:rPr>
          <w:rFonts w:ascii="Times New Roman" w:hAnsi="Times New Roman" w:cs="Times New Roman"/>
          <w:color w:val="000000" w:themeColor="text1"/>
        </w:rPr>
        <w:t>., tel. ………………….</w:t>
      </w:r>
      <w:r w:rsidR="00884C1B">
        <w:rPr>
          <w:rFonts w:ascii="Times New Roman" w:hAnsi="Times New Roman" w:cs="Times New Roman"/>
          <w:color w:val="000000" w:themeColor="text1"/>
        </w:rPr>
        <w:t>.</w:t>
      </w:r>
    </w:p>
    <w:p w14:paraId="4D38BD41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8 ODBIORY</w:t>
      </w:r>
    </w:p>
    <w:p w14:paraId="5D6D3B53" w14:textId="77777777" w:rsidR="00CB0F65" w:rsidRPr="00C44077" w:rsidRDefault="00CB0F65" w:rsidP="00970BE6">
      <w:pPr>
        <w:pStyle w:val="Akapitzlist"/>
        <w:numPr>
          <w:ilvl w:val="0"/>
          <w:numId w:val="12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Czynności związane z odbiorem przedmiotu umowy to:</w:t>
      </w:r>
    </w:p>
    <w:p w14:paraId="4289B9E4" w14:textId="760A509B" w:rsidR="00CB0F65" w:rsidRPr="00C44077" w:rsidRDefault="00164C06" w:rsidP="00ED36F4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</w:t>
      </w:r>
      <w:r w:rsidR="00CB0F65" w:rsidRPr="00C44077">
        <w:rPr>
          <w:sz w:val="22"/>
          <w:szCs w:val="22"/>
        </w:rPr>
        <w:t xml:space="preserve">dbiór </w:t>
      </w:r>
      <w:r w:rsidR="00CB0F65" w:rsidRPr="00C44077">
        <w:rPr>
          <w:color w:val="000000" w:themeColor="text1"/>
          <w:sz w:val="22"/>
          <w:szCs w:val="22"/>
        </w:rPr>
        <w:t>końcowy</w:t>
      </w:r>
      <w:r w:rsidR="00CB0F65" w:rsidRPr="00C44077">
        <w:rPr>
          <w:sz w:val="22"/>
          <w:szCs w:val="22"/>
        </w:rPr>
        <w:t xml:space="preserve"> przedmiotu umowy</w:t>
      </w:r>
      <w:r w:rsidR="00C32DE5">
        <w:rPr>
          <w:sz w:val="22"/>
          <w:szCs w:val="22"/>
        </w:rPr>
        <w:t>.</w:t>
      </w:r>
    </w:p>
    <w:p w14:paraId="38AD3865" w14:textId="0ACF201D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 xml:space="preserve">Wykonawca będzie powiadamiać osobę odpowiedzialną za realizację robót o gotowości do odbioru </w:t>
      </w:r>
      <w:r w:rsidRPr="00EC76A8">
        <w:rPr>
          <w:rFonts w:ascii="Times New Roman" w:hAnsi="Times New Roman" w:cs="Times New Roman"/>
        </w:rPr>
        <w:t xml:space="preserve">robót </w:t>
      </w:r>
      <w:r w:rsidR="007A03D0" w:rsidRPr="00EC76A8">
        <w:rPr>
          <w:rFonts w:ascii="Times New Roman" w:hAnsi="Times New Roman" w:cs="Times New Roman"/>
        </w:rPr>
        <w:t>w formie pisemnej</w:t>
      </w:r>
      <w:r w:rsidRPr="00EC76A8">
        <w:rPr>
          <w:rFonts w:ascii="Times New Roman" w:hAnsi="Times New Roman" w:cs="Times New Roman"/>
        </w:rPr>
        <w:t xml:space="preserve">. </w:t>
      </w:r>
    </w:p>
    <w:p w14:paraId="685948FD" w14:textId="05F59E6D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C44077">
        <w:rPr>
          <w:rFonts w:ascii="Times New Roman" w:hAnsi="Times New Roman" w:cs="Times New Roman"/>
        </w:rPr>
        <w:lastRenderedPageBreak/>
        <w:t xml:space="preserve">Wykonawca powiadomi Zamawiającego o wykonaniu robót i gotowości do </w:t>
      </w:r>
      <w:r w:rsidR="00C32DE5" w:rsidRPr="000344F0">
        <w:rPr>
          <w:rFonts w:ascii="Times New Roman" w:hAnsi="Times New Roman" w:cs="Times New Roman"/>
        </w:rPr>
        <w:t xml:space="preserve">odbioru końcowego, </w:t>
      </w:r>
      <w:r w:rsidRPr="00C44077">
        <w:rPr>
          <w:rFonts w:ascii="Times New Roman" w:hAnsi="Times New Roman" w:cs="Times New Roman"/>
        </w:rPr>
        <w:t>składając jednocześnie wszystkie dokumenty niezbędne do rozpoczęcia odbioru, w szczególności:</w:t>
      </w:r>
    </w:p>
    <w:p w14:paraId="44520AFF" w14:textId="70DDC685" w:rsidR="00CB0F65" w:rsidRPr="00C32DE5" w:rsidRDefault="004D263D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32DE5">
        <w:rPr>
          <w:sz w:val="22"/>
          <w:szCs w:val="22"/>
        </w:rPr>
        <w:t>o</w:t>
      </w:r>
      <w:r w:rsidR="00CB0F65" w:rsidRPr="00C32DE5">
        <w:rPr>
          <w:sz w:val="22"/>
          <w:szCs w:val="22"/>
        </w:rPr>
        <w:t>ryginał oświadczenia kierownika budowy celem przedłożenia do PINB:</w:t>
      </w:r>
    </w:p>
    <w:p w14:paraId="1A7CA07F" w14:textId="77777777" w:rsidR="00CB0F65" w:rsidRPr="00C32DE5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C32DE5">
        <w:rPr>
          <w:rFonts w:ascii="Times New Roman" w:hAnsi="Times New Roman" w:cs="Times New Roman"/>
        </w:rPr>
        <w:t>o zgodności wykonania obiektu budowlanego z projektem budowlanym i Decyzją PINB oraz przepisami;</w:t>
      </w:r>
    </w:p>
    <w:p w14:paraId="3A25E308" w14:textId="52FDE792" w:rsidR="00CB0F65" w:rsidRPr="00C32DE5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C32DE5">
        <w:rPr>
          <w:rFonts w:ascii="Times New Roman" w:hAnsi="Times New Roman" w:cs="Times New Roman"/>
        </w:rPr>
        <w:t>o doprowadzeniu do należytego stanu i porządku terenu budowy, a także</w:t>
      </w:r>
      <w:r w:rsidR="0052145D" w:rsidRPr="00C32DE5">
        <w:rPr>
          <w:rFonts w:ascii="Times New Roman" w:hAnsi="Times New Roman" w:cs="Times New Roman"/>
        </w:rPr>
        <w:t xml:space="preserve"> </w:t>
      </w:r>
      <w:r w:rsidRPr="00C32DE5">
        <w:rPr>
          <w:rFonts w:ascii="Times New Roman" w:hAnsi="Times New Roman" w:cs="Times New Roman"/>
        </w:rPr>
        <w:t>-</w:t>
      </w:r>
      <w:r w:rsidR="0052145D" w:rsidRPr="00C32DE5">
        <w:rPr>
          <w:rFonts w:ascii="Times New Roman" w:hAnsi="Times New Roman" w:cs="Times New Roman"/>
        </w:rPr>
        <w:t xml:space="preserve"> </w:t>
      </w:r>
      <w:r w:rsidRPr="00C32DE5">
        <w:rPr>
          <w:rFonts w:ascii="Times New Roman" w:hAnsi="Times New Roman" w:cs="Times New Roman"/>
        </w:rPr>
        <w:t>w razie potrzeby korzystania</w:t>
      </w:r>
      <w:r w:rsidR="007320C5" w:rsidRPr="00C32DE5">
        <w:rPr>
          <w:rFonts w:ascii="Times New Roman" w:hAnsi="Times New Roman" w:cs="Times New Roman"/>
        </w:rPr>
        <w:t xml:space="preserve"> - </w:t>
      </w:r>
      <w:r w:rsidRPr="00C32DE5">
        <w:rPr>
          <w:rFonts w:ascii="Times New Roman" w:hAnsi="Times New Roman" w:cs="Times New Roman"/>
        </w:rPr>
        <w:t>ulicy, sąsiedniej nieruchomości, budynku lub lokalu;</w:t>
      </w:r>
    </w:p>
    <w:p w14:paraId="5A837AE7" w14:textId="1654D4D0" w:rsidR="00CB0F65" w:rsidRPr="00C32DE5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</w:rPr>
      </w:pPr>
      <w:r w:rsidRPr="00C32DE5">
        <w:rPr>
          <w:rFonts w:ascii="Times New Roman" w:hAnsi="Times New Roman" w:cs="Times New Roman"/>
        </w:rPr>
        <w:t>o zmianach dokonanych w toku wykonywania robót, potwierdzone przez projektanta i inspektora nadzoru inwestorskiego</w:t>
      </w:r>
      <w:r w:rsidR="00E839C1" w:rsidRPr="00C32DE5">
        <w:rPr>
          <w:rFonts w:ascii="Times New Roman" w:hAnsi="Times New Roman" w:cs="Times New Roman"/>
        </w:rPr>
        <w:t>;</w:t>
      </w:r>
    </w:p>
    <w:p w14:paraId="4B835A44" w14:textId="77777777" w:rsidR="00E839C1" w:rsidRPr="00C32DE5" w:rsidRDefault="00E839C1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32DE5">
        <w:rPr>
          <w:sz w:val="22"/>
          <w:szCs w:val="22"/>
        </w:rPr>
        <w:t>oryginały oświadczeń uprawnionych osób (wraz z kopią uprawnień i zaświadczeniem o przynależności do izby zawodowej) o prawidłowości wykonania robót branżowych wewnętrznych celem przedłożenia do PINB (jeśli przedmiot umowy obejmował swoim zakresem roboty branżowe):</w:t>
      </w:r>
    </w:p>
    <w:p w14:paraId="092AC131" w14:textId="77777777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 xml:space="preserve">instalacji </w:t>
      </w:r>
      <w:r w:rsidRPr="00C32DE5">
        <w:rPr>
          <w:rFonts w:ascii="Times New Roman" w:hAnsi="Times New Roman" w:cs="Times New Roman"/>
        </w:rPr>
        <w:t>gazowej</w:t>
      </w:r>
      <w:r w:rsidRPr="00C32DE5">
        <w:rPr>
          <w:rFonts w:ascii="Times New Roman" w:hAnsi="Times New Roman" w:cs="Times New Roman"/>
          <w:lang w:eastAsia="pl-PL"/>
        </w:rPr>
        <w:t xml:space="preserve"> wraz z protokołem badań szczelności (oraz kserokopia zaświadczenia kwalifikacyjnego osoby wykonującej badanie);</w:t>
      </w:r>
    </w:p>
    <w:p w14:paraId="48422A26" w14:textId="77777777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 xml:space="preserve">instalacji </w:t>
      </w:r>
      <w:proofErr w:type="spellStart"/>
      <w:r w:rsidRPr="00C32DE5">
        <w:rPr>
          <w:rFonts w:ascii="Times New Roman" w:hAnsi="Times New Roman" w:cs="Times New Roman"/>
          <w:lang w:eastAsia="pl-PL"/>
        </w:rPr>
        <w:t>wod</w:t>
      </w:r>
      <w:proofErr w:type="spellEnd"/>
      <w:r w:rsidRPr="00C32DE5">
        <w:rPr>
          <w:rFonts w:ascii="Times New Roman" w:hAnsi="Times New Roman" w:cs="Times New Roman"/>
          <w:lang w:eastAsia="pl-PL"/>
        </w:rPr>
        <w:t>-</w:t>
      </w:r>
      <w:r w:rsidRPr="00C32DE5">
        <w:rPr>
          <w:rFonts w:ascii="Times New Roman" w:hAnsi="Times New Roman" w:cs="Times New Roman"/>
        </w:rPr>
        <w:t>kan</w:t>
      </w:r>
      <w:r w:rsidRPr="00C32DE5">
        <w:rPr>
          <w:rFonts w:ascii="Times New Roman" w:hAnsi="Times New Roman" w:cs="Times New Roman"/>
          <w:lang w:eastAsia="pl-PL"/>
        </w:rPr>
        <w:t>. wraz z protokółem szczelności;</w:t>
      </w:r>
    </w:p>
    <w:p w14:paraId="2D57DA3C" w14:textId="77777777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>instalacji CO wraz z protokółem szczelności;</w:t>
      </w:r>
    </w:p>
    <w:p w14:paraId="1E5BEEE4" w14:textId="77777777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 xml:space="preserve">instalacji </w:t>
      </w:r>
      <w:r w:rsidRPr="00C32DE5">
        <w:rPr>
          <w:rFonts w:ascii="Times New Roman" w:hAnsi="Times New Roman" w:cs="Times New Roman"/>
        </w:rPr>
        <w:t>elektrycznej</w:t>
      </w:r>
      <w:r w:rsidRPr="00C32DE5">
        <w:rPr>
          <w:rFonts w:ascii="Times New Roman" w:hAnsi="Times New Roman" w:cs="Times New Roman"/>
          <w:lang w:eastAsia="pl-PL"/>
        </w:rPr>
        <w:t xml:space="preserve">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56D5CA23" w14:textId="752141F1" w:rsidR="00E839C1" w:rsidRPr="00C32DE5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C32DE5">
        <w:rPr>
          <w:rFonts w:ascii="Times New Roman" w:hAnsi="Times New Roman" w:cs="Times New Roman"/>
          <w:lang w:eastAsia="pl-PL"/>
        </w:rPr>
        <w:t xml:space="preserve">protokoły </w:t>
      </w:r>
      <w:r w:rsidRPr="00C32DE5">
        <w:rPr>
          <w:rFonts w:ascii="Times New Roman" w:hAnsi="Times New Roman" w:cs="Times New Roman"/>
        </w:rPr>
        <w:t>kominiarskie</w:t>
      </w:r>
      <w:r w:rsidRPr="00C32DE5">
        <w:rPr>
          <w:rFonts w:ascii="Times New Roman" w:hAnsi="Times New Roman" w:cs="Times New Roman"/>
          <w:lang w:eastAsia="pl-PL"/>
        </w:rPr>
        <w:t>;</w:t>
      </w:r>
    </w:p>
    <w:p w14:paraId="2B0D844B" w14:textId="437FA5B3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atesty na materiały itp.</w:t>
      </w:r>
      <w:r w:rsidR="00E839C1" w:rsidRPr="00C44077">
        <w:rPr>
          <w:sz w:val="22"/>
          <w:szCs w:val="22"/>
        </w:rPr>
        <w:t>;</w:t>
      </w:r>
    </w:p>
    <w:p w14:paraId="40990684" w14:textId="77777777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dokument potwierdzającym przekazanie odpadów do utylizacji.</w:t>
      </w:r>
    </w:p>
    <w:p w14:paraId="499BC48D" w14:textId="765A5250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</w:t>
      </w:r>
      <w:r w:rsidRPr="00C44077">
        <w:rPr>
          <w:rFonts w:ascii="Times New Roman" w:hAnsi="Times New Roman" w:cs="Times New Roman"/>
        </w:rPr>
        <w:t xml:space="preserve"> przystąpi </w:t>
      </w:r>
      <w:r w:rsidRPr="000344F0">
        <w:rPr>
          <w:rFonts w:ascii="Times New Roman" w:hAnsi="Times New Roman" w:cs="Times New Roman"/>
        </w:rPr>
        <w:t xml:space="preserve">do </w:t>
      </w:r>
      <w:r w:rsidR="00C32DE5" w:rsidRPr="000344F0">
        <w:rPr>
          <w:rFonts w:ascii="Times New Roman" w:hAnsi="Times New Roman" w:cs="Times New Roman"/>
        </w:rPr>
        <w:t xml:space="preserve">odbioru końcowego </w:t>
      </w:r>
      <w:r w:rsidRPr="00C44077">
        <w:rPr>
          <w:rFonts w:ascii="Times New Roman" w:hAnsi="Times New Roman" w:cs="Times New Roman"/>
        </w:rPr>
        <w:t>w terminie 7 dni roboczych od dnia otrzymania zawiadomienia, informując o tym Wykonawcę.</w:t>
      </w:r>
    </w:p>
    <w:p w14:paraId="77D043D0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Datę</w:t>
      </w:r>
      <w:r w:rsidRPr="00C44077">
        <w:rPr>
          <w:rFonts w:ascii="Times New Roman" w:hAnsi="Times New Roman" w:cs="Times New Roman"/>
        </w:rPr>
        <w:t xml:space="preserve"> odbioru końcowego będzie stanowił dzień podpisania protokołu niewadliwego odbioru.</w:t>
      </w:r>
    </w:p>
    <w:p w14:paraId="1CB1B591" w14:textId="3089B40D" w:rsidR="00993068" w:rsidRPr="00F5721E" w:rsidRDefault="00CB0F65" w:rsidP="00F5721E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2EC8D1E3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9 KARY UMOWNE</w:t>
      </w:r>
    </w:p>
    <w:p w14:paraId="7DD01E7D" w14:textId="7115801F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ma prawo naliczenia Wykonawcy kar umownych:</w:t>
      </w:r>
    </w:p>
    <w:p w14:paraId="342E9985" w14:textId="354D2903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color w:val="000000"/>
          <w:sz w:val="22"/>
          <w:szCs w:val="22"/>
        </w:rPr>
      </w:pPr>
      <w:r w:rsidRPr="00C44077">
        <w:rPr>
          <w:sz w:val="22"/>
          <w:szCs w:val="22"/>
        </w:rPr>
        <w:t>za zwłokę w wykonaniu przedmiotu umowy – w wys</w:t>
      </w:r>
      <w:r w:rsidR="00066864" w:rsidRPr="00C44077">
        <w:rPr>
          <w:sz w:val="22"/>
          <w:szCs w:val="22"/>
        </w:rPr>
        <w:t>okości</w:t>
      </w:r>
      <w:r w:rsidRPr="00C44077">
        <w:rPr>
          <w:sz w:val="22"/>
          <w:szCs w:val="22"/>
        </w:rPr>
        <w:t xml:space="preserve"> 0,3% wynagrodzenia umownego netto</w:t>
      </w:r>
      <w:r w:rsidRPr="00C44077">
        <w:rPr>
          <w:color w:val="000000"/>
          <w:sz w:val="22"/>
          <w:szCs w:val="22"/>
        </w:rPr>
        <w:t>, za każdy dzień zwłoki</w:t>
      </w:r>
      <w:r w:rsidR="00E839C1" w:rsidRPr="00C44077">
        <w:rPr>
          <w:color w:val="000000"/>
          <w:sz w:val="22"/>
          <w:szCs w:val="22"/>
        </w:rPr>
        <w:t>;</w:t>
      </w:r>
    </w:p>
    <w:p w14:paraId="1FB0F4EF" w14:textId="77F2524A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 tytułu odstąpienia od umowy z przyczyn niezależnych od Zamawiającego – z powodu okoliczności, za które odpowiedzialność ponosi Wykonawca - w wysokości 20 % wynagrodzenia umownego netto określonego w § 5 ust. 1 umowy;</w:t>
      </w:r>
    </w:p>
    <w:p w14:paraId="62B1302A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4291B611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w przypadku wystąpienia okoliczności, o której mowa w § 14 ust. 7 umowy, Wykonawca będzie zobowiązany do zapłacenia kary umownej Zamawiającemu, w wysokości 1 000 zł za każdy taki przypadek;</w:t>
      </w:r>
    </w:p>
    <w:p w14:paraId="6B0278D9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nieprzedłożenie do zaakceptowania projektu umowy o podwykonawstwo lub projektu umowy o dalsze podwykonawstwo, której przedmiotem są roboty budowlane lub projektu jej zmiany, w wysokości 1 % kwoty wynagrodzenia netto określonego w § 5 ust. 1, za każde naruszenie oddzielnie;</w:t>
      </w:r>
    </w:p>
    <w:p w14:paraId="58E31265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1A458662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78412155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1, za każdy dzień zwłoki;</w:t>
      </w:r>
    </w:p>
    <w:p w14:paraId="253CEB63" w14:textId="2D1EF81A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</w:pPr>
      <w:r w:rsidRPr="00845A84">
        <w:rPr>
          <w:sz w:val="22"/>
          <w:szCs w:val="22"/>
        </w:rPr>
        <w:lastRenderedPageBreak/>
        <w:t>za zwłokę w usunięciu wad stwierdzonych przy odbiorze lub ujawnionych w okresie gwarancji i rękojmi – w wysokości 0,3 % wynagrodzenia umownego netto za każdy dzień zwłoki, liczony od upływu terminu wyznaczonego na usuniecie poszczególnych wad</w:t>
      </w:r>
    </w:p>
    <w:p w14:paraId="68449C61" w14:textId="3C17D220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Kary umowne, o których mowa w ust. 2 lit. a) - lit. h) podlegają sumowaniu, jednak łączna wysokość kar nie może przekroczyć 50% wynagrodzenia ogółem netto.</w:t>
      </w:r>
    </w:p>
    <w:p w14:paraId="2B301EE4" w14:textId="77777777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Łączna wysokość kary, o której mowa w ust. 2 lit. i) nie może przekroczyć 50% wynagrodzenia netto.</w:t>
      </w:r>
    </w:p>
    <w:p w14:paraId="701DC8A6" w14:textId="77777777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5AAB9ED6" w14:textId="00D3F93D" w:rsidR="00993068" w:rsidRPr="00F5721E" w:rsidRDefault="00E37E73" w:rsidP="00F5721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47436255" w14:textId="4ABB42BD" w:rsidR="0084336D" w:rsidRPr="00F5721E" w:rsidRDefault="0084336D" w:rsidP="00F5721E">
      <w:pPr>
        <w:spacing w:before="200"/>
        <w:jc w:val="center"/>
        <w:rPr>
          <w:b/>
          <w:bCs/>
          <w:i/>
          <w:color w:val="000000" w:themeColor="text1"/>
          <w:sz w:val="22"/>
          <w:szCs w:val="22"/>
        </w:rPr>
      </w:pPr>
      <w:r w:rsidRPr="00F5721E">
        <w:rPr>
          <w:b/>
          <w:bCs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73A7FC71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przypadku, gdy Wykonawca opóźnia się z rozpoczęciem lub wykonaniem robót będących przedmiotem umowy tak dalece, iż nie jest prawdopodobne, żeby zdołał je ukończyć w czasie umówionym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może, bez wyznaczania terminu dodatkowego, od umowy </w:t>
      </w:r>
      <w:r w:rsidRPr="00EC76A8">
        <w:rPr>
          <w:rFonts w:ascii="Times New Roman" w:hAnsi="Times New Roman" w:cs="Times New Roman"/>
        </w:rPr>
        <w:t xml:space="preserve">odstąpić </w:t>
      </w:r>
      <w:r w:rsidR="003755EF" w:rsidRPr="00EC76A8">
        <w:rPr>
          <w:rFonts w:ascii="Times New Roman" w:hAnsi="Times New Roman" w:cs="Times New Roman"/>
        </w:rPr>
        <w:t xml:space="preserve">jeszcze </w:t>
      </w:r>
      <w:r w:rsidRPr="00C44077">
        <w:rPr>
          <w:rFonts w:ascii="Times New Roman" w:hAnsi="Times New Roman" w:cs="Times New Roman"/>
          <w:color w:val="000000" w:themeColor="text1"/>
        </w:rPr>
        <w:t>przed upływem terminu wykonania robót określonym w umowie.</w:t>
      </w:r>
    </w:p>
    <w:p w14:paraId="120AE83C" w14:textId="7CBFCE4F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Jeżeli Wykonawca wykonywać będzie roboty będące przedmiotem umowy w sposób wadliwy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wezwać Wykonawcę do zmiany sposobu wykonywania robót, wyznaczając mu w</w:t>
      </w:r>
      <w:r w:rsidR="00912B85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tym celu odpowiedni termin. Po bezskutecznym upływie wyznaczonego terminu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od umowy odstąpić albo powierzyć poprawienie lub dalsze wykonywanie robót innej osobie na koszt i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ryzyko Wykonawcy, bez zgody Sądu.</w:t>
      </w:r>
    </w:p>
    <w:p w14:paraId="742C72DC" w14:textId="77777777" w:rsidR="0084336D" w:rsidRPr="00EC76A8" w:rsidRDefault="0084336D" w:rsidP="00F5721E">
      <w:pPr>
        <w:spacing w:before="200"/>
        <w:jc w:val="center"/>
        <w:rPr>
          <w:sz w:val="22"/>
          <w:szCs w:val="22"/>
        </w:rPr>
      </w:pPr>
      <w:r w:rsidRPr="00EC76A8">
        <w:rPr>
          <w:b/>
          <w:sz w:val="22"/>
          <w:szCs w:val="22"/>
        </w:rPr>
        <w:t>§ 11 GWARANCJA</w:t>
      </w:r>
    </w:p>
    <w:p w14:paraId="5D49B0CD" w14:textId="5E759A54" w:rsidR="00A5312A" w:rsidRPr="00EC76A8" w:rsidRDefault="00A5312A" w:rsidP="00A5312A">
      <w:pPr>
        <w:pStyle w:val="Tekstpodstawowy3"/>
        <w:numPr>
          <w:ilvl w:val="0"/>
          <w:numId w:val="19"/>
        </w:numPr>
        <w:spacing w:before="0"/>
        <w:rPr>
          <w:i w:val="0"/>
          <w:iCs w:val="0"/>
          <w:sz w:val="22"/>
          <w:szCs w:val="22"/>
        </w:rPr>
      </w:pPr>
      <w:bookmarkStart w:id="10" w:name="_Hlk83370438"/>
      <w:r w:rsidRPr="00EC76A8">
        <w:rPr>
          <w:i w:val="0"/>
          <w:iCs w:val="0"/>
          <w:sz w:val="22"/>
          <w:szCs w:val="22"/>
        </w:rPr>
        <w:t xml:space="preserve">Wykonawca udziela Zamawiającemu </w:t>
      </w:r>
      <w:r w:rsidR="006B688A" w:rsidRPr="00EC76A8">
        <w:rPr>
          <w:i w:val="0"/>
          <w:iCs w:val="0"/>
          <w:sz w:val="22"/>
          <w:szCs w:val="22"/>
        </w:rPr>
        <w:t>36</w:t>
      </w:r>
      <w:r w:rsidRPr="00EC76A8">
        <w:rPr>
          <w:i w:val="0"/>
          <w:iCs w:val="0"/>
          <w:sz w:val="22"/>
          <w:szCs w:val="22"/>
        </w:rPr>
        <w:t xml:space="preserve"> miesięcznej gwarancji na przedmiot umowy.</w:t>
      </w:r>
    </w:p>
    <w:p w14:paraId="6F10944B" w14:textId="2F05B356" w:rsidR="00A5312A" w:rsidRPr="00EC76A8" w:rsidRDefault="00A5312A" w:rsidP="00A5312A">
      <w:pPr>
        <w:pStyle w:val="Tekstpodstawowy3"/>
        <w:numPr>
          <w:ilvl w:val="0"/>
          <w:numId w:val="19"/>
        </w:numPr>
        <w:spacing w:before="0"/>
        <w:rPr>
          <w:b/>
          <w:i w:val="0"/>
          <w:iCs w:val="0"/>
          <w:sz w:val="22"/>
          <w:szCs w:val="22"/>
        </w:rPr>
      </w:pPr>
      <w:r w:rsidRPr="00EC76A8">
        <w:rPr>
          <w:i w:val="0"/>
          <w:iCs w:val="0"/>
          <w:sz w:val="22"/>
          <w:szCs w:val="22"/>
        </w:rPr>
        <w:t>Bieg terminu gwarancji rozpocz</w:t>
      </w:r>
      <w:r w:rsidR="00413940" w:rsidRPr="00EC76A8">
        <w:rPr>
          <w:i w:val="0"/>
          <w:iCs w:val="0"/>
          <w:sz w:val="22"/>
          <w:szCs w:val="22"/>
        </w:rPr>
        <w:t>yna</w:t>
      </w:r>
      <w:r w:rsidRPr="00EC76A8">
        <w:rPr>
          <w:i w:val="0"/>
          <w:iCs w:val="0"/>
          <w:sz w:val="22"/>
          <w:szCs w:val="22"/>
        </w:rPr>
        <w:t xml:space="preserve"> się od dnia podpisania protokołu odbioru końcowego.</w:t>
      </w:r>
    </w:p>
    <w:bookmarkEnd w:id="10"/>
    <w:p w14:paraId="1C1DACDD" w14:textId="24730044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razie wystąpienia wad lub usterek Zamawiający zgłosi je Wykonawcy niezwłocznie po ich ujawnieniu, wyznaczając termin na ich usunięcie.</w:t>
      </w:r>
    </w:p>
    <w:p w14:paraId="397D692F" w14:textId="77777777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Wykonawca </w:t>
      </w:r>
      <w:r w:rsidRPr="00C44077">
        <w:rPr>
          <w:rFonts w:ascii="Times New Roman" w:hAnsi="Times New Roman" w:cs="Times New Roman"/>
        </w:rPr>
        <w:t>obowiązany</w:t>
      </w:r>
      <w:r w:rsidRPr="00C44077">
        <w:rPr>
          <w:rFonts w:ascii="Times New Roman" w:hAnsi="Times New Roman" w:cs="Times New Roman"/>
          <w:color w:val="000000" w:themeColor="text1"/>
        </w:rPr>
        <w:t xml:space="preserve"> jest do usunięcia wad i usterek w terminie wyznaczonym przez Zamawiającego.</w:t>
      </w:r>
    </w:p>
    <w:p w14:paraId="1B39142E" w14:textId="5CD2F021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razie </w:t>
      </w:r>
      <w:r w:rsidRPr="00C44077">
        <w:rPr>
          <w:rFonts w:ascii="Times New Roman" w:hAnsi="Times New Roman" w:cs="Times New Roman"/>
        </w:rPr>
        <w:t>nieusunięcia</w:t>
      </w:r>
      <w:r w:rsidRPr="00C44077">
        <w:rPr>
          <w:rFonts w:ascii="Times New Roman" w:hAnsi="Times New Roman" w:cs="Times New Roman"/>
          <w:color w:val="000000" w:themeColor="text1"/>
        </w:rPr>
        <w:t xml:space="preserve"> wad i usterek w terminie, o którym mowa w ust. 4, Zamawiający powierzy ich usunięcie osobie trzeciej na koszt i ryzyko Wykonawcy bez zgody Sądu, zachowując prawa wynikające z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gwarancji.</w:t>
      </w:r>
    </w:p>
    <w:p w14:paraId="77C7F5F5" w14:textId="78E4E45F" w:rsidR="0084336D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6C1D4E67" w14:textId="2605D5DD" w:rsidR="00993068" w:rsidRPr="007D6C7B" w:rsidRDefault="00E37E73" w:rsidP="007D6C7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E37E73">
        <w:rPr>
          <w:rFonts w:ascii="Times New Roman" w:hAnsi="Times New Roman" w:cs="Times New Roman"/>
          <w:color w:val="000000" w:themeColor="text1"/>
        </w:rPr>
        <w:t>Umowa stanowi dokument gwarancji.</w:t>
      </w:r>
    </w:p>
    <w:p w14:paraId="4FCFDB45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12 </w:t>
      </w:r>
      <w:r w:rsidRPr="00F5721E">
        <w:rPr>
          <w:b/>
          <w:color w:val="000000" w:themeColor="text1"/>
          <w:sz w:val="22"/>
          <w:szCs w:val="22"/>
        </w:rPr>
        <w:t>PODWYKONAWSTWO</w:t>
      </w:r>
    </w:p>
    <w:p w14:paraId="741BB6D6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Wykonawca może powierzyć wykonanie części zamówienia podwykonawcy.</w:t>
      </w:r>
    </w:p>
    <w:p w14:paraId="66422899" w14:textId="18B9BEB4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projektem umowy.</w:t>
      </w:r>
    </w:p>
    <w:p w14:paraId="131C7556" w14:textId="44B8A17A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do jej zmian. Niezgłoszenie przez zamawiającego zastrzeżeń do przedłożonego projektu umowy lub jej zmian w terminie wynikającym z treści umowy o zamówienie jest równoznaczne z akceptacją projektu umowy.</w:t>
      </w:r>
    </w:p>
    <w:p w14:paraId="45CE3278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Umowa o podwykonawstwo lub dalsze podwykonawstwo:</w:t>
      </w:r>
    </w:p>
    <w:p w14:paraId="1272F159" w14:textId="77777777" w:rsidR="00970BE6" w:rsidRPr="0021350C" w:rsidRDefault="00970BE6" w:rsidP="00970BE6">
      <w:pPr>
        <w:pStyle w:val="Standard"/>
        <w:numPr>
          <w:ilvl w:val="1"/>
          <w:numId w:val="35"/>
        </w:numPr>
        <w:tabs>
          <w:tab w:val="clear" w:pos="1021"/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5EA1AF4F" w14:textId="6DADE912" w:rsidR="00970BE6" w:rsidRPr="0021350C" w:rsidRDefault="00970BE6" w:rsidP="00970BE6">
      <w:pPr>
        <w:pStyle w:val="Standard"/>
        <w:numPr>
          <w:ilvl w:val="1"/>
          <w:numId w:val="35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</w:t>
      </w:r>
      <w:r w:rsidRPr="0021350C">
        <w:rPr>
          <w:sz w:val="22"/>
          <w:szCs w:val="22"/>
        </w:rPr>
        <w:lastRenderedPageBreak/>
        <w:t>mniej korzystny niż prawa i obowiązki Wykonawcy, ukształtowane postanowieniami umowy zawartej między Zamawiającym a Wykonawcą;</w:t>
      </w:r>
    </w:p>
    <w:p w14:paraId="7BCF4A94" w14:textId="77777777" w:rsidR="00970BE6" w:rsidRPr="0021350C" w:rsidRDefault="00970BE6" w:rsidP="00970BE6">
      <w:pPr>
        <w:pStyle w:val="Standard"/>
        <w:numPr>
          <w:ilvl w:val="1"/>
          <w:numId w:val="35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spełniać wymagania określone w dokumentach zamówienia.</w:t>
      </w:r>
    </w:p>
    <w:p w14:paraId="5A6D0AA6" w14:textId="3A9E1D92" w:rsidR="00970BE6" w:rsidRPr="00EC76A8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  <w:color w:val="000000" w:themeColor="text1"/>
        </w:rPr>
        <w:t>Wykonawca, podwykonawca lub dalszy podwykonawca zamówienia na roboty budowlane przedkłada zamawiającemu poświadczoną za zgodność z oryginałem kopię zawartej umowy o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podwykonawstwo, której przedmiotem są roboty budowlane, w terminie 7 dni od dnia jej zawarcia. Zamawiającemu przysługuje prawo do zgłoszenia sprzeciwu do umowy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70BE6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 xml:space="preserve">podwykonawstwo lub dalsze </w:t>
      </w:r>
      <w:r w:rsidRPr="00EC76A8">
        <w:rPr>
          <w:rFonts w:ascii="Times New Roman" w:hAnsi="Times New Roman" w:cs="Times New Roman"/>
        </w:rPr>
        <w:t>podwykonawstwo, jeżeli nie spełnia zapisów określonych w § 12 ust. 4.</w:t>
      </w:r>
    </w:p>
    <w:p w14:paraId="243E57F3" w14:textId="37BDB44F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bookmarkStart w:id="11" w:name="_Hlk83370478"/>
      <w:r w:rsidRPr="00EC76A8">
        <w:rPr>
          <w:rFonts w:ascii="Times New Roman" w:hAnsi="Times New Roman" w:cs="Times New Roman"/>
        </w:rPr>
        <w:t>W przypadku umów</w:t>
      </w:r>
      <w:r w:rsidR="007826BD" w:rsidRPr="00EC76A8">
        <w:rPr>
          <w:rFonts w:ascii="Times New Roman" w:hAnsi="Times New Roman" w:cs="Times New Roman"/>
        </w:rPr>
        <w:t xml:space="preserve"> </w:t>
      </w:r>
      <w:bookmarkStart w:id="12" w:name="_Hlk83371561"/>
      <w:r w:rsidR="007826BD" w:rsidRPr="00EC76A8">
        <w:rPr>
          <w:rFonts w:ascii="Times New Roman" w:hAnsi="Times New Roman" w:cs="Times New Roman"/>
        </w:rPr>
        <w:t>o podwykonawstwo</w:t>
      </w:r>
      <w:r w:rsidRPr="00EC76A8">
        <w:rPr>
          <w:rFonts w:ascii="Times New Roman" w:hAnsi="Times New Roman" w:cs="Times New Roman"/>
        </w:rPr>
        <w:t>,</w:t>
      </w:r>
      <w:r w:rsidR="007826BD" w:rsidRPr="00EC76A8">
        <w:rPr>
          <w:rFonts w:ascii="Times New Roman" w:hAnsi="Times New Roman" w:cs="Times New Roman"/>
        </w:rPr>
        <w:t xml:space="preserve"> </w:t>
      </w:r>
      <w:bookmarkEnd w:id="12"/>
      <w:r w:rsidRPr="00EC76A8">
        <w:rPr>
          <w:rFonts w:ascii="Times New Roman" w:hAnsi="Times New Roman" w:cs="Times New Roman"/>
        </w:rPr>
        <w:t xml:space="preserve">których przedmiotem są </w:t>
      </w:r>
      <w:r w:rsidR="007A03D0" w:rsidRPr="00EC76A8">
        <w:rPr>
          <w:rFonts w:ascii="Times New Roman" w:hAnsi="Times New Roman" w:cs="Times New Roman"/>
        </w:rPr>
        <w:t xml:space="preserve">dostawy lub usługi </w:t>
      </w:r>
      <w:r w:rsidRPr="00EC76A8">
        <w:rPr>
          <w:rFonts w:ascii="Times New Roman" w:hAnsi="Times New Roman" w:cs="Times New Roman"/>
        </w:rPr>
        <w:t>wykonawca, podwykonawca lub dalszy podwykonawca przedkłada zamawiającemu poświadczoną za zgodność z oryginałem kopię zawartej umowy o podwykonawstwo lub dalsze podwykonawstwo</w:t>
      </w:r>
      <w:r w:rsidR="007A03D0" w:rsidRPr="00EC76A8">
        <w:rPr>
          <w:rFonts w:ascii="Times New Roman" w:hAnsi="Times New Roman" w:cs="Times New Roman"/>
        </w:rPr>
        <w:t xml:space="preserve"> </w:t>
      </w:r>
      <w:r w:rsidRPr="00EC76A8">
        <w:rPr>
          <w:rFonts w:ascii="Times New Roman" w:hAnsi="Times New Roman" w:cs="Times New Roman"/>
        </w:rPr>
        <w:t xml:space="preserve">o wartości co najmniej 40 000,00 zł netto i do jej zmian w terminie 7 dni od dnia jej zawarcia. Zamawiającemu </w:t>
      </w:r>
      <w:r w:rsidRPr="00970BE6">
        <w:rPr>
          <w:rFonts w:ascii="Times New Roman" w:hAnsi="Times New Roman" w:cs="Times New Roman"/>
          <w:color w:val="000000" w:themeColor="text1"/>
        </w:rPr>
        <w:t>przysługuje prawo do zgłoszenia sprzeciwu do umowy o podwykonawstwo lub dalsze podwykonawstwo, jeżeli nie spełnia zapisów określonych w § 12 ust. 4. Podwykonawca lub dalszy podwykonawca, przedkłada poświadczoną za zgodność z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oryginałem kopię umowy również wykonawcy</w:t>
      </w:r>
      <w:bookmarkEnd w:id="11"/>
      <w:r w:rsidRPr="00970BE6">
        <w:rPr>
          <w:rFonts w:ascii="Times New Roman" w:hAnsi="Times New Roman" w:cs="Times New Roman"/>
          <w:color w:val="000000" w:themeColor="text1"/>
        </w:rPr>
        <w:t>.</w:t>
      </w:r>
    </w:p>
    <w:p w14:paraId="2E060D0D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392F64F8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 xml:space="preserve">Bezpośrednia zapłata wynagrodzenia podwykonawcy lub dalszemu podwykonawcy jest możliwa na zasadach określonych w art. 465 ustawy </w:t>
      </w:r>
      <w:proofErr w:type="spellStart"/>
      <w:r w:rsidRPr="00970BE6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970BE6">
        <w:rPr>
          <w:rFonts w:ascii="Times New Roman" w:hAnsi="Times New Roman" w:cs="Times New Roman"/>
          <w:color w:val="000000" w:themeColor="text1"/>
        </w:rPr>
        <w:t>.</w:t>
      </w:r>
    </w:p>
    <w:p w14:paraId="1C930913" w14:textId="6A6F798C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Powierzenie wykonania części zamówienia podwykonawcom nie zwalnia wykonawcy z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odpowiedzialności za należyte wykonanie tego zamówienia.</w:t>
      </w:r>
    </w:p>
    <w:p w14:paraId="677C05A9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13 DOPUSZCZALNE ZMIANY </w:t>
      </w:r>
      <w:r w:rsidRPr="00537A15">
        <w:rPr>
          <w:b/>
          <w:color w:val="000000" w:themeColor="text1"/>
          <w:sz w:val="22"/>
          <w:szCs w:val="22"/>
        </w:rPr>
        <w:t>UMOWY</w:t>
      </w:r>
    </w:p>
    <w:p w14:paraId="1BF20787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  <w:color w:val="000000" w:themeColor="text1"/>
        </w:rPr>
        <w:t>Zamawiający</w:t>
      </w:r>
      <w:r w:rsidRPr="00970BE6">
        <w:rPr>
          <w:rFonts w:ascii="Times New Roman" w:hAnsi="Times New Roman" w:cs="Times New Roman"/>
        </w:rPr>
        <w:t xml:space="preserve"> przewiduje możliwość dokonania zmian postanowień umownych w stosunku do treści oferty w następujących okolicznościach:</w:t>
      </w:r>
    </w:p>
    <w:p w14:paraId="2F17856F" w14:textId="77777777" w:rsidR="00970BE6" w:rsidRPr="00970BE6" w:rsidRDefault="00970BE6" w:rsidP="00970BE6">
      <w:pPr>
        <w:pStyle w:val="Standard"/>
        <w:numPr>
          <w:ilvl w:val="1"/>
          <w:numId w:val="37"/>
        </w:numPr>
        <w:tabs>
          <w:tab w:val="clear" w:pos="1021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bookmarkStart w:id="13" w:name="_Hlk78294674"/>
      <w:r w:rsidRPr="00970BE6">
        <w:rPr>
          <w:sz w:val="22"/>
          <w:szCs w:val="22"/>
        </w:rPr>
        <w:t>zmian podmiotowych po stronie Wykonawcy i Zamawiającego zgodnie z obowiązującymi przepisami prawa;</w:t>
      </w:r>
    </w:p>
    <w:p w14:paraId="3466C06D" w14:textId="77777777" w:rsidR="00970BE6" w:rsidRPr="00970BE6" w:rsidRDefault="00970BE6" w:rsidP="00970BE6">
      <w:pPr>
        <w:pStyle w:val="Standard"/>
        <w:numPr>
          <w:ilvl w:val="1"/>
          <w:numId w:val="37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970BE6">
        <w:rPr>
          <w:bCs/>
          <w:sz w:val="22"/>
          <w:szCs w:val="22"/>
        </w:rPr>
        <w:t>zmian powszechnie obowiązujących przepisów prawa;</w:t>
      </w:r>
    </w:p>
    <w:p w14:paraId="64F0EBEA" w14:textId="7BD05786" w:rsidR="00970BE6" w:rsidRPr="00970BE6" w:rsidRDefault="00970BE6" w:rsidP="00970BE6">
      <w:pPr>
        <w:pStyle w:val="Standard"/>
        <w:numPr>
          <w:ilvl w:val="1"/>
          <w:numId w:val="37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970BE6">
        <w:rPr>
          <w:sz w:val="22"/>
          <w:szCs w:val="22"/>
        </w:rPr>
        <w:t xml:space="preserve">zmiany wynagrodzenia brutto związanej ze zmianą stawki podatku od towarów i usług; w takim przypadku Wykonawca lub Zamawiający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bookmarkEnd w:id="13"/>
    <w:p w14:paraId="09975371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  <w:color w:val="000000" w:themeColor="text1"/>
        </w:rPr>
        <w:t>Dopuszczalne</w:t>
      </w:r>
      <w:r w:rsidRPr="00970BE6">
        <w:rPr>
          <w:rFonts w:ascii="Times New Roman" w:hAnsi="Times New Roman" w:cs="Times New Roman"/>
        </w:rPr>
        <w:t xml:space="preserve"> są zmiany umowy bez przeprowadzenia nowego postępowania o udzielenie zamówienia, których łączna wartość jest mniejsza niż 15%, a zmiany te nie powodują zmiany ogólnego charakteru umowy.</w:t>
      </w:r>
    </w:p>
    <w:p w14:paraId="0D68CAF4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</w:rPr>
        <w:t xml:space="preserve">Poza </w:t>
      </w:r>
      <w:r w:rsidRPr="00970BE6">
        <w:rPr>
          <w:rFonts w:ascii="Times New Roman" w:hAnsi="Times New Roman" w:cs="Times New Roman"/>
          <w:color w:val="000000" w:themeColor="text1"/>
        </w:rPr>
        <w:t>przypadkami</w:t>
      </w:r>
      <w:r w:rsidRPr="00970BE6">
        <w:rPr>
          <w:rFonts w:ascii="Times New Roman" w:hAnsi="Times New Roman" w:cs="Times New Roman"/>
        </w:rPr>
        <w:t xml:space="preserve"> określonymi w paragrafach poprzedzających Zamawiający przewiduje możliwość zmiany terminu realizacji umowy w następujących przypadkach:</w:t>
      </w:r>
    </w:p>
    <w:p w14:paraId="083EAF43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7D64ECA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wystąpienia niekorzystnych warunków atmosferycznych uniemożliwiających prawidłowe wykonanie robót, w szczególności z powodu technologii realizacji prac określonej: umową, normami lub innymi przepisami, wymagającej konkretnych warunków atmosferycznych dla danej technologii, ciągłych opadów deszczu lub śniegu, jeżeli konieczność wykonania prac w tym okresie nie jest następstwem okoliczności, za które Wykonawca ponosi odpowiedzialność;</w:t>
      </w:r>
    </w:p>
    <w:p w14:paraId="23999717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64622EC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BB6A235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0879A95E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lastRenderedPageBreak/>
        <w:t>zaistnienia okoliczności leżących po stronie Zamawiającego, w szczególności spowodowanych sytuacją finansową, zdolnościami płatniczymi lub warunkami organizacyjnymi;</w:t>
      </w:r>
    </w:p>
    <w:p w14:paraId="3E633405" w14:textId="3B969546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7ECF787B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84E10A0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65E0B366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</w:rPr>
        <w:t xml:space="preserve">Zamawiający przewiduje również możliwość zmiany umowy w następujących przypadkach: </w:t>
      </w:r>
    </w:p>
    <w:p w14:paraId="784F31D5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strony;</w:t>
      </w:r>
    </w:p>
    <w:p w14:paraId="1137BA28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Wykonawcy;</w:t>
      </w:r>
    </w:p>
    <w:p w14:paraId="21ED5B16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 - w takich sytuacjach dopuszcza się zmianę terminu realizacji zamówienia oraz wynagrodzenia;</w:t>
      </w:r>
    </w:p>
    <w:p w14:paraId="29CC2A91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zmiany ilości jakichkolwiek elementów prac objętych umową (dotyczy ilości obmiarowych przewidujących wynagrodzenie kosztorysowe) - w takich sytuacjach dopuszcza się zmianę terminu realizacji zamówienia oraz wynagrodzenia.</w:t>
      </w:r>
    </w:p>
    <w:p w14:paraId="1889D2C5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970BE6">
        <w:rPr>
          <w:rFonts w:ascii="Times New Roman" w:hAnsi="Times New Roman" w:cs="Times New Roman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7A679E17" w14:textId="76BD7F83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970BE6">
        <w:rPr>
          <w:rFonts w:ascii="Times New Roman" w:hAnsi="Times New Roman" w:cs="Times New Roman"/>
        </w:rPr>
        <w:t>Zamawiający, oprócz przypadków wymienionych w przepisach K</w:t>
      </w:r>
      <w:r>
        <w:rPr>
          <w:rFonts w:ascii="Times New Roman" w:hAnsi="Times New Roman" w:cs="Times New Roman"/>
        </w:rPr>
        <w:t xml:space="preserve">odeksu </w:t>
      </w:r>
      <w:r w:rsidRPr="00970BE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ywilnego</w:t>
      </w:r>
      <w:r w:rsidRPr="00970BE6">
        <w:rPr>
          <w:rFonts w:ascii="Times New Roman" w:hAnsi="Times New Roman" w:cs="Times New Roman"/>
        </w:rPr>
        <w:t>, może odstąpić od umowy lub części umowy także w razie zaistnienia istotnej zmiany okoliczności powodującej, że wykonanie umowy lub jej części nie leży w interesie publicznym, czego nie można było przewidzieć w</w:t>
      </w:r>
      <w:r w:rsidR="00F72DFE">
        <w:rPr>
          <w:rFonts w:ascii="Times New Roman" w:hAnsi="Times New Roman" w:cs="Times New Roman"/>
        </w:rPr>
        <w:t> </w:t>
      </w:r>
      <w:r w:rsidRPr="00970BE6">
        <w:rPr>
          <w:rFonts w:ascii="Times New Roman" w:hAnsi="Times New Roman" w:cs="Times New Roman"/>
        </w:rPr>
        <w:t>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7463F464" w14:textId="4B0A6488" w:rsidR="0084336D" w:rsidRPr="007D6C7B" w:rsidRDefault="00970BE6" w:rsidP="007D6C7B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</w:rPr>
        <w:t xml:space="preserve">Wszelkie zmiany umowy są </w:t>
      </w:r>
      <w:r w:rsidRPr="00970BE6">
        <w:rPr>
          <w:rFonts w:ascii="Times New Roman" w:hAnsi="Times New Roman" w:cs="Times New Roman"/>
          <w:color w:val="000000" w:themeColor="text1"/>
        </w:rPr>
        <w:t>możliwe</w:t>
      </w:r>
      <w:r w:rsidRPr="00970BE6">
        <w:rPr>
          <w:rFonts w:ascii="Times New Roman" w:hAnsi="Times New Roman" w:cs="Times New Roman"/>
        </w:rPr>
        <w:t xml:space="preserve">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1A4B6B05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14 PERSONEL </w:t>
      </w:r>
      <w:r w:rsidRPr="00537A15">
        <w:rPr>
          <w:b/>
          <w:color w:val="000000" w:themeColor="text1"/>
          <w:sz w:val="22"/>
          <w:szCs w:val="22"/>
        </w:rPr>
        <w:t>WYKONAWCY</w:t>
      </w:r>
    </w:p>
    <w:p w14:paraId="5A5559A2" w14:textId="39698976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Wykonawca</w:t>
      </w:r>
      <w:r w:rsidRPr="007D6C7B">
        <w:rPr>
          <w:rFonts w:ascii="Times New Roman" w:hAnsi="Times New Roman" w:cs="Times New Roman"/>
          <w:lang w:eastAsia="pl-PL"/>
        </w:rPr>
        <w:t xml:space="preserve"> lub podwykonawca zobowiązuje się zatrudniać w całym okresie wykonywania umowy osoby na podstawie umowy o pracę, zgodnie z ustawą z dnia 26 czerwca 1974</w:t>
      </w:r>
      <w:r w:rsidR="007D6C7B">
        <w:rPr>
          <w:rFonts w:ascii="Times New Roman" w:hAnsi="Times New Roman" w:cs="Times New Roman"/>
          <w:lang w:eastAsia="pl-PL"/>
        </w:rPr>
        <w:t xml:space="preserve"> </w:t>
      </w:r>
      <w:r w:rsidRPr="007D6C7B">
        <w:rPr>
          <w:rFonts w:ascii="Times New Roman" w:hAnsi="Times New Roman" w:cs="Times New Roman"/>
          <w:lang w:eastAsia="pl-PL"/>
        </w:rPr>
        <w:t xml:space="preserve">r. Kodeks pracy </w:t>
      </w:r>
      <w:r w:rsidR="005E5946" w:rsidRPr="005E5946">
        <w:rPr>
          <w:rFonts w:ascii="Times New Roman" w:hAnsi="Times New Roman" w:cs="Times New Roman"/>
          <w:lang w:eastAsia="pl-PL"/>
        </w:rPr>
        <w:t>(</w:t>
      </w:r>
      <w:proofErr w:type="spellStart"/>
      <w:r w:rsidR="005E5946" w:rsidRPr="005E5946">
        <w:rPr>
          <w:rFonts w:ascii="Times New Roman" w:hAnsi="Times New Roman" w:cs="Times New Roman"/>
          <w:lang w:eastAsia="pl-PL"/>
        </w:rPr>
        <w:t>t.j</w:t>
      </w:r>
      <w:proofErr w:type="spellEnd"/>
      <w:r w:rsidR="005E5946" w:rsidRPr="005E5946">
        <w:rPr>
          <w:rFonts w:ascii="Times New Roman" w:hAnsi="Times New Roman" w:cs="Times New Roman"/>
          <w:lang w:eastAsia="pl-PL"/>
        </w:rPr>
        <w:t>. Dz. U. z 2020 r., poz. 1320 ze zm.)</w:t>
      </w:r>
      <w:r w:rsidR="005E5946">
        <w:rPr>
          <w:rFonts w:ascii="Times New Roman" w:hAnsi="Times New Roman" w:cs="Times New Roman"/>
          <w:lang w:eastAsia="pl-PL"/>
        </w:rPr>
        <w:t xml:space="preserve"> </w:t>
      </w:r>
      <w:r w:rsidRPr="007D6C7B">
        <w:rPr>
          <w:rFonts w:ascii="Times New Roman" w:hAnsi="Times New Roman" w:cs="Times New Roman"/>
          <w:lang w:eastAsia="pl-PL"/>
        </w:rPr>
        <w:t xml:space="preserve">wykonujących czynności związane z wykonywaniem zamówienia. </w:t>
      </w:r>
      <w:r w:rsidRPr="007D6C7B">
        <w:rPr>
          <w:rFonts w:ascii="Times New Roman" w:hAnsi="Times New Roman" w:cs="Times New Roman"/>
          <w:bCs/>
        </w:rPr>
        <w:t>Tak wi</w:t>
      </w:r>
      <w:r w:rsidRPr="007D6C7B">
        <w:rPr>
          <w:rFonts w:ascii="Times New Roman" w:eastAsia="TimesNewRoman,Bold" w:hAnsi="Times New Roman" w:cs="Times New Roman"/>
          <w:bCs/>
        </w:rPr>
        <w:t>ę</w:t>
      </w:r>
      <w:r w:rsidRPr="007D6C7B">
        <w:rPr>
          <w:rFonts w:ascii="Times New Roman" w:hAnsi="Times New Roman" w:cs="Times New Roman"/>
          <w:bCs/>
        </w:rPr>
        <w:t>c wymóg ten dotyczy osób, które wykonuj</w:t>
      </w:r>
      <w:r w:rsidRPr="007D6C7B">
        <w:rPr>
          <w:rFonts w:ascii="Times New Roman" w:eastAsia="TimesNewRoman,Bold" w:hAnsi="Times New Roman" w:cs="Times New Roman"/>
          <w:bCs/>
        </w:rPr>
        <w:t xml:space="preserve">ą </w:t>
      </w:r>
      <w:r w:rsidRPr="007D6C7B">
        <w:rPr>
          <w:rFonts w:ascii="Times New Roman" w:hAnsi="Times New Roman" w:cs="Times New Roman"/>
          <w:bCs/>
        </w:rPr>
        <w:t>czynno</w:t>
      </w:r>
      <w:r w:rsidRPr="007D6C7B">
        <w:rPr>
          <w:rFonts w:ascii="Times New Roman" w:eastAsia="TimesNewRoman,Bold" w:hAnsi="Times New Roman" w:cs="Times New Roman"/>
          <w:bCs/>
        </w:rPr>
        <w:t>ś</w:t>
      </w:r>
      <w:r w:rsidRPr="007D6C7B">
        <w:rPr>
          <w:rFonts w:ascii="Times New Roman" w:hAnsi="Times New Roman" w:cs="Times New Roman"/>
          <w:bCs/>
        </w:rPr>
        <w:t>ci bezpo</w:t>
      </w:r>
      <w:r w:rsidRPr="007D6C7B">
        <w:rPr>
          <w:rFonts w:ascii="Times New Roman" w:eastAsia="TimesNewRoman,Bold" w:hAnsi="Times New Roman" w:cs="Times New Roman"/>
          <w:bCs/>
        </w:rPr>
        <w:t>ś</w:t>
      </w:r>
      <w:r w:rsidRPr="007D6C7B">
        <w:rPr>
          <w:rFonts w:ascii="Times New Roman" w:hAnsi="Times New Roman" w:cs="Times New Roman"/>
          <w:bCs/>
        </w:rPr>
        <w:t>rednio zwi</w:t>
      </w:r>
      <w:r w:rsidRPr="007D6C7B">
        <w:rPr>
          <w:rFonts w:ascii="Times New Roman" w:eastAsia="TimesNewRoman,Bold" w:hAnsi="Times New Roman" w:cs="Times New Roman"/>
          <w:bCs/>
        </w:rPr>
        <w:t>ą</w:t>
      </w:r>
      <w:r w:rsidRPr="007D6C7B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7D6C7B">
        <w:rPr>
          <w:rFonts w:ascii="Times New Roman" w:eastAsia="Calibri" w:hAnsi="Times New Roman" w:cs="Times New Roman"/>
          <w:bCs/>
        </w:rPr>
        <w:t xml:space="preserve">wykonujących: </w:t>
      </w:r>
      <w:r w:rsidR="00EB5A56" w:rsidRPr="00C87726">
        <w:rPr>
          <w:rFonts w:ascii="Times New Roman" w:eastAsia="Calibri" w:hAnsi="Times New Roman" w:cs="Times New Roman"/>
          <w:bCs/>
          <w:u w:val="single"/>
        </w:rPr>
        <w:t>roboty ogólnobudowlane.</w:t>
      </w:r>
      <w:r w:rsidR="00EB5A56" w:rsidRPr="009D7836">
        <w:rPr>
          <w:rFonts w:ascii="Times New Roman" w:eastAsia="Calibri" w:hAnsi="Times New Roman" w:cs="Times New Roman"/>
          <w:bCs/>
        </w:rPr>
        <w:t xml:space="preserve"> </w:t>
      </w:r>
      <w:r w:rsidRPr="007D6C7B">
        <w:rPr>
          <w:rFonts w:ascii="Times New Roman" w:hAnsi="Times New Roman" w:cs="Times New Roman"/>
        </w:rPr>
        <w:t>Wymóg nie dotyczy wi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c mi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dzy innymi osób: kieruj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cych budow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 xml:space="preserve">, dostawców materiałów budowlanych. </w:t>
      </w:r>
    </w:p>
    <w:p w14:paraId="175C8C3F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>W zwi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zku z powy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szym Wykonawca musi przed rozpocz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ciem wykonywania czynno</w:t>
      </w:r>
      <w:r w:rsidRPr="007D6C7B">
        <w:rPr>
          <w:rFonts w:ascii="Times New Roman" w:eastAsia="TimesNewRoman" w:hAnsi="Times New Roman" w:cs="Times New Roman"/>
        </w:rPr>
        <w:t>ś</w:t>
      </w:r>
      <w:r w:rsidRPr="007D6C7B">
        <w:rPr>
          <w:rFonts w:ascii="Times New Roman" w:hAnsi="Times New Roman" w:cs="Times New Roman"/>
        </w:rPr>
        <w:t>ci przez te osoby przedstawi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 xml:space="preserve">inspektorowi nadzoru wykaz osób wraz z oświadczeniem, że powyższe osoby są zatrudnione na umowę o pracę. </w:t>
      </w:r>
    </w:p>
    <w:p w14:paraId="547D120B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Każdorazowo</w:t>
      </w:r>
      <w:r w:rsidRPr="007D6C7B">
        <w:rPr>
          <w:rFonts w:ascii="Times New Roman" w:hAnsi="Times New Roman" w:cs="Times New Roman"/>
          <w:lang w:eastAsia="pl-PL"/>
        </w:rPr>
        <w:t xml:space="preserve"> na żądanie Zamawiającego, w terminie wskazanym przez Zamawiającego nie krótszym niż 3 dni robocze, Wykonawca lub podwykonawca zobowiązuje się przedłożyć do wglądu w szczególności: </w:t>
      </w:r>
    </w:p>
    <w:p w14:paraId="5D2A22EF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oświadczenia zatrudnionego pracownika, </w:t>
      </w:r>
    </w:p>
    <w:p w14:paraId="348B1D17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57E7D545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innych dokumentów </w:t>
      </w:r>
    </w:p>
    <w:p w14:paraId="73ED90B4" w14:textId="77777777" w:rsidR="00970BE6" w:rsidRPr="007D6C7B" w:rsidRDefault="00970BE6" w:rsidP="00970BE6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  <w:lang w:eastAsia="pl-PL"/>
        </w:rPr>
        <w:lastRenderedPageBreak/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7BD54505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Pracodawcą</w:t>
      </w:r>
      <w:r w:rsidRPr="007D6C7B">
        <w:rPr>
          <w:rFonts w:ascii="Times New Roman" w:hAnsi="Times New Roman" w:cs="Times New Roman"/>
          <w:lang w:eastAsia="pl-PL"/>
        </w:rPr>
        <w:t xml:space="preserve"> musi być Wykonawca lub jeden ze wspólników konsorcjum, zgłoszonym zgodnie z przepisami </w:t>
      </w:r>
      <w:proofErr w:type="spellStart"/>
      <w:r w:rsidRPr="007D6C7B">
        <w:rPr>
          <w:rFonts w:ascii="Times New Roman" w:hAnsi="Times New Roman" w:cs="Times New Roman"/>
          <w:lang w:eastAsia="pl-PL"/>
        </w:rPr>
        <w:t>Pzp</w:t>
      </w:r>
      <w:proofErr w:type="spellEnd"/>
      <w:r w:rsidRPr="007D6C7B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3FC5C5EE" w14:textId="156E18EB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Nieprzedłożenie</w:t>
      </w:r>
      <w:r w:rsidRPr="007D6C7B">
        <w:rPr>
          <w:rFonts w:ascii="Times New Roman" w:hAnsi="Times New Roman" w:cs="Times New Roman"/>
          <w:lang w:eastAsia="pl-PL"/>
        </w:rPr>
        <w:t xml:space="preserve"> przez Wykonawcę lub podwykonawcę dokumentów wymienionych w ust. 3 w</w:t>
      </w:r>
      <w:r w:rsidR="007D6C7B">
        <w:rPr>
          <w:rFonts w:ascii="Times New Roman" w:hAnsi="Times New Roman" w:cs="Times New Roman"/>
          <w:lang w:eastAsia="pl-PL"/>
        </w:rPr>
        <w:t> </w:t>
      </w:r>
      <w:r w:rsidRPr="007D6C7B">
        <w:rPr>
          <w:rFonts w:ascii="Times New Roman" w:hAnsi="Times New Roman" w:cs="Times New Roman"/>
          <w:lang w:eastAsia="pl-PL"/>
        </w:rPr>
        <w:t xml:space="preserve">terminie wskazanym przez Zamawiającego zgodnie z ust. 3 będzie traktowane jako niewypełnienie obowiązku zatrudnienia Pracowników na podstawie umowy o pracę. </w:t>
      </w:r>
    </w:p>
    <w:p w14:paraId="214711B5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7D6C7B">
        <w:rPr>
          <w:rFonts w:ascii="Times New Roman" w:hAnsi="Times New Roman" w:cs="Times New Roman"/>
        </w:rPr>
        <w:t>Zamawiający</w:t>
      </w:r>
      <w:r w:rsidRPr="007D6C7B">
        <w:rPr>
          <w:rFonts w:ascii="Times New Roman" w:hAnsi="Times New Roman" w:cs="Times New Roman"/>
          <w:bCs/>
          <w:iCs/>
        </w:rPr>
        <w:t xml:space="preserve"> upoważniony jest do przeprowadzenia kontroli na miejscu wykonywania świadczenia.</w:t>
      </w:r>
    </w:p>
    <w:p w14:paraId="033CDC5C" w14:textId="0AB695C6" w:rsidR="007D6C7B" w:rsidRPr="00F5721E" w:rsidRDefault="00970BE6" w:rsidP="00F5721E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>Je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eli pomimo powy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szych wymogów na budowie b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dzie przebywa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osoba niezatrudniona na umow</w:t>
      </w:r>
      <w:r w:rsidRPr="007D6C7B">
        <w:rPr>
          <w:rFonts w:ascii="Times New Roman" w:eastAsia="TimesNewRoman" w:hAnsi="Times New Roman" w:cs="Times New Roman"/>
        </w:rPr>
        <w:t xml:space="preserve">ę </w:t>
      </w:r>
      <w:r w:rsidRPr="007D6C7B">
        <w:rPr>
          <w:rFonts w:ascii="Times New Roman" w:hAnsi="Times New Roman" w:cs="Times New Roman"/>
        </w:rPr>
        <w:t>o</w:t>
      </w:r>
      <w:r w:rsidR="00F72DFE">
        <w:rPr>
          <w:rFonts w:ascii="Times New Roman" w:hAnsi="Times New Roman" w:cs="Times New Roman"/>
        </w:rPr>
        <w:t> </w:t>
      </w:r>
      <w:r w:rsidRPr="007D6C7B">
        <w:rPr>
          <w:rFonts w:ascii="Times New Roman" w:hAnsi="Times New Roman" w:cs="Times New Roman"/>
        </w:rPr>
        <w:t>prac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, co zostanie ustalone przez inspektora nadzoru,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cego lub jego przedstawicieli, osoba taka b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dzie musiała opu</w:t>
      </w:r>
      <w:r w:rsidRPr="007D6C7B">
        <w:rPr>
          <w:rFonts w:ascii="Times New Roman" w:eastAsia="TimesNewRoman" w:hAnsi="Times New Roman" w:cs="Times New Roman"/>
        </w:rPr>
        <w:t>ś</w:t>
      </w:r>
      <w:r w:rsidRPr="007D6C7B">
        <w:rPr>
          <w:rFonts w:ascii="Times New Roman" w:hAnsi="Times New Roman" w:cs="Times New Roman"/>
        </w:rPr>
        <w:t>ci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plac budowy, a Wykonawca zapłaci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cemu kar</w:t>
      </w:r>
      <w:r w:rsidR="00387899">
        <w:rPr>
          <w:rFonts w:ascii="Times New 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 xml:space="preserve"> umown</w:t>
      </w:r>
      <w:r w:rsidR="00387899">
        <w:rPr>
          <w:rFonts w:ascii="Times New 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 xml:space="preserve"> </w:t>
      </w:r>
      <w:bookmarkStart w:id="14" w:name="_Hlk63321099"/>
      <w:r w:rsidRPr="007D6C7B">
        <w:rPr>
          <w:rFonts w:ascii="Times New Roman" w:hAnsi="Times New Roman" w:cs="Times New Roman"/>
        </w:rPr>
        <w:t>określon</w:t>
      </w:r>
      <w:r w:rsidR="00387899">
        <w:rPr>
          <w:rFonts w:ascii="Times New 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 xml:space="preserve"> w </w:t>
      </w:r>
      <w:r w:rsidRPr="007D6C7B">
        <w:rPr>
          <w:rFonts w:ascii="Times New Roman" w:hAnsi="Times New Roman" w:cs="Times New Roman"/>
          <w:bCs/>
        </w:rPr>
        <w:t>§ 9 umowy.</w:t>
      </w:r>
      <w:r w:rsidRPr="007D6C7B">
        <w:rPr>
          <w:rFonts w:ascii="Times New Roman" w:hAnsi="Times New Roman" w:cs="Times New Roman"/>
        </w:rPr>
        <w:t xml:space="preserve"> </w:t>
      </w:r>
      <w:bookmarkEnd w:id="14"/>
      <w:r w:rsidRPr="007D6C7B">
        <w:rPr>
          <w:rFonts w:ascii="Times New Roman" w:hAnsi="Times New Roman" w:cs="Times New Roman"/>
        </w:rPr>
        <w:t>Fakt przebywania takiej osoby na budowie musi zosta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potwierdzony pisemn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notatk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sporz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dzon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przez inspektora nadzoru lub przedstawicieli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cego. Notatka nie musi by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podpisana przez Wykonawc</w:t>
      </w:r>
      <w:r w:rsidRPr="007D6C7B">
        <w:rPr>
          <w:rFonts w:ascii="Times New Roman" w:eastAsia="TimesNewRoman" w:hAnsi="Times New Roman" w:cs="Times New Roman"/>
        </w:rPr>
        <w:t xml:space="preserve">ę </w:t>
      </w:r>
      <w:r w:rsidRPr="007D6C7B">
        <w:rPr>
          <w:rFonts w:ascii="Times New Roman" w:hAnsi="Times New Roman" w:cs="Times New Roman"/>
        </w:rPr>
        <w:t xml:space="preserve">lub jego przedstawicieli. </w:t>
      </w:r>
    </w:p>
    <w:p w14:paraId="3F30270A" w14:textId="42A771D0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</w:t>
      </w:r>
      <w:r w:rsidR="00F5721E">
        <w:rPr>
          <w:b/>
          <w:color w:val="000000" w:themeColor="text1"/>
          <w:sz w:val="22"/>
          <w:szCs w:val="22"/>
        </w:rPr>
        <w:t>5</w:t>
      </w:r>
      <w:r w:rsidRPr="00C44077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0671FA20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sprawach nieuregulowanych w niniejszej umowie będą miały zastosowanie przepisy ustawy Prawo zamówień publicznych, Kodeksu cywilnego oraz ustawy Prawo budowlane.</w:t>
      </w:r>
    </w:p>
    <w:p w14:paraId="52A66D52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55BCB1B0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42F9910B" w14:textId="43DFA6AC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Umowę sporządzono w 2 egzemplarzach, po 1 egzemplarzu dla każdej ze stron</w:t>
      </w:r>
      <w:r w:rsidRPr="00C44077">
        <w:rPr>
          <w:color w:val="000000" w:themeColor="text1"/>
        </w:rPr>
        <w:t>.</w:t>
      </w:r>
    </w:p>
    <w:p w14:paraId="78D8B0EA" w14:textId="2C080362" w:rsidR="00842E4C" w:rsidRPr="00C44077" w:rsidRDefault="00842E4C" w:rsidP="007D6C7B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4A76A28A" w14:textId="614005A4" w:rsidR="00842E4C" w:rsidRPr="00C44077" w:rsidRDefault="00842E4C" w:rsidP="00ED36F4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91C79C9" w14:textId="77777777" w:rsidR="00EC76A8" w:rsidRPr="00C44077" w:rsidRDefault="00EC76A8" w:rsidP="00EC76A8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oferta wykonawcy w tym </w:t>
      </w:r>
      <w:r w:rsidRPr="00C44077">
        <w:rPr>
          <w:rFonts w:ascii="Times New Roman" w:hAnsi="Times New Roman" w:cs="Times New Roman"/>
          <w:color w:val="000000" w:themeColor="text1"/>
        </w:rPr>
        <w:t>kosztorys ofertowy;</w:t>
      </w:r>
    </w:p>
    <w:p w14:paraId="614186E6" w14:textId="5173612D" w:rsidR="00CB0F65" w:rsidRPr="00C44077" w:rsidRDefault="005E5946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ew. </w:t>
      </w:r>
      <w:r w:rsidR="00825C40" w:rsidRPr="00C44077">
        <w:rPr>
          <w:rFonts w:ascii="Times New Roman" w:hAnsi="Times New Roman" w:cs="Times New Roman"/>
          <w:color w:val="000000" w:themeColor="text1"/>
        </w:rPr>
        <w:t>d</w:t>
      </w:r>
      <w:r w:rsidR="00CB0F65" w:rsidRPr="00C44077">
        <w:rPr>
          <w:rFonts w:ascii="Times New Roman" w:hAnsi="Times New Roman" w:cs="Times New Roman"/>
          <w:color w:val="000000" w:themeColor="text1"/>
        </w:rPr>
        <w:t>ecyzja PINB</w:t>
      </w:r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5EDD607E" w14:textId="63AF4D37" w:rsidR="00CB0F65" w:rsidRPr="00C44077" w:rsidRDefault="004D263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ew. </w:t>
      </w:r>
      <w:r w:rsidR="00825C40" w:rsidRPr="00C44077">
        <w:rPr>
          <w:rFonts w:ascii="Times New Roman" w:hAnsi="Times New Roman" w:cs="Times New Roman"/>
          <w:color w:val="000000" w:themeColor="text1"/>
        </w:rPr>
        <w:t>dokumentacja projektowa</w:t>
      </w:r>
      <w:r w:rsidRPr="00C44077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CB0F65" w:rsidRPr="00C44077">
        <w:rPr>
          <w:rFonts w:ascii="Times New Roman" w:hAnsi="Times New Roman" w:cs="Times New Roman"/>
          <w:color w:val="000000" w:themeColor="text1"/>
        </w:rPr>
        <w:t>STWiOR</w:t>
      </w:r>
      <w:proofErr w:type="spellEnd"/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6FAAFCA6" w14:textId="25CD5BBE" w:rsidR="00825C40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informacja odpowiadająca odpisowi aktualnemu z Rejestru Przedsiębiorców / </w:t>
      </w:r>
      <w:proofErr w:type="spellStart"/>
      <w:r w:rsidRPr="00C44077"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17F25207" w14:textId="0CCAB63F" w:rsidR="00CB0F65" w:rsidRPr="00C44077" w:rsidRDefault="00CB0F65" w:rsidP="00ED36F4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32E35046" w14:textId="77777777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C44077" w:rsidRDefault="00993068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60ACF581" w:rsidR="0000388C" w:rsidRPr="00C44077" w:rsidRDefault="0084336D" w:rsidP="00ED36F4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C44077">
        <w:rPr>
          <w:b/>
          <w:i w:val="0"/>
          <w:color w:val="000000" w:themeColor="text1"/>
          <w:sz w:val="22"/>
          <w:szCs w:val="22"/>
        </w:rPr>
        <w:t>WYKONAWCA:</w:t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="00ED36F4"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C44077" w:rsidSect="00F72DFE">
      <w:headerReference w:type="default" r:id="rId9"/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BC15" w14:textId="77777777" w:rsidR="00812348" w:rsidRDefault="00812348" w:rsidP="00C30AC1">
      <w:r>
        <w:separator/>
      </w:r>
    </w:p>
  </w:endnote>
  <w:endnote w:type="continuationSeparator" w:id="0">
    <w:p w14:paraId="72567C3A" w14:textId="77777777" w:rsidR="00812348" w:rsidRDefault="0081234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6EF1" w14:textId="77777777" w:rsidR="00812348" w:rsidRDefault="00812348" w:rsidP="00C30AC1">
      <w:r>
        <w:separator/>
      </w:r>
    </w:p>
  </w:footnote>
  <w:footnote w:type="continuationSeparator" w:id="0">
    <w:p w14:paraId="1E2B3CFD" w14:textId="77777777" w:rsidR="00812348" w:rsidRDefault="00812348" w:rsidP="00C3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C463" w14:textId="03410368" w:rsidR="00082590" w:rsidRPr="00082590" w:rsidRDefault="00082590" w:rsidP="00082590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082590">
      <w:rPr>
        <w:rFonts w:asciiTheme="minorHAnsi" w:hAnsiTheme="minorHAnsi" w:cstheme="minorHAnsi"/>
        <w:sz w:val="20"/>
        <w:szCs w:val="20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22B5376"/>
    <w:multiLevelType w:val="multilevel"/>
    <w:tmpl w:val="9D646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D2B62D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3F5515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528B52FD"/>
    <w:multiLevelType w:val="hybridMultilevel"/>
    <w:tmpl w:val="F8EC04B0"/>
    <w:lvl w:ilvl="0" w:tplc="62ACF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B626A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2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6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7" w15:restartNumberingAfterBreak="0">
    <w:nsid w:val="6A685CAE"/>
    <w:multiLevelType w:val="hybridMultilevel"/>
    <w:tmpl w:val="B5AC0D3E"/>
    <w:lvl w:ilvl="0" w:tplc="5FBE59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07B29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2" w15:restartNumberingAfterBreak="0">
    <w:nsid w:val="74C6283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5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4"/>
  </w:num>
  <w:num w:numId="5">
    <w:abstractNumId w:val="27"/>
  </w:num>
  <w:num w:numId="6">
    <w:abstractNumId w:val="13"/>
  </w:num>
  <w:num w:numId="7">
    <w:abstractNumId w:val="40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46"/>
  </w:num>
  <w:num w:numId="13">
    <w:abstractNumId w:val="10"/>
  </w:num>
  <w:num w:numId="14">
    <w:abstractNumId w:val="3"/>
  </w:num>
  <w:num w:numId="15">
    <w:abstractNumId w:val="18"/>
  </w:num>
  <w:num w:numId="16">
    <w:abstractNumId w:val="43"/>
  </w:num>
  <w:num w:numId="17">
    <w:abstractNumId w:val="31"/>
  </w:num>
  <w:num w:numId="18">
    <w:abstractNumId w:val="12"/>
  </w:num>
  <w:num w:numId="19">
    <w:abstractNumId w:val="29"/>
  </w:num>
  <w:num w:numId="20">
    <w:abstractNumId w:val="26"/>
  </w:num>
  <w:num w:numId="21">
    <w:abstractNumId w:val="30"/>
  </w:num>
  <w:num w:numId="22">
    <w:abstractNumId w:val="23"/>
  </w:num>
  <w:num w:numId="23">
    <w:abstractNumId w:val="42"/>
  </w:num>
  <w:num w:numId="24">
    <w:abstractNumId w:val="15"/>
  </w:num>
  <w:num w:numId="25">
    <w:abstractNumId w:val="5"/>
  </w:num>
  <w:num w:numId="26">
    <w:abstractNumId w:val="28"/>
  </w:num>
  <w:num w:numId="27">
    <w:abstractNumId w:val="2"/>
  </w:num>
  <w:num w:numId="28">
    <w:abstractNumId w:val="16"/>
  </w:num>
  <w:num w:numId="29">
    <w:abstractNumId w:val="34"/>
  </w:num>
  <w:num w:numId="30">
    <w:abstractNumId w:val="0"/>
  </w:num>
  <w:num w:numId="31">
    <w:abstractNumId w:val="41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6"/>
  </w:num>
  <w:num w:numId="35">
    <w:abstractNumId w:val="4"/>
  </w:num>
  <w:num w:numId="36">
    <w:abstractNumId w:val="7"/>
  </w:num>
  <w:num w:numId="37">
    <w:abstractNumId w:val="3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5"/>
  </w:num>
  <w:num w:numId="41">
    <w:abstractNumId w:val="45"/>
  </w:num>
  <w:num w:numId="42">
    <w:abstractNumId w:val="37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9"/>
  </w:num>
  <w:num w:numId="46">
    <w:abstractNumId w:val="25"/>
  </w:num>
  <w:num w:numId="4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344F0"/>
    <w:rsid w:val="00034BBF"/>
    <w:rsid w:val="00040CAC"/>
    <w:rsid w:val="00044E3A"/>
    <w:rsid w:val="00056004"/>
    <w:rsid w:val="00066864"/>
    <w:rsid w:val="000741F8"/>
    <w:rsid w:val="00082590"/>
    <w:rsid w:val="00094FF4"/>
    <w:rsid w:val="000A242D"/>
    <w:rsid w:val="000F223D"/>
    <w:rsid w:val="000F4374"/>
    <w:rsid w:val="0012367B"/>
    <w:rsid w:val="00127852"/>
    <w:rsid w:val="001357B8"/>
    <w:rsid w:val="00164C06"/>
    <w:rsid w:val="00171A42"/>
    <w:rsid w:val="00196438"/>
    <w:rsid w:val="001A68C2"/>
    <w:rsid w:val="001B7AD7"/>
    <w:rsid w:val="001D0C31"/>
    <w:rsid w:val="001D7E74"/>
    <w:rsid w:val="001F0FFC"/>
    <w:rsid w:val="0021458A"/>
    <w:rsid w:val="00223D02"/>
    <w:rsid w:val="0025554C"/>
    <w:rsid w:val="002624C4"/>
    <w:rsid w:val="00287B1A"/>
    <w:rsid w:val="00294B73"/>
    <w:rsid w:val="002B0CBE"/>
    <w:rsid w:val="002F503B"/>
    <w:rsid w:val="003540B8"/>
    <w:rsid w:val="003545D2"/>
    <w:rsid w:val="00362EDF"/>
    <w:rsid w:val="003755EF"/>
    <w:rsid w:val="00387899"/>
    <w:rsid w:val="00390543"/>
    <w:rsid w:val="00413940"/>
    <w:rsid w:val="00430B45"/>
    <w:rsid w:val="00453876"/>
    <w:rsid w:val="0045672A"/>
    <w:rsid w:val="004C02A9"/>
    <w:rsid w:val="004D263D"/>
    <w:rsid w:val="004E4E1D"/>
    <w:rsid w:val="00510F3F"/>
    <w:rsid w:val="0052145D"/>
    <w:rsid w:val="00537A15"/>
    <w:rsid w:val="00566B45"/>
    <w:rsid w:val="00571A96"/>
    <w:rsid w:val="00581B3E"/>
    <w:rsid w:val="0058251F"/>
    <w:rsid w:val="005A39A0"/>
    <w:rsid w:val="005E5946"/>
    <w:rsid w:val="005E6FAF"/>
    <w:rsid w:val="005F4454"/>
    <w:rsid w:val="0062213F"/>
    <w:rsid w:val="006B688A"/>
    <w:rsid w:val="006D5263"/>
    <w:rsid w:val="006F0C95"/>
    <w:rsid w:val="006F3FEC"/>
    <w:rsid w:val="00724988"/>
    <w:rsid w:val="007320C5"/>
    <w:rsid w:val="00744E56"/>
    <w:rsid w:val="007826BD"/>
    <w:rsid w:val="007A03D0"/>
    <w:rsid w:val="007A3F72"/>
    <w:rsid w:val="007D6C7B"/>
    <w:rsid w:val="00805179"/>
    <w:rsid w:val="00812348"/>
    <w:rsid w:val="00817A1C"/>
    <w:rsid w:val="00825C40"/>
    <w:rsid w:val="00827100"/>
    <w:rsid w:val="00842E4C"/>
    <w:rsid w:val="0084336D"/>
    <w:rsid w:val="00845A84"/>
    <w:rsid w:val="00855451"/>
    <w:rsid w:val="008607D0"/>
    <w:rsid w:val="00860F18"/>
    <w:rsid w:val="00864801"/>
    <w:rsid w:val="008758D1"/>
    <w:rsid w:val="00884C1B"/>
    <w:rsid w:val="008C0086"/>
    <w:rsid w:val="008C0A5A"/>
    <w:rsid w:val="008F50C9"/>
    <w:rsid w:val="00912B85"/>
    <w:rsid w:val="009508BF"/>
    <w:rsid w:val="00970BE6"/>
    <w:rsid w:val="009759CA"/>
    <w:rsid w:val="00980B6D"/>
    <w:rsid w:val="00984FEC"/>
    <w:rsid w:val="00987CB7"/>
    <w:rsid w:val="00993068"/>
    <w:rsid w:val="009A569D"/>
    <w:rsid w:val="009C7C61"/>
    <w:rsid w:val="009D7836"/>
    <w:rsid w:val="00A5312A"/>
    <w:rsid w:val="00A70703"/>
    <w:rsid w:val="00AC45C9"/>
    <w:rsid w:val="00AC5BE0"/>
    <w:rsid w:val="00B165B0"/>
    <w:rsid w:val="00B33EC9"/>
    <w:rsid w:val="00B51528"/>
    <w:rsid w:val="00B67CFB"/>
    <w:rsid w:val="00B93EC4"/>
    <w:rsid w:val="00BB1450"/>
    <w:rsid w:val="00BC4C42"/>
    <w:rsid w:val="00BD46BA"/>
    <w:rsid w:val="00BE73DB"/>
    <w:rsid w:val="00C05958"/>
    <w:rsid w:val="00C05A44"/>
    <w:rsid w:val="00C233DE"/>
    <w:rsid w:val="00C30AC1"/>
    <w:rsid w:val="00C32DE5"/>
    <w:rsid w:val="00C37398"/>
    <w:rsid w:val="00C44077"/>
    <w:rsid w:val="00CA61FE"/>
    <w:rsid w:val="00CB0F65"/>
    <w:rsid w:val="00D01AF0"/>
    <w:rsid w:val="00D24A02"/>
    <w:rsid w:val="00DE088A"/>
    <w:rsid w:val="00E11CA9"/>
    <w:rsid w:val="00E37E73"/>
    <w:rsid w:val="00E67C5D"/>
    <w:rsid w:val="00E777DF"/>
    <w:rsid w:val="00E839C1"/>
    <w:rsid w:val="00E83C9E"/>
    <w:rsid w:val="00E9376A"/>
    <w:rsid w:val="00EB5A56"/>
    <w:rsid w:val="00EC3A90"/>
    <w:rsid w:val="00EC76A8"/>
    <w:rsid w:val="00ED36F4"/>
    <w:rsid w:val="00EF75E9"/>
    <w:rsid w:val="00F46D79"/>
    <w:rsid w:val="00F5721E"/>
    <w:rsid w:val="00F72DFE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B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0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4038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18</cp:revision>
  <cp:lastPrinted>2021-07-22T10:29:00Z</cp:lastPrinted>
  <dcterms:created xsi:type="dcterms:W3CDTF">2021-11-04T12:03:00Z</dcterms:created>
  <dcterms:modified xsi:type="dcterms:W3CDTF">2022-03-21T12:37:00Z</dcterms:modified>
</cp:coreProperties>
</file>