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58BAD" w14:textId="77777777" w:rsidR="00B852AA" w:rsidRDefault="00B852AA" w:rsidP="00B852AA">
      <w:pPr>
        <w:spacing w:after="0" w:line="240" w:lineRule="auto"/>
        <w:jc w:val="both"/>
        <w:rPr>
          <w:rFonts w:eastAsia="Times New Roman" w:cs="Calibri"/>
          <w:lang w:eastAsia="pl-PL"/>
        </w:rPr>
      </w:pPr>
    </w:p>
    <w:p w14:paraId="38B591B9" w14:textId="71AA5FEF" w:rsidR="00F23E9C" w:rsidRPr="00F23E9C" w:rsidRDefault="00F23E9C" w:rsidP="00F23E9C">
      <w:pPr>
        <w:widowControl w:val="0"/>
        <w:autoSpaceDE w:val="0"/>
        <w:autoSpaceDN w:val="0"/>
        <w:spacing w:after="0" w:line="276" w:lineRule="auto"/>
        <w:jc w:val="both"/>
        <w:rPr>
          <w:rFonts w:ascii="Calibri" w:eastAsia="Calibri" w:hAnsi="Calibri" w:cs="Calibri"/>
          <w:lang w:eastAsia="pl-PL" w:bidi="pl-PL"/>
        </w:rPr>
      </w:pPr>
      <w:r w:rsidRPr="00F23E9C">
        <w:rPr>
          <w:rFonts w:ascii="Calibri" w:eastAsia="Calibri" w:hAnsi="Calibri" w:cs="Calibri"/>
          <w:lang w:eastAsia="pl-PL" w:bidi="pl-PL"/>
        </w:rPr>
        <w:t>K/</w:t>
      </w:r>
      <w:r>
        <w:rPr>
          <w:rFonts w:ascii="Calibri" w:eastAsia="Calibri" w:hAnsi="Calibri" w:cs="Calibri"/>
          <w:lang w:eastAsia="pl-PL" w:bidi="pl-PL"/>
        </w:rPr>
        <w:t>292-4-1086</w:t>
      </w:r>
      <w:r w:rsidRPr="00F23E9C">
        <w:rPr>
          <w:rFonts w:ascii="Calibri" w:eastAsia="Calibri" w:hAnsi="Calibri" w:cs="Calibri"/>
          <w:lang w:eastAsia="pl-PL" w:bidi="pl-PL"/>
        </w:rPr>
        <w:t>/2019</w:t>
      </w:r>
    </w:p>
    <w:p w14:paraId="28A44405" w14:textId="1F1F42C4" w:rsidR="00F23E9C" w:rsidRPr="00F23E9C" w:rsidRDefault="00F23E9C" w:rsidP="00F23E9C">
      <w:pPr>
        <w:autoSpaceDE w:val="0"/>
        <w:autoSpaceDN w:val="0"/>
        <w:spacing w:after="0" w:line="276" w:lineRule="auto"/>
        <w:jc w:val="both"/>
        <w:rPr>
          <w:rFonts w:ascii="Calibri" w:eastAsia="Tahoma" w:hAnsi="Calibri" w:cs="Calibri"/>
          <w:lang w:eastAsia="pl-PL" w:bidi="pl-PL"/>
        </w:rPr>
      </w:pPr>
      <w:r w:rsidRPr="00F23E9C">
        <w:rPr>
          <w:rFonts w:ascii="Calibri" w:eastAsia="Calibri" w:hAnsi="Calibri" w:cs="Calibri"/>
          <w:lang w:eastAsia="pl-PL" w:bidi="pl-PL"/>
        </w:rPr>
        <w:t xml:space="preserve">Poznań, </w:t>
      </w:r>
      <w:r w:rsidR="00F01DB3">
        <w:rPr>
          <w:rFonts w:ascii="Calibri" w:eastAsia="Calibri" w:hAnsi="Calibri" w:cs="Calibri"/>
          <w:lang w:eastAsia="pl-PL" w:bidi="pl-PL"/>
        </w:rPr>
        <w:t>14</w:t>
      </w:r>
      <w:r>
        <w:rPr>
          <w:rFonts w:ascii="Calibri" w:eastAsia="Calibri" w:hAnsi="Calibri" w:cs="Calibri"/>
          <w:lang w:eastAsia="pl-PL" w:bidi="pl-PL"/>
        </w:rPr>
        <w:t xml:space="preserve"> sierpnia</w:t>
      </w:r>
      <w:r w:rsidRPr="00F23E9C">
        <w:rPr>
          <w:rFonts w:ascii="Calibri" w:eastAsia="Calibri" w:hAnsi="Calibri" w:cs="Calibri"/>
          <w:lang w:eastAsia="pl-PL" w:bidi="pl-PL"/>
        </w:rPr>
        <w:t xml:space="preserve"> 2019 r.</w:t>
      </w:r>
    </w:p>
    <w:p w14:paraId="40D2372D" w14:textId="77777777" w:rsidR="00F23E9C" w:rsidRPr="00F23E9C" w:rsidRDefault="00F23E9C" w:rsidP="00F23E9C">
      <w:pPr>
        <w:autoSpaceDE w:val="0"/>
        <w:autoSpaceDN w:val="0"/>
        <w:spacing w:after="0" w:line="276" w:lineRule="auto"/>
        <w:jc w:val="both"/>
        <w:rPr>
          <w:rFonts w:ascii="Calibri" w:eastAsia="Tahoma" w:hAnsi="Calibri" w:cs="Calibri"/>
          <w:lang w:eastAsia="pl-PL" w:bidi="pl-PL"/>
        </w:rPr>
      </w:pPr>
    </w:p>
    <w:p w14:paraId="7C1C7694" w14:textId="77777777" w:rsidR="00F23E9C" w:rsidRPr="00F23E9C" w:rsidRDefault="00F23E9C" w:rsidP="00F23E9C">
      <w:pPr>
        <w:autoSpaceDE w:val="0"/>
        <w:autoSpaceDN w:val="0"/>
        <w:spacing w:after="0" w:line="276" w:lineRule="auto"/>
        <w:jc w:val="both"/>
        <w:rPr>
          <w:rFonts w:ascii="Calibri" w:eastAsia="Tahoma" w:hAnsi="Calibri" w:cs="Calibri"/>
          <w:lang w:eastAsia="pl-PL" w:bidi="pl-PL"/>
        </w:rPr>
      </w:pPr>
    </w:p>
    <w:p w14:paraId="6AFE030D" w14:textId="77777777" w:rsidR="00F23E9C" w:rsidRPr="00F23E9C" w:rsidRDefault="00F23E9C" w:rsidP="00F23E9C">
      <w:pPr>
        <w:widowControl w:val="0"/>
        <w:autoSpaceDE w:val="0"/>
        <w:autoSpaceDN w:val="0"/>
        <w:spacing w:after="0" w:line="276" w:lineRule="auto"/>
        <w:jc w:val="center"/>
        <w:rPr>
          <w:rFonts w:ascii="Calibri" w:eastAsia="Calibri" w:hAnsi="Calibri" w:cs="Calibri"/>
          <w:lang w:eastAsia="pl-PL" w:bidi="pl-PL"/>
        </w:rPr>
      </w:pPr>
      <w:r w:rsidRPr="00F23E9C">
        <w:rPr>
          <w:rFonts w:ascii="Calibri" w:eastAsia="Calibri" w:hAnsi="Calibri" w:cs="Calibri"/>
          <w:lang w:eastAsia="pl-PL" w:bidi="pl-PL"/>
        </w:rPr>
        <w:t>DO WSZYSTKICH WYKONAWCÓW</w:t>
      </w:r>
    </w:p>
    <w:p w14:paraId="2DC7EA28" w14:textId="77777777" w:rsidR="00F23E9C" w:rsidRPr="00F23E9C" w:rsidRDefault="00F23E9C" w:rsidP="00F23E9C">
      <w:pPr>
        <w:widowControl w:val="0"/>
        <w:autoSpaceDE w:val="0"/>
        <w:autoSpaceDN w:val="0"/>
        <w:spacing w:after="0" w:line="276" w:lineRule="auto"/>
        <w:jc w:val="center"/>
        <w:rPr>
          <w:rFonts w:ascii="Calibri" w:eastAsia="Calibri" w:hAnsi="Calibri" w:cs="Calibri"/>
          <w:lang w:eastAsia="pl-PL" w:bidi="pl-PL"/>
        </w:rPr>
      </w:pPr>
    </w:p>
    <w:p w14:paraId="696ED1AD" w14:textId="77777777" w:rsidR="00F23E9C" w:rsidRDefault="00F23E9C" w:rsidP="00F23E9C">
      <w:pPr>
        <w:widowControl w:val="0"/>
        <w:autoSpaceDE w:val="0"/>
        <w:autoSpaceDN w:val="0"/>
        <w:spacing w:after="0" w:line="276" w:lineRule="auto"/>
        <w:rPr>
          <w:rFonts w:ascii="Calibri" w:eastAsia="Calibri" w:hAnsi="Calibri" w:cs="Calibri"/>
          <w:lang w:eastAsia="pl-PL" w:bidi="pl-PL"/>
        </w:rPr>
      </w:pPr>
    </w:p>
    <w:p w14:paraId="11F3B9C1" w14:textId="77777777" w:rsidR="00212D09" w:rsidRPr="00F23E9C" w:rsidRDefault="00212D09" w:rsidP="00F23E9C">
      <w:pPr>
        <w:widowControl w:val="0"/>
        <w:autoSpaceDE w:val="0"/>
        <w:autoSpaceDN w:val="0"/>
        <w:spacing w:after="0" w:line="276" w:lineRule="auto"/>
        <w:rPr>
          <w:rFonts w:ascii="Calibri" w:eastAsia="Calibri" w:hAnsi="Calibri" w:cs="Calibri"/>
          <w:lang w:eastAsia="pl-PL" w:bidi="pl-PL"/>
        </w:rPr>
      </w:pPr>
    </w:p>
    <w:p w14:paraId="5B6ECF2F" w14:textId="77777777" w:rsidR="00F23E9C" w:rsidRPr="00F23E9C" w:rsidRDefault="00F23E9C" w:rsidP="00212D09">
      <w:pPr>
        <w:widowControl w:val="0"/>
        <w:autoSpaceDE w:val="0"/>
        <w:autoSpaceDN w:val="0"/>
        <w:spacing w:after="0" w:line="240" w:lineRule="auto"/>
        <w:ind w:right="-2"/>
        <w:jc w:val="both"/>
        <w:rPr>
          <w:rFonts w:ascii="Calibri" w:eastAsia="Calibri" w:hAnsi="Calibri" w:cs="Calibri"/>
          <w:lang w:eastAsia="pl-PL" w:bidi="pl-PL"/>
        </w:rPr>
      </w:pPr>
      <w:r w:rsidRPr="00F23E9C">
        <w:rPr>
          <w:rFonts w:ascii="Calibri" w:eastAsia="Calibri" w:hAnsi="Calibri" w:cs="Calibri"/>
          <w:lang w:eastAsia="pl-PL" w:bidi="pl-PL"/>
        </w:rPr>
        <w:tab/>
        <w:t xml:space="preserve">Uniwersytet Ekonomiczny w Poznaniu informuje, że w postępowaniu o udzielenie zamówienia publicznego na  </w:t>
      </w:r>
      <w:r w:rsidRPr="00F23E9C">
        <w:rPr>
          <w:rFonts w:ascii="Calibri" w:eastAsia="Calibri" w:hAnsi="Calibri" w:cs="Calibri"/>
          <w:b/>
        </w:rPr>
        <w:t xml:space="preserve">wykonanie robót budowlanych w ramach projektu pt. „Kompleksowa modernizacja energetyczna budynku Collegium </w:t>
      </w:r>
      <w:proofErr w:type="spellStart"/>
      <w:r w:rsidRPr="00F23E9C">
        <w:rPr>
          <w:rFonts w:ascii="Calibri" w:eastAsia="Calibri" w:hAnsi="Calibri" w:cs="Calibri"/>
          <w:b/>
        </w:rPr>
        <w:t>Altum</w:t>
      </w:r>
      <w:proofErr w:type="spellEnd"/>
      <w:r w:rsidRPr="00F23E9C">
        <w:rPr>
          <w:rFonts w:ascii="Calibri" w:eastAsia="Calibri" w:hAnsi="Calibri" w:cs="Calibri"/>
          <w:b/>
        </w:rPr>
        <w:t xml:space="preserve"> Uniwersytetu Ekonomicznego w Poznaniu” oraz modernizacja i przebudowa niektórych elementów budynku Collegium </w:t>
      </w:r>
      <w:proofErr w:type="spellStart"/>
      <w:r w:rsidRPr="00F23E9C">
        <w:rPr>
          <w:rFonts w:ascii="Calibri" w:eastAsia="Calibri" w:hAnsi="Calibri" w:cs="Calibri"/>
          <w:b/>
        </w:rPr>
        <w:t>Altum</w:t>
      </w:r>
      <w:proofErr w:type="spellEnd"/>
      <w:r w:rsidRPr="00F23E9C">
        <w:rPr>
          <w:rFonts w:ascii="Calibri" w:eastAsia="Calibri" w:hAnsi="Calibri" w:cs="Calibri"/>
          <w:b/>
        </w:rPr>
        <w:t xml:space="preserve"> (ZP/008/19) </w:t>
      </w:r>
      <w:r w:rsidRPr="00F23E9C">
        <w:rPr>
          <w:rFonts w:ascii="Calibri" w:eastAsia="Calibri" w:hAnsi="Calibri" w:cs="Calibri"/>
        </w:rPr>
        <w:t>wpłynęły pytania</w:t>
      </w:r>
      <w:r w:rsidRPr="00F23E9C">
        <w:rPr>
          <w:rFonts w:ascii="Calibri" w:eastAsia="Calibri" w:hAnsi="Calibri" w:cs="Calibri"/>
          <w:lang w:eastAsia="pl-PL" w:bidi="pl-PL"/>
        </w:rPr>
        <w:t>, na które Zamawiający niniejszym odpowiada.</w:t>
      </w:r>
    </w:p>
    <w:p w14:paraId="637C417D" w14:textId="77777777" w:rsidR="00B852AA" w:rsidRDefault="00B852AA" w:rsidP="00B852AA">
      <w:pPr>
        <w:spacing w:after="0" w:line="240" w:lineRule="auto"/>
        <w:jc w:val="both"/>
        <w:rPr>
          <w:rFonts w:eastAsia="Times New Roman" w:cs="Calibri"/>
          <w:lang w:eastAsia="pl-PL"/>
        </w:rPr>
      </w:pPr>
    </w:p>
    <w:p w14:paraId="578118CA" w14:textId="77777777" w:rsidR="00176C3F" w:rsidRPr="00B852AA" w:rsidRDefault="00176C3F" w:rsidP="00B852AA">
      <w:pPr>
        <w:spacing w:after="0" w:line="240" w:lineRule="auto"/>
        <w:jc w:val="both"/>
        <w:rPr>
          <w:rFonts w:eastAsia="Times New Roman" w:cs="Calibri"/>
          <w:lang w:eastAsia="pl-PL"/>
        </w:rPr>
      </w:pPr>
    </w:p>
    <w:p w14:paraId="0EA0DC05" w14:textId="77777777" w:rsidR="008829B0" w:rsidRPr="00B852AA" w:rsidRDefault="008829B0" w:rsidP="00B852AA">
      <w:pPr>
        <w:pStyle w:val="Akapitzlist"/>
        <w:numPr>
          <w:ilvl w:val="0"/>
          <w:numId w:val="8"/>
        </w:numPr>
        <w:spacing w:after="0" w:line="240" w:lineRule="auto"/>
        <w:jc w:val="both"/>
        <w:rPr>
          <w:rFonts w:cs="Tahoma"/>
          <w:iCs/>
        </w:rPr>
      </w:pPr>
      <w:r w:rsidRPr="00B852AA">
        <w:rPr>
          <w:rFonts w:cs="Tahoma"/>
          <w:iCs/>
        </w:rPr>
        <w:t>Prosimy o potwierdzenie, iż zgodnie z przekrojem S14, należy wykończyć jedynie ściany przyziemia w rejonie schodów tylnych do budynku i platformy dla niepełnosprawnych;</w:t>
      </w:r>
    </w:p>
    <w:p w14:paraId="4C256F1A" w14:textId="77777777" w:rsidR="008829B0" w:rsidRPr="00B852AA" w:rsidRDefault="008829B0" w:rsidP="00B852AA">
      <w:pPr>
        <w:spacing w:after="0" w:line="240" w:lineRule="auto"/>
        <w:jc w:val="both"/>
        <w:rPr>
          <w:rFonts w:cs="Tahoma"/>
          <w:iCs/>
        </w:rPr>
      </w:pPr>
    </w:p>
    <w:p w14:paraId="532416A1" w14:textId="77777777" w:rsidR="008829B0" w:rsidRPr="00B852AA" w:rsidRDefault="008829B0" w:rsidP="00B852AA">
      <w:pPr>
        <w:spacing w:after="0" w:line="240" w:lineRule="auto"/>
        <w:jc w:val="both"/>
        <w:rPr>
          <w:rFonts w:eastAsia="Times New Roman" w:cs="Calibri"/>
          <w:lang w:eastAsia="pl-PL"/>
        </w:rPr>
      </w:pPr>
      <w:r w:rsidRPr="00B852AA">
        <w:rPr>
          <w:rFonts w:eastAsia="Times New Roman" w:cs="Calibri"/>
          <w:lang w:eastAsia="pl-PL"/>
        </w:rPr>
        <w:t>Odp.:</w:t>
      </w:r>
    </w:p>
    <w:p w14:paraId="2A8504B1" w14:textId="77777777" w:rsidR="008829B0" w:rsidRPr="00B852AA" w:rsidRDefault="000E1127" w:rsidP="00B852AA">
      <w:pPr>
        <w:spacing w:after="0" w:line="240" w:lineRule="auto"/>
        <w:jc w:val="both"/>
        <w:rPr>
          <w:rFonts w:eastAsia="Times New Roman" w:cs="Calibri"/>
          <w:lang w:eastAsia="pl-PL"/>
        </w:rPr>
      </w:pPr>
      <w:r w:rsidRPr="00B852AA">
        <w:rPr>
          <w:rFonts w:eastAsia="Times New Roman" w:cs="Calibri"/>
          <w:lang w:eastAsia="pl-PL"/>
        </w:rPr>
        <w:t>Zakres i miejsce prac do wykonania w zakresie przekroju S14 wskazane zostały w dokumentacji projektowej załączonej do SIWZ, w tym m.in. na rysunku rzutu przyziemia (plik: 1.1.03_A2.pdf).</w:t>
      </w:r>
    </w:p>
    <w:p w14:paraId="4C11CAD9" w14:textId="77777777" w:rsidR="009D7429" w:rsidRPr="00B852AA" w:rsidRDefault="009D7429" w:rsidP="00B852AA">
      <w:pPr>
        <w:spacing w:after="0" w:line="240" w:lineRule="auto"/>
        <w:jc w:val="both"/>
        <w:rPr>
          <w:rFonts w:cs="Tahoma"/>
          <w:iCs/>
        </w:rPr>
      </w:pPr>
      <w:r w:rsidRPr="00B852AA">
        <w:rPr>
          <w:rFonts w:cs="Tahoma"/>
          <w:iCs/>
        </w:rPr>
        <w:t>Dodatkowo Zamawiający zwraca uwagę na odpowiedź na pytanie 12 z poprzedniego zestawu odpowiedzi</w:t>
      </w:r>
      <w:r w:rsidR="00A320DF" w:rsidRPr="00B852AA">
        <w:rPr>
          <w:rFonts w:cs="Tahoma"/>
          <w:iCs/>
        </w:rPr>
        <w:t>,</w:t>
      </w:r>
      <w:r w:rsidRPr="00B852AA">
        <w:rPr>
          <w:rFonts w:cs="Tahoma"/>
          <w:iCs/>
        </w:rPr>
        <w:t xml:space="preserve"> dotyczącą ścian oporowych.</w:t>
      </w:r>
    </w:p>
    <w:p w14:paraId="619FCAC9" w14:textId="77777777" w:rsidR="008829B0" w:rsidRPr="00B852AA" w:rsidRDefault="008829B0" w:rsidP="00B852AA">
      <w:pPr>
        <w:spacing w:after="0" w:line="240" w:lineRule="auto"/>
        <w:jc w:val="both"/>
        <w:rPr>
          <w:rFonts w:cs="Tahoma"/>
          <w:iCs/>
        </w:rPr>
      </w:pPr>
    </w:p>
    <w:p w14:paraId="4A3366B2" w14:textId="77777777" w:rsidR="008829B0" w:rsidRPr="00B852AA" w:rsidRDefault="008829B0" w:rsidP="00B852AA">
      <w:pPr>
        <w:pStyle w:val="Akapitzlist"/>
        <w:numPr>
          <w:ilvl w:val="0"/>
          <w:numId w:val="8"/>
        </w:numPr>
        <w:spacing w:after="0" w:line="240" w:lineRule="auto"/>
        <w:jc w:val="both"/>
        <w:rPr>
          <w:rFonts w:cs="Tahoma"/>
          <w:iCs/>
        </w:rPr>
      </w:pPr>
      <w:r w:rsidRPr="00B852AA">
        <w:rPr>
          <w:rFonts w:eastAsia="Times New Roman" w:cs="Tahoma"/>
        </w:rPr>
        <w:t xml:space="preserve">Prosimy o przekazanie informacji na temat zamocowanych przy wejściu głównym napisów przestrzennych z nazwą uczelni i nazwą własną budynku, tzn. z jakiego materiału są wykonane, gdyż należy dobrać odpowiednią metodę/chemię do czyszczenia ich. Proszę również o dostarczenie dokumentacji powykonawczej jaka została na pewno dostarczona przez wykonawcę na koniec prac/do odbioru; </w:t>
      </w:r>
    </w:p>
    <w:p w14:paraId="30F7A729" w14:textId="77777777" w:rsidR="008829B0" w:rsidRPr="00B852AA" w:rsidRDefault="008829B0" w:rsidP="00B852AA">
      <w:pPr>
        <w:spacing w:after="0" w:line="240" w:lineRule="auto"/>
        <w:jc w:val="both"/>
        <w:rPr>
          <w:rFonts w:cs="Tahoma"/>
          <w:iCs/>
        </w:rPr>
      </w:pPr>
    </w:p>
    <w:p w14:paraId="27D4AA56" w14:textId="77777777" w:rsidR="008829B0" w:rsidRPr="00B852AA" w:rsidRDefault="008829B0" w:rsidP="00B852AA">
      <w:pPr>
        <w:spacing w:after="0" w:line="240" w:lineRule="auto"/>
        <w:jc w:val="both"/>
        <w:rPr>
          <w:rFonts w:eastAsia="Times New Roman" w:cs="Calibri"/>
          <w:lang w:eastAsia="pl-PL"/>
        </w:rPr>
      </w:pPr>
      <w:r w:rsidRPr="00B852AA">
        <w:rPr>
          <w:rFonts w:eastAsia="Times New Roman" w:cs="Calibri"/>
          <w:lang w:eastAsia="pl-PL"/>
        </w:rPr>
        <w:t>Odp.:</w:t>
      </w:r>
    </w:p>
    <w:p w14:paraId="249761F0" w14:textId="77777777" w:rsidR="00440448" w:rsidRPr="00B852AA" w:rsidRDefault="009D7429" w:rsidP="00B852AA">
      <w:pPr>
        <w:spacing w:after="0" w:line="240" w:lineRule="auto"/>
        <w:jc w:val="both"/>
        <w:rPr>
          <w:rFonts w:eastAsia="Times New Roman" w:cs="Calibri"/>
          <w:lang w:eastAsia="pl-PL"/>
        </w:rPr>
      </w:pPr>
      <w:r w:rsidRPr="00B852AA">
        <w:rPr>
          <w:rFonts w:eastAsia="Times New Roman" w:cs="Calibri"/>
          <w:lang w:eastAsia="pl-PL"/>
        </w:rPr>
        <w:t>Na</w:t>
      </w:r>
      <w:r w:rsidR="00B64D1D" w:rsidRPr="00B852AA">
        <w:rPr>
          <w:rFonts w:eastAsia="Times New Roman" w:cs="Calibri"/>
          <w:lang w:eastAsia="pl-PL"/>
        </w:rPr>
        <w:t>pisy należy oczyścić z kurzu oraz innych zanieczyszcz</w:t>
      </w:r>
      <w:r w:rsidR="00440448" w:rsidRPr="00B852AA">
        <w:rPr>
          <w:rFonts w:eastAsia="Times New Roman" w:cs="Calibri"/>
          <w:lang w:eastAsia="pl-PL"/>
        </w:rPr>
        <w:t>eń z zastosowaniem uniwersalnych, detergentowych środków czystości stosowanych w gospodarstwach domowych. Nie przewiduje się specjalistycznych metod/chemii do czyszczenia napisów w związku z czym nie ma potrzeby załączania do przetargu dokumentacji dotyczącej napisów.</w:t>
      </w:r>
    </w:p>
    <w:p w14:paraId="5E94EC9B" w14:textId="77777777" w:rsidR="00440448" w:rsidRPr="00B852AA" w:rsidRDefault="00440448" w:rsidP="00B852AA">
      <w:pPr>
        <w:spacing w:after="0" w:line="240" w:lineRule="auto"/>
        <w:jc w:val="both"/>
        <w:rPr>
          <w:rFonts w:eastAsia="Times New Roman" w:cs="Calibri"/>
          <w:lang w:eastAsia="pl-PL"/>
        </w:rPr>
      </w:pPr>
      <w:r w:rsidRPr="00B852AA">
        <w:rPr>
          <w:rFonts w:eastAsia="Times New Roman" w:cs="Calibri"/>
          <w:lang w:eastAsia="pl-PL"/>
        </w:rPr>
        <w:t>Napisy należy oczywiście zabezpieczyć przed zniszczeniem oraz zabrudzeniem mogącym powstać w wyniku</w:t>
      </w:r>
      <w:r w:rsidR="00F13BC3" w:rsidRPr="00B852AA">
        <w:rPr>
          <w:rFonts w:eastAsia="Times New Roman" w:cs="Calibri"/>
          <w:lang w:eastAsia="pl-PL"/>
        </w:rPr>
        <w:t xml:space="preserve"> prac</w:t>
      </w:r>
      <w:r w:rsidRPr="00B852AA">
        <w:rPr>
          <w:rFonts w:eastAsia="Times New Roman" w:cs="Calibri"/>
          <w:lang w:eastAsia="pl-PL"/>
        </w:rPr>
        <w:t xml:space="preserve"> prowadz</w:t>
      </w:r>
      <w:r w:rsidR="00F13BC3" w:rsidRPr="00B852AA">
        <w:rPr>
          <w:rFonts w:eastAsia="Times New Roman" w:cs="Calibri"/>
          <w:lang w:eastAsia="pl-PL"/>
        </w:rPr>
        <w:t>onych przez Wykonawcę w ramach przedmiotu zamówienia.</w:t>
      </w:r>
    </w:p>
    <w:p w14:paraId="1245EDE6" w14:textId="77777777" w:rsidR="008829B0" w:rsidRPr="00B852AA" w:rsidRDefault="008829B0" w:rsidP="00B852AA">
      <w:pPr>
        <w:spacing w:after="0" w:line="240" w:lineRule="auto"/>
        <w:jc w:val="both"/>
        <w:rPr>
          <w:rFonts w:cs="Tahoma"/>
          <w:iCs/>
        </w:rPr>
      </w:pPr>
    </w:p>
    <w:p w14:paraId="1FC44023" w14:textId="77777777" w:rsidR="008829B0" w:rsidRPr="00B852AA" w:rsidRDefault="008829B0" w:rsidP="00B852AA">
      <w:pPr>
        <w:pStyle w:val="Akapitzlist"/>
        <w:numPr>
          <w:ilvl w:val="0"/>
          <w:numId w:val="8"/>
        </w:numPr>
        <w:spacing w:after="0" w:line="240" w:lineRule="auto"/>
        <w:jc w:val="both"/>
        <w:rPr>
          <w:rFonts w:cs="Tahoma"/>
          <w:iCs/>
        </w:rPr>
      </w:pPr>
      <w:r w:rsidRPr="00B852AA">
        <w:rPr>
          <w:rFonts w:eastAsia="Times New Roman" w:cs="Tahoma"/>
        </w:rPr>
        <w:t>Dodatkowo w związku z powyższym pytaniem prosimy o przedstawienie nazwy i danych teleadresowych wykonawcy ww. napisów przestrzennych, gdyż będzie to najbardziej odpowiedni podmiot do zapytania o prace renowacyjne;</w:t>
      </w:r>
    </w:p>
    <w:p w14:paraId="46DD3F4E" w14:textId="77777777" w:rsidR="008829B0" w:rsidRDefault="008829B0" w:rsidP="00B852AA">
      <w:pPr>
        <w:spacing w:after="0" w:line="240" w:lineRule="auto"/>
        <w:jc w:val="both"/>
        <w:rPr>
          <w:rFonts w:cs="Tahoma"/>
          <w:iCs/>
        </w:rPr>
      </w:pPr>
    </w:p>
    <w:p w14:paraId="3DF038FA" w14:textId="77777777" w:rsidR="00074DBF" w:rsidRDefault="00074DBF" w:rsidP="00B852AA">
      <w:pPr>
        <w:spacing w:after="0" w:line="240" w:lineRule="auto"/>
        <w:jc w:val="both"/>
        <w:rPr>
          <w:rFonts w:cs="Tahoma"/>
          <w:iCs/>
        </w:rPr>
      </w:pPr>
    </w:p>
    <w:p w14:paraId="43C691CE" w14:textId="77777777" w:rsidR="00074DBF" w:rsidRPr="00B852AA" w:rsidRDefault="00074DBF" w:rsidP="00B852AA">
      <w:pPr>
        <w:spacing w:after="0" w:line="240" w:lineRule="auto"/>
        <w:jc w:val="both"/>
        <w:rPr>
          <w:rFonts w:cs="Tahoma"/>
          <w:iCs/>
        </w:rPr>
      </w:pPr>
    </w:p>
    <w:p w14:paraId="30D25CD8" w14:textId="77777777" w:rsidR="008829B0" w:rsidRPr="00B852AA" w:rsidRDefault="008829B0" w:rsidP="00B852AA">
      <w:pPr>
        <w:spacing w:after="0" w:line="240" w:lineRule="auto"/>
        <w:jc w:val="both"/>
        <w:rPr>
          <w:rFonts w:eastAsia="Times New Roman" w:cs="Calibri"/>
          <w:lang w:eastAsia="pl-PL"/>
        </w:rPr>
      </w:pPr>
      <w:r w:rsidRPr="00B852AA">
        <w:rPr>
          <w:rFonts w:eastAsia="Times New Roman" w:cs="Calibri"/>
          <w:lang w:eastAsia="pl-PL"/>
        </w:rPr>
        <w:lastRenderedPageBreak/>
        <w:t>Odp.:</w:t>
      </w:r>
    </w:p>
    <w:p w14:paraId="11408537" w14:textId="77777777" w:rsidR="008829B0" w:rsidRPr="00B852AA" w:rsidRDefault="00213E5A" w:rsidP="00B852AA">
      <w:pPr>
        <w:spacing w:after="0" w:line="240" w:lineRule="auto"/>
        <w:jc w:val="both"/>
        <w:rPr>
          <w:rFonts w:eastAsia="Times New Roman" w:cs="Calibri"/>
          <w:lang w:eastAsia="pl-PL"/>
        </w:rPr>
      </w:pPr>
      <w:r w:rsidRPr="00B852AA">
        <w:rPr>
          <w:rFonts w:eastAsia="Times New Roman" w:cs="Calibri"/>
          <w:lang w:eastAsia="pl-PL"/>
        </w:rPr>
        <w:t>Napisy należy oczyścić z kurzu oraz innych zanieczyszczeń z zastosowaniem uniwersalnych, detergentowych środków czystości stosowanych w gospodarstwach domowych. Nie przewiduje się specjalistycznych metod/chemii do czyszczenia napisów w związku z czym nie ma potrzeby przedstawiania danych z powyższego zapytania.</w:t>
      </w:r>
    </w:p>
    <w:p w14:paraId="7343520A" w14:textId="77777777" w:rsidR="008829B0" w:rsidRPr="00B852AA" w:rsidRDefault="008829B0" w:rsidP="00B852AA">
      <w:pPr>
        <w:spacing w:after="0" w:line="240" w:lineRule="auto"/>
        <w:jc w:val="both"/>
        <w:rPr>
          <w:rFonts w:cs="Tahoma"/>
          <w:iCs/>
        </w:rPr>
      </w:pPr>
    </w:p>
    <w:p w14:paraId="78AF3946" w14:textId="77777777" w:rsidR="008829B0" w:rsidRPr="00B852AA" w:rsidRDefault="008829B0" w:rsidP="00B852AA">
      <w:pPr>
        <w:pStyle w:val="Akapitzlist"/>
        <w:numPr>
          <w:ilvl w:val="0"/>
          <w:numId w:val="8"/>
        </w:numPr>
        <w:spacing w:after="0" w:line="240" w:lineRule="auto"/>
        <w:jc w:val="both"/>
        <w:rPr>
          <w:rFonts w:cs="Tahoma"/>
          <w:iCs/>
        </w:rPr>
      </w:pPr>
      <w:r w:rsidRPr="00B852AA">
        <w:rPr>
          <w:rFonts w:eastAsia="Times New Roman" w:cs="Tahoma"/>
        </w:rPr>
        <w:t>Prosimy o przekazanie danych kontaktowych do osoby z banku, która mogłaby pomóc nam w ustaleniu danych firmy, która wykonała reklamy bankowe, gdyż będzie to jedyną firma, która zapewne może te prace z pełną wiedzą i odpowiedzialnością przeprowadzić (tzn. demontaż, czyszczenie i ponowny montaż). Takie firmy są najczęściej zatrudniane przez banki bezpośrednio i wręcz z nadania;</w:t>
      </w:r>
    </w:p>
    <w:p w14:paraId="75352524" w14:textId="77777777" w:rsidR="008829B0" w:rsidRPr="00B852AA" w:rsidRDefault="008829B0" w:rsidP="00B852AA">
      <w:pPr>
        <w:spacing w:after="0" w:line="240" w:lineRule="auto"/>
        <w:jc w:val="both"/>
        <w:rPr>
          <w:rFonts w:cs="Tahoma"/>
          <w:iCs/>
        </w:rPr>
      </w:pPr>
    </w:p>
    <w:p w14:paraId="12DED9E1" w14:textId="77777777" w:rsidR="008829B0" w:rsidRPr="00B852AA" w:rsidRDefault="008829B0" w:rsidP="00B852AA">
      <w:pPr>
        <w:spacing w:after="0" w:line="240" w:lineRule="auto"/>
        <w:jc w:val="both"/>
        <w:rPr>
          <w:rFonts w:eastAsia="Times New Roman" w:cs="Calibri"/>
          <w:lang w:eastAsia="pl-PL"/>
        </w:rPr>
      </w:pPr>
      <w:r w:rsidRPr="00B852AA">
        <w:rPr>
          <w:rFonts w:eastAsia="Times New Roman" w:cs="Calibri"/>
          <w:lang w:eastAsia="pl-PL"/>
        </w:rPr>
        <w:t>Odp.:</w:t>
      </w:r>
    </w:p>
    <w:p w14:paraId="0A5953B3" w14:textId="77777777" w:rsidR="008829B0" w:rsidRPr="00B852AA" w:rsidRDefault="00213E5A" w:rsidP="00B852AA">
      <w:pPr>
        <w:spacing w:after="0" w:line="240" w:lineRule="auto"/>
        <w:jc w:val="both"/>
        <w:rPr>
          <w:rFonts w:eastAsia="Times New Roman" w:cs="Calibri"/>
          <w:lang w:eastAsia="pl-PL"/>
        </w:rPr>
      </w:pPr>
      <w:r w:rsidRPr="00B852AA">
        <w:rPr>
          <w:rFonts w:eastAsia="Times New Roman" w:cs="Calibri"/>
          <w:lang w:eastAsia="pl-PL"/>
        </w:rPr>
        <w:t>Reklamy bankowe należy oczyścić z kurzu oraz innych zanieczyszczeń z zastosowaniem uniwersalnych, detergentowych środków czystości stosowanych w gospodarstwach domowych. Nie przewiduje się specjalistycznych metod/chemii do czyszczenia reklam</w:t>
      </w:r>
      <w:r w:rsidR="00F13BC3" w:rsidRPr="00B852AA">
        <w:rPr>
          <w:rFonts w:eastAsia="Times New Roman" w:cs="Calibri"/>
          <w:lang w:eastAsia="pl-PL"/>
        </w:rPr>
        <w:t>/napisów</w:t>
      </w:r>
      <w:r w:rsidRPr="00B852AA">
        <w:rPr>
          <w:rFonts w:eastAsia="Times New Roman" w:cs="Calibri"/>
          <w:lang w:eastAsia="pl-PL"/>
        </w:rPr>
        <w:t xml:space="preserve"> w związku z czym nie ma potrzeby przedstawiania danych z powyższego zapytania.</w:t>
      </w:r>
    </w:p>
    <w:p w14:paraId="1FECAE08" w14:textId="77777777" w:rsidR="00F13BC3" w:rsidRPr="00B852AA" w:rsidRDefault="00F13BC3" w:rsidP="00B852AA">
      <w:pPr>
        <w:spacing w:after="0" w:line="240" w:lineRule="auto"/>
        <w:jc w:val="both"/>
        <w:rPr>
          <w:rFonts w:eastAsia="Times New Roman" w:cs="Calibri"/>
          <w:lang w:eastAsia="pl-PL"/>
        </w:rPr>
      </w:pPr>
      <w:r w:rsidRPr="00B852AA">
        <w:rPr>
          <w:rFonts w:eastAsia="Times New Roman" w:cs="Calibri"/>
          <w:lang w:eastAsia="pl-PL"/>
        </w:rPr>
        <w:t>Reklamy/napisy należy oczywiście zabezpieczyć przed zniszczeniem oraz zabrudzeniem mogącym powstać w wyniku prac prowadzonych przez Wykonawcę w ramach przedmiotu zamówienia.</w:t>
      </w:r>
    </w:p>
    <w:p w14:paraId="55DD1EA1" w14:textId="77777777" w:rsidR="008829B0" w:rsidRPr="00B852AA" w:rsidRDefault="008829B0" w:rsidP="00B852AA">
      <w:pPr>
        <w:spacing w:after="0" w:line="240" w:lineRule="auto"/>
        <w:jc w:val="both"/>
        <w:rPr>
          <w:rFonts w:cs="Tahoma"/>
          <w:iCs/>
        </w:rPr>
      </w:pPr>
    </w:p>
    <w:p w14:paraId="1EECE965" w14:textId="77777777" w:rsidR="008829B0" w:rsidRPr="00B852AA" w:rsidRDefault="008829B0" w:rsidP="00B852AA">
      <w:pPr>
        <w:pStyle w:val="Akapitzlist"/>
        <w:numPr>
          <w:ilvl w:val="0"/>
          <w:numId w:val="8"/>
        </w:numPr>
        <w:spacing w:after="0" w:line="240" w:lineRule="auto"/>
        <w:jc w:val="both"/>
        <w:rPr>
          <w:rFonts w:cs="Tahoma"/>
          <w:iCs/>
        </w:rPr>
      </w:pPr>
      <w:r w:rsidRPr="00B852AA">
        <w:rPr>
          <w:rFonts w:eastAsia="Times New Roman" w:cs="Tahoma"/>
        </w:rPr>
        <w:t>Prosimy o potwierdzenie, iż w zakresie schodów prowadzących do wejścia głównego i do banku oraz „kładki” żelbetowej prowadzącej do w/w schodów, nie przewiduje się żadnych prac;</w:t>
      </w:r>
    </w:p>
    <w:p w14:paraId="01C2988B" w14:textId="77777777" w:rsidR="008829B0" w:rsidRPr="00B852AA" w:rsidRDefault="008829B0" w:rsidP="00B852AA">
      <w:pPr>
        <w:spacing w:after="0" w:line="240" w:lineRule="auto"/>
        <w:jc w:val="both"/>
        <w:rPr>
          <w:rFonts w:cs="Tahoma"/>
          <w:iCs/>
        </w:rPr>
      </w:pPr>
    </w:p>
    <w:p w14:paraId="2162BF99" w14:textId="77777777" w:rsidR="008829B0" w:rsidRPr="00B852AA" w:rsidRDefault="008829B0" w:rsidP="00B852AA">
      <w:pPr>
        <w:spacing w:after="0" w:line="240" w:lineRule="auto"/>
        <w:jc w:val="both"/>
        <w:rPr>
          <w:rFonts w:eastAsia="Times New Roman" w:cs="Calibri"/>
          <w:lang w:eastAsia="pl-PL"/>
        </w:rPr>
      </w:pPr>
      <w:r w:rsidRPr="00B852AA">
        <w:rPr>
          <w:rFonts w:eastAsia="Times New Roman" w:cs="Calibri"/>
          <w:lang w:eastAsia="pl-PL"/>
        </w:rPr>
        <w:t>Odp.:</w:t>
      </w:r>
    </w:p>
    <w:p w14:paraId="645D25C7" w14:textId="77777777" w:rsidR="00F13BC3" w:rsidRPr="00B852AA" w:rsidRDefault="00F13BC3" w:rsidP="00B852AA">
      <w:pPr>
        <w:spacing w:after="0" w:line="240" w:lineRule="auto"/>
        <w:jc w:val="both"/>
        <w:rPr>
          <w:rFonts w:eastAsia="Times New Roman" w:cs="Calibri"/>
          <w:lang w:eastAsia="pl-PL"/>
        </w:rPr>
      </w:pPr>
      <w:r w:rsidRPr="00B852AA">
        <w:rPr>
          <w:rFonts w:eastAsia="Times New Roman" w:cs="Calibri"/>
          <w:lang w:eastAsia="pl-PL"/>
        </w:rPr>
        <w:t>W zakresie przedmiotu zamówienia jest wykonanie prac wskazanych w dokumentacji projektowej załączonej do SIWZ</w:t>
      </w:r>
      <w:r w:rsidR="00A320DF" w:rsidRPr="00B852AA">
        <w:rPr>
          <w:rFonts w:eastAsia="Times New Roman" w:cs="Calibri"/>
          <w:lang w:eastAsia="pl-PL"/>
        </w:rPr>
        <w:t>. W dokumentacji tej w jej części opisowej wskazano m.in. że w zakres prac wchodzi na przykład renowacja balustrad schodów zewnętrznych.</w:t>
      </w:r>
    </w:p>
    <w:p w14:paraId="647F21ED" w14:textId="77777777" w:rsidR="008829B0" w:rsidRPr="00B852AA" w:rsidRDefault="00140F34" w:rsidP="00B852AA">
      <w:pPr>
        <w:spacing w:after="0" w:line="240" w:lineRule="auto"/>
        <w:jc w:val="both"/>
        <w:rPr>
          <w:rFonts w:cs="Tahoma"/>
          <w:iCs/>
        </w:rPr>
      </w:pPr>
      <w:r w:rsidRPr="00B852AA">
        <w:rPr>
          <w:rFonts w:eastAsia="Times New Roman" w:cs="Calibri"/>
          <w:lang w:eastAsia="pl-PL"/>
        </w:rPr>
        <w:t xml:space="preserve">Dodatkowo zamawiający zwraca uwagę, że </w:t>
      </w:r>
      <w:r w:rsidR="00B85352" w:rsidRPr="00B852AA">
        <w:rPr>
          <w:rFonts w:eastAsia="Times New Roman" w:cs="Calibri"/>
          <w:lang w:eastAsia="pl-PL"/>
        </w:rPr>
        <w:t>w zakresie prac nie jest renowacja warstwy wierzchniej oraz spodniej schodów prowadzących do wejścia głównego, a także kładki oraz schodów prowadzących do wejścia do banku.</w:t>
      </w:r>
    </w:p>
    <w:p w14:paraId="7C456ABE" w14:textId="77777777" w:rsidR="008829B0" w:rsidRPr="00B852AA" w:rsidRDefault="008829B0" w:rsidP="00B852AA">
      <w:pPr>
        <w:spacing w:after="0" w:line="240" w:lineRule="auto"/>
        <w:jc w:val="both"/>
        <w:rPr>
          <w:rFonts w:cs="Tahoma"/>
          <w:iCs/>
        </w:rPr>
      </w:pPr>
    </w:p>
    <w:p w14:paraId="0E1CFF93" w14:textId="77777777" w:rsidR="008829B0" w:rsidRPr="00B852AA" w:rsidRDefault="008829B0" w:rsidP="00B852AA">
      <w:pPr>
        <w:pStyle w:val="Akapitzlist"/>
        <w:numPr>
          <w:ilvl w:val="0"/>
          <w:numId w:val="8"/>
        </w:numPr>
        <w:spacing w:after="0" w:line="240" w:lineRule="auto"/>
        <w:jc w:val="both"/>
        <w:rPr>
          <w:rFonts w:cs="Tahoma"/>
          <w:iCs/>
        </w:rPr>
      </w:pPr>
      <w:r w:rsidRPr="00B852AA">
        <w:rPr>
          <w:rFonts w:eastAsia="Times New Roman" w:cs="Tahoma"/>
        </w:rPr>
        <w:t xml:space="preserve">Ze względu na zły stan techniczny przestrzennych, metalowych liter stwierdzony podczas wizji lokalnej (przebarwienia, powierzchniowa korozja), przy wejściu głównym obiektu Collegium </w:t>
      </w:r>
      <w:proofErr w:type="spellStart"/>
      <w:r w:rsidRPr="00B852AA">
        <w:rPr>
          <w:rFonts w:eastAsia="Times New Roman" w:cs="Tahoma"/>
        </w:rPr>
        <w:t>Altum</w:t>
      </w:r>
      <w:proofErr w:type="spellEnd"/>
      <w:r w:rsidRPr="00B852AA">
        <w:rPr>
          <w:rFonts w:eastAsia="Times New Roman" w:cs="Tahoma"/>
        </w:rPr>
        <w:t xml:space="preserve"> (elewacja południowa), prosimy o przemyślenie kwestii ewentualnego wykonania nowych liter z dostosowanym do gr. warstwy termoizolacyjnej systemu ETICS ponieważ czyszczenie tychże napisów może nie dać efektu takiego, aby Inwestor prace te odebrał;</w:t>
      </w:r>
    </w:p>
    <w:p w14:paraId="09856A52" w14:textId="77777777" w:rsidR="008829B0" w:rsidRPr="00B852AA" w:rsidRDefault="008829B0" w:rsidP="00B852AA">
      <w:pPr>
        <w:spacing w:after="0" w:line="240" w:lineRule="auto"/>
        <w:jc w:val="both"/>
        <w:rPr>
          <w:rFonts w:cs="Tahoma"/>
          <w:iCs/>
        </w:rPr>
      </w:pPr>
    </w:p>
    <w:p w14:paraId="5E4C7CF1" w14:textId="77777777" w:rsidR="008829B0" w:rsidRPr="00B852AA" w:rsidRDefault="008829B0" w:rsidP="00B852AA">
      <w:pPr>
        <w:spacing w:after="0" w:line="240" w:lineRule="auto"/>
        <w:jc w:val="both"/>
        <w:rPr>
          <w:rFonts w:eastAsia="Times New Roman" w:cs="Calibri"/>
          <w:lang w:eastAsia="pl-PL"/>
        </w:rPr>
      </w:pPr>
      <w:r w:rsidRPr="00B852AA">
        <w:rPr>
          <w:rFonts w:eastAsia="Times New Roman" w:cs="Calibri"/>
          <w:lang w:eastAsia="pl-PL"/>
        </w:rPr>
        <w:t>Odp.:</w:t>
      </w:r>
    </w:p>
    <w:p w14:paraId="37620963" w14:textId="77777777" w:rsidR="00B85352" w:rsidRPr="00B852AA" w:rsidRDefault="00B85352" w:rsidP="00B852AA">
      <w:pPr>
        <w:spacing w:after="0" w:line="240" w:lineRule="auto"/>
        <w:jc w:val="both"/>
        <w:rPr>
          <w:rFonts w:eastAsia="Times New Roman" w:cs="Calibri"/>
          <w:lang w:eastAsia="pl-PL"/>
        </w:rPr>
      </w:pPr>
      <w:r w:rsidRPr="00B852AA">
        <w:rPr>
          <w:rFonts w:eastAsia="Times New Roman" w:cs="Calibri"/>
          <w:lang w:eastAsia="pl-PL"/>
        </w:rPr>
        <w:t>Napisy należy oczyścić z kurzu oraz innych zanieczyszczeń z zastosowaniem uniwersalnych, detergentowych środków czystości stosowanych w gospodarstwach domowych. Nie przewiduje się specjalistycznych metod/chemii do czyszczenia napisów.</w:t>
      </w:r>
    </w:p>
    <w:p w14:paraId="470EDAA7" w14:textId="77777777" w:rsidR="008829B0" w:rsidRPr="00B852AA" w:rsidRDefault="008829B0" w:rsidP="00B852AA">
      <w:pPr>
        <w:spacing w:after="0" w:line="240" w:lineRule="auto"/>
        <w:jc w:val="both"/>
        <w:rPr>
          <w:rFonts w:eastAsia="Times New Roman" w:cs="Calibri"/>
          <w:lang w:eastAsia="pl-PL"/>
        </w:rPr>
      </w:pPr>
      <w:r w:rsidRPr="00B852AA">
        <w:rPr>
          <w:rFonts w:eastAsia="Times New Roman" w:cs="Calibri"/>
          <w:lang w:eastAsia="pl-PL"/>
        </w:rPr>
        <w:t>Zamawiający</w:t>
      </w:r>
      <w:r w:rsidR="00B85352" w:rsidRPr="00B852AA">
        <w:rPr>
          <w:rFonts w:eastAsia="Times New Roman" w:cs="Calibri"/>
          <w:lang w:eastAsia="pl-PL"/>
        </w:rPr>
        <w:t xml:space="preserve"> nie przewiduje </w:t>
      </w:r>
      <w:r w:rsidR="003221EA" w:rsidRPr="00B852AA">
        <w:rPr>
          <w:rFonts w:eastAsia="Times New Roman" w:cs="Calibri"/>
          <w:lang w:eastAsia="pl-PL"/>
        </w:rPr>
        <w:t>wykonania nowych napisów.</w:t>
      </w:r>
    </w:p>
    <w:p w14:paraId="01027CC7" w14:textId="77777777" w:rsidR="008829B0" w:rsidRPr="00B852AA" w:rsidRDefault="008829B0" w:rsidP="00B852AA">
      <w:pPr>
        <w:spacing w:after="0" w:line="240" w:lineRule="auto"/>
        <w:jc w:val="both"/>
        <w:rPr>
          <w:rFonts w:eastAsia="Times New Roman" w:cs="Calibri"/>
          <w:lang w:eastAsia="pl-PL"/>
        </w:rPr>
      </w:pPr>
    </w:p>
    <w:p w14:paraId="57799CDB"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 xml:space="preserve">Prosimy o potwierdzenie, że front robót udostępnianych pomieszczeń na piętrach zostanie udostępniony Wykonawcy bez konieczności ingerencji w zabudowy – ewentualne istniejące </w:t>
      </w:r>
      <w:r w:rsidRPr="00B852AA">
        <w:lastRenderedPageBreak/>
        <w:t>stałe zabudowy tj. zostaną one rozebrane i ponownie złożone przez Inwestora. Jeśli nie – prosimy o wykaz pomieszczeń i zabudów jakie Oferenci mają przyjąć do wyceny celem ich rozbiórek i ponownego złożenia.</w:t>
      </w:r>
    </w:p>
    <w:p w14:paraId="6F837119" w14:textId="77777777" w:rsidR="00416BC3" w:rsidRPr="00B852AA" w:rsidRDefault="00416BC3" w:rsidP="00B852AA">
      <w:pPr>
        <w:spacing w:after="0" w:line="240" w:lineRule="auto"/>
        <w:jc w:val="both"/>
        <w:rPr>
          <w:rFonts w:eastAsia="Times New Roman" w:cs="Calibri"/>
          <w:lang w:eastAsia="pl-PL"/>
        </w:rPr>
      </w:pPr>
    </w:p>
    <w:p w14:paraId="2096B4D6"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50A426D2" w14:textId="77777777" w:rsidR="00416BC3" w:rsidRPr="00B852AA" w:rsidRDefault="003221EA" w:rsidP="00B852AA">
      <w:pPr>
        <w:spacing w:after="0" w:line="240" w:lineRule="auto"/>
        <w:jc w:val="both"/>
        <w:rPr>
          <w:rFonts w:eastAsia="Times New Roman" w:cs="Calibri"/>
          <w:lang w:eastAsia="pl-PL"/>
        </w:rPr>
      </w:pPr>
      <w:r w:rsidRPr="00B852AA">
        <w:rPr>
          <w:rFonts w:eastAsia="Times New Roman" w:cs="Calibri"/>
          <w:lang w:eastAsia="pl-PL"/>
        </w:rPr>
        <w:t>W pomieszczeniach biurowych stosowane są szafy z nadstawkami</w:t>
      </w:r>
      <w:r w:rsidR="003E5988" w:rsidRPr="00B852AA">
        <w:rPr>
          <w:rFonts w:eastAsia="Times New Roman" w:cs="Calibri"/>
          <w:lang w:eastAsia="pl-PL"/>
        </w:rPr>
        <w:t xml:space="preserve">, </w:t>
      </w:r>
      <w:r w:rsidRPr="00B852AA">
        <w:rPr>
          <w:rFonts w:eastAsia="Times New Roman" w:cs="Calibri"/>
          <w:lang w:eastAsia="pl-PL"/>
        </w:rPr>
        <w:t>lokalnie</w:t>
      </w:r>
      <w:r w:rsidR="003E5988" w:rsidRPr="00B852AA">
        <w:rPr>
          <w:rFonts w:eastAsia="Times New Roman" w:cs="Calibri"/>
          <w:lang w:eastAsia="pl-PL"/>
        </w:rPr>
        <w:t xml:space="preserve"> ustawione jako</w:t>
      </w:r>
      <w:r w:rsidRPr="00B852AA">
        <w:rPr>
          <w:rFonts w:eastAsia="Times New Roman" w:cs="Calibri"/>
          <w:lang w:eastAsia="pl-PL"/>
        </w:rPr>
        <w:t xml:space="preserve"> zabudowy. W pomieszczeniach tych nie są stosowane zabudowy wymag</w:t>
      </w:r>
      <w:r w:rsidR="003E5988" w:rsidRPr="00B852AA">
        <w:rPr>
          <w:rFonts w:eastAsia="Times New Roman" w:cs="Calibri"/>
          <w:lang w:eastAsia="pl-PL"/>
        </w:rPr>
        <w:t>ające specjalnego demontażu i ponownego montażu. W ramach przedmiotu zamówienia należy dokonać, niezbędnych dla wykonania prac, relokacji mebli w zakresie danej kondygnacji.</w:t>
      </w:r>
    </w:p>
    <w:p w14:paraId="44721F27" w14:textId="77777777" w:rsidR="00416BC3" w:rsidRPr="00B852AA" w:rsidRDefault="00416BC3" w:rsidP="00B852AA">
      <w:pPr>
        <w:spacing w:after="0" w:line="240" w:lineRule="auto"/>
        <w:jc w:val="both"/>
        <w:rPr>
          <w:rFonts w:eastAsia="Times New Roman" w:cs="Calibri"/>
          <w:lang w:eastAsia="pl-PL"/>
        </w:rPr>
      </w:pPr>
    </w:p>
    <w:p w14:paraId="69220557"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 xml:space="preserve">Aktualny termin składania ofert został wyznaczony na dzień 08.08.2019r. – termin związania ofertą wynosi 60 dni, a więc podpisanie umowy może nastąpić np. na początku października. W związku z koniecznością załatwienia pozwolenia zamiennego (w ślad za tym przygotowanie dokumentacji budowlanej) oraz uzyskania pozwoleń u Konserwatora Zabytków, może się okazać, że w okresie od października do końca grudnia nie będzie można wykonywać prac, a zgodnie z harmonogramem należy wykonać przerób na poziomie ok. 2,9% wartości całego kontaktu. Prosimy o Państwa stanowisko w tej sprawie. </w:t>
      </w:r>
    </w:p>
    <w:p w14:paraId="5933C334" w14:textId="77777777" w:rsidR="00416BC3" w:rsidRPr="00B852AA" w:rsidRDefault="00416BC3" w:rsidP="00B852AA">
      <w:pPr>
        <w:spacing w:after="0" w:line="240" w:lineRule="auto"/>
        <w:jc w:val="both"/>
        <w:rPr>
          <w:rFonts w:eastAsia="Times New Roman" w:cs="Calibri"/>
          <w:lang w:eastAsia="pl-PL"/>
        </w:rPr>
      </w:pPr>
    </w:p>
    <w:p w14:paraId="31D4919C"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42E2E0D8" w14:textId="23EB1BF4"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Zamawiający</w:t>
      </w:r>
      <w:r w:rsidR="003E5988" w:rsidRPr="00B852AA">
        <w:rPr>
          <w:rFonts w:eastAsia="Times New Roman" w:cs="Calibri"/>
          <w:lang w:eastAsia="pl-PL"/>
        </w:rPr>
        <w:t xml:space="preserve"> dokonał odpowiednich zmian w dokumentacji przetargowej</w:t>
      </w:r>
      <w:r w:rsidR="00F224C0" w:rsidRPr="00B852AA">
        <w:rPr>
          <w:rFonts w:eastAsia="Times New Roman" w:cs="Calibri"/>
          <w:lang w:eastAsia="pl-PL"/>
        </w:rPr>
        <w:t xml:space="preserve"> co do terminu</w:t>
      </w:r>
      <w:r w:rsidR="0048520A" w:rsidRPr="00B852AA">
        <w:rPr>
          <w:rFonts w:eastAsia="Times New Roman" w:cs="Calibri"/>
          <w:lang w:eastAsia="pl-PL"/>
        </w:rPr>
        <w:t xml:space="preserve"> składania ofert i rozpoczęcia prac</w:t>
      </w:r>
      <w:r w:rsidR="003E5988" w:rsidRPr="00B852AA">
        <w:rPr>
          <w:rFonts w:eastAsia="Times New Roman" w:cs="Calibri"/>
          <w:lang w:eastAsia="pl-PL"/>
        </w:rPr>
        <w:t>.</w:t>
      </w:r>
      <w:r w:rsidR="0048520A" w:rsidRPr="00B852AA">
        <w:rPr>
          <w:rFonts w:eastAsia="Times New Roman" w:cs="Calibri"/>
          <w:lang w:eastAsia="pl-PL"/>
        </w:rPr>
        <w:t xml:space="preserve"> Zamawiający posiada pozwolenie MKZ na prowadzenie prac.</w:t>
      </w:r>
    </w:p>
    <w:p w14:paraId="14D889C6" w14:textId="77777777" w:rsidR="00416BC3" w:rsidRPr="00B852AA" w:rsidRDefault="00416BC3" w:rsidP="00B852AA">
      <w:pPr>
        <w:spacing w:after="0" w:line="240" w:lineRule="auto"/>
        <w:jc w:val="both"/>
        <w:rPr>
          <w:rFonts w:eastAsia="Times New Roman" w:cs="Calibri"/>
          <w:lang w:eastAsia="pl-PL"/>
        </w:rPr>
      </w:pPr>
    </w:p>
    <w:p w14:paraId="522A3976"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Zgodnie z zapisami SIWZ koszty mediów należy przyjąć na poziomie 0,8% wartości kontaktu netto. W aktualnym stanie rzeczy (patrząc po wynikach z poprzednich postępowań) kwota ta może oscylować w granicach ok. 300 tys. zł. netto. Pragniemy zauważyć, że koszty te zostaną wliczone w ofercie Wykonawcy i naszym zdaniem niepotrzebnie podwyższają jej wartość. W związku z powyższym wnioskujemy o zniesienie konieczności ponoszenia tych kosztów lub zmniejszenie wartości.</w:t>
      </w:r>
    </w:p>
    <w:p w14:paraId="38EB371D" w14:textId="77777777" w:rsidR="00416BC3" w:rsidRPr="00B852AA" w:rsidRDefault="00416BC3" w:rsidP="00B852AA">
      <w:pPr>
        <w:spacing w:after="0" w:line="240" w:lineRule="auto"/>
        <w:jc w:val="both"/>
        <w:rPr>
          <w:rFonts w:eastAsia="Times New Roman" w:cs="Calibri"/>
          <w:lang w:eastAsia="pl-PL"/>
        </w:rPr>
      </w:pPr>
    </w:p>
    <w:p w14:paraId="32AE25CF"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5DED3A9B" w14:textId="30590C4C"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Zamawiający</w:t>
      </w:r>
      <w:r w:rsidR="009C1410" w:rsidRPr="00B852AA">
        <w:rPr>
          <w:rFonts w:eastAsia="Times New Roman" w:cs="Calibri"/>
          <w:lang w:eastAsia="pl-PL"/>
        </w:rPr>
        <w:t xml:space="preserve"> zmniej</w:t>
      </w:r>
      <w:r w:rsidR="003714F0" w:rsidRPr="00B852AA">
        <w:rPr>
          <w:rFonts w:eastAsia="Times New Roman" w:cs="Calibri"/>
          <w:lang w:eastAsia="pl-PL"/>
        </w:rPr>
        <w:t>szył ww. wartość z 0,8% na 0,5% - wprowadzono odpowiednią zmianę w Projekcie Umowy załączonym do SIWZ. Zamawiający nie może wyrazić zgody na zniesienie konieczności ponoszenia tych kosztów.</w:t>
      </w:r>
    </w:p>
    <w:p w14:paraId="70EE464A" w14:textId="77777777" w:rsidR="00416BC3" w:rsidRPr="00B852AA" w:rsidRDefault="00416BC3" w:rsidP="00B852AA">
      <w:pPr>
        <w:spacing w:after="0" w:line="240" w:lineRule="auto"/>
        <w:jc w:val="both"/>
        <w:rPr>
          <w:rFonts w:eastAsia="Times New Roman" w:cs="Calibri"/>
          <w:lang w:eastAsia="pl-PL"/>
        </w:rPr>
      </w:pPr>
    </w:p>
    <w:p w14:paraId="7A47C3AF"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 xml:space="preserve">Prosimy o potwierdzenie, że na ścianach S6 jest wystarczająca ilość miejsca (pomiędzy ścianą a kratą pomostową) w celu wykonania docieplenia ścian wełną mineralną o wymaganej grubości i nie będzie konieczności ingerencji (przeróbek) krat pomostowych. </w:t>
      </w:r>
    </w:p>
    <w:p w14:paraId="2E2B1858" w14:textId="77777777" w:rsidR="00416BC3" w:rsidRPr="00B852AA" w:rsidRDefault="00416BC3" w:rsidP="00B852AA">
      <w:pPr>
        <w:spacing w:after="0" w:line="240" w:lineRule="auto"/>
        <w:jc w:val="both"/>
        <w:rPr>
          <w:rFonts w:eastAsia="Times New Roman" w:cs="Calibri"/>
          <w:lang w:eastAsia="pl-PL"/>
        </w:rPr>
      </w:pPr>
    </w:p>
    <w:p w14:paraId="4651C6E7"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10471C23" w14:textId="45D8118B" w:rsidR="00975BC4" w:rsidRPr="00B852AA" w:rsidRDefault="009C1410" w:rsidP="00B852AA">
      <w:pPr>
        <w:spacing w:after="0" w:line="240" w:lineRule="auto"/>
        <w:jc w:val="both"/>
        <w:rPr>
          <w:rFonts w:eastAsia="Times New Roman" w:cs="Calibri"/>
          <w:lang w:eastAsia="pl-PL"/>
        </w:rPr>
      </w:pPr>
      <w:r w:rsidRPr="00B852AA">
        <w:rPr>
          <w:rFonts w:eastAsia="Times New Roman" w:cs="Calibri"/>
          <w:lang w:eastAsia="pl-PL"/>
        </w:rPr>
        <w:t xml:space="preserve">Zgodnie z dokumentacją projektową załączoną do SIWZ nie ma konieczności przeróbek krat pomostowych galerii zewnętrznych w celu wykonania docieplenia ścian wełną mineralną. </w:t>
      </w:r>
      <w:r w:rsidR="00975BC4" w:rsidRPr="00B852AA">
        <w:rPr>
          <w:rFonts w:eastAsia="Times New Roman" w:cs="Calibri"/>
          <w:lang w:eastAsia="pl-PL"/>
        </w:rPr>
        <w:t xml:space="preserve">Zamawiający zwraca jednak uwagę na to, że przegroda S6 zostanie przeprojektowana przez Wykonawcę zgodnie z zapisami SIWZ. </w:t>
      </w:r>
    </w:p>
    <w:p w14:paraId="5740ABF7" w14:textId="77777777" w:rsidR="00416BC3" w:rsidRPr="00B852AA" w:rsidRDefault="00416BC3" w:rsidP="00B852AA">
      <w:pPr>
        <w:spacing w:after="0" w:line="240" w:lineRule="auto"/>
        <w:jc w:val="both"/>
        <w:rPr>
          <w:rFonts w:eastAsia="Times New Roman" w:cs="Calibri"/>
          <w:lang w:eastAsia="pl-PL"/>
        </w:rPr>
      </w:pPr>
    </w:p>
    <w:p w14:paraId="67120A6E"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Prosimy o informację jakie warstwy należy przyjąć na ścianie S7.</w:t>
      </w:r>
    </w:p>
    <w:p w14:paraId="3A2706C9" w14:textId="77777777" w:rsidR="00416BC3" w:rsidRPr="00B852AA" w:rsidRDefault="00416BC3" w:rsidP="00B852AA">
      <w:pPr>
        <w:spacing w:after="0" w:line="240" w:lineRule="auto"/>
        <w:jc w:val="both"/>
        <w:rPr>
          <w:rFonts w:eastAsia="Times New Roman" w:cs="Calibri"/>
          <w:lang w:eastAsia="pl-PL"/>
        </w:rPr>
      </w:pPr>
    </w:p>
    <w:p w14:paraId="063C2B48"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lastRenderedPageBreak/>
        <w:t>Odp.:</w:t>
      </w:r>
    </w:p>
    <w:p w14:paraId="4D552FF7" w14:textId="77777777" w:rsidR="00416BC3" w:rsidRPr="00B852AA" w:rsidRDefault="009D79A1" w:rsidP="00B852AA">
      <w:pPr>
        <w:spacing w:after="0" w:line="240" w:lineRule="auto"/>
        <w:jc w:val="both"/>
        <w:rPr>
          <w:rFonts w:eastAsia="Times New Roman" w:cs="Calibri"/>
          <w:lang w:eastAsia="pl-PL"/>
        </w:rPr>
      </w:pPr>
      <w:r w:rsidRPr="00B852AA">
        <w:rPr>
          <w:rFonts w:eastAsia="Times New Roman" w:cs="Calibri"/>
          <w:lang w:eastAsia="pl-PL"/>
        </w:rPr>
        <w:t>Zakres prac</w:t>
      </w:r>
      <w:r w:rsidR="00C9203D" w:rsidRPr="00B852AA">
        <w:rPr>
          <w:rFonts w:eastAsia="Times New Roman" w:cs="Calibri"/>
          <w:lang w:eastAsia="pl-PL"/>
        </w:rPr>
        <w:t>, w tym rodzaj warstw,</w:t>
      </w:r>
      <w:r w:rsidRPr="00B852AA">
        <w:rPr>
          <w:rFonts w:eastAsia="Times New Roman" w:cs="Calibri"/>
          <w:lang w:eastAsia="pl-PL"/>
        </w:rPr>
        <w:t xml:space="preserve"> do wykonania w zakresie przekroju S7 wskazany został w dokumentacji projektowej załączonej do SIWZ</w:t>
      </w:r>
      <w:r w:rsidR="00232DA9" w:rsidRPr="00B852AA">
        <w:rPr>
          <w:rFonts w:eastAsia="Times New Roman" w:cs="Calibri"/>
          <w:lang w:eastAsia="pl-PL"/>
        </w:rPr>
        <w:t>.</w:t>
      </w:r>
    </w:p>
    <w:p w14:paraId="581DE328" w14:textId="77777777" w:rsidR="00416BC3" w:rsidRPr="00B852AA" w:rsidRDefault="00416BC3" w:rsidP="00B852AA">
      <w:pPr>
        <w:spacing w:after="0" w:line="240" w:lineRule="auto"/>
        <w:jc w:val="both"/>
        <w:rPr>
          <w:rFonts w:eastAsia="Times New Roman" w:cs="Calibri"/>
          <w:lang w:eastAsia="pl-PL"/>
        </w:rPr>
      </w:pPr>
    </w:p>
    <w:p w14:paraId="0DA059DD"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Sufit podwieszany na piętrach I, II, III i IV oraz na parterze – prosimy o podanie w jakich konkretnych pomieszczeniach (wg nazewnictwa udostępnionych rzutów) należy przyjąć ich wymianę ?</w:t>
      </w:r>
    </w:p>
    <w:p w14:paraId="5BA42F14" w14:textId="77777777" w:rsidR="00416BC3" w:rsidRPr="00B852AA" w:rsidRDefault="00416BC3" w:rsidP="00B852AA">
      <w:pPr>
        <w:spacing w:after="0" w:line="240" w:lineRule="auto"/>
        <w:jc w:val="both"/>
        <w:rPr>
          <w:rFonts w:eastAsia="Times New Roman" w:cs="Calibri"/>
          <w:lang w:eastAsia="pl-PL"/>
        </w:rPr>
      </w:pPr>
    </w:p>
    <w:p w14:paraId="44AEEA28" w14:textId="77777777" w:rsidR="00232DA9"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0559DCD9" w14:textId="77777777" w:rsidR="00A8213C" w:rsidRPr="00B852AA" w:rsidRDefault="00232DA9" w:rsidP="00B852AA">
      <w:pPr>
        <w:spacing w:after="0" w:line="240" w:lineRule="auto"/>
        <w:jc w:val="both"/>
        <w:rPr>
          <w:rFonts w:eastAsia="Times New Roman" w:cs="Calibri"/>
          <w:lang w:eastAsia="pl-PL"/>
        </w:rPr>
      </w:pPr>
      <w:r w:rsidRPr="00B852AA">
        <w:rPr>
          <w:rFonts w:eastAsia="Times New Roman" w:cs="Calibri"/>
          <w:lang w:eastAsia="pl-PL"/>
        </w:rPr>
        <w:t xml:space="preserve">Zakres sufitów podwieszanych podlegających wymianie został </w:t>
      </w:r>
      <w:r w:rsidR="00A8213C" w:rsidRPr="00B852AA">
        <w:rPr>
          <w:rFonts w:eastAsia="Times New Roman" w:cs="Calibri"/>
          <w:lang w:eastAsia="pl-PL"/>
        </w:rPr>
        <w:t xml:space="preserve">wyraźnie </w:t>
      </w:r>
      <w:r w:rsidRPr="00B852AA">
        <w:rPr>
          <w:rFonts w:eastAsia="Times New Roman" w:cs="Calibri"/>
          <w:lang w:eastAsia="pl-PL"/>
        </w:rPr>
        <w:t>wskazany w załączonej do SIWZ dokumentacji projektowej</w:t>
      </w:r>
      <w:r w:rsidR="00A8213C" w:rsidRPr="00B852AA">
        <w:rPr>
          <w:rFonts w:eastAsia="Times New Roman" w:cs="Calibri"/>
          <w:lang w:eastAsia="pl-PL"/>
        </w:rPr>
        <w:t>, głównie</w:t>
      </w:r>
      <w:r w:rsidRPr="00B852AA">
        <w:rPr>
          <w:rFonts w:eastAsia="Times New Roman" w:cs="Calibri"/>
          <w:lang w:eastAsia="pl-PL"/>
        </w:rPr>
        <w:t xml:space="preserve"> w jej części rysunkowej (powierzchnie zakreskowane i oznaczone kolorem zgodnie</w:t>
      </w:r>
      <w:r w:rsidR="00A8213C" w:rsidRPr="00B852AA">
        <w:rPr>
          <w:rFonts w:eastAsia="Times New Roman" w:cs="Calibri"/>
          <w:lang w:eastAsia="pl-PL"/>
        </w:rPr>
        <w:t xml:space="preserve"> z legendą/opisem oznaczeń graficznych; miejscami z dodatkowym opisem</w:t>
      </w:r>
      <w:r w:rsidR="00D11EAF" w:rsidRPr="00B852AA">
        <w:rPr>
          <w:rFonts w:eastAsia="Times New Roman" w:cs="Calibri"/>
          <w:lang w:eastAsia="pl-PL"/>
        </w:rPr>
        <w:t xml:space="preserve"> na rysunku</w:t>
      </w:r>
      <w:r w:rsidR="00A8213C" w:rsidRPr="00B852AA">
        <w:rPr>
          <w:rFonts w:eastAsia="Times New Roman" w:cs="Calibri"/>
          <w:lang w:eastAsia="pl-PL"/>
        </w:rPr>
        <w:t>).</w:t>
      </w:r>
    </w:p>
    <w:p w14:paraId="637A1BEA" w14:textId="77777777" w:rsidR="00416BC3" w:rsidRPr="00B852AA" w:rsidRDefault="00416BC3" w:rsidP="00B852AA">
      <w:pPr>
        <w:spacing w:after="0" w:line="240" w:lineRule="auto"/>
        <w:jc w:val="both"/>
        <w:rPr>
          <w:rFonts w:eastAsia="Times New Roman" w:cs="Calibri"/>
          <w:lang w:eastAsia="pl-PL"/>
        </w:rPr>
      </w:pPr>
    </w:p>
    <w:p w14:paraId="5E8DCADB"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Sufit podwieszany na piętrach powtarzalnych – prosimy o potwierdzenie, że w kosztach należy przyjąć wymianę na komunikacji oraz na przedsionkach windowych.</w:t>
      </w:r>
    </w:p>
    <w:p w14:paraId="00AC0E27" w14:textId="77777777" w:rsidR="00416BC3" w:rsidRPr="00B852AA" w:rsidRDefault="00416BC3" w:rsidP="00B852AA">
      <w:pPr>
        <w:spacing w:after="0" w:line="240" w:lineRule="auto"/>
        <w:jc w:val="both"/>
        <w:rPr>
          <w:rFonts w:eastAsia="Times New Roman" w:cs="Calibri"/>
          <w:lang w:eastAsia="pl-PL"/>
        </w:rPr>
      </w:pPr>
    </w:p>
    <w:p w14:paraId="63A7926E"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2EA982DE" w14:textId="77777777" w:rsidR="00D11EAF" w:rsidRPr="00B852AA" w:rsidRDefault="00D11EAF" w:rsidP="00B852AA">
      <w:pPr>
        <w:spacing w:after="0" w:line="240" w:lineRule="auto"/>
        <w:jc w:val="both"/>
        <w:rPr>
          <w:rFonts w:eastAsia="Times New Roman" w:cs="Calibri"/>
          <w:lang w:eastAsia="pl-PL"/>
        </w:rPr>
      </w:pPr>
      <w:r w:rsidRPr="00B852AA">
        <w:rPr>
          <w:rFonts w:eastAsia="Times New Roman" w:cs="Calibri"/>
          <w:lang w:eastAsia="pl-PL"/>
        </w:rPr>
        <w:t>Zakres sufitów podwieszanych podlegających wymianie został wyraźnie wskazany w załączonej do SIWZ dokumentacji projektowej, głównie w jej części rysunkowej (powierzchnie zakreskowane i oznaczone kolorem zgodnie z legendą/opisem oznaczeń graficznych; miejscami z dodatkowym opisem na rysunku).</w:t>
      </w:r>
    </w:p>
    <w:p w14:paraId="380E5C16" w14:textId="77777777" w:rsidR="00416BC3" w:rsidRPr="00B852AA" w:rsidRDefault="00D11EAF" w:rsidP="00B852AA">
      <w:pPr>
        <w:spacing w:after="0" w:line="240" w:lineRule="auto"/>
        <w:jc w:val="both"/>
        <w:rPr>
          <w:rFonts w:eastAsia="Times New Roman" w:cs="Calibri"/>
          <w:lang w:eastAsia="pl-PL"/>
        </w:rPr>
      </w:pPr>
      <w:r w:rsidRPr="00B852AA">
        <w:rPr>
          <w:rFonts w:eastAsia="Times New Roman" w:cs="Calibri"/>
          <w:lang w:eastAsia="pl-PL"/>
        </w:rPr>
        <w:t>W kosztach należy przyjąć wymianę sufitów w miejscach wskazanych w ww. dokumentacji projektowej.</w:t>
      </w:r>
    </w:p>
    <w:p w14:paraId="19EF7EE1" w14:textId="77777777" w:rsidR="00416BC3" w:rsidRPr="00B852AA" w:rsidRDefault="00416BC3" w:rsidP="00B852AA">
      <w:pPr>
        <w:spacing w:after="0" w:line="240" w:lineRule="auto"/>
        <w:jc w:val="both"/>
        <w:rPr>
          <w:rFonts w:eastAsia="Times New Roman" w:cs="Calibri"/>
          <w:lang w:eastAsia="pl-PL"/>
        </w:rPr>
      </w:pPr>
    </w:p>
    <w:p w14:paraId="13E32AC6"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Zamawiający dokonał zmian technologicznych w wykonaniu elewacji – prosimy o informację co oznacza zapis w SIWZ : „w części wysokiej budynku (…) widoczny podział na poszczególne płyty elewacyjnej taki sam jak historyczny” ? O jakim podziale płyt jest mowa, skoro płyty elewacyjne zostały zamienione na wykonanie elewacji w systemie ETICS</w:t>
      </w:r>
    </w:p>
    <w:p w14:paraId="0CECA7C7" w14:textId="77777777" w:rsidR="00416BC3" w:rsidRPr="00B852AA" w:rsidRDefault="00416BC3" w:rsidP="00B852AA">
      <w:pPr>
        <w:spacing w:after="0" w:line="240" w:lineRule="auto"/>
        <w:jc w:val="both"/>
        <w:rPr>
          <w:rFonts w:eastAsia="Times New Roman" w:cs="Calibri"/>
          <w:lang w:eastAsia="pl-PL"/>
        </w:rPr>
      </w:pPr>
    </w:p>
    <w:p w14:paraId="6DED3975"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40C2383D" w14:textId="77781F1A" w:rsidR="00416BC3" w:rsidRPr="00B852AA" w:rsidRDefault="009C792B" w:rsidP="00B852AA">
      <w:pPr>
        <w:spacing w:after="0" w:line="240" w:lineRule="auto"/>
        <w:jc w:val="both"/>
        <w:rPr>
          <w:rFonts w:eastAsia="Times New Roman" w:cs="Calibri"/>
          <w:lang w:eastAsia="pl-PL"/>
        </w:rPr>
      </w:pPr>
      <w:r w:rsidRPr="00B852AA">
        <w:rPr>
          <w:rFonts w:eastAsia="Times New Roman" w:cs="Calibri"/>
          <w:lang w:eastAsia="pl-PL"/>
        </w:rPr>
        <w:t>Wymóg wykonania widocznego podziału na poszczególne płyty elewacyjne takiego samego jak historyczny został narzucony przez Miejskiego Konserwatora Zabytków. Sposób wykonania ww. podziału zostanie ustalony na etapie opracowania oraz uzgadniania z MKZ zamiennej dokumentacji budowlano-wykonawczej, o której mowa w pkt. 5.1 SIWZ.</w:t>
      </w:r>
    </w:p>
    <w:p w14:paraId="564E30E4" w14:textId="6CDB7FD2" w:rsidR="009C792B" w:rsidRPr="00B852AA" w:rsidRDefault="009C792B" w:rsidP="00B852AA">
      <w:pPr>
        <w:spacing w:after="0" w:line="240" w:lineRule="auto"/>
        <w:jc w:val="both"/>
        <w:rPr>
          <w:rFonts w:eastAsia="Times New Roman" w:cs="Calibri"/>
          <w:lang w:eastAsia="pl-PL"/>
        </w:rPr>
      </w:pPr>
      <w:r w:rsidRPr="00B852AA">
        <w:rPr>
          <w:rFonts w:eastAsia="Times New Roman" w:cs="Calibri"/>
          <w:lang w:eastAsia="pl-PL"/>
        </w:rPr>
        <w:t>Historyczny podział na poszczególne płyty elewacyjne widoczny jest m.in. na poniższym zdjęciu:</w:t>
      </w:r>
    </w:p>
    <w:p w14:paraId="262ECF82" w14:textId="4644410A" w:rsidR="009C792B" w:rsidRDefault="009C792B" w:rsidP="001E6C02">
      <w:pPr>
        <w:spacing w:after="0" w:line="240" w:lineRule="auto"/>
        <w:jc w:val="center"/>
        <w:rPr>
          <w:rFonts w:ascii="Calibri" w:eastAsia="Times New Roman" w:hAnsi="Calibri" w:cs="Calibri"/>
          <w:lang w:eastAsia="pl-PL"/>
        </w:rPr>
      </w:pPr>
      <w:r>
        <w:rPr>
          <w:rFonts w:ascii="Calibri" w:eastAsia="Times New Roman" w:hAnsi="Calibri" w:cs="Calibri"/>
          <w:noProof/>
          <w:lang w:eastAsia="pl-PL"/>
        </w:rPr>
        <w:lastRenderedPageBreak/>
        <w:drawing>
          <wp:inline distT="0" distB="0" distL="0" distR="0" wp14:anchorId="1CD0B0FD" wp14:editId="05D5327E">
            <wp:extent cx="3436620" cy="2852579"/>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6620" cy="2852579"/>
                    </a:xfrm>
                    <a:prstGeom prst="rect">
                      <a:avLst/>
                    </a:prstGeom>
                    <a:noFill/>
                    <a:ln>
                      <a:noFill/>
                    </a:ln>
                  </pic:spPr>
                </pic:pic>
              </a:graphicData>
            </a:graphic>
          </wp:inline>
        </w:drawing>
      </w:r>
    </w:p>
    <w:p w14:paraId="75F44403" w14:textId="77777777" w:rsidR="00416BC3" w:rsidRPr="00416BC3" w:rsidRDefault="00416BC3" w:rsidP="00B852AA">
      <w:pPr>
        <w:spacing w:after="0" w:line="240" w:lineRule="auto"/>
        <w:jc w:val="both"/>
        <w:rPr>
          <w:rFonts w:ascii="Calibri" w:eastAsia="Times New Roman" w:hAnsi="Calibri" w:cs="Calibri"/>
          <w:lang w:eastAsia="pl-PL"/>
        </w:rPr>
      </w:pPr>
    </w:p>
    <w:p w14:paraId="36E22EB6" w14:textId="77777777" w:rsidR="00416BC3" w:rsidRPr="00416BC3" w:rsidRDefault="00416BC3" w:rsidP="00B852AA">
      <w:pPr>
        <w:pStyle w:val="Akapitzlist"/>
        <w:numPr>
          <w:ilvl w:val="0"/>
          <w:numId w:val="8"/>
        </w:numPr>
        <w:spacing w:after="0" w:line="240" w:lineRule="auto"/>
        <w:jc w:val="both"/>
        <w:rPr>
          <w:rFonts w:ascii="Calibri" w:eastAsia="Times New Roman" w:hAnsi="Calibri" w:cs="Calibri"/>
          <w:lang w:eastAsia="pl-PL"/>
        </w:rPr>
      </w:pPr>
      <w:r>
        <w:t>Czy koszty zajęcia chodnika należy przyjąć do oferty ? Czy ustawienie rusztowań części niskiej będzie na terenie Państwa działki ?</w:t>
      </w:r>
    </w:p>
    <w:p w14:paraId="1E26CD44" w14:textId="77777777" w:rsidR="00416BC3" w:rsidRDefault="00416BC3" w:rsidP="00B852AA">
      <w:pPr>
        <w:spacing w:after="0" w:line="240" w:lineRule="auto"/>
        <w:jc w:val="both"/>
        <w:rPr>
          <w:rFonts w:ascii="Calibri" w:eastAsia="Times New Roman" w:hAnsi="Calibri" w:cs="Calibri"/>
          <w:lang w:eastAsia="pl-PL"/>
        </w:rPr>
      </w:pPr>
    </w:p>
    <w:p w14:paraId="519D78AD" w14:textId="77777777" w:rsidR="00416BC3" w:rsidRPr="008455D3" w:rsidRDefault="00416BC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77C36033" w14:textId="7B8B4BC5" w:rsidR="001E6C02" w:rsidRDefault="001E6C02"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Zgodnie z zapisami Projektu Umowy załączonego do SIWZ W</w:t>
      </w:r>
      <w:r w:rsidRPr="001E6C02">
        <w:rPr>
          <w:rFonts w:ascii="Calibri" w:eastAsia="Times New Roman" w:hAnsi="Calibri" w:cs="Calibri"/>
          <w:lang w:eastAsia="pl-PL"/>
        </w:rPr>
        <w:t>ykonawca</w:t>
      </w:r>
      <w:r w:rsidR="00D428FF">
        <w:rPr>
          <w:rFonts w:ascii="Calibri" w:eastAsia="Times New Roman" w:hAnsi="Calibri" w:cs="Calibri"/>
          <w:lang w:eastAsia="pl-PL"/>
        </w:rPr>
        <w:t xml:space="preserve"> w ramach realizacji przedmiotu zamówienia</w:t>
      </w:r>
      <w:r w:rsidRPr="001E6C02">
        <w:rPr>
          <w:rFonts w:ascii="Calibri" w:eastAsia="Times New Roman" w:hAnsi="Calibri" w:cs="Calibri"/>
          <w:lang w:eastAsia="pl-PL"/>
        </w:rPr>
        <w:t xml:space="preserve"> zobowiązany jest na koszt własny i własnym staraniem</w:t>
      </w:r>
      <w:r>
        <w:rPr>
          <w:rFonts w:ascii="Calibri" w:eastAsia="Times New Roman" w:hAnsi="Calibri" w:cs="Calibri"/>
          <w:lang w:eastAsia="pl-PL"/>
        </w:rPr>
        <w:t>:</w:t>
      </w:r>
    </w:p>
    <w:p w14:paraId="3036829D" w14:textId="29E6B496" w:rsidR="001E6C02" w:rsidRDefault="001E6C02"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w:t>
      </w:r>
      <w:r w:rsidRPr="001E6C02">
        <w:rPr>
          <w:rFonts w:ascii="Calibri" w:eastAsia="Times New Roman" w:hAnsi="Calibri" w:cs="Calibri"/>
          <w:lang w:eastAsia="pl-PL"/>
        </w:rPr>
        <w:t>uzyskać zgodę Zarządu Dróg Miejskich (dalej ZDM) na czasowe zajęcie pasa drogowego i chodnika. Koszty zajęcia pasa drogowego i chodnika oraz wbudowania urządzeń w pas drogowy lub chodnik należy uwzględnić w wynagrodzeniu ryczałtowym. Wykonawca zobowiązany jest do jednorazowego uregulowania należności za wbudowanie urządzeń w pas drogowy lub chodnik za cały okres określony zezwoleniem Zarządu Dróg Miejskich, o ile zajęcie takie będzie konieczne dla realizacji przedmiotu zamówienia. Po zakończeniu robót Wykonawca zobowiązany jest do naprawienia i odtworzenia ewentualnych uszkodzeń w pasie drogowym i chodniku oraz przywrócenie ich do stanu pierwotnego. W przypadku wprowadzenia przez ZDM obowiązku protokolarnego potwierdzenia przez ZDM stanu pasa drogowego lub chodnika, Wykonawca zobowiązany jest do doprowadzenia do podpisania takiego protokołu przez ZDM oraz do dostarczenia egzemplarza protokołu Zamawiającemu</w:t>
      </w:r>
      <w:r>
        <w:rPr>
          <w:rFonts w:ascii="Calibri" w:eastAsia="Times New Roman" w:hAnsi="Calibri" w:cs="Calibri"/>
          <w:lang w:eastAsia="pl-PL"/>
        </w:rPr>
        <w:t>”,</w:t>
      </w:r>
    </w:p>
    <w:p w14:paraId="6B3E68E0" w14:textId="405F0EEB" w:rsidR="001E6C02" w:rsidRDefault="001E6C02"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a także:</w:t>
      </w:r>
    </w:p>
    <w:p w14:paraId="693A6BC1" w14:textId="37DF040A" w:rsidR="001E6C02" w:rsidRDefault="001E6C02"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w:t>
      </w:r>
      <w:r w:rsidRPr="001E6C02">
        <w:rPr>
          <w:rFonts w:ascii="Calibri" w:eastAsia="Times New Roman" w:hAnsi="Calibri" w:cs="Calibri"/>
          <w:lang w:eastAsia="pl-PL"/>
        </w:rPr>
        <w:t>w przypadku zaistnienia konieczności ustawienia rusztowania ponieść koszty zajęcia chodnika dla rusztowania. Po zakończeniu robót Wykonawca zobowiązany jest do naprawienia i odtworzenia ewentualnych uszkodzeń w zajętym chodniku oraz przywrócenie go do stanu pierwotnego</w:t>
      </w:r>
      <w:r>
        <w:rPr>
          <w:rFonts w:ascii="Calibri" w:eastAsia="Times New Roman" w:hAnsi="Calibri" w:cs="Calibri"/>
          <w:lang w:eastAsia="pl-PL"/>
        </w:rPr>
        <w:t>”</w:t>
      </w:r>
      <w:r w:rsidR="00D428FF">
        <w:rPr>
          <w:rFonts w:ascii="Calibri" w:eastAsia="Times New Roman" w:hAnsi="Calibri" w:cs="Calibri"/>
          <w:lang w:eastAsia="pl-PL"/>
        </w:rPr>
        <w:t>.</w:t>
      </w:r>
    </w:p>
    <w:p w14:paraId="01AAB98C" w14:textId="0B31789A" w:rsidR="00D428FF" w:rsidRDefault="00D428FF"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 xml:space="preserve">Teren działki Zamawiającego zaznaczony został na planie lokalizacji budynku na mapie zasadniczej (plik: </w:t>
      </w:r>
      <w:r w:rsidRPr="00D428FF">
        <w:rPr>
          <w:rFonts w:ascii="Calibri" w:eastAsia="Times New Roman" w:hAnsi="Calibri" w:cs="Calibri"/>
          <w:lang w:eastAsia="pl-PL"/>
        </w:rPr>
        <w:t>1.1.02_A1 - lokalizacja na mapie.pdf</w:t>
      </w:r>
      <w:r>
        <w:rPr>
          <w:rFonts w:ascii="Calibri" w:eastAsia="Times New Roman" w:hAnsi="Calibri" w:cs="Calibri"/>
          <w:lang w:eastAsia="pl-PL"/>
        </w:rPr>
        <w:t>).</w:t>
      </w:r>
    </w:p>
    <w:p w14:paraId="1A7179DE" w14:textId="77777777" w:rsidR="00416BC3" w:rsidRPr="00416BC3" w:rsidRDefault="00416BC3" w:rsidP="00B852AA">
      <w:pPr>
        <w:spacing w:after="0" w:line="240" w:lineRule="auto"/>
        <w:jc w:val="both"/>
        <w:rPr>
          <w:rFonts w:ascii="Calibri" w:eastAsia="Times New Roman" w:hAnsi="Calibri" w:cs="Calibri"/>
          <w:lang w:eastAsia="pl-PL"/>
        </w:rPr>
      </w:pPr>
    </w:p>
    <w:p w14:paraId="0E5CF7EB" w14:textId="77777777" w:rsidR="00416BC3" w:rsidRPr="00416BC3" w:rsidRDefault="00416BC3" w:rsidP="00B852AA">
      <w:pPr>
        <w:pStyle w:val="Akapitzlist"/>
        <w:numPr>
          <w:ilvl w:val="0"/>
          <w:numId w:val="8"/>
        </w:numPr>
        <w:spacing w:after="0" w:line="240" w:lineRule="auto"/>
        <w:jc w:val="both"/>
        <w:rPr>
          <w:rFonts w:ascii="Calibri" w:eastAsia="Times New Roman" w:hAnsi="Calibri" w:cs="Calibri"/>
          <w:lang w:eastAsia="pl-PL"/>
        </w:rPr>
      </w:pPr>
      <w:r>
        <w:t xml:space="preserve">Prosimy o dokładnie określenie jakie badania termowizyjne ma dokonać Wykonawca ? czy mają to być badania wyrywkowe, czy szczegółowe każdego piętra ? </w:t>
      </w:r>
    </w:p>
    <w:p w14:paraId="1F9FA3AD" w14:textId="77777777" w:rsidR="00416BC3" w:rsidRDefault="00416BC3" w:rsidP="00B852AA">
      <w:pPr>
        <w:spacing w:after="0" w:line="240" w:lineRule="auto"/>
        <w:jc w:val="both"/>
        <w:rPr>
          <w:rFonts w:ascii="Calibri" w:eastAsia="Times New Roman" w:hAnsi="Calibri" w:cs="Calibri"/>
          <w:lang w:eastAsia="pl-PL"/>
        </w:rPr>
      </w:pPr>
    </w:p>
    <w:p w14:paraId="4C5498BF" w14:textId="77777777" w:rsidR="00281334" w:rsidRDefault="00281334" w:rsidP="00B852AA">
      <w:pPr>
        <w:spacing w:after="0" w:line="240" w:lineRule="auto"/>
        <w:jc w:val="both"/>
        <w:rPr>
          <w:rFonts w:ascii="Calibri" w:eastAsia="Times New Roman" w:hAnsi="Calibri" w:cs="Calibri"/>
          <w:lang w:eastAsia="pl-PL"/>
        </w:rPr>
      </w:pPr>
    </w:p>
    <w:p w14:paraId="33D47483" w14:textId="77777777" w:rsidR="00074DBF" w:rsidRDefault="00074DBF" w:rsidP="00B852AA">
      <w:pPr>
        <w:spacing w:after="0" w:line="240" w:lineRule="auto"/>
        <w:jc w:val="both"/>
        <w:rPr>
          <w:rFonts w:ascii="Calibri" w:eastAsia="Times New Roman" w:hAnsi="Calibri" w:cs="Calibri"/>
          <w:lang w:eastAsia="pl-PL"/>
        </w:rPr>
      </w:pPr>
    </w:p>
    <w:p w14:paraId="4A56EB41" w14:textId="77777777" w:rsidR="00416BC3" w:rsidRPr="008455D3" w:rsidRDefault="00416BC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lastRenderedPageBreak/>
        <w:t>Odp.:</w:t>
      </w:r>
    </w:p>
    <w:p w14:paraId="51866710" w14:textId="6BDE4387" w:rsidR="00770A65" w:rsidRDefault="00F73D24"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Badania termowizyjne</w:t>
      </w:r>
      <w:r w:rsidR="00EE14A9">
        <w:rPr>
          <w:rFonts w:ascii="Calibri" w:eastAsia="Times New Roman" w:hAnsi="Calibri" w:cs="Calibri"/>
          <w:lang w:eastAsia="pl-PL"/>
        </w:rPr>
        <w:t xml:space="preserve"> mają być wykonane w celu określenia jakości </w:t>
      </w:r>
      <w:r w:rsidR="004661EE">
        <w:rPr>
          <w:rFonts w:ascii="Calibri" w:eastAsia="Times New Roman" w:hAnsi="Calibri" w:cs="Calibri"/>
          <w:lang w:eastAsia="pl-PL"/>
        </w:rPr>
        <w:t xml:space="preserve">wykonanych przez Wykonawcę robót dociepleniowych przegród zewnętrznych (ścian i stropów) oraz robót związanych z montażem stolarki okiennej i drzwiowej zewnętrznej. Badania termowizyjne muszą być wykonane </w:t>
      </w:r>
      <w:r w:rsidR="004661EE" w:rsidRPr="00F73D24">
        <w:rPr>
          <w:rFonts w:ascii="Calibri" w:eastAsia="Times New Roman" w:hAnsi="Calibri" w:cs="Calibri"/>
          <w:lang w:eastAsia="pl-PL"/>
        </w:rPr>
        <w:t>w odpowiednich warunkach</w:t>
      </w:r>
      <w:r w:rsidR="004661EE">
        <w:rPr>
          <w:rFonts w:ascii="Calibri" w:eastAsia="Times New Roman" w:hAnsi="Calibri" w:cs="Calibri"/>
          <w:lang w:eastAsia="pl-PL"/>
        </w:rPr>
        <w:t xml:space="preserve"> </w:t>
      </w:r>
      <w:r w:rsidRPr="00F73D24">
        <w:rPr>
          <w:rFonts w:ascii="Calibri" w:eastAsia="Times New Roman" w:hAnsi="Calibri" w:cs="Calibri"/>
          <w:lang w:eastAsia="pl-PL"/>
        </w:rPr>
        <w:t>wraz z raportem z badań w</w:t>
      </w:r>
      <w:r>
        <w:rPr>
          <w:rFonts w:ascii="Calibri" w:eastAsia="Times New Roman" w:hAnsi="Calibri" w:cs="Calibri"/>
          <w:lang w:eastAsia="pl-PL"/>
        </w:rPr>
        <w:t xml:space="preserve"> formie raportu termograficznego</w:t>
      </w:r>
      <w:r w:rsidR="00770A65">
        <w:rPr>
          <w:rFonts w:ascii="Calibri" w:eastAsia="Times New Roman" w:hAnsi="Calibri" w:cs="Calibri"/>
          <w:lang w:eastAsia="pl-PL"/>
        </w:rPr>
        <w:t xml:space="preserve"> z zachowaniem</w:t>
      </w:r>
      <w:r w:rsidR="00770A65" w:rsidRPr="00242484">
        <w:rPr>
          <w:rFonts w:ascii="Calibri" w:eastAsia="Times New Roman" w:hAnsi="Calibri" w:cs="Calibri"/>
          <w:lang w:eastAsia="pl-PL"/>
        </w:rPr>
        <w:t xml:space="preserve"> odpowiedniej szczegółowości w celu uzyskania rzetelnych wyników</w:t>
      </w:r>
      <w:r w:rsidR="00770A65">
        <w:rPr>
          <w:rFonts w:ascii="Calibri" w:eastAsia="Times New Roman" w:hAnsi="Calibri" w:cs="Calibri"/>
          <w:lang w:eastAsia="pl-PL"/>
        </w:rPr>
        <w:t>.</w:t>
      </w:r>
    </w:p>
    <w:p w14:paraId="075A20BB" w14:textId="373FDE9F" w:rsidR="00F73D24" w:rsidRPr="00F73D24" w:rsidRDefault="00F73D24" w:rsidP="00B852AA">
      <w:pPr>
        <w:spacing w:after="0" w:line="240" w:lineRule="auto"/>
        <w:jc w:val="both"/>
        <w:rPr>
          <w:rFonts w:ascii="Calibri" w:eastAsia="Times New Roman" w:hAnsi="Calibri" w:cs="Calibri"/>
          <w:lang w:eastAsia="pl-PL"/>
        </w:rPr>
      </w:pPr>
      <w:r w:rsidRPr="00F73D24">
        <w:rPr>
          <w:rFonts w:ascii="Calibri" w:eastAsia="Times New Roman" w:hAnsi="Calibri" w:cs="Calibri"/>
          <w:lang w:eastAsia="pl-PL"/>
        </w:rPr>
        <w:t xml:space="preserve">Na </w:t>
      </w:r>
      <w:r>
        <w:rPr>
          <w:rFonts w:ascii="Calibri" w:eastAsia="Times New Roman" w:hAnsi="Calibri" w:cs="Calibri"/>
          <w:lang w:eastAsia="pl-PL"/>
        </w:rPr>
        <w:t>kontrolę termograficzną budynku powinno składać się przede wszystkim</w:t>
      </w:r>
      <w:r w:rsidRPr="00F73D24">
        <w:rPr>
          <w:rFonts w:ascii="Calibri" w:eastAsia="Times New Roman" w:hAnsi="Calibri" w:cs="Calibri"/>
          <w:lang w:eastAsia="pl-PL"/>
        </w:rPr>
        <w:t>:</w:t>
      </w:r>
    </w:p>
    <w:p w14:paraId="32371489" w14:textId="5B8277EE" w:rsidR="00F73D24" w:rsidRPr="00F73D24" w:rsidRDefault="00F73D24" w:rsidP="00B852AA">
      <w:pPr>
        <w:spacing w:after="0" w:line="240" w:lineRule="auto"/>
        <w:jc w:val="both"/>
        <w:rPr>
          <w:rFonts w:ascii="Calibri" w:eastAsia="Times New Roman" w:hAnsi="Calibri" w:cs="Calibri"/>
          <w:lang w:eastAsia="pl-PL"/>
        </w:rPr>
      </w:pPr>
      <w:r w:rsidRPr="00F73D24">
        <w:rPr>
          <w:rFonts w:ascii="Calibri" w:eastAsia="Times New Roman" w:hAnsi="Calibri" w:cs="Calibri"/>
          <w:lang w:eastAsia="pl-PL"/>
        </w:rPr>
        <w:t>- określenie rozkładu temperatury na powierzchni obudowy budynku</w:t>
      </w:r>
      <w:r>
        <w:rPr>
          <w:rFonts w:ascii="Calibri" w:eastAsia="Times New Roman" w:hAnsi="Calibri" w:cs="Calibri"/>
          <w:lang w:eastAsia="pl-PL"/>
        </w:rPr>
        <w:t xml:space="preserve"> </w:t>
      </w:r>
      <w:r w:rsidRPr="00F73D24">
        <w:rPr>
          <w:rFonts w:ascii="Calibri" w:eastAsia="Times New Roman" w:hAnsi="Calibri" w:cs="Calibri"/>
          <w:lang w:eastAsia="pl-PL"/>
        </w:rPr>
        <w:t>(badania termowizyjne),</w:t>
      </w:r>
    </w:p>
    <w:p w14:paraId="061B9A4C" w14:textId="77777777" w:rsidR="00F73D24" w:rsidRPr="00F73D24" w:rsidRDefault="00F73D24" w:rsidP="00B852AA">
      <w:pPr>
        <w:spacing w:after="0" w:line="240" w:lineRule="auto"/>
        <w:jc w:val="both"/>
        <w:rPr>
          <w:rFonts w:ascii="Calibri" w:eastAsia="Times New Roman" w:hAnsi="Calibri" w:cs="Calibri"/>
          <w:lang w:eastAsia="pl-PL"/>
        </w:rPr>
      </w:pPr>
      <w:r w:rsidRPr="00F73D24">
        <w:rPr>
          <w:rFonts w:ascii="Calibri" w:eastAsia="Times New Roman" w:hAnsi="Calibri" w:cs="Calibri"/>
          <w:lang w:eastAsia="pl-PL"/>
        </w:rPr>
        <w:t>- stwierdzenie, czy rozkład jest prawidłowy,</w:t>
      </w:r>
    </w:p>
    <w:p w14:paraId="43A91F3E" w14:textId="11897FA2" w:rsidR="00F73D24" w:rsidRDefault="00F73D24" w:rsidP="00B852AA">
      <w:pPr>
        <w:spacing w:after="0" w:line="240" w:lineRule="auto"/>
        <w:jc w:val="both"/>
        <w:rPr>
          <w:rFonts w:ascii="Calibri" w:eastAsia="Times New Roman" w:hAnsi="Calibri" w:cs="Calibri"/>
          <w:lang w:eastAsia="pl-PL"/>
        </w:rPr>
      </w:pPr>
      <w:r w:rsidRPr="00F73D24">
        <w:rPr>
          <w:rFonts w:ascii="Calibri" w:eastAsia="Times New Roman" w:hAnsi="Calibri" w:cs="Calibri"/>
          <w:lang w:eastAsia="pl-PL"/>
        </w:rPr>
        <w:t>- w przypadku wykrycia nieprawidłowości, oszacowanie typu i stopnia</w:t>
      </w:r>
      <w:r>
        <w:rPr>
          <w:rFonts w:ascii="Calibri" w:eastAsia="Times New Roman" w:hAnsi="Calibri" w:cs="Calibri"/>
          <w:lang w:eastAsia="pl-PL"/>
        </w:rPr>
        <w:t xml:space="preserve"> </w:t>
      </w:r>
      <w:r w:rsidRPr="00F73D24">
        <w:rPr>
          <w:rFonts w:ascii="Calibri" w:eastAsia="Times New Roman" w:hAnsi="Calibri" w:cs="Calibri"/>
          <w:lang w:eastAsia="pl-PL"/>
        </w:rPr>
        <w:t>defektów.</w:t>
      </w:r>
    </w:p>
    <w:p w14:paraId="62F214DC" w14:textId="25CCE91E" w:rsidR="00F73D24" w:rsidRDefault="004661EE"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Badania termowizyjne muszą być p</w:t>
      </w:r>
      <w:r w:rsidR="00F73D24" w:rsidRPr="00F73D24">
        <w:rPr>
          <w:rFonts w:ascii="Calibri" w:eastAsia="Times New Roman" w:hAnsi="Calibri" w:cs="Calibri"/>
          <w:lang w:eastAsia="pl-PL"/>
        </w:rPr>
        <w:t>rzeprowadzone</w:t>
      </w:r>
      <w:r>
        <w:rPr>
          <w:rFonts w:ascii="Calibri" w:eastAsia="Times New Roman" w:hAnsi="Calibri" w:cs="Calibri"/>
          <w:lang w:eastAsia="pl-PL"/>
        </w:rPr>
        <w:t xml:space="preserve"> zgodnie z zasadami przeprowadzania badań określonymi</w:t>
      </w:r>
      <w:r w:rsidR="00F73D24" w:rsidRPr="00F73D24">
        <w:rPr>
          <w:rFonts w:ascii="Calibri" w:eastAsia="Times New Roman" w:hAnsi="Calibri" w:cs="Calibri"/>
          <w:lang w:eastAsia="pl-PL"/>
        </w:rPr>
        <w:t xml:space="preserve"> w</w:t>
      </w:r>
      <w:r w:rsidR="00F73D24">
        <w:rPr>
          <w:rFonts w:ascii="Calibri" w:eastAsia="Times New Roman" w:hAnsi="Calibri" w:cs="Calibri"/>
          <w:lang w:eastAsia="pl-PL"/>
        </w:rPr>
        <w:t xml:space="preserve"> </w:t>
      </w:r>
      <w:r>
        <w:rPr>
          <w:rFonts w:ascii="Calibri" w:eastAsia="Times New Roman" w:hAnsi="Calibri" w:cs="Calibri"/>
          <w:lang w:eastAsia="pl-PL"/>
        </w:rPr>
        <w:t>normie</w:t>
      </w:r>
      <w:r w:rsidR="00F73D24" w:rsidRPr="00F73D24">
        <w:rPr>
          <w:rFonts w:ascii="Calibri" w:eastAsia="Times New Roman" w:hAnsi="Calibri" w:cs="Calibri"/>
          <w:lang w:eastAsia="pl-PL"/>
        </w:rPr>
        <w:t xml:space="preserve"> PN-EN 13187 „Właściwości cieplne budynków – Jakościowa</w:t>
      </w:r>
      <w:r w:rsidR="00F73D24">
        <w:rPr>
          <w:rFonts w:ascii="Calibri" w:eastAsia="Times New Roman" w:hAnsi="Calibri" w:cs="Calibri"/>
          <w:lang w:eastAsia="pl-PL"/>
        </w:rPr>
        <w:t xml:space="preserve"> </w:t>
      </w:r>
      <w:r w:rsidR="00F73D24" w:rsidRPr="00F73D24">
        <w:rPr>
          <w:rFonts w:ascii="Calibri" w:eastAsia="Times New Roman" w:hAnsi="Calibri" w:cs="Calibri"/>
          <w:lang w:eastAsia="pl-PL"/>
        </w:rPr>
        <w:t>detekcja wad cieplnych w obudowie budynku – Metoda podczerwieni”</w:t>
      </w:r>
      <w:r>
        <w:rPr>
          <w:rFonts w:ascii="Calibri" w:eastAsia="Times New Roman" w:hAnsi="Calibri" w:cs="Calibri"/>
          <w:lang w:eastAsia="pl-PL"/>
        </w:rPr>
        <w:t>.</w:t>
      </w:r>
    </w:p>
    <w:p w14:paraId="2C12EAF6" w14:textId="77777777" w:rsidR="00416BC3" w:rsidRPr="00416BC3" w:rsidRDefault="00416BC3" w:rsidP="00B852AA">
      <w:pPr>
        <w:spacing w:after="0" w:line="240" w:lineRule="auto"/>
        <w:jc w:val="both"/>
        <w:rPr>
          <w:rFonts w:ascii="Calibri" w:eastAsia="Times New Roman" w:hAnsi="Calibri" w:cs="Calibri"/>
          <w:lang w:eastAsia="pl-PL"/>
        </w:rPr>
      </w:pPr>
    </w:p>
    <w:p w14:paraId="6CCC9E28" w14:textId="77777777" w:rsidR="00416BC3" w:rsidRPr="00416BC3" w:rsidRDefault="00416BC3" w:rsidP="00B852AA">
      <w:pPr>
        <w:pStyle w:val="Akapitzlist"/>
        <w:numPr>
          <w:ilvl w:val="0"/>
          <w:numId w:val="8"/>
        </w:numPr>
        <w:spacing w:after="0" w:line="240" w:lineRule="auto"/>
        <w:jc w:val="both"/>
        <w:rPr>
          <w:rFonts w:ascii="Calibri" w:eastAsia="Times New Roman" w:hAnsi="Calibri" w:cs="Calibri"/>
          <w:lang w:eastAsia="pl-PL"/>
        </w:rPr>
      </w:pPr>
      <w:r>
        <w:t xml:space="preserve">Jaką grubość izolacji przyjąć na przegrodzie S2 ? </w:t>
      </w:r>
    </w:p>
    <w:p w14:paraId="00DC469E" w14:textId="77777777" w:rsidR="00416BC3" w:rsidRDefault="00416BC3" w:rsidP="00B852AA">
      <w:pPr>
        <w:spacing w:after="0" w:line="240" w:lineRule="auto"/>
        <w:jc w:val="both"/>
        <w:rPr>
          <w:rFonts w:ascii="Calibri" w:eastAsia="Times New Roman" w:hAnsi="Calibri" w:cs="Calibri"/>
          <w:lang w:eastAsia="pl-PL"/>
        </w:rPr>
      </w:pPr>
    </w:p>
    <w:p w14:paraId="1D8DC609" w14:textId="77777777" w:rsidR="00416BC3" w:rsidRPr="008455D3" w:rsidRDefault="00416BC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62F3084F" w14:textId="54753B3E" w:rsidR="00416BC3" w:rsidRDefault="00FD7060"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Przegroda S2 objęta jest zmianą tech</w:t>
      </w:r>
      <w:r w:rsidR="007B0814">
        <w:rPr>
          <w:rFonts w:ascii="Calibri" w:eastAsia="Times New Roman" w:hAnsi="Calibri" w:cs="Calibri"/>
          <w:lang w:eastAsia="pl-PL"/>
        </w:rPr>
        <w:t>nologii wykonania elewacji, o której mowa w SIWZ.</w:t>
      </w:r>
      <w:r w:rsidR="00184076">
        <w:rPr>
          <w:rFonts w:ascii="Calibri" w:eastAsia="Times New Roman" w:hAnsi="Calibri" w:cs="Calibri"/>
          <w:lang w:eastAsia="pl-PL"/>
        </w:rPr>
        <w:t xml:space="preserve"> Dla tej przegrody, jak również i dla każdej innej muszą zostać zachowane zaprojektowane współczynniki przenikania ciepła. </w:t>
      </w:r>
    </w:p>
    <w:p w14:paraId="2FF6B4C0" w14:textId="1EA3F472" w:rsidR="007B0814" w:rsidRDefault="007B0814"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 xml:space="preserve">Zgodnie z powyższym ostateczna grubość izolacji będzie wynikać z </w:t>
      </w:r>
      <w:r w:rsidRPr="007B0814">
        <w:rPr>
          <w:rFonts w:ascii="Calibri" w:eastAsia="Times New Roman" w:hAnsi="Calibri" w:cs="Calibri"/>
          <w:lang w:eastAsia="pl-PL"/>
        </w:rPr>
        <w:t>zamiennej dokumentacji budowlano-wykonawczej</w:t>
      </w:r>
      <w:r w:rsidR="00184076">
        <w:rPr>
          <w:rFonts w:ascii="Calibri" w:eastAsia="Times New Roman" w:hAnsi="Calibri" w:cs="Calibri"/>
          <w:lang w:eastAsia="pl-PL"/>
        </w:rPr>
        <w:t xml:space="preserve">, </w:t>
      </w:r>
      <w:r>
        <w:rPr>
          <w:rFonts w:ascii="Calibri" w:eastAsia="Times New Roman" w:hAnsi="Calibri" w:cs="Calibri"/>
          <w:lang w:eastAsia="pl-PL"/>
        </w:rPr>
        <w:t>której zapewnienie opracowania jest w obowiązkach Wykonawcy.</w:t>
      </w:r>
    </w:p>
    <w:p w14:paraId="066C43BA" w14:textId="10F97F3A" w:rsidR="007B0814" w:rsidRDefault="007B0814"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Zamawiający dodatkowo zwraca uwagę, że zgodnie z SIWZ:</w:t>
      </w:r>
    </w:p>
    <w:p w14:paraId="7910FBF3" w14:textId="0A48B1F0" w:rsidR="007B0814" w:rsidRDefault="007B0814"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w:t>
      </w:r>
      <w:r w:rsidRPr="007B0814">
        <w:rPr>
          <w:rFonts w:ascii="Calibri" w:eastAsia="Times New Roman" w:hAnsi="Calibri" w:cs="Calibri"/>
          <w:lang w:eastAsia="pl-PL"/>
        </w:rPr>
        <w:t>Materiały/systemy przyjęte w ww. zamiennej dokumentacji budowlano-wykonawczej będą posiadały parametry/właściwości nie gorsze niż materiały/systemy przyjęte w dokumentacji projektowej załączonej do SIWZ (tj. materiały/systemy zastosowane w zakresie modernizacji ww. przegród, których powyższe zmiany dotyczą, a w przypadku braku możliwości odniesienia - zastosowane w zakresie pozostałych przegród). Parametry izolacyjności termicznej (współczynniki przenikania ciepła) ww. przegród, których zmiany dotyczą pozostaną na niezmienionym, projektowanym poziomie lub za zgodą Zamawiającego ulegną poprawie.</w:t>
      </w:r>
      <w:r>
        <w:rPr>
          <w:rFonts w:ascii="Calibri" w:eastAsia="Times New Roman" w:hAnsi="Calibri" w:cs="Calibri"/>
          <w:lang w:eastAsia="pl-PL"/>
        </w:rPr>
        <w:t>”</w:t>
      </w:r>
    </w:p>
    <w:p w14:paraId="20929728" w14:textId="77777777" w:rsidR="00416BC3" w:rsidRPr="00416BC3" w:rsidRDefault="00416BC3" w:rsidP="00B852AA">
      <w:pPr>
        <w:spacing w:after="0" w:line="240" w:lineRule="auto"/>
        <w:jc w:val="both"/>
        <w:rPr>
          <w:rFonts w:ascii="Calibri" w:eastAsia="Times New Roman" w:hAnsi="Calibri" w:cs="Calibri"/>
          <w:lang w:eastAsia="pl-PL"/>
        </w:rPr>
      </w:pPr>
    </w:p>
    <w:p w14:paraId="32BD8A3C" w14:textId="77777777" w:rsidR="00416BC3" w:rsidRPr="00883C94" w:rsidRDefault="00416BC3" w:rsidP="00B852AA">
      <w:pPr>
        <w:pStyle w:val="Akapitzlist"/>
        <w:numPr>
          <w:ilvl w:val="0"/>
          <w:numId w:val="8"/>
        </w:numPr>
        <w:spacing w:after="0" w:line="240" w:lineRule="auto"/>
        <w:jc w:val="both"/>
        <w:rPr>
          <w:rFonts w:ascii="Calibri" w:eastAsia="Times New Roman" w:hAnsi="Calibri" w:cs="Calibri"/>
          <w:lang w:eastAsia="pl-PL"/>
        </w:rPr>
      </w:pPr>
      <w:r w:rsidRPr="00883C94">
        <w:t>Dostosowanie windy do p.poż. - prosimy o wskazanie miejsca w dokumentacji, gdzie są zamieszczone wytyczne dotyczące zakresu prac do wykonania w części dotyczącej windy D5 oraz D6</w:t>
      </w:r>
    </w:p>
    <w:p w14:paraId="2C6CFC2F" w14:textId="77777777" w:rsidR="00416BC3" w:rsidRDefault="00416BC3" w:rsidP="00B852AA">
      <w:pPr>
        <w:spacing w:after="0" w:line="240" w:lineRule="auto"/>
        <w:jc w:val="both"/>
        <w:rPr>
          <w:rFonts w:ascii="Calibri" w:eastAsia="Times New Roman" w:hAnsi="Calibri" w:cs="Calibri"/>
          <w:lang w:eastAsia="pl-PL"/>
        </w:rPr>
      </w:pPr>
    </w:p>
    <w:p w14:paraId="6C136F7D" w14:textId="77777777" w:rsidR="00416BC3" w:rsidRPr="008455D3" w:rsidRDefault="00416BC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40A8F523" w14:textId="62708D27" w:rsidR="00416BC3" w:rsidRDefault="008850AC"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Wytyczne dotyczące zakresu prac do wykonania w części dotyczącej windy D5 są opisane w dokumentacji projektowej m.in. w jej części opisowej na stronie 17</w:t>
      </w:r>
      <w:r w:rsidR="00883C94">
        <w:rPr>
          <w:rFonts w:ascii="Calibri" w:eastAsia="Times New Roman" w:hAnsi="Calibri" w:cs="Calibri"/>
          <w:lang w:eastAsia="pl-PL"/>
        </w:rPr>
        <w:t>/</w:t>
      </w:r>
      <w:r>
        <w:rPr>
          <w:rFonts w:ascii="Calibri" w:eastAsia="Times New Roman" w:hAnsi="Calibri" w:cs="Calibri"/>
          <w:lang w:eastAsia="pl-PL"/>
        </w:rPr>
        <w:t>18 w pliku: „</w:t>
      </w:r>
      <w:r w:rsidRPr="008850AC">
        <w:rPr>
          <w:rFonts w:ascii="Calibri" w:eastAsia="Times New Roman" w:hAnsi="Calibri" w:cs="Calibri"/>
          <w:lang w:eastAsia="pl-PL"/>
        </w:rPr>
        <w:t>2.1.00_CA2b-opis PW 170613.pdf</w:t>
      </w:r>
      <w:r>
        <w:rPr>
          <w:rFonts w:ascii="Calibri" w:eastAsia="Times New Roman" w:hAnsi="Calibri" w:cs="Calibri"/>
          <w:lang w:eastAsia="pl-PL"/>
        </w:rPr>
        <w:t>”.</w:t>
      </w:r>
      <w:r w:rsidR="00883C94">
        <w:rPr>
          <w:rFonts w:ascii="Calibri" w:eastAsia="Times New Roman" w:hAnsi="Calibri" w:cs="Calibri"/>
          <w:lang w:eastAsia="pl-PL"/>
        </w:rPr>
        <w:t xml:space="preserve"> Poniżej załączono wycinek ww. opisu:</w:t>
      </w:r>
    </w:p>
    <w:p w14:paraId="12E40DED" w14:textId="0140D468" w:rsidR="00883C94" w:rsidRDefault="00883C94" w:rsidP="00883C94">
      <w:pPr>
        <w:spacing w:after="0" w:line="240" w:lineRule="auto"/>
        <w:jc w:val="center"/>
        <w:rPr>
          <w:rFonts w:ascii="Calibri" w:eastAsia="Times New Roman" w:hAnsi="Calibri" w:cs="Calibri"/>
          <w:lang w:eastAsia="pl-PL"/>
        </w:rPr>
      </w:pPr>
      <w:r>
        <w:rPr>
          <w:noProof/>
          <w:lang w:eastAsia="pl-PL"/>
        </w:rPr>
        <w:lastRenderedPageBreak/>
        <w:drawing>
          <wp:inline distT="0" distB="0" distL="0" distR="0" wp14:anchorId="23666D4D" wp14:editId="782C49C2">
            <wp:extent cx="4235224" cy="1844040"/>
            <wp:effectExtent l="19050" t="19050" r="13335" b="2286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264" cy="1859297"/>
                    </a:xfrm>
                    <a:prstGeom prst="rect">
                      <a:avLst/>
                    </a:prstGeom>
                    <a:ln>
                      <a:solidFill>
                        <a:schemeClr val="tx1"/>
                      </a:solidFill>
                    </a:ln>
                  </pic:spPr>
                </pic:pic>
              </a:graphicData>
            </a:graphic>
          </wp:inline>
        </w:drawing>
      </w:r>
    </w:p>
    <w:p w14:paraId="2F214F35" w14:textId="77777777" w:rsidR="00D37F90" w:rsidRDefault="00D37F90" w:rsidP="00883C94">
      <w:pPr>
        <w:spacing w:after="0" w:line="240" w:lineRule="auto"/>
        <w:jc w:val="center"/>
        <w:rPr>
          <w:rFonts w:ascii="Calibri" w:eastAsia="Times New Roman" w:hAnsi="Calibri" w:cs="Calibri"/>
          <w:lang w:eastAsia="pl-PL"/>
        </w:rPr>
      </w:pPr>
    </w:p>
    <w:p w14:paraId="630EAF4F" w14:textId="77777777" w:rsidR="00D37F90" w:rsidRDefault="00883C94" w:rsidP="00883C94">
      <w:pPr>
        <w:spacing w:after="0" w:line="240" w:lineRule="auto"/>
        <w:rPr>
          <w:rFonts w:ascii="Calibri" w:eastAsia="Times New Roman" w:hAnsi="Calibri" w:cs="Calibri"/>
          <w:lang w:eastAsia="pl-PL"/>
        </w:rPr>
      </w:pPr>
      <w:r>
        <w:rPr>
          <w:rFonts w:ascii="Calibri" w:eastAsia="Times New Roman" w:hAnsi="Calibri" w:cs="Calibri"/>
          <w:lang w:eastAsia="pl-PL"/>
        </w:rPr>
        <w:t>Wytyczne dotyczące zakresu prac do wykonania w części dotyczącej windy D6 są opisane w dokumentacji projektowej m.in. w jej części rysunkowej w plikach: „</w:t>
      </w:r>
      <w:r w:rsidRPr="00883C94">
        <w:rPr>
          <w:rFonts w:ascii="Calibri" w:eastAsia="Times New Roman" w:hAnsi="Calibri" w:cs="Calibri"/>
          <w:lang w:eastAsia="pl-PL"/>
        </w:rPr>
        <w:t>2.1.15_AW-02 RZUT PARTERU.pdf</w:t>
      </w:r>
      <w:r>
        <w:rPr>
          <w:rFonts w:ascii="Calibri" w:eastAsia="Times New Roman" w:hAnsi="Calibri" w:cs="Calibri"/>
          <w:lang w:eastAsia="pl-PL"/>
        </w:rPr>
        <w:t>” oraz „</w:t>
      </w:r>
      <w:r w:rsidRPr="00883C94">
        <w:rPr>
          <w:rFonts w:ascii="Calibri" w:eastAsia="Times New Roman" w:hAnsi="Calibri" w:cs="Calibri"/>
          <w:lang w:eastAsia="pl-PL"/>
        </w:rPr>
        <w:t>2.1.38_AW-25 ZESTAWIENIE ŚLUSARKI I STOLARKI OTWOROWEJ.pdf</w:t>
      </w:r>
      <w:r>
        <w:rPr>
          <w:rFonts w:ascii="Calibri" w:eastAsia="Times New Roman" w:hAnsi="Calibri" w:cs="Calibri"/>
          <w:lang w:eastAsia="pl-PL"/>
        </w:rPr>
        <w:t>”.</w:t>
      </w:r>
    </w:p>
    <w:p w14:paraId="155F3763" w14:textId="0E68BC5B" w:rsidR="00883C94" w:rsidRDefault="00883C94" w:rsidP="00883C94">
      <w:pPr>
        <w:spacing w:after="0" w:line="240" w:lineRule="auto"/>
        <w:rPr>
          <w:rFonts w:ascii="Calibri" w:eastAsia="Times New Roman" w:hAnsi="Calibri" w:cs="Calibri"/>
          <w:lang w:eastAsia="pl-PL"/>
        </w:rPr>
      </w:pPr>
      <w:r>
        <w:rPr>
          <w:rFonts w:ascii="Calibri" w:eastAsia="Times New Roman" w:hAnsi="Calibri" w:cs="Calibri"/>
          <w:lang w:eastAsia="pl-PL"/>
        </w:rPr>
        <w:t>Poniżej załączono wycinki ww. rysunków:</w:t>
      </w:r>
    </w:p>
    <w:p w14:paraId="5F6158DD" w14:textId="3AE28E9E" w:rsidR="00883C94" w:rsidRDefault="00883C94" w:rsidP="00883C94">
      <w:pPr>
        <w:spacing w:after="0" w:line="240" w:lineRule="auto"/>
        <w:jc w:val="center"/>
        <w:rPr>
          <w:rFonts w:ascii="Calibri" w:eastAsia="Times New Roman" w:hAnsi="Calibri" w:cs="Calibri"/>
          <w:lang w:eastAsia="pl-PL"/>
        </w:rPr>
      </w:pPr>
      <w:r>
        <w:rPr>
          <w:noProof/>
          <w:lang w:eastAsia="pl-PL"/>
        </w:rPr>
        <w:drawing>
          <wp:inline distT="0" distB="0" distL="0" distR="0" wp14:anchorId="74DC02F9" wp14:editId="6E0DA236">
            <wp:extent cx="2341430" cy="2323465"/>
            <wp:effectExtent l="19050" t="19050" r="20955" b="196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1430" cy="2323465"/>
                    </a:xfrm>
                    <a:prstGeom prst="rect">
                      <a:avLst/>
                    </a:prstGeom>
                    <a:ln>
                      <a:solidFill>
                        <a:schemeClr val="tx1"/>
                      </a:solidFill>
                    </a:ln>
                  </pic:spPr>
                </pic:pic>
              </a:graphicData>
            </a:graphic>
          </wp:inline>
        </w:drawing>
      </w:r>
      <w:r>
        <w:rPr>
          <w:rFonts w:ascii="Calibri" w:eastAsia="Times New Roman" w:hAnsi="Calibri" w:cs="Calibri"/>
          <w:lang w:eastAsia="pl-PL"/>
        </w:rPr>
        <w:t xml:space="preserve">  </w:t>
      </w:r>
      <w:r w:rsidR="00D37F90">
        <w:rPr>
          <w:rFonts w:ascii="Calibri" w:eastAsia="Times New Roman" w:hAnsi="Calibri" w:cs="Calibri"/>
          <w:lang w:eastAsia="pl-PL"/>
        </w:rPr>
        <w:t xml:space="preserve">  </w:t>
      </w:r>
      <w:r>
        <w:rPr>
          <w:rFonts w:ascii="Calibri" w:eastAsia="Times New Roman" w:hAnsi="Calibri" w:cs="Calibri"/>
          <w:lang w:eastAsia="pl-PL"/>
        </w:rPr>
        <w:t xml:space="preserve"> </w:t>
      </w:r>
      <w:r>
        <w:rPr>
          <w:noProof/>
          <w:lang w:eastAsia="pl-PL"/>
        </w:rPr>
        <w:drawing>
          <wp:inline distT="0" distB="0" distL="0" distR="0" wp14:anchorId="5FCF4071" wp14:editId="013E86EC">
            <wp:extent cx="1737360" cy="3357031"/>
            <wp:effectExtent l="19050" t="19050" r="15240" b="152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5942" cy="3431582"/>
                    </a:xfrm>
                    <a:prstGeom prst="rect">
                      <a:avLst/>
                    </a:prstGeom>
                    <a:ln>
                      <a:solidFill>
                        <a:schemeClr val="tx1"/>
                      </a:solidFill>
                    </a:ln>
                  </pic:spPr>
                </pic:pic>
              </a:graphicData>
            </a:graphic>
          </wp:inline>
        </w:drawing>
      </w:r>
    </w:p>
    <w:p w14:paraId="2CD11AC1" w14:textId="77777777" w:rsidR="00416BC3" w:rsidRPr="00B852AA" w:rsidRDefault="00416BC3" w:rsidP="00B852AA">
      <w:pPr>
        <w:spacing w:after="0" w:line="240" w:lineRule="auto"/>
        <w:jc w:val="both"/>
        <w:rPr>
          <w:rFonts w:eastAsia="Times New Roman" w:cs="Calibri"/>
          <w:lang w:eastAsia="pl-PL"/>
        </w:rPr>
      </w:pPr>
    </w:p>
    <w:p w14:paraId="6CFC2C30"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 xml:space="preserve">Wzmocnienia stropów szachtu wentylacyjnego – w związku z zapisem dotyczącym montażu I240p, że : „Uwaga! Ze względu na długość profilu I240p niezbędne jest wykonanie na każdej kondygnacji przepustu montażowego w żelbetowej ścianie szachtu oraz w ścianie silikatowej korytarza danej kondygnacji. Przepusty wykonywać w połowie wysokości kondygnacji, po montażu otwory zaślepić betonem klasy C16 /20 oraz w ścianach działowych bloczkami silikatowymi na zaprawie klejowej. Profil I240p dostarczyć na każde piętro od strony pomostu zewnętrznego” – prosimy o potwierdzenie, że celem zamontowania belek stalowych będzie konieczne przekucie przez ścianę zewnętrzną, działową wewnętrzną oraz ścianę szachtu wentylacyjnego. Prosimy o informację jakiej grubości jest ściana szachtu wentylacyjnego. </w:t>
      </w:r>
    </w:p>
    <w:p w14:paraId="2138119E" w14:textId="77777777" w:rsidR="00416BC3" w:rsidRPr="00B852AA" w:rsidRDefault="00416BC3" w:rsidP="00B852AA">
      <w:pPr>
        <w:spacing w:after="0" w:line="240" w:lineRule="auto"/>
        <w:jc w:val="both"/>
        <w:rPr>
          <w:rFonts w:eastAsia="Times New Roman" w:cs="Calibri"/>
          <w:lang w:eastAsia="pl-PL"/>
        </w:rPr>
      </w:pPr>
    </w:p>
    <w:p w14:paraId="7F08AEB0"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511990C1" w14:textId="311597E6" w:rsidR="0037763E" w:rsidRPr="00B852AA" w:rsidRDefault="00770A65" w:rsidP="00B852AA">
      <w:pPr>
        <w:spacing w:after="0" w:line="240" w:lineRule="auto"/>
        <w:jc w:val="both"/>
        <w:rPr>
          <w:rFonts w:eastAsia="Times New Roman" w:cs="Calibri"/>
          <w:lang w:eastAsia="pl-PL"/>
        </w:rPr>
      </w:pPr>
      <w:r w:rsidRPr="00B852AA">
        <w:rPr>
          <w:rFonts w:eastAsia="Times New Roman" w:cs="Calibri"/>
          <w:lang w:eastAsia="pl-PL"/>
        </w:rPr>
        <w:t>Dokumentacja projektowa zakłada wykonanie przepustów montażowych w żelbetowej ścianie szachtu oraz w ścianach silikatowych koryta</w:t>
      </w:r>
      <w:r w:rsidR="0086484E" w:rsidRPr="00B852AA">
        <w:rPr>
          <w:rFonts w:eastAsia="Times New Roman" w:cs="Calibri"/>
          <w:lang w:eastAsia="pl-PL"/>
        </w:rPr>
        <w:t>rzy.</w:t>
      </w:r>
      <w:r w:rsidR="0037763E" w:rsidRPr="00B852AA">
        <w:rPr>
          <w:rFonts w:eastAsia="Times New Roman" w:cs="Calibri"/>
          <w:lang w:eastAsia="pl-PL"/>
        </w:rPr>
        <w:t xml:space="preserve"> Jednakże Zamawiający, zgodnie z zapisami SIWZ, dopuszcza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w:t>
      </w:r>
    </w:p>
    <w:p w14:paraId="0B22A368" w14:textId="39F5C9D5" w:rsidR="00416BC3" w:rsidRPr="00B852AA" w:rsidRDefault="0086484E" w:rsidP="00B852AA">
      <w:pPr>
        <w:spacing w:after="0" w:line="240" w:lineRule="auto"/>
        <w:jc w:val="both"/>
        <w:rPr>
          <w:rFonts w:eastAsia="Times New Roman" w:cs="Calibri"/>
          <w:lang w:eastAsia="pl-PL"/>
        </w:rPr>
      </w:pPr>
      <w:r w:rsidRPr="00B852AA">
        <w:rPr>
          <w:rFonts w:eastAsia="Times New Roman" w:cs="Calibri"/>
          <w:lang w:eastAsia="pl-PL"/>
        </w:rPr>
        <w:t xml:space="preserve">Zgodnie z dokumentacją projektową (plik: </w:t>
      </w:r>
      <w:r w:rsidR="00AC6EEF" w:rsidRPr="00B852AA">
        <w:rPr>
          <w:rFonts w:eastAsia="Times New Roman" w:cs="Calibri"/>
          <w:lang w:eastAsia="pl-PL"/>
        </w:rPr>
        <w:t>„</w:t>
      </w:r>
      <w:r w:rsidRPr="00B852AA">
        <w:rPr>
          <w:rFonts w:eastAsia="Times New Roman" w:cs="Calibri"/>
          <w:lang w:eastAsia="pl-PL"/>
        </w:rPr>
        <w:t>2.1.21_AW-08 RZUT 5 PIĘTRA- RYSUNEK SZCZEGÓŁOWY.pdf</w:t>
      </w:r>
      <w:r w:rsidR="00AC6EEF" w:rsidRPr="00B852AA">
        <w:rPr>
          <w:rFonts w:eastAsia="Times New Roman" w:cs="Calibri"/>
          <w:lang w:eastAsia="pl-PL"/>
        </w:rPr>
        <w:t>”</w:t>
      </w:r>
      <w:r w:rsidRPr="00B852AA">
        <w:rPr>
          <w:rFonts w:eastAsia="Times New Roman" w:cs="Calibri"/>
          <w:lang w:eastAsia="pl-PL"/>
        </w:rPr>
        <w:t>) ściana szachtu ma ok. 42 cm.</w:t>
      </w:r>
    </w:p>
    <w:p w14:paraId="4AE37DDC" w14:textId="77777777" w:rsidR="00416BC3" w:rsidRPr="00B852AA" w:rsidRDefault="00416BC3" w:rsidP="00B852AA">
      <w:pPr>
        <w:spacing w:after="0" w:line="240" w:lineRule="auto"/>
        <w:jc w:val="both"/>
        <w:rPr>
          <w:rFonts w:eastAsia="Times New Roman" w:cs="Calibri"/>
          <w:lang w:eastAsia="pl-PL"/>
        </w:rPr>
      </w:pPr>
    </w:p>
    <w:p w14:paraId="146039CA"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 xml:space="preserve">W związku z koniecznością montażu wzmocnień stropu szachtu wentylacyjnego na każdej kondygnacji czy Zamawiający udostępni wcześniej pomieszczenia na każdej kondygnacji, które będą konieczne do przekucia i montaż belek stalowych ? Jedynie powyższe umożliwi wykonywanie prac w szachcie wentylacyjnym bez oczekiwania na moment udostępniania poszczególnych pięter. </w:t>
      </w:r>
    </w:p>
    <w:p w14:paraId="4A95BE31" w14:textId="77777777" w:rsidR="00416BC3" w:rsidRPr="00B852AA" w:rsidRDefault="00416BC3" w:rsidP="00B852AA">
      <w:pPr>
        <w:spacing w:after="0" w:line="240" w:lineRule="auto"/>
        <w:jc w:val="both"/>
        <w:rPr>
          <w:rFonts w:eastAsia="Times New Roman" w:cs="Calibri"/>
          <w:lang w:eastAsia="pl-PL"/>
        </w:rPr>
      </w:pPr>
    </w:p>
    <w:p w14:paraId="6DAE4666"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51CFA6C6" w14:textId="02C363BA" w:rsidR="00416BC3" w:rsidRPr="00B852AA" w:rsidRDefault="0037763E" w:rsidP="00B852AA">
      <w:pPr>
        <w:spacing w:after="0" w:line="240" w:lineRule="auto"/>
        <w:jc w:val="both"/>
        <w:rPr>
          <w:rFonts w:eastAsia="Times New Roman" w:cs="Calibri"/>
          <w:lang w:eastAsia="pl-PL"/>
        </w:rPr>
      </w:pPr>
      <w:r w:rsidRPr="00B852AA">
        <w:rPr>
          <w:rFonts w:eastAsia="Times New Roman" w:cs="Calibri"/>
          <w:lang w:eastAsia="pl-PL"/>
        </w:rPr>
        <w:t>Tak, Zamawiający udostępni wcześniej niezbędne pomieszczen</w:t>
      </w:r>
      <w:r w:rsidR="00E93C34" w:rsidRPr="00B852AA">
        <w:rPr>
          <w:rFonts w:eastAsia="Times New Roman" w:cs="Calibri"/>
          <w:lang w:eastAsia="pl-PL"/>
        </w:rPr>
        <w:t>ia z zastrzeżeniem, że prace prowadzone przez Wykonawcę nie będą utrudniać użytkowania obiektu zgodnie z przeznaczeniem. Zgodnie z zapisami Projektu Umowy załączonego do SIWZ: „Roboty i inne prace uciążliwe i hałaśliwe powinny być wykonywane w czasie uzgodnionym z Zamawiającym, również popołudniami, wieczorami, w nocy, w dni wolne od pracy”.</w:t>
      </w:r>
    </w:p>
    <w:p w14:paraId="263DCD2D" w14:textId="77777777" w:rsidR="00416BC3" w:rsidRPr="00B852AA" w:rsidRDefault="00416BC3" w:rsidP="00B852AA">
      <w:pPr>
        <w:spacing w:after="0" w:line="240" w:lineRule="auto"/>
        <w:jc w:val="both"/>
        <w:rPr>
          <w:rFonts w:eastAsia="Times New Roman" w:cs="Calibri"/>
          <w:lang w:eastAsia="pl-PL"/>
        </w:rPr>
      </w:pPr>
    </w:p>
    <w:p w14:paraId="2BF5099F"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W przedmiarze robót jest pozycja związana z obudową konstrukcji stalowej do klasy R120 w ilości ok. 70 m2 – prosimy o podanie rysunków szczegółowych związanych z wykonaniem obudów. Ponadto wydaje nam się, że ilość jest zdecydowanie zaniżona, biorąc pod uwagę ilości belek do obudowania oraz ilości pięter.</w:t>
      </w:r>
    </w:p>
    <w:p w14:paraId="727EDD2B" w14:textId="77777777" w:rsidR="00416BC3" w:rsidRPr="00B852AA" w:rsidRDefault="00416BC3" w:rsidP="00B852AA">
      <w:pPr>
        <w:spacing w:after="0" w:line="240" w:lineRule="auto"/>
        <w:jc w:val="both"/>
        <w:rPr>
          <w:rFonts w:eastAsia="Times New Roman" w:cs="Calibri"/>
          <w:lang w:eastAsia="pl-PL"/>
        </w:rPr>
      </w:pPr>
    </w:p>
    <w:p w14:paraId="07F7B49C"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30C4383F" w14:textId="77777777" w:rsidR="003A7631" w:rsidRPr="00B852AA" w:rsidRDefault="00AC6EEF" w:rsidP="00B852AA">
      <w:pPr>
        <w:spacing w:after="0" w:line="240" w:lineRule="auto"/>
        <w:jc w:val="both"/>
        <w:rPr>
          <w:rFonts w:eastAsia="Times New Roman" w:cs="Calibri"/>
          <w:lang w:eastAsia="pl-PL"/>
        </w:rPr>
      </w:pPr>
      <w:r w:rsidRPr="00B852AA">
        <w:rPr>
          <w:rFonts w:eastAsia="Times New Roman" w:cs="Calibri"/>
          <w:lang w:eastAsia="pl-PL"/>
        </w:rPr>
        <w:t>Zakres konstrukcji stalowych przeznaczonych do zabezpieczenia do odpowiedniej klasy odporności ogniowej został wskazany w załączonej do SIWZ dokumentacji projektowej, głównie w jej części rysunkowej w</w:t>
      </w:r>
      <w:r w:rsidR="00E93C34" w:rsidRPr="00B852AA">
        <w:rPr>
          <w:rFonts w:eastAsia="Times New Roman" w:cs="Calibri"/>
          <w:lang w:eastAsia="pl-PL"/>
        </w:rPr>
        <w:t xml:space="preserve"> pliku: „2.1.43_AW-30 załącznik 1 - schemat wzmocnienia stropu szachtu </w:t>
      </w:r>
      <w:proofErr w:type="spellStart"/>
      <w:r w:rsidR="00E93C34" w:rsidRPr="00B852AA">
        <w:rPr>
          <w:rFonts w:eastAsia="Times New Roman" w:cs="Calibri"/>
          <w:lang w:eastAsia="pl-PL"/>
        </w:rPr>
        <w:t>went..pdf</w:t>
      </w:r>
      <w:proofErr w:type="spellEnd"/>
      <w:r w:rsidR="00E93C34" w:rsidRPr="00B852AA">
        <w:rPr>
          <w:rFonts w:eastAsia="Times New Roman" w:cs="Calibri"/>
          <w:lang w:eastAsia="pl-PL"/>
        </w:rPr>
        <w:t>”.</w:t>
      </w:r>
    </w:p>
    <w:p w14:paraId="464554C4" w14:textId="77777777" w:rsidR="003A7631" w:rsidRPr="00B852AA" w:rsidRDefault="003A7631" w:rsidP="00B852AA">
      <w:pPr>
        <w:spacing w:after="0" w:line="240" w:lineRule="auto"/>
        <w:jc w:val="both"/>
        <w:rPr>
          <w:rFonts w:eastAsia="Times New Roman" w:cs="Calibri"/>
          <w:lang w:eastAsia="pl-PL"/>
        </w:rPr>
      </w:pPr>
      <w:r w:rsidRPr="00B852AA">
        <w:rPr>
          <w:rFonts w:eastAsia="Times New Roman" w:cs="Calibri"/>
          <w:lang w:eastAsia="pl-PL"/>
        </w:rPr>
        <w:t>Jednocześnie Zamawiający przypomina, że zgodnie z SIWZ:</w:t>
      </w:r>
    </w:p>
    <w:p w14:paraId="6CD1D072" w14:textId="77777777" w:rsidR="003A7631" w:rsidRPr="00B852AA" w:rsidRDefault="003A7631" w:rsidP="00B852AA">
      <w:pPr>
        <w:spacing w:after="0" w:line="240" w:lineRule="auto"/>
        <w:jc w:val="both"/>
        <w:rPr>
          <w:rFonts w:eastAsia="Times New Roman" w:cs="Calibri"/>
          <w:lang w:eastAsia="pl-PL"/>
        </w:rPr>
      </w:pPr>
      <w:r w:rsidRPr="00B852AA">
        <w:rPr>
          <w:rFonts w:eastAsia="Times New Roman" w:cs="Calibri"/>
          <w:lang w:eastAsia="pl-PL"/>
        </w:rPr>
        <w:t>„Przedmiary robót będące częścią dokumentacji projektowej załączone są wyłącznie informacyjnie w celu ułatwienia wykonawcy kalkulacji ceny ofertowej, których nie należy utożsamiać w pełni z zakresem zamówienia.</w:t>
      </w:r>
    </w:p>
    <w:p w14:paraId="44D86D0F" w14:textId="294532D3" w:rsidR="00416BC3" w:rsidRPr="00B852AA" w:rsidRDefault="003A7631" w:rsidP="00B852AA">
      <w:pPr>
        <w:spacing w:after="0" w:line="240" w:lineRule="auto"/>
        <w:jc w:val="both"/>
        <w:rPr>
          <w:rFonts w:eastAsia="Times New Roman" w:cs="Calibri"/>
          <w:lang w:eastAsia="pl-PL"/>
        </w:rPr>
      </w:pPr>
      <w:r w:rsidRPr="00B852AA">
        <w:rPr>
          <w:rFonts w:eastAsia="Times New Roman" w:cs="Calibri"/>
          <w:lang w:eastAsia="pl-PL"/>
        </w:rPr>
        <w:t>Dołączone do SIWZ przedmiary robót traktować należy jako dokumenty pomocnicze do wyceny zamówienia. Przedmiary robót nie determinują zakresu prac objętych przedmiotem zamówienia. Zawarte w przedmiarach robót zestawienia mają głównie zobrazować skalę robót i pomóc Wykonawcom w oszacowaniu kosztów inwestycji.”</w:t>
      </w:r>
    </w:p>
    <w:p w14:paraId="5EBB8FE8" w14:textId="09DE27CA" w:rsidR="00DA6B39" w:rsidRPr="00B852AA" w:rsidRDefault="00DA6B39" w:rsidP="00B852AA">
      <w:pPr>
        <w:spacing w:after="0" w:line="240" w:lineRule="auto"/>
        <w:jc w:val="both"/>
        <w:rPr>
          <w:rFonts w:eastAsia="Times New Roman" w:cs="Calibri"/>
          <w:lang w:eastAsia="pl-PL"/>
        </w:rPr>
      </w:pPr>
      <w:r w:rsidRPr="00B852AA">
        <w:rPr>
          <w:rFonts w:eastAsia="Times New Roman" w:cs="Calibri"/>
          <w:lang w:eastAsia="pl-PL"/>
        </w:rPr>
        <w:t>Ponadto Zamawiający zwraca uwagę, że w przedmiarach dla Zadań A i B pozycji związanych z obudową konstrukcji stalowej jest kilka.</w:t>
      </w:r>
    </w:p>
    <w:p w14:paraId="3DDCAE9E" w14:textId="77777777" w:rsidR="00416BC3" w:rsidRPr="00B852AA" w:rsidRDefault="00416BC3" w:rsidP="00B852AA">
      <w:pPr>
        <w:spacing w:after="0" w:line="240" w:lineRule="auto"/>
        <w:jc w:val="both"/>
        <w:rPr>
          <w:rFonts w:eastAsia="Times New Roman" w:cs="Calibri"/>
          <w:lang w:eastAsia="pl-PL"/>
        </w:rPr>
      </w:pPr>
    </w:p>
    <w:p w14:paraId="5623B8E4"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 xml:space="preserve">Prosimy o informację, czy Zamawiający wyrazi zgodę na zdjęcie elewacyjnych płyt azbestowych od początku budowy. Zwracamy uwagę, że takie prace musi wykonać firma posiadające </w:t>
      </w:r>
      <w:r w:rsidRPr="00B852AA">
        <w:lastRenderedPageBreak/>
        <w:t xml:space="preserve">odpowiednie uprawienia i przy możliwości usunięcia tych płyt przy jednym „podejściu”, pozwoli na zmniejszenie kosztów. </w:t>
      </w:r>
    </w:p>
    <w:p w14:paraId="3378E656" w14:textId="77777777" w:rsidR="00416BC3" w:rsidRPr="00B852AA" w:rsidRDefault="00416BC3" w:rsidP="00B852AA">
      <w:pPr>
        <w:spacing w:after="0" w:line="240" w:lineRule="auto"/>
        <w:jc w:val="both"/>
        <w:rPr>
          <w:rFonts w:eastAsia="Times New Roman" w:cs="Calibri"/>
          <w:lang w:eastAsia="pl-PL"/>
        </w:rPr>
      </w:pPr>
    </w:p>
    <w:p w14:paraId="40292D1C"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702577AA" w14:textId="15E78187" w:rsidR="00E91A12" w:rsidRPr="00B852AA" w:rsidRDefault="009F47FE" w:rsidP="00B852AA">
      <w:pPr>
        <w:spacing w:after="0" w:line="240" w:lineRule="auto"/>
        <w:jc w:val="both"/>
        <w:rPr>
          <w:rFonts w:eastAsia="Times New Roman" w:cs="Calibri"/>
          <w:lang w:eastAsia="pl-PL"/>
        </w:rPr>
      </w:pPr>
      <w:r w:rsidRPr="009F47FE">
        <w:rPr>
          <w:rFonts w:eastAsia="Times New Roman" w:cs="Calibri"/>
          <w:lang w:eastAsia="pl-PL"/>
        </w:rPr>
        <w:t>Zgodnie ze zmienionym załącznikiem nr 9 do SIWZ demontaż z elewacji materiałów zawierających azbest powinien się odbyć bezpośrednio przed montażem ocieplenia lub ewentualnie wcześniej pod warunkiem, że Wykonawca zabezpieczy "odkryte" przegrody przed wychłodzeniem w okresie obniżonych temperatur zew.. W przypadku niewywiązania się Wykonawcy z powyższego obowiązku, Zamawiający może zabezpieczyć budynek we własnym zakresie na koszt i ryzyko Wykonawcy.</w:t>
      </w:r>
      <w:r w:rsidRPr="009F47FE">
        <w:rPr>
          <w:rFonts w:eastAsia="Times New Roman" w:cs="Calibri"/>
          <w:lang w:eastAsia="pl-PL"/>
        </w:rPr>
        <w:br/>
        <w:t>Ze względu na dużą szkodliwość ww. prac Zamawiający wymaga bezwzględnego zabezpieczenia miejsca prowadzenia prac oraz pozostałych części budynku i otoczenia przed szkodliwymi czynnikami zgodnie z obowiązującymi przepisami.</w:t>
      </w:r>
    </w:p>
    <w:p w14:paraId="52548D19" w14:textId="77777777" w:rsidR="00416BC3" w:rsidRPr="00B852AA" w:rsidRDefault="00416BC3" w:rsidP="00B852AA">
      <w:pPr>
        <w:spacing w:after="0" w:line="240" w:lineRule="auto"/>
        <w:jc w:val="both"/>
        <w:rPr>
          <w:rFonts w:eastAsia="Times New Roman" w:cs="Calibri"/>
          <w:lang w:eastAsia="pl-PL"/>
        </w:rPr>
      </w:pPr>
    </w:p>
    <w:p w14:paraId="10B5C9E8"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Prosimy o informację, czy Zamawiający zezwoli na zabezpieczenie p. pożarowe konstrukcji stalowej wzmocnienia stopów szybu wentylacyjnego poprzez malowanie ?</w:t>
      </w:r>
    </w:p>
    <w:p w14:paraId="290F8A3F" w14:textId="77777777" w:rsidR="00416BC3" w:rsidRPr="00B852AA" w:rsidRDefault="00416BC3" w:rsidP="00B852AA">
      <w:pPr>
        <w:spacing w:after="0" w:line="240" w:lineRule="auto"/>
        <w:jc w:val="both"/>
        <w:rPr>
          <w:rFonts w:eastAsia="Times New Roman" w:cs="Calibri"/>
          <w:lang w:eastAsia="pl-PL"/>
        </w:rPr>
      </w:pPr>
    </w:p>
    <w:p w14:paraId="543758DE"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1A39DABE" w14:textId="77777777" w:rsidR="00A44C8E" w:rsidRPr="00B852AA" w:rsidRDefault="00A44C8E" w:rsidP="00B852AA">
      <w:pPr>
        <w:spacing w:after="0" w:line="240" w:lineRule="auto"/>
        <w:jc w:val="both"/>
        <w:rPr>
          <w:rFonts w:eastAsia="Times New Roman" w:cs="Calibri"/>
          <w:lang w:eastAsia="pl-PL"/>
        </w:rPr>
      </w:pPr>
      <w:r w:rsidRPr="00B852AA">
        <w:rPr>
          <w:rFonts w:eastAsia="Times New Roman" w:cs="Calibri"/>
          <w:lang w:eastAsia="pl-PL"/>
        </w:rPr>
        <w:t>Zamawiający, zgodnie z zapisami SIWZ, dopuszcza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w:t>
      </w:r>
    </w:p>
    <w:p w14:paraId="6A592F83" w14:textId="63764117" w:rsidR="00416BC3" w:rsidRPr="00B852AA" w:rsidRDefault="00A44C8E" w:rsidP="00B852AA">
      <w:pPr>
        <w:spacing w:after="0" w:line="240" w:lineRule="auto"/>
        <w:jc w:val="both"/>
        <w:rPr>
          <w:rFonts w:eastAsia="Times New Roman" w:cs="Calibri"/>
          <w:lang w:eastAsia="pl-PL"/>
        </w:rPr>
      </w:pPr>
      <w:r w:rsidRPr="00B852AA">
        <w:rPr>
          <w:rFonts w:eastAsia="Times New Roman" w:cs="Calibri"/>
          <w:lang w:eastAsia="pl-PL"/>
        </w:rPr>
        <w:t>Zamawiający podkreśla, że zgodnie z art. 30 ust. 5 ustawy PZP ciężar udowodnienia, że oferowany przedmiot zamówienia jest równoważny w stosunku do wymagań określonych przez Zamawiającego spoczywa na składającym ofertę.</w:t>
      </w:r>
    </w:p>
    <w:p w14:paraId="7A809FE2" w14:textId="77777777" w:rsidR="00416BC3" w:rsidRPr="00B852AA" w:rsidRDefault="00416BC3" w:rsidP="00B852AA">
      <w:pPr>
        <w:spacing w:after="0" w:line="240" w:lineRule="auto"/>
        <w:jc w:val="both"/>
        <w:rPr>
          <w:rFonts w:eastAsia="Times New Roman" w:cs="Calibri"/>
          <w:lang w:eastAsia="pl-PL"/>
        </w:rPr>
      </w:pPr>
    </w:p>
    <w:p w14:paraId="3382A580" w14:textId="77777777" w:rsidR="00416BC3" w:rsidRPr="00B852AA" w:rsidRDefault="00416BC3" w:rsidP="00B852AA">
      <w:pPr>
        <w:pStyle w:val="Akapitzlist"/>
        <w:numPr>
          <w:ilvl w:val="0"/>
          <w:numId w:val="8"/>
        </w:numPr>
        <w:spacing w:after="0" w:line="240" w:lineRule="auto"/>
        <w:jc w:val="both"/>
        <w:rPr>
          <w:rFonts w:eastAsia="Times New Roman" w:cs="Calibri"/>
          <w:lang w:eastAsia="pl-PL"/>
        </w:rPr>
      </w:pPr>
      <w:r w:rsidRPr="00B852AA">
        <w:t>Prosimy o informację, czy na słupach zewnętrznych (detal T – tys. A3) nowa warstwa wykończeniowa ma być wykonana jako beton architektoniczny? Czy w związku ze zmianą technologii realizacji elewacji, może to być normalny tynk analogicznie jak na elewacji lecz w kolorze np. szarym.</w:t>
      </w:r>
    </w:p>
    <w:p w14:paraId="3613F7D7" w14:textId="77777777" w:rsidR="00416BC3" w:rsidRPr="00B852AA" w:rsidRDefault="00416BC3" w:rsidP="00B852AA">
      <w:pPr>
        <w:spacing w:after="0" w:line="240" w:lineRule="auto"/>
        <w:jc w:val="both"/>
        <w:rPr>
          <w:rFonts w:eastAsia="Times New Roman" w:cs="Calibri"/>
          <w:lang w:eastAsia="pl-PL"/>
        </w:rPr>
      </w:pPr>
    </w:p>
    <w:p w14:paraId="3717D2DD"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2801475F" w14:textId="228E920D" w:rsidR="00416BC3" w:rsidRPr="00B852AA" w:rsidRDefault="00DA6B39" w:rsidP="00B852AA">
      <w:pPr>
        <w:spacing w:after="0" w:line="240" w:lineRule="auto"/>
        <w:jc w:val="both"/>
        <w:rPr>
          <w:rFonts w:eastAsia="Times New Roman" w:cs="Calibri"/>
          <w:lang w:eastAsia="pl-PL"/>
        </w:rPr>
      </w:pPr>
      <w:r w:rsidRPr="00B852AA">
        <w:rPr>
          <w:rFonts w:eastAsia="Times New Roman" w:cs="Calibri"/>
          <w:lang w:eastAsia="pl-PL"/>
        </w:rPr>
        <w:t>Zgodnie z dokumentacją projektową nowa warstwa wykończeniowa ma imitować istniejącą</w:t>
      </w:r>
      <w:r w:rsidR="00C705B4" w:rsidRPr="00B852AA">
        <w:rPr>
          <w:rFonts w:eastAsia="Times New Roman" w:cs="Calibri"/>
          <w:lang w:eastAsia="pl-PL"/>
        </w:rPr>
        <w:t xml:space="preserve"> – beton architektoniczny</w:t>
      </w:r>
      <w:r w:rsidRPr="00B852AA">
        <w:rPr>
          <w:rFonts w:eastAsia="Times New Roman" w:cs="Calibri"/>
          <w:lang w:eastAsia="pl-PL"/>
        </w:rPr>
        <w:t>.</w:t>
      </w:r>
      <w:r w:rsidR="00C705B4" w:rsidRPr="00B852AA">
        <w:rPr>
          <w:rFonts w:eastAsia="Times New Roman" w:cs="Calibri"/>
          <w:lang w:eastAsia="pl-PL"/>
        </w:rPr>
        <w:t xml:space="preserve"> Zamawiający nie wyraża zgody na zmianę z powyższego zapytania.</w:t>
      </w:r>
    </w:p>
    <w:p w14:paraId="541BCE3E" w14:textId="77777777" w:rsidR="00416BC3" w:rsidRPr="00B852AA" w:rsidRDefault="00416BC3" w:rsidP="00B852AA">
      <w:pPr>
        <w:spacing w:after="0" w:line="240" w:lineRule="auto"/>
        <w:jc w:val="both"/>
        <w:rPr>
          <w:rFonts w:eastAsia="Times New Roman" w:cs="Calibri"/>
          <w:lang w:eastAsia="pl-PL"/>
        </w:rPr>
      </w:pPr>
    </w:p>
    <w:p w14:paraId="49C40C58" w14:textId="77777777" w:rsidR="008829B0" w:rsidRPr="00B852AA" w:rsidRDefault="00416BC3" w:rsidP="00B852AA">
      <w:pPr>
        <w:pStyle w:val="Akapitzlist"/>
        <w:numPr>
          <w:ilvl w:val="0"/>
          <w:numId w:val="8"/>
        </w:numPr>
        <w:spacing w:after="0" w:line="240" w:lineRule="auto"/>
        <w:jc w:val="both"/>
        <w:rPr>
          <w:rFonts w:eastAsia="Times New Roman" w:cs="Calibri"/>
          <w:lang w:eastAsia="pl-PL"/>
        </w:rPr>
      </w:pPr>
      <w:r w:rsidRPr="00B852AA">
        <w:t>Czy na zewnętrznej klatce schodowej montaż rusztowań do głównej nośnej konstrukcji stalowej klatki schodowej jest możliwe ?</w:t>
      </w:r>
    </w:p>
    <w:p w14:paraId="6C8346F2" w14:textId="77777777" w:rsidR="00281334" w:rsidRPr="00B852AA" w:rsidRDefault="00281334" w:rsidP="00B852AA">
      <w:pPr>
        <w:spacing w:after="0" w:line="240" w:lineRule="auto"/>
        <w:jc w:val="both"/>
        <w:rPr>
          <w:rFonts w:eastAsia="Times New Roman" w:cs="Calibri"/>
          <w:lang w:eastAsia="pl-PL"/>
        </w:rPr>
      </w:pPr>
    </w:p>
    <w:p w14:paraId="6EF10EA6"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30CBF815" w14:textId="3FE74E7D" w:rsidR="00416BC3" w:rsidRPr="00B852AA" w:rsidRDefault="00C705B4" w:rsidP="00B852AA">
      <w:pPr>
        <w:spacing w:after="0" w:line="240" w:lineRule="auto"/>
        <w:jc w:val="both"/>
        <w:rPr>
          <w:rFonts w:eastAsia="Times New Roman" w:cs="Calibri"/>
          <w:lang w:eastAsia="pl-PL"/>
        </w:rPr>
      </w:pPr>
      <w:r w:rsidRPr="00B852AA">
        <w:rPr>
          <w:rFonts w:eastAsia="Times New Roman" w:cs="Calibri"/>
          <w:lang w:eastAsia="pl-PL"/>
        </w:rPr>
        <w:t xml:space="preserve">Projekt budowy/montażu zewnętrznej klatki schodowej nie przewidywał obciążania konstrukcji stalowej klatki rusztowaniami. W celu sprawdzenia możliwości montażu rusztowań do ww. konstrukcji niezbędne będzie przeprowadzenie analizy konstrukcyjnej/ekspertyzy </w:t>
      </w:r>
      <w:r w:rsidR="00DD32DE" w:rsidRPr="00B852AA">
        <w:rPr>
          <w:rFonts w:eastAsia="Times New Roman" w:cs="Calibri"/>
          <w:lang w:eastAsia="pl-PL"/>
        </w:rPr>
        <w:t>istniejącego stanu zewnętrznej klatki schodowej. Zamawiający dodatkowo zwraca uwagę, że konstrukcja stalowa zewnętrznej klatki schodowej zabezpieczona została w ostatnich latach systemem powłok malarskich w celu uzyskania odpowiedniej klasy odporności ogniowej konstrukcji stalowej.</w:t>
      </w:r>
    </w:p>
    <w:p w14:paraId="3D766EBB" w14:textId="77777777" w:rsidR="00416BC3" w:rsidRPr="00B852AA" w:rsidRDefault="00416BC3" w:rsidP="00B852AA">
      <w:pPr>
        <w:spacing w:after="0" w:line="240" w:lineRule="auto"/>
        <w:jc w:val="both"/>
      </w:pPr>
    </w:p>
    <w:p w14:paraId="0382E390" w14:textId="77777777" w:rsidR="00416BC3" w:rsidRPr="00B852AA" w:rsidRDefault="00416BC3" w:rsidP="00B852AA">
      <w:pPr>
        <w:pStyle w:val="Akapitzlist"/>
        <w:numPr>
          <w:ilvl w:val="0"/>
          <w:numId w:val="8"/>
        </w:numPr>
        <w:spacing w:after="0" w:line="240" w:lineRule="auto"/>
        <w:jc w:val="both"/>
        <w:rPr>
          <w:rFonts w:cs="Tahoma"/>
          <w:iCs/>
        </w:rPr>
      </w:pPr>
      <w:r w:rsidRPr="00B852AA">
        <w:rPr>
          <w:rFonts w:cs="Tahoma"/>
          <w:iCs/>
        </w:rPr>
        <w:lastRenderedPageBreak/>
        <w:t>Prosimy o wyjaśnienie znaczenia poszczególnych szrafów na rysunkach rzutów zakresu wentylacji. Poniżej fragment przykładowego rzutu z uszczegółowieniem pytania</w:t>
      </w:r>
    </w:p>
    <w:p w14:paraId="4F60C6CE" w14:textId="77777777" w:rsidR="00416BC3" w:rsidRDefault="00416BC3" w:rsidP="00416BC3">
      <w:pPr>
        <w:pStyle w:val="Akapitzlist"/>
        <w:rPr>
          <w:rFonts w:ascii="Tahoma" w:hAnsi="Tahoma" w:cs="Tahoma"/>
          <w:iCs/>
          <w:sz w:val="20"/>
          <w:szCs w:val="20"/>
        </w:rPr>
      </w:pPr>
    </w:p>
    <w:p w14:paraId="4EB7AF37" w14:textId="77777777" w:rsidR="00416BC3" w:rsidRDefault="00416BC3" w:rsidP="00416BC3">
      <w:pPr>
        <w:pStyle w:val="Akapitzlist"/>
        <w:ind w:left="-567"/>
        <w:rPr>
          <w:rFonts w:ascii="Tahoma" w:hAnsi="Tahoma" w:cs="Tahoma"/>
          <w:iCs/>
          <w:sz w:val="20"/>
          <w:szCs w:val="20"/>
        </w:rPr>
      </w:pPr>
      <w:r w:rsidRPr="00CF5309">
        <w:rPr>
          <w:rFonts w:ascii="Tahoma" w:hAnsi="Tahoma" w:cs="Tahoma"/>
          <w:iCs/>
          <w:noProof/>
          <w:sz w:val="20"/>
          <w:szCs w:val="20"/>
          <w:lang w:eastAsia="pl-PL"/>
        </w:rPr>
        <w:drawing>
          <wp:inline distT="0" distB="0" distL="0" distR="0" wp14:anchorId="11A1169D" wp14:editId="6BED330A">
            <wp:extent cx="6558736" cy="232756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59695" cy="2327904"/>
                    </a:xfrm>
                    <a:prstGeom prst="rect">
                      <a:avLst/>
                    </a:prstGeom>
                  </pic:spPr>
                </pic:pic>
              </a:graphicData>
            </a:graphic>
          </wp:inline>
        </w:drawing>
      </w:r>
    </w:p>
    <w:p w14:paraId="77C9BDC6" w14:textId="77777777" w:rsidR="00E94583" w:rsidRDefault="00E94583" w:rsidP="00416BC3">
      <w:pPr>
        <w:pStyle w:val="Akapitzlist"/>
        <w:ind w:left="-567"/>
        <w:rPr>
          <w:rFonts w:ascii="Tahoma" w:hAnsi="Tahoma" w:cs="Tahoma"/>
          <w:iCs/>
          <w:sz w:val="20"/>
          <w:szCs w:val="20"/>
        </w:rPr>
      </w:pPr>
    </w:p>
    <w:p w14:paraId="11824B3F" w14:textId="77777777" w:rsidR="00E94583" w:rsidRPr="008455D3" w:rsidRDefault="00E94583" w:rsidP="00E94583">
      <w:pPr>
        <w:spacing w:after="0" w:line="240" w:lineRule="auto"/>
        <w:rPr>
          <w:rFonts w:ascii="Calibri" w:eastAsia="Times New Roman" w:hAnsi="Calibri" w:cs="Calibri"/>
          <w:lang w:eastAsia="pl-PL"/>
        </w:rPr>
      </w:pPr>
      <w:r w:rsidRPr="008455D3">
        <w:rPr>
          <w:rFonts w:ascii="Calibri" w:eastAsia="Times New Roman" w:hAnsi="Calibri" w:cs="Calibri"/>
          <w:lang w:eastAsia="pl-PL"/>
        </w:rPr>
        <w:t>Odp.:</w:t>
      </w:r>
    </w:p>
    <w:p w14:paraId="3726F948" w14:textId="7542C6ED" w:rsidR="00EC041A" w:rsidRDefault="00EC041A" w:rsidP="00E94583">
      <w:pPr>
        <w:spacing w:after="0" w:line="240" w:lineRule="auto"/>
        <w:rPr>
          <w:rFonts w:ascii="Calibri" w:eastAsia="Times New Roman" w:hAnsi="Calibri" w:cs="Calibri"/>
          <w:lang w:eastAsia="pl-PL"/>
        </w:rPr>
      </w:pPr>
      <w:r>
        <w:rPr>
          <w:rFonts w:ascii="Calibri" w:eastAsia="Times New Roman" w:hAnsi="Calibri" w:cs="Calibri"/>
          <w:lang w:eastAsia="pl-PL"/>
        </w:rPr>
        <w:t>Pytania oznaczono literami od A do D zgodnie z poniższym rysunkiem:</w:t>
      </w:r>
    </w:p>
    <w:p w14:paraId="27A787AF" w14:textId="1FCF960E" w:rsidR="00EC041A" w:rsidRDefault="00EC041A" w:rsidP="00E94583">
      <w:pPr>
        <w:spacing w:after="0" w:line="240" w:lineRule="auto"/>
        <w:rPr>
          <w:rFonts w:ascii="Calibri" w:eastAsia="Times New Roman" w:hAnsi="Calibri" w:cs="Calibri"/>
          <w:lang w:eastAsia="pl-PL"/>
        </w:rPr>
      </w:pPr>
      <w:r>
        <w:rPr>
          <w:rFonts w:ascii="Calibri" w:eastAsia="Times New Roman" w:hAnsi="Calibri" w:cs="Calibri"/>
          <w:noProof/>
          <w:lang w:eastAsia="pl-PL"/>
        </w:rPr>
        <w:drawing>
          <wp:inline distT="0" distB="0" distL="0" distR="0" wp14:anchorId="0888551C" wp14:editId="520AA8B5">
            <wp:extent cx="5760720" cy="20650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065020"/>
                    </a:xfrm>
                    <a:prstGeom prst="rect">
                      <a:avLst/>
                    </a:prstGeom>
                    <a:noFill/>
                    <a:ln>
                      <a:noFill/>
                    </a:ln>
                  </pic:spPr>
                </pic:pic>
              </a:graphicData>
            </a:graphic>
          </wp:inline>
        </w:drawing>
      </w:r>
    </w:p>
    <w:p w14:paraId="79BC4E61" w14:textId="47B8025E" w:rsidR="00EC041A" w:rsidRDefault="00EC041A" w:rsidP="00E94583">
      <w:pPr>
        <w:spacing w:after="0" w:line="240" w:lineRule="auto"/>
        <w:rPr>
          <w:rFonts w:ascii="Calibri" w:eastAsia="Times New Roman" w:hAnsi="Calibri" w:cs="Calibri"/>
          <w:lang w:eastAsia="pl-PL"/>
        </w:rPr>
      </w:pPr>
      <w:r>
        <w:rPr>
          <w:rFonts w:ascii="Calibri" w:eastAsia="Times New Roman" w:hAnsi="Calibri" w:cs="Calibri"/>
          <w:lang w:eastAsia="pl-PL"/>
        </w:rPr>
        <w:t xml:space="preserve">Ad. A – odp.: W pomieszczeniu jest </w:t>
      </w:r>
      <w:r w:rsidR="000768F5">
        <w:rPr>
          <w:rFonts w:ascii="Calibri" w:eastAsia="Times New Roman" w:hAnsi="Calibri" w:cs="Calibri"/>
          <w:lang w:eastAsia="pl-PL"/>
        </w:rPr>
        <w:t xml:space="preserve">istniejący </w:t>
      </w:r>
      <w:r>
        <w:rPr>
          <w:rFonts w:ascii="Calibri" w:eastAsia="Times New Roman" w:hAnsi="Calibri" w:cs="Calibri"/>
          <w:lang w:eastAsia="pl-PL"/>
        </w:rPr>
        <w:t xml:space="preserve">sufit podwieszany modułowy </w:t>
      </w:r>
      <w:r w:rsidR="00BB1209">
        <w:rPr>
          <w:rFonts w:ascii="Calibri" w:eastAsia="Times New Roman" w:hAnsi="Calibri" w:cs="Calibri"/>
          <w:lang w:eastAsia="pl-PL"/>
        </w:rPr>
        <w:t>60 x 60 cm. Poziom sufitu podwieszanego jest na wysokości ok</w:t>
      </w:r>
      <w:r w:rsidR="006E3F10">
        <w:rPr>
          <w:rFonts w:ascii="Calibri" w:eastAsia="Times New Roman" w:hAnsi="Calibri" w:cs="Calibri"/>
          <w:lang w:eastAsia="pl-PL"/>
        </w:rPr>
        <w:t>.</w:t>
      </w:r>
      <w:r w:rsidR="00BB1209">
        <w:rPr>
          <w:rFonts w:ascii="Calibri" w:eastAsia="Times New Roman" w:hAnsi="Calibri" w:cs="Calibri"/>
          <w:lang w:eastAsia="pl-PL"/>
        </w:rPr>
        <w:t xml:space="preserve"> 2,</w:t>
      </w:r>
      <w:r w:rsidR="006E3F10">
        <w:rPr>
          <w:rFonts w:ascii="Calibri" w:eastAsia="Times New Roman" w:hAnsi="Calibri" w:cs="Calibri"/>
          <w:lang w:eastAsia="pl-PL"/>
        </w:rPr>
        <w:t>6</w:t>
      </w:r>
      <w:r w:rsidR="00BB1209">
        <w:rPr>
          <w:rFonts w:ascii="Calibri" w:eastAsia="Times New Roman" w:hAnsi="Calibri" w:cs="Calibri"/>
          <w:lang w:eastAsia="pl-PL"/>
        </w:rPr>
        <w:t>0-2,90 m</w:t>
      </w:r>
      <w:r w:rsidR="006E3F10">
        <w:rPr>
          <w:rFonts w:ascii="Calibri" w:eastAsia="Times New Roman" w:hAnsi="Calibri" w:cs="Calibri"/>
          <w:lang w:eastAsia="pl-PL"/>
        </w:rPr>
        <w:t xml:space="preserve"> od poziomu posadzki.</w:t>
      </w:r>
    </w:p>
    <w:p w14:paraId="62379CF3" w14:textId="3BFBADA9" w:rsidR="006E3F10" w:rsidRDefault="006E3F10" w:rsidP="00E94583">
      <w:pPr>
        <w:spacing w:after="0" w:line="240" w:lineRule="auto"/>
        <w:rPr>
          <w:rFonts w:ascii="Calibri" w:eastAsia="Times New Roman" w:hAnsi="Calibri" w:cs="Calibri"/>
          <w:lang w:eastAsia="pl-PL"/>
        </w:rPr>
      </w:pPr>
      <w:r>
        <w:rPr>
          <w:rFonts w:ascii="Calibri" w:eastAsia="Times New Roman" w:hAnsi="Calibri" w:cs="Calibri"/>
          <w:lang w:eastAsia="pl-PL"/>
        </w:rPr>
        <w:t>Ad. B – odp.: Zgodnie z opisem na korytarzu należy wykonać sufit podwieszany stalowy</w:t>
      </w:r>
      <w:r w:rsidR="00075BA1">
        <w:rPr>
          <w:rFonts w:ascii="Calibri" w:eastAsia="Times New Roman" w:hAnsi="Calibri" w:cs="Calibri"/>
          <w:lang w:eastAsia="pl-PL"/>
        </w:rPr>
        <w:t>,</w:t>
      </w:r>
      <w:r>
        <w:rPr>
          <w:rFonts w:ascii="Calibri" w:eastAsia="Times New Roman" w:hAnsi="Calibri" w:cs="Calibri"/>
          <w:lang w:eastAsia="pl-PL"/>
        </w:rPr>
        <w:t xml:space="preserve"> listwowy.</w:t>
      </w:r>
    </w:p>
    <w:p w14:paraId="60C72C2E" w14:textId="0621269A" w:rsidR="006E3F10" w:rsidRDefault="006E3F10" w:rsidP="00E94583">
      <w:pPr>
        <w:spacing w:after="0" w:line="240" w:lineRule="auto"/>
        <w:rPr>
          <w:rFonts w:ascii="Calibri" w:eastAsia="Times New Roman" w:hAnsi="Calibri" w:cs="Calibri"/>
          <w:lang w:eastAsia="pl-PL"/>
        </w:rPr>
      </w:pPr>
      <w:r>
        <w:rPr>
          <w:rFonts w:ascii="Calibri" w:eastAsia="Times New Roman" w:hAnsi="Calibri" w:cs="Calibri"/>
          <w:lang w:eastAsia="pl-PL"/>
        </w:rPr>
        <w:t>Szraf w kolorze fioletowym oznacza projektowany sufit podwieszany.</w:t>
      </w:r>
    </w:p>
    <w:p w14:paraId="40D2A708" w14:textId="4CDAC275" w:rsidR="006E3F10" w:rsidRDefault="006E3F10" w:rsidP="00E94583">
      <w:pPr>
        <w:spacing w:after="0" w:line="240" w:lineRule="auto"/>
        <w:rPr>
          <w:rFonts w:ascii="Calibri" w:eastAsia="Times New Roman" w:hAnsi="Calibri" w:cs="Calibri"/>
          <w:lang w:eastAsia="pl-PL"/>
        </w:rPr>
      </w:pPr>
      <w:r>
        <w:rPr>
          <w:rFonts w:ascii="Calibri" w:eastAsia="Times New Roman" w:hAnsi="Calibri" w:cs="Calibri"/>
          <w:lang w:eastAsia="pl-PL"/>
        </w:rPr>
        <w:t>Ad. C – odp.: W pomieszczeniu jest</w:t>
      </w:r>
      <w:r w:rsidR="000768F5">
        <w:rPr>
          <w:rFonts w:ascii="Calibri" w:eastAsia="Times New Roman" w:hAnsi="Calibri" w:cs="Calibri"/>
          <w:lang w:eastAsia="pl-PL"/>
        </w:rPr>
        <w:t xml:space="preserve"> istniejący</w:t>
      </w:r>
      <w:r>
        <w:rPr>
          <w:rFonts w:ascii="Calibri" w:eastAsia="Times New Roman" w:hAnsi="Calibri" w:cs="Calibri"/>
          <w:lang w:eastAsia="pl-PL"/>
        </w:rPr>
        <w:t xml:space="preserve"> sufit podwieszany modułowy 60 x 60 cm</w:t>
      </w:r>
      <w:r w:rsidR="00C945C6">
        <w:rPr>
          <w:rFonts w:ascii="Calibri" w:eastAsia="Times New Roman" w:hAnsi="Calibri" w:cs="Calibri"/>
          <w:lang w:eastAsia="pl-PL"/>
        </w:rPr>
        <w:t>.</w:t>
      </w:r>
      <w:r>
        <w:rPr>
          <w:rFonts w:ascii="Calibri" w:eastAsia="Times New Roman" w:hAnsi="Calibri" w:cs="Calibri"/>
          <w:lang w:eastAsia="pl-PL"/>
        </w:rPr>
        <w:t xml:space="preserve"> Poziom sufitu podwieszanego jest na wysokości ok. 2,60-2,90 m od poziomu posadzki.</w:t>
      </w:r>
    </w:p>
    <w:p w14:paraId="4E8D5C2B" w14:textId="4F2486B5" w:rsidR="00E94583" w:rsidRPr="000768F5" w:rsidRDefault="000768F5" w:rsidP="00E94583">
      <w:pPr>
        <w:spacing w:after="0" w:line="240" w:lineRule="auto"/>
        <w:rPr>
          <w:rFonts w:ascii="Calibri" w:eastAsia="Times New Roman" w:hAnsi="Calibri" w:cs="Calibri"/>
          <w:lang w:eastAsia="pl-PL"/>
        </w:rPr>
      </w:pPr>
      <w:r>
        <w:rPr>
          <w:rFonts w:ascii="Calibri" w:eastAsia="Times New Roman" w:hAnsi="Calibri" w:cs="Calibri"/>
          <w:lang w:eastAsia="pl-PL"/>
        </w:rPr>
        <w:t>Ad. D – odp.: W pomieszczeniu jest istniejący sufit podwieszany stalowy listwowy.</w:t>
      </w:r>
    </w:p>
    <w:p w14:paraId="2015C4E0" w14:textId="77777777" w:rsidR="00E94583" w:rsidRPr="00B852AA" w:rsidRDefault="00E94583" w:rsidP="00B852AA">
      <w:pPr>
        <w:pStyle w:val="Akapitzlist"/>
        <w:ind w:left="-567"/>
        <w:jc w:val="both"/>
        <w:rPr>
          <w:rFonts w:cs="Tahoma"/>
          <w:iCs/>
        </w:rPr>
      </w:pPr>
    </w:p>
    <w:p w14:paraId="7E2E8463" w14:textId="77777777" w:rsidR="00416BC3" w:rsidRPr="00B852AA" w:rsidRDefault="00416BC3" w:rsidP="00B852AA">
      <w:pPr>
        <w:pStyle w:val="Akapitzlist"/>
        <w:numPr>
          <w:ilvl w:val="0"/>
          <w:numId w:val="8"/>
        </w:numPr>
        <w:spacing w:after="0" w:line="240" w:lineRule="auto"/>
        <w:jc w:val="both"/>
        <w:rPr>
          <w:rFonts w:cs="Tahoma"/>
          <w:iCs/>
        </w:rPr>
      </w:pPr>
      <w:r w:rsidRPr="00B852AA">
        <w:rPr>
          <w:rFonts w:cs="Tahoma"/>
          <w:iCs/>
        </w:rPr>
        <w:t xml:space="preserve">Prosimy o przekazanie rysunków wymianów pod centrale na </w:t>
      </w:r>
      <w:proofErr w:type="spellStart"/>
      <w:r w:rsidRPr="00B852AA">
        <w:rPr>
          <w:rFonts w:cs="Tahoma"/>
          <w:iCs/>
        </w:rPr>
        <w:t>kondyg</w:t>
      </w:r>
      <w:proofErr w:type="spellEnd"/>
      <w:r w:rsidRPr="00B852AA">
        <w:rPr>
          <w:rFonts w:cs="Tahoma"/>
          <w:iCs/>
        </w:rPr>
        <w:t>. 20;</w:t>
      </w:r>
    </w:p>
    <w:p w14:paraId="5999C0F3" w14:textId="77777777" w:rsidR="00E94583" w:rsidRPr="00B852AA" w:rsidRDefault="00E94583" w:rsidP="00B852AA">
      <w:pPr>
        <w:spacing w:after="0" w:line="240" w:lineRule="auto"/>
        <w:jc w:val="both"/>
        <w:rPr>
          <w:rFonts w:cs="Tahoma"/>
          <w:iCs/>
        </w:rPr>
      </w:pPr>
    </w:p>
    <w:p w14:paraId="7A8C1532" w14:textId="77777777" w:rsidR="00E94583" w:rsidRPr="00B852AA" w:rsidRDefault="00E94583" w:rsidP="00B852AA">
      <w:pPr>
        <w:spacing w:after="0" w:line="240" w:lineRule="auto"/>
        <w:jc w:val="both"/>
        <w:rPr>
          <w:rFonts w:eastAsia="Times New Roman" w:cs="Calibri"/>
          <w:lang w:eastAsia="pl-PL"/>
        </w:rPr>
      </w:pPr>
      <w:r w:rsidRPr="00B852AA">
        <w:rPr>
          <w:rFonts w:eastAsia="Times New Roman" w:cs="Calibri"/>
          <w:lang w:eastAsia="pl-PL"/>
        </w:rPr>
        <w:t>Odp.:</w:t>
      </w:r>
    </w:p>
    <w:p w14:paraId="6B162715" w14:textId="4A2D5EDE" w:rsidR="00E94583" w:rsidRPr="00B852AA" w:rsidRDefault="007934B0" w:rsidP="00B852AA">
      <w:pPr>
        <w:spacing w:after="0" w:line="240" w:lineRule="auto"/>
        <w:jc w:val="both"/>
        <w:rPr>
          <w:rFonts w:eastAsia="Times New Roman" w:cs="Calibri"/>
          <w:lang w:eastAsia="pl-PL"/>
        </w:rPr>
      </w:pPr>
      <w:r w:rsidRPr="00B852AA">
        <w:rPr>
          <w:rFonts w:eastAsia="Times New Roman" w:cs="Calibri"/>
          <w:lang w:eastAsia="pl-PL"/>
        </w:rPr>
        <w:t>Na poziomie piętra +20 planuje się wzmocnienie stropu poprzez montaż wymianów stalowych</w:t>
      </w:r>
      <w:r w:rsidR="00074DBF">
        <w:rPr>
          <w:rFonts w:eastAsia="Times New Roman" w:cs="Calibri"/>
          <w:lang w:eastAsia="pl-PL"/>
        </w:rPr>
        <w:t xml:space="preserve"> </w:t>
      </w:r>
      <w:r w:rsidRPr="00B852AA">
        <w:rPr>
          <w:rFonts w:eastAsia="Times New Roman" w:cs="Calibri"/>
          <w:lang w:eastAsia="pl-PL"/>
        </w:rPr>
        <w:t>opieranych w poprzek układu konstrukcyjnego stropu wg opisu konstrukcyjnego. Ostateczne</w:t>
      </w:r>
      <w:r w:rsidR="00074DBF">
        <w:rPr>
          <w:rFonts w:eastAsia="Times New Roman" w:cs="Calibri"/>
          <w:lang w:eastAsia="pl-PL"/>
        </w:rPr>
        <w:t xml:space="preserve"> </w:t>
      </w:r>
      <w:r w:rsidRPr="00B852AA">
        <w:rPr>
          <w:rFonts w:eastAsia="Times New Roman" w:cs="Calibri"/>
          <w:lang w:eastAsia="pl-PL"/>
        </w:rPr>
        <w:lastRenderedPageBreak/>
        <w:t xml:space="preserve">rozmieszczenie central </w:t>
      </w:r>
      <w:r w:rsidR="009243AF" w:rsidRPr="00B852AA">
        <w:rPr>
          <w:rFonts w:eastAsia="Times New Roman" w:cs="Calibri"/>
          <w:lang w:eastAsia="pl-PL"/>
        </w:rPr>
        <w:t xml:space="preserve">oraz dobór wymianów </w:t>
      </w:r>
      <w:r w:rsidRPr="00B852AA">
        <w:rPr>
          <w:rFonts w:eastAsia="Times New Roman" w:cs="Calibri"/>
          <w:lang w:eastAsia="pl-PL"/>
        </w:rPr>
        <w:t>do ustalenia podczas budowy po doborze urządzeń przez Wykonawcę.</w:t>
      </w:r>
      <w:r w:rsidR="009243AF" w:rsidRPr="00B852AA">
        <w:rPr>
          <w:rFonts w:eastAsia="Times New Roman" w:cs="Calibri"/>
          <w:lang w:eastAsia="pl-PL"/>
        </w:rPr>
        <w:t xml:space="preserve"> </w:t>
      </w:r>
      <w:r w:rsidRPr="00B852AA">
        <w:rPr>
          <w:rFonts w:eastAsia="Times New Roman" w:cs="Calibri"/>
          <w:lang w:eastAsia="pl-PL"/>
        </w:rPr>
        <w:t>Zamawiający informuje, że w zakresie Wykonawcy będzie wykonanie ostatecznego projektu wzmocnienia stropu na podstawie dobranych urządzeń.</w:t>
      </w:r>
    </w:p>
    <w:p w14:paraId="4BE63DA6" w14:textId="77777777" w:rsidR="00E94583" w:rsidRPr="00B852AA" w:rsidRDefault="00E94583" w:rsidP="00B852AA">
      <w:pPr>
        <w:spacing w:after="0" w:line="240" w:lineRule="auto"/>
        <w:jc w:val="both"/>
        <w:rPr>
          <w:rFonts w:cs="Tahoma"/>
          <w:iCs/>
        </w:rPr>
      </w:pPr>
    </w:p>
    <w:p w14:paraId="5AD7EE3B" w14:textId="77777777" w:rsidR="00416BC3" w:rsidRPr="00B852AA" w:rsidRDefault="00416BC3" w:rsidP="00B852AA">
      <w:pPr>
        <w:pStyle w:val="Akapitzlist"/>
        <w:numPr>
          <w:ilvl w:val="0"/>
          <w:numId w:val="8"/>
        </w:numPr>
        <w:spacing w:after="0" w:line="240" w:lineRule="auto"/>
        <w:jc w:val="both"/>
        <w:rPr>
          <w:rFonts w:cs="Tahoma"/>
          <w:iCs/>
        </w:rPr>
      </w:pPr>
      <w:r w:rsidRPr="00B852AA">
        <w:rPr>
          <w:rFonts w:cs="Tahoma"/>
          <w:iCs/>
        </w:rPr>
        <w:t>Prosimy o przekazanie rysunków w zakresie przebudowy regałów księgozbioru;</w:t>
      </w:r>
    </w:p>
    <w:p w14:paraId="28DB40FA" w14:textId="77777777" w:rsidR="00E94583" w:rsidRPr="00B852AA" w:rsidRDefault="00E94583" w:rsidP="00B852AA">
      <w:pPr>
        <w:spacing w:after="0" w:line="240" w:lineRule="auto"/>
        <w:jc w:val="both"/>
        <w:rPr>
          <w:rFonts w:cs="Tahoma"/>
          <w:iCs/>
        </w:rPr>
      </w:pPr>
    </w:p>
    <w:p w14:paraId="7E586DBD" w14:textId="77777777" w:rsidR="00E94583" w:rsidRPr="00B852AA" w:rsidRDefault="00E94583" w:rsidP="00B852AA">
      <w:pPr>
        <w:spacing w:after="0" w:line="240" w:lineRule="auto"/>
        <w:jc w:val="both"/>
        <w:rPr>
          <w:rFonts w:eastAsia="Times New Roman" w:cs="Calibri"/>
          <w:lang w:eastAsia="pl-PL"/>
        </w:rPr>
      </w:pPr>
      <w:r w:rsidRPr="00B852AA">
        <w:rPr>
          <w:rFonts w:eastAsia="Times New Roman" w:cs="Calibri"/>
          <w:lang w:eastAsia="pl-PL"/>
        </w:rPr>
        <w:t>Odp.:</w:t>
      </w:r>
    </w:p>
    <w:p w14:paraId="2176F156" w14:textId="4CAAA2B0" w:rsidR="00E94583" w:rsidRPr="00B852AA" w:rsidRDefault="009243AF" w:rsidP="00B852AA">
      <w:pPr>
        <w:spacing w:after="0" w:line="240" w:lineRule="auto"/>
        <w:jc w:val="both"/>
        <w:rPr>
          <w:rFonts w:cs="Tahoma"/>
          <w:iCs/>
        </w:rPr>
      </w:pPr>
      <w:r w:rsidRPr="00B852AA">
        <w:rPr>
          <w:rFonts w:eastAsia="Times New Roman" w:cs="Calibri"/>
          <w:lang w:eastAsia="pl-PL"/>
        </w:rPr>
        <w:t xml:space="preserve">Przebudowę regałów księgozbioru należy wykonać zgodnie z opisem z dokumentacji projektowej załączonej do SIWZ. </w:t>
      </w:r>
      <w:r w:rsidR="00DD32DE" w:rsidRPr="00B852AA">
        <w:rPr>
          <w:rFonts w:eastAsia="Times New Roman" w:cs="Calibri"/>
          <w:lang w:eastAsia="pl-PL"/>
        </w:rPr>
        <w:t xml:space="preserve">Zakres </w:t>
      </w:r>
      <w:r w:rsidR="007934B0" w:rsidRPr="00B852AA">
        <w:rPr>
          <w:rFonts w:eastAsia="Times New Roman" w:cs="Calibri"/>
          <w:lang w:eastAsia="pl-PL"/>
        </w:rPr>
        <w:t>przebudowy</w:t>
      </w:r>
      <w:r w:rsidR="00DD32DE" w:rsidRPr="00B852AA">
        <w:rPr>
          <w:rFonts w:eastAsia="Times New Roman" w:cs="Calibri"/>
          <w:lang w:eastAsia="pl-PL"/>
        </w:rPr>
        <w:t xml:space="preserve"> regałów księgozbioru wynikać </w:t>
      </w:r>
      <w:r w:rsidR="007934B0" w:rsidRPr="00B852AA">
        <w:rPr>
          <w:rFonts w:eastAsia="Times New Roman" w:cs="Calibri"/>
          <w:lang w:eastAsia="pl-PL"/>
        </w:rPr>
        <w:t>będzie ostatecznie z dobranych przez Wykonawcę materiałów</w:t>
      </w:r>
      <w:r w:rsidRPr="00B852AA">
        <w:rPr>
          <w:rFonts w:eastAsia="Times New Roman" w:cs="Calibri"/>
          <w:lang w:eastAsia="pl-PL"/>
        </w:rPr>
        <w:t xml:space="preserve"> i urządzeń. Zgodnie z ww. dokumentacją projektową: „Dopuszcza się alternatywną trasę kanałów oraz przebudowę regałów w sposób inny niż zostało to określone w projekcie”.</w:t>
      </w:r>
    </w:p>
    <w:p w14:paraId="6B152584" w14:textId="77777777" w:rsidR="00E94583" w:rsidRPr="00B852AA" w:rsidRDefault="00E94583" w:rsidP="00B852AA">
      <w:pPr>
        <w:spacing w:after="0" w:line="240" w:lineRule="auto"/>
        <w:jc w:val="both"/>
        <w:rPr>
          <w:rFonts w:cs="Tahoma"/>
          <w:iCs/>
        </w:rPr>
      </w:pPr>
    </w:p>
    <w:p w14:paraId="254D186A" w14:textId="77777777" w:rsidR="00416BC3" w:rsidRPr="00B852AA" w:rsidRDefault="00416BC3" w:rsidP="00B852AA">
      <w:pPr>
        <w:pStyle w:val="Akapitzlist"/>
        <w:numPr>
          <w:ilvl w:val="0"/>
          <w:numId w:val="8"/>
        </w:numPr>
        <w:spacing w:after="0" w:line="240" w:lineRule="auto"/>
        <w:jc w:val="both"/>
        <w:rPr>
          <w:rFonts w:cs="Tahoma"/>
          <w:iCs/>
        </w:rPr>
      </w:pPr>
      <w:r w:rsidRPr="00B852AA">
        <w:rPr>
          <w:rFonts w:cs="Tahoma"/>
          <w:iCs/>
        </w:rPr>
        <w:t xml:space="preserve">Prosimy o informację, czy przemalowaniu podlegają jedynie elementy </w:t>
      </w:r>
      <w:proofErr w:type="spellStart"/>
      <w:r w:rsidRPr="00B852AA">
        <w:rPr>
          <w:rFonts w:cs="Tahoma"/>
          <w:iCs/>
        </w:rPr>
        <w:t>nowowykonane</w:t>
      </w:r>
      <w:proofErr w:type="spellEnd"/>
      <w:r w:rsidRPr="00B852AA">
        <w:rPr>
          <w:rFonts w:cs="Tahoma"/>
          <w:iCs/>
        </w:rPr>
        <w:t xml:space="preserve">  i fragmenty przegród gdzie będą prowadzone prace. Malowanie pozostałej części ścian i sufitów, nie podlega wycenie. Miejsca </w:t>
      </w:r>
      <w:proofErr w:type="spellStart"/>
      <w:r w:rsidRPr="00B852AA">
        <w:rPr>
          <w:rFonts w:cs="Tahoma"/>
          <w:iCs/>
        </w:rPr>
        <w:t>nowomalowane</w:t>
      </w:r>
      <w:proofErr w:type="spellEnd"/>
      <w:r w:rsidRPr="00B852AA">
        <w:rPr>
          <w:rFonts w:cs="Tahoma"/>
          <w:iCs/>
        </w:rPr>
        <w:t xml:space="preserve"> będę się odróżniać od miejsc niemalowanych;</w:t>
      </w:r>
    </w:p>
    <w:p w14:paraId="19AE5DDF" w14:textId="77777777" w:rsidR="00E94583" w:rsidRPr="00B852AA" w:rsidRDefault="00E94583" w:rsidP="00B852AA">
      <w:pPr>
        <w:spacing w:after="0" w:line="240" w:lineRule="auto"/>
        <w:jc w:val="both"/>
        <w:rPr>
          <w:rFonts w:cs="Tahoma"/>
          <w:iCs/>
        </w:rPr>
      </w:pPr>
    </w:p>
    <w:p w14:paraId="5153F2CD" w14:textId="77777777" w:rsidR="00E94583" w:rsidRPr="00B852AA" w:rsidRDefault="00E94583" w:rsidP="00B852AA">
      <w:pPr>
        <w:spacing w:after="0" w:line="240" w:lineRule="auto"/>
        <w:jc w:val="both"/>
        <w:rPr>
          <w:rFonts w:eastAsia="Times New Roman" w:cs="Calibri"/>
          <w:lang w:eastAsia="pl-PL"/>
        </w:rPr>
      </w:pPr>
      <w:r w:rsidRPr="00B852AA">
        <w:rPr>
          <w:rFonts w:eastAsia="Times New Roman" w:cs="Calibri"/>
          <w:lang w:eastAsia="pl-PL"/>
        </w:rPr>
        <w:t>Odp.:</w:t>
      </w:r>
    </w:p>
    <w:p w14:paraId="1C96848E" w14:textId="25CBAD2D" w:rsidR="00E94583" w:rsidRPr="00B852AA" w:rsidRDefault="00293DCA" w:rsidP="00B852AA">
      <w:pPr>
        <w:spacing w:after="0" w:line="240" w:lineRule="auto"/>
        <w:jc w:val="both"/>
        <w:rPr>
          <w:rFonts w:cs="Tahoma"/>
          <w:iCs/>
        </w:rPr>
      </w:pPr>
      <w:r w:rsidRPr="00B852AA">
        <w:rPr>
          <w:rFonts w:eastAsia="Times New Roman" w:cs="Calibri"/>
          <w:lang w:eastAsia="pl-PL"/>
        </w:rPr>
        <w:t xml:space="preserve">Zamawiający potwierdza, że przemalowaniu podlegają jedynie fragmenty przegród w miejscach gdzie będą prowadzone prace. Przemalowanie ww. fragmentów przegród należy wykonać farbą o kolorze jak najbardziej zbliżonym do koloru zastosowanego w danym pomieszczeniu lub innym </w:t>
      </w:r>
      <w:r w:rsidR="001546B6" w:rsidRPr="00B852AA">
        <w:rPr>
          <w:rFonts w:eastAsia="Times New Roman" w:cs="Calibri"/>
          <w:lang w:eastAsia="pl-PL"/>
        </w:rPr>
        <w:t>ustalonym z Zamawiającym</w:t>
      </w:r>
      <w:r w:rsidRPr="00B852AA">
        <w:rPr>
          <w:rFonts w:eastAsia="Times New Roman" w:cs="Calibri"/>
          <w:lang w:eastAsia="pl-PL"/>
        </w:rPr>
        <w:t xml:space="preserve"> (Zamawiający podczas remontów stosuje</w:t>
      </w:r>
      <w:r w:rsidR="001546B6" w:rsidRPr="00B852AA">
        <w:rPr>
          <w:rFonts w:eastAsia="Times New Roman" w:cs="Calibri"/>
          <w:lang w:eastAsia="pl-PL"/>
        </w:rPr>
        <w:t xml:space="preserve"> ograniczony</w:t>
      </w:r>
      <w:r w:rsidRPr="00B852AA">
        <w:rPr>
          <w:rFonts w:eastAsia="Times New Roman" w:cs="Calibri"/>
          <w:lang w:eastAsia="pl-PL"/>
        </w:rPr>
        <w:t xml:space="preserve"> wzornik kolorów ścian</w:t>
      </w:r>
      <w:r w:rsidR="001546B6" w:rsidRPr="00B852AA">
        <w:rPr>
          <w:rFonts w:eastAsia="Times New Roman" w:cs="Calibri"/>
          <w:lang w:eastAsia="pl-PL"/>
        </w:rPr>
        <w:t xml:space="preserve"> składający się z kilku barw</w:t>
      </w:r>
      <w:r w:rsidRPr="00B852AA">
        <w:rPr>
          <w:rFonts w:eastAsia="Times New Roman" w:cs="Calibri"/>
          <w:lang w:eastAsia="pl-PL"/>
        </w:rPr>
        <w:t>).</w:t>
      </w:r>
      <w:r w:rsidR="001546B6" w:rsidRPr="00B852AA">
        <w:rPr>
          <w:rFonts w:eastAsia="Times New Roman" w:cs="Calibri"/>
          <w:lang w:eastAsia="pl-PL"/>
        </w:rPr>
        <w:t xml:space="preserve"> Miejsce styku fragmentu malowanego z powierzchnią niemalowaną musi mieć regularny kształt z zastosowaniem linii prostej.</w:t>
      </w:r>
    </w:p>
    <w:p w14:paraId="55680C82" w14:textId="77777777" w:rsidR="00E94583" w:rsidRPr="00B852AA" w:rsidRDefault="00E94583" w:rsidP="00B852AA">
      <w:pPr>
        <w:spacing w:after="0" w:line="240" w:lineRule="auto"/>
        <w:jc w:val="both"/>
        <w:rPr>
          <w:rFonts w:cs="Tahoma"/>
          <w:iCs/>
        </w:rPr>
      </w:pPr>
    </w:p>
    <w:p w14:paraId="13B4B7AA" w14:textId="77777777" w:rsidR="00416BC3" w:rsidRPr="00B852AA" w:rsidRDefault="00416BC3" w:rsidP="00B852AA">
      <w:pPr>
        <w:pStyle w:val="Akapitzlist"/>
        <w:numPr>
          <w:ilvl w:val="0"/>
          <w:numId w:val="8"/>
        </w:numPr>
        <w:spacing w:after="0" w:line="240" w:lineRule="auto"/>
        <w:jc w:val="both"/>
        <w:rPr>
          <w:rFonts w:cs="Tahoma"/>
          <w:iCs/>
        </w:rPr>
      </w:pPr>
      <w:r w:rsidRPr="00B852AA">
        <w:rPr>
          <w:rFonts w:cs="Tahoma"/>
          <w:iCs/>
        </w:rPr>
        <w:t>Prosimy o informację czy przestrzeń nad sufitem listwowym stalowym, podlega malowaniu;</w:t>
      </w:r>
    </w:p>
    <w:p w14:paraId="16F69F78" w14:textId="77777777" w:rsidR="00E94583" w:rsidRPr="00B852AA" w:rsidRDefault="00E94583" w:rsidP="00B852AA">
      <w:pPr>
        <w:spacing w:after="0" w:line="240" w:lineRule="auto"/>
        <w:jc w:val="both"/>
        <w:rPr>
          <w:rFonts w:cs="Tahoma"/>
          <w:iCs/>
        </w:rPr>
      </w:pPr>
    </w:p>
    <w:p w14:paraId="0E50869A" w14:textId="77777777" w:rsidR="00E94583" w:rsidRPr="00B852AA" w:rsidRDefault="00E94583" w:rsidP="00B852AA">
      <w:pPr>
        <w:spacing w:after="0" w:line="240" w:lineRule="auto"/>
        <w:jc w:val="both"/>
        <w:rPr>
          <w:rFonts w:eastAsia="Times New Roman" w:cs="Calibri"/>
          <w:lang w:eastAsia="pl-PL"/>
        </w:rPr>
      </w:pPr>
      <w:r w:rsidRPr="00B852AA">
        <w:rPr>
          <w:rFonts w:eastAsia="Times New Roman" w:cs="Calibri"/>
          <w:lang w:eastAsia="pl-PL"/>
        </w:rPr>
        <w:t>Odp.:</w:t>
      </w:r>
    </w:p>
    <w:p w14:paraId="42488AC7" w14:textId="00972E01" w:rsidR="00E94583" w:rsidRPr="00B852AA" w:rsidRDefault="001546B6" w:rsidP="00B852AA">
      <w:pPr>
        <w:spacing w:after="0" w:line="240" w:lineRule="auto"/>
        <w:jc w:val="both"/>
        <w:rPr>
          <w:rFonts w:cs="Tahoma"/>
          <w:iCs/>
        </w:rPr>
      </w:pPr>
      <w:r w:rsidRPr="00B852AA">
        <w:rPr>
          <w:rFonts w:eastAsia="Times New Roman" w:cs="Calibri"/>
          <w:lang w:eastAsia="pl-PL"/>
        </w:rPr>
        <w:t>Przestrzeń nad sufitem podwieszanym listwowym stalowym nie podlega malowaniu.</w:t>
      </w:r>
    </w:p>
    <w:p w14:paraId="7400BD0C" w14:textId="77777777" w:rsidR="00E94583" w:rsidRPr="00B852AA" w:rsidRDefault="00E94583" w:rsidP="00B852AA">
      <w:pPr>
        <w:spacing w:after="0" w:line="240" w:lineRule="auto"/>
        <w:jc w:val="both"/>
        <w:rPr>
          <w:rFonts w:cs="Tahoma"/>
          <w:iCs/>
        </w:rPr>
      </w:pPr>
    </w:p>
    <w:p w14:paraId="5B615D82" w14:textId="77777777" w:rsidR="00416BC3" w:rsidRPr="00B852AA" w:rsidRDefault="00416BC3" w:rsidP="00B852AA">
      <w:pPr>
        <w:pStyle w:val="Akapitzlist"/>
        <w:numPr>
          <w:ilvl w:val="0"/>
          <w:numId w:val="8"/>
        </w:numPr>
        <w:spacing w:after="0" w:line="240" w:lineRule="auto"/>
        <w:jc w:val="both"/>
        <w:rPr>
          <w:rFonts w:cs="Tahoma"/>
          <w:iCs/>
        </w:rPr>
      </w:pPr>
      <w:r w:rsidRPr="00B852AA">
        <w:rPr>
          <w:rFonts w:cs="Tahoma"/>
          <w:iCs/>
        </w:rPr>
        <w:t>Prosimy o informację czy kanały wentylacyjne przebiegające przez pomieszczenia, w których nie ma sufitów podwieszanych, pozostają bez dodatkowego wykończenia, (zabudowa, malowanie);</w:t>
      </w:r>
    </w:p>
    <w:p w14:paraId="414D30A6" w14:textId="77777777" w:rsidR="00416BC3" w:rsidRPr="00B852AA" w:rsidRDefault="00416BC3" w:rsidP="00B852AA">
      <w:pPr>
        <w:spacing w:after="0" w:line="240" w:lineRule="auto"/>
        <w:jc w:val="both"/>
        <w:rPr>
          <w:rFonts w:eastAsia="Times New Roman" w:cs="Calibri"/>
          <w:lang w:eastAsia="pl-PL"/>
        </w:rPr>
      </w:pPr>
    </w:p>
    <w:p w14:paraId="495023C6" w14:textId="77777777" w:rsidR="00416BC3" w:rsidRPr="00B852AA" w:rsidRDefault="00416BC3" w:rsidP="00B852AA">
      <w:pPr>
        <w:spacing w:after="0" w:line="240" w:lineRule="auto"/>
        <w:jc w:val="both"/>
        <w:rPr>
          <w:rFonts w:eastAsia="Times New Roman" w:cs="Calibri"/>
          <w:lang w:eastAsia="pl-PL"/>
        </w:rPr>
      </w:pPr>
      <w:r w:rsidRPr="00B852AA">
        <w:rPr>
          <w:rFonts w:eastAsia="Times New Roman" w:cs="Calibri"/>
          <w:lang w:eastAsia="pl-PL"/>
        </w:rPr>
        <w:t>Odp.:</w:t>
      </w:r>
    </w:p>
    <w:p w14:paraId="22794A1C" w14:textId="26A9DC54" w:rsidR="00416BC3" w:rsidRPr="00B852AA" w:rsidRDefault="001546B6" w:rsidP="00B852AA">
      <w:pPr>
        <w:spacing w:after="0" w:line="240" w:lineRule="auto"/>
        <w:jc w:val="both"/>
        <w:rPr>
          <w:rFonts w:eastAsia="Times New Roman" w:cs="Calibri"/>
          <w:lang w:eastAsia="pl-PL"/>
        </w:rPr>
      </w:pPr>
      <w:r w:rsidRPr="00B852AA">
        <w:rPr>
          <w:rFonts w:eastAsia="Times New Roman" w:cs="Calibri"/>
          <w:lang w:eastAsia="pl-PL"/>
        </w:rPr>
        <w:t xml:space="preserve">Kanały wentylacyjne przebiegające przez pomieszczenia, w których nie ma sufitów podwieszanych w większości przypadków nie </w:t>
      </w:r>
      <w:r w:rsidR="00B53542" w:rsidRPr="00B852AA">
        <w:rPr>
          <w:rFonts w:eastAsia="Times New Roman" w:cs="Calibri"/>
          <w:lang w:eastAsia="pl-PL"/>
        </w:rPr>
        <w:t>podlegają zabudowie i malowaniu, jednakże w dokumentacji projektowej występują wyraźnie opisane przypadki, gdy kanały wentylacyjne wymagają zabudowy i malowania.</w:t>
      </w:r>
    </w:p>
    <w:p w14:paraId="5D765217" w14:textId="2EA6CF8A" w:rsidR="00B53542" w:rsidRPr="00B852AA" w:rsidRDefault="00B53542" w:rsidP="00B852AA">
      <w:pPr>
        <w:spacing w:after="0" w:line="240" w:lineRule="auto"/>
        <w:jc w:val="both"/>
        <w:rPr>
          <w:rFonts w:eastAsia="Times New Roman" w:cs="Calibri"/>
          <w:lang w:eastAsia="pl-PL"/>
        </w:rPr>
      </w:pPr>
      <w:r w:rsidRPr="00B852AA">
        <w:rPr>
          <w:rFonts w:eastAsia="Times New Roman" w:cs="Calibri"/>
          <w:lang w:eastAsia="pl-PL"/>
        </w:rPr>
        <w:t>Na poniższym fragmencie rysunku z dokumentacji projektowej widoczny jest jeden z takich przypadków:</w:t>
      </w:r>
    </w:p>
    <w:p w14:paraId="5074C037" w14:textId="48AE6189" w:rsidR="00B53542" w:rsidRDefault="00B53542" w:rsidP="00416BC3">
      <w:pPr>
        <w:spacing w:after="0" w:line="240" w:lineRule="auto"/>
        <w:rPr>
          <w:rFonts w:ascii="Calibri" w:eastAsia="Times New Roman" w:hAnsi="Calibri" w:cs="Calibri"/>
          <w:lang w:eastAsia="pl-PL"/>
        </w:rPr>
      </w:pPr>
      <w:r>
        <w:rPr>
          <w:noProof/>
          <w:lang w:eastAsia="pl-PL"/>
        </w:rPr>
        <w:lastRenderedPageBreak/>
        <w:drawing>
          <wp:inline distT="0" distB="0" distL="0" distR="0" wp14:anchorId="64E0AC65" wp14:editId="60A15BF3">
            <wp:extent cx="5760720" cy="2773045"/>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73045"/>
                    </a:xfrm>
                    <a:prstGeom prst="rect">
                      <a:avLst/>
                    </a:prstGeom>
                  </pic:spPr>
                </pic:pic>
              </a:graphicData>
            </a:graphic>
          </wp:inline>
        </w:drawing>
      </w:r>
    </w:p>
    <w:p w14:paraId="3CCC179F" w14:textId="4083CE35" w:rsidR="00365C3C" w:rsidRPr="00365C3C" w:rsidRDefault="00365C3C"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K</w:t>
      </w:r>
      <w:r w:rsidRPr="00365C3C">
        <w:rPr>
          <w:rFonts w:ascii="Calibri" w:eastAsia="Times New Roman" w:hAnsi="Calibri" w:cs="Calibri"/>
          <w:lang w:eastAsia="pl-PL"/>
        </w:rPr>
        <w:t>anały wentylacyjn</w:t>
      </w:r>
      <w:r>
        <w:rPr>
          <w:rFonts w:ascii="Calibri" w:eastAsia="Times New Roman" w:hAnsi="Calibri" w:cs="Calibri"/>
          <w:lang w:eastAsia="pl-PL"/>
        </w:rPr>
        <w:t>e zaprojektowane w obszarze pomieszczeń biurowych na piętrach</w:t>
      </w:r>
      <w:r w:rsidR="00890C72">
        <w:rPr>
          <w:rFonts w:ascii="Calibri" w:eastAsia="Times New Roman" w:hAnsi="Calibri" w:cs="Calibri"/>
          <w:lang w:eastAsia="pl-PL"/>
        </w:rPr>
        <w:t xml:space="preserve"> od</w:t>
      </w:r>
      <w:r w:rsidRPr="00365C3C">
        <w:rPr>
          <w:rFonts w:ascii="Calibri" w:eastAsia="Times New Roman" w:hAnsi="Calibri" w:cs="Calibri"/>
          <w:lang w:eastAsia="pl-PL"/>
        </w:rPr>
        <w:t xml:space="preserve"> </w:t>
      </w:r>
      <w:r w:rsidR="00890C72">
        <w:rPr>
          <w:rFonts w:ascii="Calibri" w:eastAsia="Times New Roman" w:hAnsi="Calibri" w:cs="Calibri"/>
          <w:lang w:eastAsia="pl-PL"/>
        </w:rPr>
        <w:t>+5 do +17 do wykonania</w:t>
      </w:r>
      <w:r w:rsidRPr="00365C3C">
        <w:rPr>
          <w:rFonts w:ascii="Calibri" w:eastAsia="Times New Roman" w:hAnsi="Calibri" w:cs="Calibri"/>
          <w:lang w:eastAsia="pl-PL"/>
        </w:rPr>
        <w:t xml:space="preserve"> w systemie kanałów samonośnych z prasowanej wełny mineralnej w płaszczu aluminiowym nie wymagają obudowy.</w:t>
      </w:r>
    </w:p>
    <w:p w14:paraId="77BA82FB" w14:textId="3A8AB865" w:rsidR="00365C3C" w:rsidRPr="00365C3C" w:rsidRDefault="00890C72"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Z uwagi na powyższe Zamawiający</w:t>
      </w:r>
      <w:r w:rsidR="00365C3C" w:rsidRPr="00365C3C">
        <w:rPr>
          <w:rFonts w:ascii="Calibri" w:eastAsia="Times New Roman" w:hAnsi="Calibri" w:cs="Calibri"/>
          <w:lang w:eastAsia="pl-PL"/>
        </w:rPr>
        <w:t xml:space="preserve"> zwraca uwagę na</w:t>
      </w:r>
      <w:r>
        <w:rPr>
          <w:rFonts w:ascii="Calibri" w:eastAsia="Times New Roman" w:hAnsi="Calibri" w:cs="Calibri"/>
          <w:lang w:eastAsia="pl-PL"/>
        </w:rPr>
        <w:t xml:space="preserve"> konieczność zachowania</w:t>
      </w:r>
      <w:r w:rsidR="00365C3C" w:rsidRPr="00365C3C">
        <w:rPr>
          <w:rFonts w:ascii="Calibri" w:eastAsia="Times New Roman" w:hAnsi="Calibri" w:cs="Calibri"/>
          <w:lang w:eastAsia="pl-PL"/>
        </w:rPr>
        <w:t xml:space="preserve"> wysokiej estetyki wykonania kanałów oraz czystości ich zewnętrznej powierzchni (płaszcz aluminiowy) co będzie j</w:t>
      </w:r>
      <w:r w:rsidR="008D06E4">
        <w:rPr>
          <w:rFonts w:ascii="Calibri" w:eastAsia="Times New Roman" w:hAnsi="Calibri" w:cs="Calibri"/>
          <w:lang w:eastAsia="pl-PL"/>
        </w:rPr>
        <w:t xml:space="preserve">ednym z kryteriów odbioru prac. </w:t>
      </w:r>
      <w:r>
        <w:rPr>
          <w:rFonts w:ascii="Calibri" w:eastAsia="Times New Roman" w:hAnsi="Calibri" w:cs="Calibri"/>
          <w:lang w:eastAsia="pl-PL"/>
        </w:rPr>
        <w:t>Wykonawca zobowiązany</w:t>
      </w:r>
      <w:r w:rsidR="00365C3C" w:rsidRPr="00365C3C">
        <w:rPr>
          <w:rFonts w:ascii="Calibri" w:eastAsia="Times New Roman" w:hAnsi="Calibri" w:cs="Calibri"/>
          <w:lang w:eastAsia="pl-PL"/>
        </w:rPr>
        <w:t xml:space="preserve"> jest</w:t>
      </w:r>
      <w:r>
        <w:rPr>
          <w:rFonts w:ascii="Calibri" w:eastAsia="Times New Roman" w:hAnsi="Calibri" w:cs="Calibri"/>
          <w:lang w:eastAsia="pl-PL"/>
        </w:rPr>
        <w:t xml:space="preserve"> do zapewnienia</w:t>
      </w:r>
      <w:r w:rsidR="00365C3C" w:rsidRPr="00365C3C">
        <w:rPr>
          <w:rFonts w:ascii="Calibri" w:eastAsia="Times New Roman" w:hAnsi="Calibri" w:cs="Calibri"/>
          <w:lang w:eastAsia="pl-PL"/>
        </w:rPr>
        <w:t xml:space="preserve"> odpowiedniego harmonogramu</w:t>
      </w:r>
      <w:r>
        <w:rPr>
          <w:rFonts w:ascii="Calibri" w:eastAsia="Times New Roman" w:hAnsi="Calibri" w:cs="Calibri"/>
          <w:lang w:eastAsia="pl-PL"/>
        </w:rPr>
        <w:t xml:space="preserve"> prac gwarantującego wykonanie</w:t>
      </w:r>
      <w:r w:rsidR="00365C3C" w:rsidRPr="00365C3C">
        <w:rPr>
          <w:rFonts w:ascii="Calibri" w:eastAsia="Times New Roman" w:hAnsi="Calibri" w:cs="Calibri"/>
          <w:lang w:eastAsia="pl-PL"/>
        </w:rPr>
        <w:t xml:space="preserve"> kanałów z zachowaniem</w:t>
      </w:r>
      <w:r>
        <w:rPr>
          <w:rFonts w:ascii="Calibri" w:eastAsia="Times New Roman" w:hAnsi="Calibri" w:cs="Calibri"/>
          <w:lang w:eastAsia="pl-PL"/>
        </w:rPr>
        <w:t xml:space="preserve"> należytej</w:t>
      </w:r>
      <w:r w:rsidR="00365C3C" w:rsidRPr="00365C3C">
        <w:rPr>
          <w:rFonts w:ascii="Calibri" w:eastAsia="Times New Roman" w:hAnsi="Calibri" w:cs="Calibri"/>
          <w:lang w:eastAsia="pl-PL"/>
        </w:rPr>
        <w:t xml:space="preserve"> czystości i precyzji.</w:t>
      </w:r>
    </w:p>
    <w:p w14:paraId="3BB80E6E" w14:textId="60D45954" w:rsidR="00B53542" w:rsidRDefault="00365C3C" w:rsidP="00B852AA">
      <w:pPr>
        <w:spacing w:after="0" w:line="240" w:lineRule="auto"/>
        <w:jc w:val="both"/>
        <w:rPr>
          <w:rFonts w:ascii="Calibri" w:eastAsia="Times New Roman" w:hAnsi="Calibri" w:cs="Calibri"/>
          <w:lang w:eastAsia="pl-PL"/>
        </w:rPr>
      </w:pPr>
      <w:r w:rsidRPr="00365C3C">
        <w:rPr>
          <w:rFonts w:ascii="Calibri" w:eastAsia="Times New Roman" w:hAnsi="Calibri" w:cs="Calibri"/>
          <w:lang w:eastAsia="pl-PL"/>
        </w:rPr>
        <w:t xml:space="preserve">Ponadto </w:t>
      </w:r>
      <w:r w:rsidR="00890C72">
        <w:rPr>
          <w:rFonts w:ascii="Calibri" w:eastAsia="Times New Roman" w:hAnsi="Calibri" w:cs="Calibri"/>
          <w:lang w:eastAsia="pl-PL"/>
        </w:rPr>
        <w:t xml:space="preserve">Zamawiający </w:t>
      </w:r>
      <w:r w:rsidRPr="00365C3C">
        <w:rPr>
          <w:rFonts w:ascii="Calibri" w:eastAsia="Times New Roman" w:hAnsi="Calibri" w:cs="Calibri"/>
          <w:lang w:eastAsia="pl-PL"/>
        </w:rPr>
        <w:t>zwraca</w:t>
      </w:r>
      <w:r w:rsidR="00890C72">
        <w:rPr>
          <w:rFonts w:ascii="Calibri" w:eastAsia="Times New Roman" w:hAnsi="Calibri" w:cs="Calibri"/>
          <w:lang w:eastAsia="pl-PL"/>
        </w:rPr>
        <w:t xml:space="preserve"> </w:t>
      </w:r>
      <w:r w:rsidRPr="00365C3C">
        <w:rPr>
          <w:rFonts w:ascii="Calibri" w:eastAsia="Times New Roman" w:hAnsi="Calibri" w:cs="Calibri"/>
          <w:lang w:eastAsia="pl-PL"/>
        </w:rPr>
        <w:t xml:space="preserve">uwagę na wymogi zapisane w </w:t>
      </w:r>
      <w:r w:rsidR="00890C72">
        <w:rPr>
          <w:rFonts w:ascii="Calibri" w:eastAsia="Times New Roman" w:hAnsi="Calibri" w:cs="Calibri"/>
          <w:lang w:eastAsia="pl-PL"/>
        </w:rPr>
        <w:t>dokumentacji projektowej dotyczące</w:t>
      </w:r>
      <w:r w:rsidRPr="00365C3C">
        <w:rPr>
          <w:rFonts w:ascii="Calibri" w:eastAsia="Times New Roman" w:hAnsi="Calibri" w:cs="Calibri"/>
          <w:lang w:eastAsia="pl-PL"/>
        </w:rPr>
        <w:t xml:space="preserve"> stosowania systemowych elementów montażowych do budowy i podparcia kanałów</w:t>
      </w:r>
      <w:r w:rsidR="008D06E4">
        <w:rPr>
          <w:rFonts w:ascii="Calibri" w:eastAsia="Times New Roman" w:hAnsi="Calibri" w:cs="Calibri"/>
          <w:lang w:eastAsia="pl-PL"/>
        </w:rPr>
        <w:t>,</w:t>
      </w:r>
      <w:r w:rsidRPr="00365C3C">
        <w:rPr>
          <w:rFonts w:ascii="Calibri" w:eastAsia="Times New Roman" w:hAnsi="Calibri" w:cs="Calibri"/>
          <w:lang w:eastAsia="pl-PL"/>
        </w:rPr>
        <w:t xml:space="preserve"> przewidzianych przez</w:t>
      </w:r>
      <w:r w:rsidR="00890C72">
        <w:rPr>
          <w:rFonts w:ascii="Calibri" w:eastAsia="Times New Roman" w:hAnsi="Calibri" w:cs="Calibri"/>
          <w:lang w:eastAsia="pl-PL"/>
        </w:rPr>
        <w:t xml:space="preserve"> wybranego przez Wykonawcę</w:t>
      </w:r>
      <w:r w:rsidRPr="00365C3C">
        <w:rPr>
          <w:rFonts w:ascii="Calibri" w:eastAsia="Times New Roman" w:hAnsi="Calibri" w:cs="Calibri"/>
          <w:lang w:eastAsia="pl-PL"/>
        </w:rPr>
        <w:t xml:space="preserve"> producenta kanałów</w:t>
      </w:r>
      <w:r w:rsidR="00890C72">
        <w:rPr>
          <w:rFonts w:ascii="Calibri" w:eastAsia="Times New Roman" w:hAnsi="Calibri" w:cs="Calibri"/>
          <w:lang w:eastAsia="pl-PL"/>
        </w:rPr>
        <w:t>, wskazanych w</w:t>
      </w:r>
      <w:r w:rsidR="008D06E4">
        <w:rPr>
          <w:rFonts w:ascii="Calibri" w:eastAsia="Times New Roman" w:hAnsi="Calibri" w:cs="Calibri"/>
          <w:lang w:eastAsia="pl-PL"/>
        </w:rPr>
        <w:t xml:space="preserve"> odpowiednich dokumentach (</w:t>
      </w:r>
      <w:r w:rsidRPr="00365C3C">
        <w:rPr>
          <w:rFonts w:ascii="Calibri" w:eastAsia="Times New Roman" w:hAnsi="Calibri" w:cs="Calibri"/>
          <w:lang w:eastAsia="pl-PL"/>
        </w:rPr>
        <w:t>instrukcji montażu</w:t>
      </w:r>
      <w:r w:rsidR="008D06E4">
        <w:rPr>
          <w:rFonts w:ascii="Calibri" w:eastAsia="Times New Roman" w:hAnsi="Calibri" w:cs="Calibri"/>
          <w:lang w:eastAsia="pl-PL"/>
        </w:rPr>
        <w:t xml:space="preserve">, </w:t>
      </w:r>
      <w:r w:rsidRPr="00365C3C">
        <w:rPr>
          <w:rFonts w:ascii="Calibri" w:eastAsia="Times New Roman" w:hAnsi="Calibri" w:cs="Calibri"/>
          <w:lang w:eastAsia="pl-PL"/>
        </w:rPr>
        <w:t>aprobacie technicznej</w:t>
      </w:r>
      <w:r w:rsidR="008D06E4">
        <w:rPr>
          <w:rFonts w:ascii="Calibri" w:eastAsia="Times New Roman" w:hAnsi="Calibri" w:cs="Calibri"/>
          <w:lang w:eastAsia="pl-PL"/>
        </w:rPr>
        <w:t>, itp.)</w:t>
      </w:r>
      <w:r w:rsidRPr="00365C3C">
        <w:rPr>
          <w:rFonts w:ascii="Calibri" w:eastAsia="Times New Roman" w:hAnsi="Calibri" w:cs="Calibri"/>
          <w:lang w:eastAsia="pl-PL"/>
        </w:rPr>
        <w:t>.</w:t>
      </w:r>
    </w:p>
    <w:p w14:paraId="45D35516" w14:textId="77777777" w:rsidR="00416BC3" w:rsidRDefault="00416BC3" w:rsidP="00B852AA">
      <w:pPr>
        <w:spacing w:after="0" w:line="240" w:lineRule="auto"/>
        <w:jc w:val="both"/>
      </w:pPr>
    </w:p>
    <w:p w14:paraId="5774178A" w14:textId="77777777" w:rsidR="00416BC3" w:rsidRDefault="00416BC3" w:rsidP="00B852AA">
      <w:pPr>
        <w:pStyle w:val="Akapitzlist"/>
        <w:numPr>
          <w:ilvl w:val="0"/>
          <w:numId w:val="8"/>
        </w:numPr>
        <w:spacing w:after="0" w:line="240" w:lineRule="auto"/>
        <w:jc w:val="both"/>
        <w:rPr>
          <w:rFonts w:cstheme="minorHAnsi"/>
        </w:rPr>
      </w:pPr>
      <w:r>
        <w:t xml:space="preserve">Wnosimy o zmianę sposobu rozliczania kosztów  zużycia energii elektrycznej i wody . W </w:t>
      </w:r>
      <w:r w:rsidRPr="00416BC3">
        <w:rPr>
          <w:rFonts w:cstheme="minorHAnsi"/>
        </w:rPr>
        <w:t>§ 2 ust. 4 pkt 15 projektu umowy jest zapis, że cyt.”(…) Udział Wykonawcy w kosztach powyższych mediów wynosi 0,8% wynagrodzenia netto (…)”. Ustalenie  rozliczenia ryczałtowego na wskazanym poziomie sztucznie  podniesie wartość oferty. Proponujemy obciążenie  Wykonawcy kosztami zużycia energii i wody na podstawie rzeczywistego poboru poprzez zastosowanie liczników prądu i wody.</w:t>
      </w:r>
    </w:p>
    <w:p w14:paraId="1BB7EE37" w14:textId="77777777" w:rsidR="00E94583" w:rsidRDefault="00E94583" w:rsidP="00B852AA">
      <w:pPr>
        <w:spacing w:after="0" w:line="240" w:lineRule="auto"/>
        <w:jc w:val="both"/>
        <w:rPr>
          <w:rFonts w:cstheme="minorHAnsi"/>
        </w:rPr>
      </w:pPr>
    </w:p>
    <w:p w14:paraId="7A3A68BA" w14:textId="77777777" w:rsidR="00E94583" w:rsidRPr="008455D3" w:rsidRDefault="00E9458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2DD0A2FB" w14:textId="15B1D993" w:rsidR="00E94583" w:rsidRDefault="003714F0" w:rsidP="00B852AA">
      <w:pPr>
        <w:spacing w:after="0" w:line="240" w:lineRule="auto"/>
        <w:jc w:val="both"/>
        <w:rPr>
          <w:rFonts w:ascii="Tahoma" w:hAnsi="Tahoma" w:cs="Tahoma"/>
          <w:iCs/>
          <w:sz w:val="20"/>
          <w:szCs w:val="20"/>
        </w:rPr>
      </w:pPr>
      <w:r>
        <w:rPr>
          <w:rFonts w:ascii="Calibri" w:eastAsia="Times New Roman" w:hAnsi="Calibri" w:cs="Calibri"/>
          <w:lang w:eastAsia="pl-PL"/>
        </w:rPr>
        <w:t xml:space="preserve">Zamawiający zmniejszył ww. wartość z 0,8% na 0,5% - wprowadzono odpowiednią zmianę w Projekcie Umowy załączonym do SIWZ. Ze względu na fakt, że obiekt jest w ciągłym użytkowaniu, a prace prowadzone będą na bardzo wielu frontach </w:t>
      </w:r>
      <w:r w:rsidR="00BD3F6D">
        <w:rPr>
          <w:rFonts w:ascii="Calibri" w:eastAsia="Times New Roman" w:hAnsi="Calibri" w:cs="Calibri"/>
          <w:lang w:eastAsia="pl-PL"/>
        </w:rPr>
        <w:t xml:space="preserve">- </w:t>
      </w:r>
      <w:r>
        <w:rPr>
          <w:rFonts w:ascii="Calibri" w:eastAsia="Times New Roman" w:hAnsi="Calibri" w:cs="Calibri"/>
          <w:lang w:eastAsia="pl-PL"/>
        </w:rPr>
        <w:t>nie ma możliwości rozliczania zużycia mediów na podstawie rzeczywistego ich zużycia poprzez zastosowanie liczników.</w:t>
      </w:r>
    </w:p>
    <w:p w14:paraId="380930F4" w14:textId="77777777" w:rsidR="00E94583" w:rsidRPr="00E94583" w:rsidRDefault="00E94583" w:rsidP="00B852AA">
      <w:pPr>
        <w:spacing w:after="0" w:line="240" w:lineRule="auto"/>
        <w:jc w:val="both"/>
        <w:rPr>
          <w:rFonts w:cstheme="minorHAnsi"/>
        </w:rPr>
      </w:pPr>
    </w:p>
    <w:p w14:paraId="53A7DC34" w14:textId="77777777" w:rsidR="00416BC3" w:rsidRPr="003A7CDE" w:rsidRDefault="00416BC3" w:rsidP="00B852AA">
      <w:pPr>
        <w:pStyle w:val="Akapitzlist"/>
        <w:numPr>
          <w:ilvl w:val="0"/>
          <w:numId w:val="8"/>
        </w:numPr>
        <w:spacing w:after="0" w:line="240" w:lineRule="auto"/>
        <w:jc w:val="both"/>
      </w:pPr>
      <w:r w:rsidRPr="00416BC3">
        <w:rPr>
          <w:rFonts w:cstheme="minorHAnsi"/>
        </w:rPr>
        <w:t xml:space="preserve">W § 18 ust. 5 jest zapis  mówiący o tym, że Zamawiający w przypadku odstąpienia przez niego od umowy z winy Wykonawcy jest uprawniony do cyt.”(…) </w:t>
      </w:r>
      <w:r w:rsidRPr="00416BC3">
        <w:rPr>
          <w:rFonts w:cstheme="minorHAnsi"/>
          <w:b/>
          <w:i/>
        </w:rPr>
        <w:t xml:space="preserve">W takim przypadku rezultaty już wykonanych robót przechodzą na własność Zamawiającego, zaś Zamawiający nie będzie zobowiązany do zapłaty Wykonawcy żadnego wynagrodzenia, odszkodowania, ani kar umownych, ani zwrotu Wykonawcy w jakikolwiek sposób wartości wykonanych  robót </w:t>
      </w:r>
      <w:r w:rsidRPr="00416BC3">
        <w:rPr>
          <w:rFonts w:cstheme="minorHAnsi"/>
          <w:b/>
          <w:i/>
        </w:rPr>
        <w:lastRenderedPageBreak/>
        <w:t xml:space="preserve">wbudowanych materiałów, zainstalowanych urządzeń i instalacji. Wykonawca zrzeka się wyraźnie wobec Zamawiającego w takim wypadku jakichkolwiek roszczeń z powyższych tytułów(…). </w:t>
      </w:r>
      <w:r w:rsidRPr="00416BC3">
        <w:rPr>
          <w:rFonts w:cstheme="minorHAnsi"/>
        </w:rPr>
        <w:t xml:space="preserve">Prosimy o podanie podstawy prawnej  dającej Zamawiającemu możliwość  przejęcia  rezultatów  wykonanych  robót bez zapłaty Wykonawcy. Proponujemy  dokonanie rozliczenia tak jak to się odbywa  w większości zawieranych umów o  roboty budowlane  tzn. prace wykonane przez Wykonawcę  do dnia odstąpienia od umowy przez Zamawiającego będą zinwentaryzowane i  wycenione  według stawek np. z kosztorysów ofertowych.   </w:t>
      </w:r>
    </w:p>
    <w:p w14:paraId="69B78F61" w14:textId="77777777" w:rsidR="00416BC3" w:rsidRDefault="00416BC3" w:rsidP="00B852AA">
      <w:pPr>
        <w:spacing w:after="0" w:line="240" w:lineRule="auto"/>
        <w:jc w:val="both"/>
        <w:rPr>
          <w:rFonts w:ascii="Calibri" w:eastAsia="Times New Roman" w:hAnsi="Calibri" w:cs="Calibri"/>
          <w:lang w:eastAsia="pl-PL"/>
        </w:rPr>
      </w:pPr>
    </w:p>
    <w:p w14:paraId="420469EF" w14:textId="77777777" w:rsidR="00416BC3" w:rsidRPr="008455D3" w:rsidRDefault="00416BC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2298839B" w14:textId="792A8F3F" w:rsidR="00416BC3" w:rsidRDefault="00BD3F6D"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Powyższy zapis wynika z faktu, iż zadanie inwestycyjne jest finansowane ze środków zewnętrznych. Uchybienie</w:t>
      </w:r>
      <w:r w:rsidR="00C945C6">
        <w:rPr>
          <w:rFonts w:ascii="Calibri" w:eastAsia="Times New Roman" w:hAnsi="Calibri" w:cs="Calibri"/>
          <w:lang w:eastAsia="pl-PL"/>
        </w:rPr>
        <w:t xml:space="preserve"> np. </w:t>
      </w:r>
      <w:r>
        <w:rPr>
          <w:rFonts w:ascii="Calibri" w:eastAsia="Times New Roman" w:hAnsi="Calibri" w:cs="Calibri"/>
          <w:lang w:eastAsia="pl-PL"/>
        </w:rPr>
        <w:t xml:space="preserve">terminom realizacji inwestycji </w:t>
      </w:r>
      <w:r w:rsidR="00C945C6">
        <w:rPr>
          <w:rFonts w:ascii="Calibri" w:eastAsia="Times New Roman" w:hAnsi="Calibri" w:cs="Calibri"/>
          <w:lang w:eastAsia="pl-PL"/>
        </w:rPr>
        <w:t xml:space="preserve">może </w:t>
      </w:r>
      <w:r>
        <w:rPr>
          <w:rFonts w:ascii="Calibri" w:eastAsia="Times New Roman" w:hAnsi="Calibri" w:cs="Calibri"/>
          <w:lang w:eastAsia="pl-PL"/>
        </w:rPr>
        <w:t>skutk</w:t>
      </w:r>
      <w:r w:rsidR="00C945C6">
        <w:rPr>
          <w:rFonts w:ascii="Calibri" w:eastAsia="Times New Roman" w:hAnsi="Calibri" w:cs="Calibri"/>
          <w:lang w:eastAsia="pl-PL"/>
        </w:rPr>
        <w:t>ować</w:t>
      </w:r>
      <w:r>
        <w:rPr>
          <w:rFonts w:ascii="Calibri" w:eastAsia="Times New Roman" w:hAnsi="Calibri" w:cs="Calibri"/>
          <w:lang w:eastAsia="pl-PL"/>
        </w:rPr>
        <w:t xml:space="preserve"> utratą możliwości sfinansowania prac przez Zamawiającego. W związku z powyższym brak jest możliwości</w:t>
      </w:r>
      <w:r w:rsidR="00C945C6">
        <w:rPr>
          <w:rFonts w:ascii="Calibri" w:eastAsia="Times New Roman" w:hAnsi="Calibri" w:cs="Calibri"/>
          <w:lang w:eastAsia="pl-PL"/>
        </w:rPr>
        <w:t xml:space="preserve"> zmiany ww. zapisów w Projekcie Umowy. </w:t>
      </w:r>
    </w:p>
    <w:p w14:paraId="4FFD8FB9" w14:textId="77777777" w:rsidR="00416BC3" w:rsidRDefault="00416BC3" w:rsidP="00B852AA">
      <w:pPr>
        <w:spacing w:after="0" w:line="240" w:lineRule="auto"/>
        <w:jc w:val="both"/>
      </w:pPr>
    </w:p>
    <w:p w14:paraId="4D7F91CF" w14:textId="70C66403" w:rsidR="00416BC3" w:rsidRDefault="00416BC3" w:rsidP="00B852AA">
      <w:pPr>
        <w:pStyle w:val="Akapitzlist"/>
        <w:numPr>
          <w:ilvl w:val="0"/>
          <w:numId w:val="8"/>
        </w:numPr>
        <w:spacing w:after="0" w:line="240" w:lineRule="auto"/>
        <w:jc w:val="both"/>
      </w:pPr>
      <w:r>
        <w:t>W dokumentacji projektowe</w:t>
      </w:r>
      <w:r w:rsidR="00C945C6">
        <w:t>j</w:t>
      </w:r>
      <w:r>
        <w:t xml:space="preserve"> zawarte są zapisy o zastosowaniu szkła jednokomorowego. Niestety szkło takie nie wystarczy do spełnienia warunków cieplnych i jest konieczność zastosowania szyb dwukomorowych co ma istotny wpływ na ciężar konstrukcji. Czy konstrukcja budynku przeniesie takie obciążenia?</w:t>
      </w:r>
    </w:p>
    <w:p w14:paraId="320997BA" w14:textId="77777777" w:rsidR="00E94583" w:rsidRDefault="00E94583" w:rsidP="00B852AA">
      <w:pPr>
        <w:spacing w:after="0" w:line="240" w:lineRule="auto"/>
        <w:jc w:val="both"/>
      </w:pPr>
    </w:p>
    <w:p w14:paraId="350E9921" w14:textId="77777777" w:rsidR="00E94583" w:rsidRPr="008455D3" w:rsidRDefault="00E9458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0C1569AC" w14:textId="11AF2FDF" w:rsidR="00E94583" w:rsidRDefault="00EB2A00" w:rsidP="00B852AA">
      <w:pPr>
        <w:spacing w:after="0" w:line="240" w:lineRule="auto"/>
        <w:jc w:val="both"/>
        <w:rPr>
          <w:rFonts w:ascii="Tahoma" w:hAnsi="Tahoma" w:cs="Tahoma"/>
          <w:iCs/>
          <w:sz w:val="20"/>
          <w:szCs w:val="20"/>
        </w:rPr>
      </w:pPr>
      <w:r>
        <w:rPr>
          <w:rFonts w:ascii="Calibri" w:eastAsia="Times New Roman" w:hAnsi="Calibri" w:cs="Calibri"/>
          <w:lang w:eastAsia="pl-PL"/>
        </w:rPr>
        <w:t xml:space="preserve">Na etapie tworzenia dokumentacji projektowej przeanalizowano możliwość zastosowania szklenia jednokomorowego co potwierdziło możliwość jego zastosowania w celu uzyskania projektowanych warunków cieplnych. Wykonawca chcąc zastosować szklenie dwukomorowe zmuszony będzie do opracowania we własnym zakresie i na swój </w:t>
      </w:r>
      <w:r w:rsidR="008E5519">
        <w:rPr>
          <w:rFonts w:ascii="Calibri" w:eastAsia="Times New Roman" w:hAnsi="Calibri" w:cs="Calibri"/>
          <w:lang w:eastAsia="pl-PL"/>
        </w:rPr>
        <w:t>koszt ekspertyzy konstrukcyjnej potwierdzającej możliwość przeniesienia dodatkowych obciążeń przez konstrukcję budynku, a także zamiennej dokumentacji projektowej w zakresie ewentualnych zmian.</w:t>
      </w:r>
    </w:p>
    <w:p w14:paraId="2C83A76E" w14:textId="77777777" w:rsidR="00E94583" w:rsidRDefault="00E94583" w:rsidP="00B852AA">
      <w:pPr>
        <w:spacing w:after="0" w:line="240" w:lineRule="auto"/>
        <w:jc w:val="both"/>
      </w:pPr>
    </w:p>
    <w:p w14:paraId="51BAE66D" w14:textId="77777777" w:rsidR="00416BC3" w:rsidRDefault="00416BC3" w:rsidP="00B852AA">
      <w:pPr>
        <w:pStyle w:val="Akapitzlist"/>
        <w:numPr>
          <w:ilvl w:val="0"/>
          <w:numId w:val="8"/>
        </w:numPr>
        <w:spacing w:after="0" w:line="240" w:lineRule="auto"/>
        <w:jc w:val="both"/>
      </w:pPr>
      <w:r>
        <w:t>Prosimy o potwierdzenie, że należy przyjąć do wyceny i realizacji system fasadowy – nasze pytanie bierze się z faktu, że na kondygnacjach powtarzalnych w części zewnętrznej klatki schodowej - gdzie stolarka została wymieniona - zastosowano tam zwykły system okienny. System taki jest zdecydowanie tańszy niż system fasadowy.</w:t>
      </w:r>
    </w:p>
    <w:p w14:paraId="0A26B7AC" w14:textId="77777777" w:rsidR="00416BC3" w:rsidRDefault="00416BC3" w:rsidP="00B852AA">
      <w:pPr>
        <w:spacing w:after="0" w:line="240" w:lineRule="auto"/>
        <w:jc w:val="both"/>
        <w:rPr>
          <w:rFonts w:ascii="Calibri" w:eastAsia="Times New Roman" w:hAnsi="Calibri" w:cs="Calibri"/>
          <w:lang w:eastAsia="pl-PL"/>
        </w:rPr>
      </w:pPr>
    </w:p>
    <w:p w14:paraId="0A60ED52" w14:textId="77777777" w:rsidR="00416BC3" w:rsidRPr="008455D3" w:rsidRDefault="00416BC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437D203B" w14:textId="47B11240" w:rsidR="00416BC3" w:rsidRDefault="00210944"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Należy przyjąć system zgodnie z dokumentacją projektową załączoną do SIWZ.</w:t>
      </w:r>
    </w:p>
    <w:p w14:paraId="67CC3FB8" w14:textId="77777777" w:rsidR="00416BC3" w:rsidRDefault="00416BC3" w:rsidP="00B852AA">
      <w:pPr>
        <w:spacing w:after="0" w:line="240" w:lineRule="auto"/>
        <w:jc w:val="both"/>
      </w:pPr>
    </w:p>
    <w:p w14:paraId="21B575E6" w14:textId="77777777" w:rsidR="00E94583" w:rsidRPr="00E94583" w:rsidRDefault="00E94583" w:rsidP="00B852AA">
      <w:pPr>
        <w:pStyle w:val="Akapitzlist"/>
        <w:numPr>
          <w:ilvl w:val="0"/>
          <w:numId w:val="8"/>
        </w:numPr>
        <w:spacing w:after="0" w:line="240" w:lineRule="auto"/>
        <w:jc w:val="both"/>
        <w:rPr>
          <w:rFonts w:ascii="Calibri" w:eastAsia="Times New Roman" w:hAnsi="Calibri" w:cs="Calibri"/>
          <w:lang w:eastAsia="pl-PL"/>
        </w:rPr>
      </w:pPr>
      <w:r>
        <w:t xml:space="preserve">Czy zamawiający dopuszcza skrócenie terminu realizacji inwestycji do np. dwóch lat. </w:t>
      </w:r>
    </w:p>
    <w:p w14:paraId="4978BC4A" w14:textId="77777777" w:rsidR="00E94583" w:rsidRDefault="00E94583" w:rsidP="00B852AA">
      <w:pPr>
        <w:spacing w:after="0" w:line="240" w:lineRule="auto"/>
        <w:jc w:val="both"/>
        <w:rPr>
          <w:rFonts w:ascii="Calibri" w:eastAsia="Times New Roman" w:hAnsi="Calibri" w:cs="Calibri"/>
          <w:lang w:eastAsia="pl-PL"/>
        </w:rPr>
      </w:pPr>
    </w:p>
    <w:p w14:paraId="37DC4484" w14:textId="77777777" w:rsidR="00E94583" w:rsidRPr="008455D3" w:rsidRDefault="00E94583" w:rsidP="00B852AA">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183D496F" w14:textId="46104845" w:rsidR="00E94583" w:rsidRDefault="00210944" w:rsidP="00B852AA">
      <w:pPr>
        <w:spacing w:after="0" w:line="240" w:lineRule="auto"/>
        <w:jc w:val="both"/>
        <w:rPr>
          <w:rFonts w:ascii="Calibri" w:eastAsia="Times New Roman" w:hAnsi="Calibri" w:cs="Calibri"/>
          <w:lang w:eastAsia="pl-PL"/>
        </w:rPr>
      </w:pPr>
      <w:r>
        <w:rPr>
          <w:rFonts w:ascii="Calibri" w:eastAsia="Times New Roman" w:hAnsi="Calibri" w:cs="Calibri"/>
          <w:lang w:eastAsia="pl-PL"/>
        </w:rPr>
        <w:t>Zamawiający skróc</w:t>
      </w:r>
      <w:r w:rsidR="00CD15B1">
        <w:rPr>
          <w:rFonts w:ascii="Calibri" w:eastAsia="Times New Roman" w:hAnsi="Calibri" w:cs="Calibri"/>
          <w:lang w:eastAsia="pl-PL"/>
        </w:rPr>
        <w:t xml:space="preserve">ił termin realizacji inwestycji. </w:t>
      </w:r>
      <w:r>
        <w:rPr>
          <w:rFonts w:ascii="Calibri" w:eastAsia="Times New Roman" w:hAnsi="Calibri" w:cs="Calibri"/>
          <w:lang w:eastAsia="pl-PL"/>
        </w:rPr>
        <w:t>W związku z powyższym Z</w:t>
      </w:r>
      <w:r w:rsidRPr="00210944">
        <w:rPr>
          <w:rFonts w:ascii="Calibri" w:eastAsia="Times New Roman" w:hAnsi="Calibri" w:cs="Calibri"/>
          <w:lang w:eastAsia="pl-PL"/>
        </w:rPr>
        <w:t>amawiający dokonał odpowiednich modyfikacji w SIWZ oraz w Projekcie Umowy załączonym do SIWZ</w:t>
      </w:r>
      <w:r>
        <w:rPr>
          <w:rFonts w:ascii="Calibri" w:eastAsia="Times New Roman" w:hAnsi="Calibri" w:cs="Calibri"/>
          <w:lang w:eastAsia="pl-PL"/>
        </w:rPr>
        <w:t>.</w:t>
      </w:r>
    </w:p>
    <w:p w14:paraId="1AFA7BB1" w14:textId="77777777" w:rsidR="00212D09" w:rsidRDefault="00212D09" w:rsidP="00B852AA">
      <w:pPr>
        <w:spacing w:after="0" w:line="240" w:lineRule="auto"/>
        <w:jc w:val="both"/>
        <w:rPr>
          <w:rFonts w:ascii="Calibri" w:eastAsia="Times New Roman" w:hAnsi="Calibri" w:cs="Calibri"/>
          <w:lang w:eastAsia="pl-PL"/>
        </w:rPr>
      </w:pPr>
    </w:p>
    <w:p w14:paraId="5487CF1C" w14:textId="77777777" w:rsidR="00E94583" w:rsidRDefault="00E94583" w:rsidP="004B1F6F">
      <w:pPr>
        <w:pStyle w:val="Akapitzlist"/>
        <w:numPr>
          <w:ilvl w:val="0"/>
          <w:numId w:val="8"/>
        </w:numPr>
        <w:spacing w:after="0" w:line="276" w:lineRule="auto"/>
        <w:jc w:val="both"/>
      </w:pPr>
      <w:r>
        <w:t xml:space="preserve">Zamawiający wskazuje, że rozliczenie fakturami częściowymi będzie odbywało się w systemie rozliczeń kwartalnych, prosimy o zmianę częstotliwości rozliczania się z Wykonawcą w trybie comiesięcznym. Zmiana taka wpłynie bezpośrednio na obniżenie  kosztów finansowania inwestycji, co przedłoży się bezpośrednio na cenę ofertową, którą poniesie Zamawiający.  </w:t>
      </w:r>
    </w:p>
    <w:p w14:paraId="387CD148" w14:textId="77777777" w:rsidR="00B852AA" w:rsidRDefault="00B852AA" w:rsidP="004B1F6F">
      <w:pPr>
        <w:pStyle w:val="Akapitzlist"/>
        <w:spacing w:after="0" w:line="276" w:lineRule="auto"/>
        <w:jc w:val="both"/>
      </w:pPr>
    </w:p>
    <w:p w14:paraId="7E6C1886" w14:textId="6875B252" w:rsidR="00210944" w:rsidRDefault="00E94583" w:rsidP="004B1F6F">
      <w:pPr>
        <w:spacing w:after="0" w:line="240" w:lineRule="auto"/>
        <w:jc w:val="both"/>
        <w:rPr>
          <w:rFonts w:ascii="Calibri" w:eastAsia="Times New Roman" w:hAnsi="Calibri" w:cs="Calibri"/>
          <w:lang w:eastAsia="pl-PL"/>
        </w:rPr>
      </w:pPr>
      <w:r w:rsidRPr="008455D3">
        <w:rPr>
          <w:rFonts w:ascii="Calibri" w:eastAsia="Times New Roman" w:hAnsi="Calibri" w:cs="Calibri"/>
          <w:lang w:eastAsia="pl-PL"/>
        </w:rPr>
        <w:t>Odp.:</w:t>
      </w:r>
    </w:p>
    <w:p w14:paraId="13F5CEE8" w14:textId="64B4DEED" w:rsidR="00210944" w:rsidRDefault="00210944" w:rsidP="004B1F6F">
      <w:pPr>
        <w:spacing w:after="0" w:line="240" w:lineRule="auto"/>
        <w:jc w:val="both"/>
        <w:rPr>
          <w:rFonts w:ascii="Calibri" w:eastAsia="Times New Roman" w:hAnsi="Calibri" w:cs="Calibri"/>
          <w:lang w:eastAsia="pl-PL"/>
        </w:rPr>
      </w:pPr>
      <w:r>
        <w:rPr>
          <w:rFonts w:ascii="Calibri" w:eastAsia="Times New Roman" w:hAnsi="Calibri" w:cs="Calibri"/>
          <w:lang w:eastAsia="pl-PL"/>
        </w:rPr>
        <w:t>Zamawiający zmienił sposób rozliczania z kwartalnego na miesięczny.</w:t>
      </w:r>
    </w:p>
    <w:p w14:paraId="0DA872AA" w14:textId="4F8DAB11" w:rsidR="00E94583" w:rsidRDefault="00210944" w:rsidP="004B1F6F">
      <w:pPr>
        <w:spacing w:after="0" w:line="240" w:lineRule="auto"/>
        <w:jc w:val="both"/>
        <w:rPr>
          <w:rFonts w:ascii="Tahoma" w:hAnsi="Tahoma" w:cs="Tahoma"/>
          <w:iCs/>
          <w:sz w:val="20"/>
          <w:szCs w:val="20"/>
        </w:rPr>
      </w:pPr>
      <w:r>
        <w:rPr>
          <w:rFonts w:ascii="Calibri" w:eastAsia="Times New Roman" w:hAnsi="Calibri" w:cs="Calibri"/>
          <w:lang w:eastAsia="pl-PL"/>
        </w:rPr>
        <w:t>W związku z powyższym Z</w:t>
      </w:r>
      <w:r w:rsidRPr="00210944">
        <w:rPr>
          <w:rFonts w:ascii="Calibri" w:eastAsia="Times New Roman" w:hAnsi="Calibri" w:cs="Calibri"/>
          <w:lang w:eastAsia="pl-PL"/>
        </w:rPr>
        <w:t>amawiający dokonał odpowiednich modyfikacji w SIWZ oraz w Projekcie Umowy załączonym do SIWZ</w:t>
      </w:r>
      <w:r>
        <w:rPr>
          <w:rFonts w:ascii="Calibri" w:eastAsia="Times New Roman" w:hAnsi="Calibri" w:cs="Calibri"/>
          <w:lang w:eastAsia="pl-PL"/>
        </w:rPr>
        <w:t>.</w:t>
      </w:r>
    </w:p>
    <w:p w14:paraId="12439AD5" w14:textId="77777777" w:rsidR="00E94583" w:rsidRDefault="00E94583" w:rsidP="004B1F6F">
      <w:pPr>
        <w:spacing w:after="0" w:line="276" w:lineRule="auto"/>
        <w:jc w:val="both"/>
      </w:pPr>
    </w:p>
    <w:p w14:paraId="4697A443" w14:textId="52AEE2AB" w:rsidR="00E94583" w:rsidRDefault="00E94583" w:rsidP="004B1F6F">
      <w:pPr>
        <w:pStyle w:val="Akapitzlist"/>
        <w:numPr>
          <w:ilvl w:val="0"/>
          <w:numId w:val="8"/>
        </w:numPr>
        <w:spacing w:after="0" w:line="276" w:lineRule="auto"/>
        <w:jc w:val="both"/>
      </w:pPr>
      <w:r>
        <w:t xml:space="preserve">§6 ust. </w:t>
      </w:r>
      <w:r w:rsidRPr="004B1F6F">
        <w:t>10 oraz 13 prosimy o wyjaśnienie, czy w przypadku braku załącznik</w:t>
      </w:r>
      <w:r w:rsidR="00CD15B1" w:rsidRPr="004B1F6F">
        <w:t>ów Zamawiający wstrzyma</w:t>
      </w:r>
      <w:r w:rsidRPr="004B1F6F">
        <w:t xml:space="preserve"> wypłatę należnego wynagrodzenia za odebrane roboty w części równej sumie kwot wynikających z nieprzedstawionych wymaganych załączników, ponieważ zapis z punktu 10 pozostaje w sprzeczności z punktem 13 b?</w:t>
      </w:r>
    </w:p>
    <w:p w14:paraId="490B7321" w14:textId="77777777" w:rsidR="00015A1F" w:rsidRPr="004B1F6F" w:rsidRDefault="00015A1F" w:rsidP="00015A1F">
      <w:pPr>
        <w:pStyle w:val="Akapitzlist"/>
        <w:spacing w:after="0" w:line="276" w:lineRule="auto"/>
        <w:jc w:val="both"/>
      </w:pPr>
    </w:p>
    <w:p w14:paraId="428571BC" w14:textId="77777777" w:rsidR="00E94583" w:rsidRPr="004B1F6F" w:rsidRDefault="00E94583" w:rsidP="004B1F6F">
      <w:pPr>
        <w:spacing w:after="0" w:line="240" w:lineRule="auto"/>
        <w:jc w:val="both"/>
        <w:rPr>
          <w:rFonts w:eastAsia="Times New Roman" w:cs="Calibri"/>
          <w:lang w:eastAsia="pl-PL"/>
        </w:rPr>
      </w:pPr>
      <w:r w:rsidRPr="004B1F6F">
        <w:rPr>
          <w:rFonts w:eastAsia="Times New Roman" w:cs="Calibri"/>
          <w:lang w:eastAsia="pl-PL"/>
        </w:rPr>
        <w:t>Odp.:</w:t>
      </w:r>
    </w:p>
    <w:p w14:paraId="14691982" w14:textId="601F84B0" w:rsidR="00E94583" w:rsidRPr="004B1F6F" w:rsidRDefault="00210944" w:rsidP="004B1F6F">
      <w:pPr>
        <w:spacing w:after="0" w:line="240" w:lineRule="auto"/>
        <w:jc w:val="both"/>
        <w:rPr>
          <w:rFonts w:cs="Tahoma"/>
          <w:iCs/>
        </w:rPr>
      </w:pPr>
      <w:r w:rsidRPr="00F01DB3">
        <w:rPr>
          <w:rFonts w:eastAsia="Times New Roman" w:cs="Calibri"/>
          <w:lang w:eastAsia="pl-PL"/>
        </w:rPr>
        <w:t>W celu rozwiania wątpliwości z powyższego zapytania Zamawiający wprowadził odpowiednie zmiany w Projekcie Umowy załączonym do SIWZ.</w:t>
      </w:r>
    </w:p>
    <w:p w14:paraId="1F044C65" w14:textId="77777777" w:rsidR="00E94583" w:rsidRPr="004B1F6F" w:rsidRDefault="00E94583" w:rsidP="004B1F6F">
      <w:pPr>
        <w:spacing w:after="0" w:line="276" w:lineRule="auto"/>
        <w:jc w:val="both"/>
      </w:pPr>
    </w:p>
    <w:p w14:paraId="02F39311" w14:textId="77777777" w:rsidR="00E94583" w:rsidRDefault="00E94583" w:rsidP="004B1F6F">
      <w:pPr>
        <w:pStyle w:val="Akapitzlist"/>
        <w:numPr>
          <w:ilvl w:val="0"/>
          <w:numId w:val="8"/>
        </w:numPr>
        <w:spacing w:after="0" w:line="276" w:lineRule="auto"/>
        <w:jc w:val="both"/>
      </w:pPr>
      <w:r w:rsidRPr="004B1F6F">
        <w:t xml:space="preserve">Prosimy o wprowadzenie do projektu waloryzacji wynagrodzenia opartego na comiesięcznych wskaźnikach inflacji konsumenckiej publikowanych przez GUS. Wprowadzenie waloryzacji do projektu jest niezbędne z uwagi na długość kontraktu i bardzo prawdopodobne ryzyko wzrostu cen. </w:t>
      </w:r>
    </w:p>
    <w:p w14:paraId="574C9D78" w14:textId="77777777" w:rsidR="00015A1F" w:rsidRPr="004B1F6F" w:rsidRDefault="00015A1F" w:rsidP="00015A1F">
      <w:pPr>
        <w:pStyle w:val="Akapitzlist"/>
        <w:spacing w:after="0" w:line="276" w:lineRule="auto"/>
        <w:jc w:val="both"/>
      </w:pPr>
    </w:p>
    <w:p w14:paraId="555D9485" w14:textId="77777777" w:rsidR="00E94583" w:rsidRPr="004B1F6F" w:rsidRDefault="00E94583" w:rsidP="004B1F6F">
      <w:pPr>
        <w:spacing w:after="0" w:line="240" w:lineRule="auto"/>
        <w:jc w:val="both"/>
        <w:rPr>
          <w:rFonts w:eastAsia="Times New Roman" w:cs="Calibri"/>
          <w:lang w:eastAsia="pl-PL"/>
        </w:rPr>
      </w:pPr>
      <w:r w:rsidRPr="004B1F6F">
        <w:rPr>
          <w:rFonts w:eastAsia="Times New Roman" w:cs="Calibri"/>
          <w:lang w:eastAsia="pl-PL"/>
        </w:rPr>
        <w:t>Odp.:</w:t>
      </w:r>
    </w:p>
    <w:p w14:paraId="021785A5" w14:textId="61DEC857" w:rsidR="00E94583" w:rsidRPr="004B1F6F" w:rsidRDefault="00740386" w:rsidP="004B1F6F">
      <w:pPr>
        <w:spacing w:after="0" w:line="240" w:lineRule="auto"/>
        <w:jc w:val="both"/>
        <w:rPr>
          <w:rFonts w:eastAsia="Times New Roman" w:cs="Calibri"/>
          <w:lang w:eastAsia="pl-PL"/>
        </w:rPr>
      </w:pPr>
      <w:r w:rsidRPr="004B1F6F">
        <w:rPr>
          <w:rFonts w:eastAsia="Times New Roman" w:cs="Calibri"/>
          <w:lang w:eastAsia="pl-PL"/>
        </w:rPr>
        <w:t>Zamawiający skrócił termin realizacji inwestycji. Zamawiający nie wyraża zgody na wprowadzenie do umowy zapisu proponowanego w powyższym zapytaniu.</w:t>
      </w:r>
    </w:p>
    <w:p w14:paraId="5B6EAE75" w14:textId="77777777" w:rsidR="00E94583" w:rsidRPr="004B1F6F" w:rsidRDefault="00E94583" w:rsidP="004B1F6F">
      <w:pPr>
        <w:spacing w:after="0" w:line="276" w:lineRule="auto"/>
        <w:jc w:val="both"/>
      </w:pPr>
    </w:p>
    <w:p w14:paraId="40279C18" w14:textId="77777777" w:rsidR="00E94583" w:rsidRDefault="00E94583" w:rsidP="004B1F6F">
      <w:pPr>
        <w:pStyle w:val="Akapitzlist"/>
        <w:numPr>
          <w:ilvl w:val="0"/>
          <w:numId w:val="8"/>
        </w:numPr>
        <w:spacing w:after="0" w:line="276" w:lineRule="auto"/>
        <w:jc w:val="both"/>
      </w:pPr>
      <w:r w:rsidRPr="004B1F6F">
        <w:t xml:space="preserve">Prosimy o wprowadzenie do umowy zapisów umożliwiających Wykonawcy zawieszenie realizacji umowy w przypadku opóźnienia w dokonywaniu zapłaty wynagrodzenia Wykonawcy utrzymującego się dłużej niż 14 dni. </w:t>
      </w:r>
    </w:p>
    <w:p w14:paraId="13340A82" w14:textId="77777777" w:rsidR="00015A1F" w:rsidRPr="004B1F6F" w:rsidRDefault="00015A1F" w:rsidP="00015A1F">
      <w:pPr>
        <w:spacing w:after="0" w:line="276" w:lineRule="auto"/>
        <w:jc w:val="both"/>
      </w:pPr>
    </w:p>
    <w:p w14:paraId="4A9C0A2D" w14:textId="77777777" w:rsidR="00E94583" w:rsidRPr="004B1F6F" w:rsidRDefault="00E94583" w:rsidP="004B1F6F">
      <w:pPr>
        <w:spacing w:after="0" w:line="240" w:lineRule="auto"/>
        <w:jc w:val="both"/>
        <w:rPr>
          <w:rFonts w:eastAsia="Times New Roman" w:cs="Calibri"/>
          <w:lang w:eastAsia="pl-PL"/>
        </w:rPr>
      </w:pPr>
      <w:r w:rsidRPr="004B1F6F">
        <w:rPr>
          <w:rFonts w:eastAsia="Times New Roman" w:cs="Calibri"/>
          <w:lang w:eastAsia="pl-PL"/>
        </w:rPr>
        <w:t>Odp.:</w:t>
      </w:r>
    </w:p>
    <w:p w14:paraId="5F3F48CC" w14:textId="3F629D32" w:rsidR="00E94583" w:rsidRPr="004B1F6F" w:rsidRDefault="00740386" w:rsidP="004B1F6F">
      <w:pPr>
        <w:spacing w:after="0" w:line="240" w:lineRule="auto"/>
        <w:jc w:val="both"/>
        <w:rPr>
          <w:rFonts w:eastAsia="Times New Roman" w:cs="Calibri"/>
          <w:lang w:eastAsia="pl-PL"/>
        </w:rPr>
      </w:pPr>
      <w:r w:rsidRPr="004B1F6F">
        <w:rPr>
          <w:rFonts w:eastAsia="Times New Roman" w:cs="Calibri"/>
          <w:lang w:eastAsia="pl-PL"/>
        </w:rPr>
        <w:t>Zamawiający nie wyraża zgody na wprowadzenie do umowy zapisów proponowanych w powyższym zapytaniu.</w:t>
      </w:r>
    </w:p>
    <w:p w14:paraId="19D89BE5" w14:textId="77777777" w:rsidR="00E94583" w:rsidRPr="004B1F6F" w:rsidRDefault="00E94583" w:rsidP="004B1F6F">
      <w:pPr>
        <w:spacing w:after="0" w:line="276" w:lineRule="auto"/>
        <w:jc w:val="both"/>
      </w:pPr>
    </w:p>
    <w:p w14:paraId="25E1553E" w14:textId="77777777" w:rsidR="00E94583" w:rsidRPr="004B1F6F" w:rsidRDefault="00E94583" w:rsidP="004B1F6F">
      <w:pPr>
        <w:pStyle w:val="Akapitzlist"/>
        <w:numPr>
          <w:ilvl w:val="0"/>
          <w:numId w:val="8"/>
        </w:numPr>
        <w:spacing w:after="0" w:line="240" w:lineRule="auto"/>
        <w:jc w:val="both"/>
        <w:rPr>
          <w:rFonts w:eastAsia="Times New Roman" w:cs="Calibri"/>
          <w:lang w:eastAsia="pl-PL"/>
        </w:rPr>
      </w:pPr>
      <w:r w:rsidRPr="004B1F6F">
        <w:t>Prosimy o wprowadzenie limitu odpowiedzialności odszkodowawczej do 100% wartości umowy oraz wyłączenie odpowiedzialności za szkody pośrednie.</w:t>
      </w:r>
    </w:p>
    <w:p w14:paraId="508FF614" w14:textId="77777777" w:rsidR="00E94583" w:rsidRPr="004B1F6F" w:rsidRDefault="00E94583" w:rsidP="004B1F6F">
      <w:pPr>
        <w:spacing w:after="0" w:line="240" w:lineRule="auto"/>
        <w:jc w:val="both"/>
        <w:rPr>
          <w:rFonts w:eastAsia="Times New Roman" w:cs="Calibri"/>
          <w:lang w:eastAsia="pl-PL"/>
        </w:rPr>
      </w:pPr>
    </w:p>
    <w:p w14:paraId="3DE02CD7" w14:textId="77777777" w:rsidR="00E94583" w:rsidRPr="004B1F6F" w:rsidRDefault="00E94583" w:rsidP="004B1F6F">
      <w:pPr>
        <w:spacing w:after="0" w:line="240" w:lineRule="auto"/>
        <w:jc w:val="both"/>
        <w:rPr>
          <w:rFonts w:eastAsia="Times New Roman" w:cs="Calibri"/>
          <w:lang w:eastAsia="pl-PL"/>
        </w:rPr>
      </w:pPr>
      <w:r w:rsidRPr="004B1F6F">
        <w:rPr>
          <w:rFonts w:eastAsia="Times New Roman" w:cs="Calibri"/>
          <w:lang w:eastAsia="pl-PL"/>
        </w:rPr>
        <w:t>Odp.:</w:t>
      </w:r>
    </w:p>
    <w:p w14:paraId="5C250A32" w14:textId="56DA7E9D" w:rsidR="00E94583" w:rsidRPr="004B1F6F" w:rsidRDefault="001E3FF8" w:rsidP="004B1F6F">
      <w:pPr>
        <w:spacing w:after="0" w:line="240" w:lineRule="auto"/>
        <w:jc w:val="both"/>
        <w:rPr>
          <w:rFonts w:eastAsia="Times New Roman" w:cs="Calibri"/>
          <w:lang w:eastAsia="pl-PL"/>
        </w:rPr>
      </w:pPr>
      <w:r w:rsidRPr="004B1F6F">
        <w:rPr>
          <w:rFonts w:eastAsia="Times New Roman" w:cs="Calibri"/>
          <w:lang w:eastAsia="pl-PL"/>
        </w:rPr>
        <w:t>Zamawiający nie wyraża zgody na wprowadzenie do umowy zapisów proponowanych w powyższym zapytaniu.</w:t>
      </w:r>
    </w:p>
    <w:p w14:paraId="22057B5A" w14:textId="77777777" w:rsidR="00E94583" w:rsidRPr="004B1F6F" w:rsidRDefault="00E94583" w:rsidP="004B1F6F">
      <w:pPr>
        <w:spacing w:after="0" w:line="240" w:lineRule="auto"/>
        <w:jc w:val="both"/>
      </w:pPr>
    </w:p>
    <w:p w14:paraId="4759E730" w14:textId="77777777" w:rsidR="00E94583" w:rsidRPr="004B1F6F" w:rsidRDefault="00E94583" w:rsidP="004B1F6F">
      <w:pPr>
        <w:pStyle w:val="Akapitzlist"/>
        <w:numPr>
          <w:ilvl w:val="0"/>
          <w:numId w:val="8"/>
        </w:numPr>
        <w:spacing w:after="0" w:line="240" w:lineRule="auto"/>
        <w:jc w:val="both"/>
        <w:rPr>
          <w:rFonts w:eastAsia="Times New Roman" w:cs="Calibri"/>
          <w:lang w:eastAsia="pl-PL"/>
        </w:rPr>
      </w:pPr>
      <w:r w:rsidRPr="004B1F6F">
        <w:rPr>
          <w:rFonts w:eastAsia="Times New Roman" w:cs="Times New Roman"/>
          <w:lang w:eastAsia="pl-PL"/>
        </w:rPr>
        <w:t>W dokumentacji budowlanej w części wentylacyjnej zawarty jest zapis, że „wszystkie drzwi ewakuacyjne do korytarza z uwagi na konieczność jego oddymiania powinny być samozamykające” a na rysunku projektu wykonawczego tego nie ma. Nie ma również takiej pozycji w przedmiarach robót – prosimy o Państwa stanowisko</w:t>
      </w:r>
    </w:p>
    <w:p w14:paraId="5F06FED1" w14:textId="77777777" w:rsidR="00E94583" w:rsidRPr="004B1F6F" w:rsidRDefault="00E94583" w:rsidP="004B1F6F">
      <w:pPr>
        <w:spacing w:after="0" w:line="240" w:lineRule="auto"/>
        <w:jc w:val="both"/>
        <w:rPr>
          <w:rFonts w:eastAsia="Times New Roman" w:cs="Calibri"/>
          <w:lang w:eastAsia="pl-PL"/>
        </w:rPr>
      </w:pPr>
    </w:p>
    <w:p w14:paraId="2A6A84B9" w14:textId="77777777" w:rsidR="00E94583" w:rsidRPr="004B1F6F" w:rsidRDefault="00E94583" w:rsidP="004B1F6F">
      <w:pPr>
        <w:spacing w:after="0" w:line="240" w:lineRule="auto"/>
        <w:jc w:val="both"/>
        <w:rPr>
          <w:rFonts w:eastAsia="Times New Roman" w:cs="Calibri"/>
          <w:lang w:eastAsia="pl-PL"/>
        </w:rPr>
      </w:pPr>
      <w:r w:rsidRPr="004B1F6F">
        <w:rPr>
          <w:rFonts w:eastAsia="Times New Roman" w:cs="Calibri"/>
          <w:lang w:eastAsia="pl-PL"/>
        </w:rPr>
        <w:t>Odp.:</w:t>
      </w:r>
    </w:p>
    <w:p w14:paraId="53727D28" w14:textId="227B1697" w:rsidR="00E94583" w:rsidRDefault="00D35053" w:rsidP="004B1F6F">
      <w:pPr>
        <w:spacing w:after="0" w:line="240" w:lineRule="auto"/>
        <w:jc w:val="both"/>
        <w:rPr>
          <w:rFonts w:eastAsia="Times New Roman" w:cs="Calibri"/>
          <w:lang w:eastAsia="pl-PL"/>
        </w:rPr>
      </w:pPr>
      <w:r w:rsidRPr="004B1F6F">
        <w:rPr>
          <w:rFonts w:eastAsia="Times New Roman" w:cs="Calibri"/>
          <w:lang w:eastAsia="pl-PL"/>
        </w:rPr>
        <w:t>Istniejące d</w:t>
      </w:r>
      <w:r w:rsidR="00690E6E" w:rsidRPr="004B1F6F">
        <w:rPr>
          <w:rFonts w:eastAsia="Times New Roman" w:cs="Calibri"/>
          <w:lang w:eastAsia="pl-PL"/>
        </w:rPr>
        <w:t>rzwi ewakuacyjne do korytarza zostały już doposażone w samozamykacze.</w:t>
      </w:r>
      <w:r w:rsidR="00414CB5" w:rsidRPr="004B1F6F">
        <w:rPr>
          <w:rFonts w:eastAsia="Times New Roman" w:cs="Calibri"/>
          <w:lang w:eastAsia="pl-PL"/>
        </w:rPr>
        <w:t xml:space="preserve"> </w:t>
      </w:r>
      <w:r w:rsidRPr="004B1F6F">
        <w:rPr>
          <w:rFonts w:eastAsia="Times New Roman" w:cs="Calibri"/>
          <w:lang w:eastAsia="pl-PL"/>
        </w:rPr>
        <w:t>W</w:t>
      </w:r>
      <w:r w:rsidR="00414CB5" w:rsidRPr="004B1F6F">
        <w:rPr>
          <w:rFonts w:eastAsia="Times New Roman" w:cs="Calibri"/>
          <w:lang w:eastAsia="pl-PL"/>
        </w:rPr>
        <w:t xml:space="preserve"> ramach przedmiotu zamówienia należy doposażyć w samozamykacze</w:t>
      </w:r>
      <w:r w:rsidRPr="004B1F6F">
        <w:rPr>
          <w:rFonts w:eastAsia="Times New Roman" w:cs="Calibri"/>
          <w:lang w:eastAsia="pl-PL"/>
        </w:rPr>
        <w:t xml:space="preserve"> nowoprojektowane</w:t>
      </w:r>
      <w:r w:rsidR="00414CB5" w:rsidRPr="004B1F6F">
        <w:rPr>
          <w:rFonts w:eastAsia="Times New Roman" w:cs="Calibri"/>
          <w:lang w:eastAsia="pl-PL"/>
        </w:rPr>
        <w:t xml:space="preserve"> drzwi</w:t>
      </w:r>
      <w:r w:rsidRPr="004B1F6F">
        <w:rPr>
          <w:rFonts w:eastAsia="Times New Roman" w:cs="Calibri"/>
          <w:lang w:eastAsia="pl-PL"/>
        </w:rPr>
        <w:t xml:space="preserve"> wskazane w </w:t>
      </w:r>
      <w:r w:rsidR="00414CB5" w:rsidRPr="004B1F6F">
        <w:rPr>
          <w:rFonts w:eastAsia="Times New Roman" w:cs="Calibri"/>
          <w:lang w:eastAsia="pl-PL"/>
        </w:rPr>
        <w:t>dokumentacji projektowej załączonej do SIWZ.</w:t>
      </w:r>
    </w:p>
    <w:p w14:paraId="271717A2" w14:textId="77777777" w:rsidR="00F23E9C" w:rsidRDefault="00F23E9C" w:rsidP="004B1F6F">
      <w:pPr>
        <w:spacing w:after="0" w:line="240" w:lineRule="auto"/>
        <w:jc w:val="both"/>
        <w:rPr>
          <w:rFonts w:eastAsia="Times New Roman" w:cs="Calibri"/>
          <w:lang w:eastAsia="pl-PL"/>
        </w:rPr>
      </w:pPr>
    </w:p>
    <w:p w14:paraId="48696221" w14:textId="0E9868AE" w:rsidR="00F23E9C" w:rsidRPr="00877F3D" w:rsidRDefault="00F23E9C" w:rsidP="00877F3D">
      <w:pPr>
        <w:pStyle w:val="Akapitzlist"/>
        <w:numPr>
          <w:ilvl w:val="0"/>
          <w:numId w:val="8"/>
        </w:numPr>
        <w:spacing w:after="0" w:line="240" w:lineRule="auto"/>
        <w:jc w:val="both"/>
        <w:rPr>
          <w:rFonts w:eastAsia="Times New Roman" w:cs="Calibri"/>
          <w:lang w:eastAsia="pl-PL"/>
        </w:rPr>
      </w:pPr>
      <w:r w:rsidRPr="00877F3D">
        <w:rPr>
          <w:rFonts w:eastAsia="Times New Roman" w:cs="Calibri"/>
          <w:lang w:eastAsia="pl-PL"/>
        </w:rPr>
        <w:t xml:space="preserve"> §16 pkt. 2 podpunkt 1 prosimy o wyjaśnienie, czym kierował się Zamawiający wskazując sumę ubezpieczenia na poziomie 20 mln, gdyż szacowana wartość kontaktu jest większa. Zawarcie polisy ubezpieczenia na sumę ubezpieczenia na poziomie mniejszym niż wartość prowadzonych robót będzie powodowało niedoubezpieczenie. Prosimy o zmianę zapisów na wymóg ubezpieczenia polisą </w:t>
      </w:r>
      <w:proofErr w:type="spellStart"/>
      <w:r w:rsidRPr="00877F3D">
        <w:rPr>
          <w:rFonts w:eastAsia="Times New Roman" w:cs="Calibri"/>
          <w:lang w:eastAsia="pl-PL"/>
        </w:rPr>
        <w:t>ryzyk</w:t>
      </w:r>
      <w:proofErr w:type="spellEnd"/>
      <w:r w:rsidRPr="00877F3D">
        <w:rPr>
          <w:rFonts w:eastAsia="Times New Roman" w:cs="Calibri"/>
          <w:lang w:eastAsia="pl-PL"/>
        </w:rPr>
        <w:t xml:space="preserve"> budowlano montażowych na pełną wartość kontraktu netto. </w:t>
      </w:r>
    </w:p>
    <w:p w14:paraId="700B2774" w14:textId="77777777" w:rsidR="00F23E9C" w:rsidRDefault="00F23E9C" w:rsidP="004B1F6F">
      <w:pPr>
        <w:spacing w:after="0" w:line="240" w:lineRule="auto"/>
        <w:jc w:val="both"/>
        <w:rPr>
          <w:rFonts w:eastAsia="Times New Roman" w:cs="Calibri"/>
          <w:lang w:eastAsia="pl-PL"/>
        </w:rPr>
      </w:pPr>
    </w:p>
    <w:p w14:paraId="76F5828D" w14:textId="1F1FA47D" w:rsidR="00F23E9C" w:rsidRDefault="00F23E9C" w:rsidP="004B1F6F">
      <w:pPr>
        <w:spacing w:after="0" w:line="240" w:lineRule="auto"/>
        <w:jc w:val="both"/>
        <w:rPr>
          <w:rFonts w:eastAsia="Times New Roman" w:cs="Calibri"/>
          <w:lang w:eastAsia="pl-PL"/>
        </w:rPr>
      </w:pPr>
      <w:r>
        <w:rPr>
          <w:rFonts w:eastAsia="Times New Roman" w:cs="Calibri"/>
          <w:lang w:eastAsia="pl-PL"/>
        </w:rPr>
        <w:t>Odp.:</w:t>
      </w:r>
    </w:p>
    <w:p w14:paraId="07388A55" w14:textId="57396CDB" w:rsidR="00F23E9C" w:rsidRDefault="00877F3D" w:rsidP="004B1F6F">
      <w:pPr>
        <w:spacing w:after="0" w:line="240" w:lineRule="auto"/>
        <w:jc w:val="both"/>
        <w:rPr>
          <w:rFonts w:eastAsia="Times New Roman" w:cs="Calibri"/>
          <w:lang w:eastAsia="pl-PL"/>
        </w:rPr>
      </w:pPr>
      <w:r w:rsidRPr="00393EFD">
        <w:rPr>
          <w:rFonts w:eastAsia="Times New Roman" w:cs="Calibri"/>
          <w:lang w:eastAsia="pl-PL"/>
        </w:rPr>
        <w:t xml:space="preserve">Zamawiający </w:t>
      </w:r>
      <w:r w:rsidR="00F01DB3" w:rsidRPr="00393EFD">
        <w:rPr>
          <w:rFonts w:eastAsia="Times New Roman" w:cs="Calibri"/>
          <w:lang w:eastAsia="pl-PL"/>
        </w:rPr>
        <w:t>zmien</w:t>
      </w:r>
      <w:r w:rsidR="00F01DB3">
        <w:rPr>
          <w:rFonts w:eastAsia="Times New Roman" w:cs="Calibri"/>
          <w:lang w:eastAsia="pl-PL"/>
        </w:rPr>
        <w:t xml:space="preserve">ił </w:t>
      </w:r>
      <w:r w:rsidR="00393EFD">
        <w:rPr>
          <w:rFonts w:eastAsia="Times New Roman" w:cs="Calibri"/>
          <w:lang w:eastAsia="pl-PL"/>
        </w:rPr>
        <w:t>zapisy § 16 projektu umowy, zwiększając sumę ubezpieczenia z pkt 1 ust 2.</w:t>
      </w:r>
    </w:p>
    <w:p w14:paraId="66D17974" w14:textId="77777777" w:rsidR="00877F3D" w:rsidRPr="00877F3D" w:rsidRDefault="00877F3D" w:rsidP="00877F3D">
      <w:pPr>
        <w:spacing w:after="0" w:line="240" w:lineRule="auto"/>
        <w:jc w:val="both"/>
        <w:rPr>
          <w:rFonts w:eastAsia="Times New Roman" w:cs="Calibri"/>
          <w:lang w:eastAsia="pl-PL"/>
        </w:rPr>
      </w:pPr>
    </w:p>
    <w:p w14:paraId="0D2D4537" w14:textId="4D82EDE0" w:rsidR="00877F3D" w:rsidRPr="00877F3D" w:rsidRDefault="00877F3D" w:rsidP="00877F3D">
      <w:pPr>
        <w:pStyle w:val="Akapitzlist"/>
        <w:numPr>
          <w:ilvl w:val="0"/>
          <w:numId w:val="8"/>
        </w:numPr>
        <w:spacing w:after="0" w:line="240" w:lineRule="auto"/>
        <w:jc w:val="both"/>
        <w:rPr>
          <w:rFonts w:eastAsia="Times New Roman" w:cs="Calibri"/>
          <w:lang w:eastAsia="pl-PL"/>
        </w:rPr>
      </w:pPr>
      <w:r w:rsidRPr="00877F3D">
        <w:rPr>
          <w:rFonts w:eastAsia="Times New Roman" w:cs="Calibri"/>
          <w:lang w:eastAsia="pl-PL"/>
        </w:rPr>
        <w:t xml:space="preserve">Prosimy o zgodę na zamianę pianki </w:t>
      </w:r>
      <w:proofErr w:type="spellStart"/>
      <w:r w:rsidRPr="00877F3D">
        <w:rPr>
          <w:rFonts w:eastAsia="Times New Roman" w:cs="Calibri"/>
          <w:lang w:eastAsia="pl-PL"/>
        </w:rPr>
        <w:t>rezolowej</w:t>
      </w:r>
      <w:proofErr w:type="spellEnd"/>
      <w:r w:rsidRPr="00877F3D">
        <w:rPr>
          <w:rFonts w:eastAsia="Times New Roman" w:cs="Calibri"/>
          <w:lang w:eastAsia="pl-PL"/>
        </w:rPr>
        <w:t xml:space="preserve"> mocowanej jako termoizolacja fasad wentylowanych, na wełnę mineralną dedykowaną dla fasad wentylowanych z </w:t>
      </w:r>
      <w:proofErr w:type="spellStart"/>
      <w:r w:rsidRPr="00877F3D">
        <w:rPr>
          <w:rFonts w:eastAsia="Times New Roman" w:cs="Calibri"/>
          <w:lang w:eastAsia="pl-PL"/>
        </w:rPr>
        <w:t>wiatroizolacją</w:t>
      </w:r>
      <w:proofErr w:type="spellEnd"/>
      <w:r w:rsidRPr="00877F3D">
        <w:rPr>
          <w:rFonts w:eastAsia="Times New Roman" w:cs="Calibri"/>
          <w:lang w:eastAsia="pl-PL"/>
        </w:rPr>
        <w:t xml:space="preserve">. Zapytanie dotyczy przekrojów, dla których zastosowanie pianki </w:t>
      </w:r>
      <w:proofErr w:type="spellStart"/>
      <w:r w:rsidRPr="00877F3D">
        <w:rPr>
          <w:rFonts w:eastAsia="Times New Roman" w:cs="Calibri"/>
          <w:lang w:eastAsia="pl-PL"/>
        </w:rPr>
        <w:t>rezolowej</w:t>
      </w:r>
      <w:proofErr w:type="spellEnd"/>
      <w:r w:rsidRPr="00877F3D">
        <w:rPr>
          <w:rFonts w:eastAsia="Times New Roman" w:cs="Calibri"/>
          <w:lang w:eastAsia="pl-PL"/>
        </w:rPr>
        <w:t xml:space="preserve"> nie jest podyktowane ograniczoną grubością warstw elewacyjnych;</w:t>
      </w:r>
    </w:p>
    <w:p w14:paraId="1CC4FBF1" w14:textId="77777777" w:rsidR="00877F3D" w:rsidRPr="00877F3D" w:rsidRDefault="00877F3D" w:rsidP="00877F3D">
      <w:pPr>
        <w:spacing w:after="0" w:line="240" w:lineRule="auto"/>
        <w:jc w:val="both"/>
        <w:rPr>
          <w:rFonts w:eastAsia="Times New Roman" w:cs="Calibri"/>
          <w:lang w:eastAsia="pl-PL"/>
        </w:rPr>
      </w:pPr>
    </w:p>
    <w:p w14:paraId="4C01FF6D"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Odp.:</w:t>
      </w:r>
    </w:p>
    <w:p w14:paraId="03B0DF41"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Zamawiający nie może udzielić bezwarunkowej zgody na zmianę ww. rozwiązań projektowych. Zamawiający dopuszcza produkty równoważne o parametrach technicznych, jakościowych i cechach użytkowych, co najmniej na poziomie parametrów wskazanego produktu, uznając tym samym każdy produkt o wskazanych parametrach lub lepszych. Zamawiający podkreśla, że zgodnie z art. 30 ust. 5 ustawy PZP ciężar udowodnienia, że oferowany przedmiot zamówienia jest równoważny w stosunku do wymagań określonych przez Zamawiającego spoczywa na składającym ofertę.</w:t>
      </w:r>
    </w:p>
    <w:p w14:paraId="33716E3F"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Zamawiający przypomina, że zgodnie z Umowa w obowiązkach Wykonawcy jest m.in.:</w:t>
      </w:r>
    </w:p>
    <w:p w14:paraId="219F321E"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w:t>
      </w:r>
      <w:r w:rsidRPr="00877F3D">
        <w:rPr>
          <w:rFonts w:eastAsia="Times New Roman" w:cs="Calibri"/>
          <w:i/>
          <w:lang w:eastAsia="pl-PL"/>
        </w:rPr>
        <w:t>Przedstawienie do akceptacji z odpowiednim wyprzedzeniem Zamawiającemu, projektantom, sprawującym Nadzór Autorski oraz Inspektorom Nadzoru Inwestorskiego Kart (wniosków) materiałowych na wszelkie użyte materiały budowlane, urządzenia i instalacje oraz uzyskanie akceptacji przed ich dostarczeniem na budowę. (…) W przypadku braku możliwości ustalenia jednoznacznie cech i właściwości proponowanego materiału, urządzenia lub instalacji Zamawiający może odmówić ich zabudowy.</w:t>
      </w:r>
    </w:p>
    <w:p w14:paraId="73526A75"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w:t>
      </w:r>
    </w:p>
    <w:p w14:paraId="3BCB083C"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i/>
          <w:lang w:eastAsia="pl-PL"/>
        </w:rPr>
        <w:t>Wykonanie i uzgodnienie projektów i rysunków wykonawczych lub warsztatowych z Nadzorem Autorskim oraz Zamawiającym w przypadku przyjęcia przez Wykonawcę rozwiązań szczegółowych, innych niż wskazane w dokumentacji projektowej</w:t>
      </w:r>
      <w:r w:rsidRPr="00877F3D">
        <w:rPr>
          <w:rFonts w:eastAsia="Times New Roman" w:cs="Calibri"/>
          <w:lang w:eastAsia="pl-PL"/>
        </w:rPr>
        <w:t>”.</w:t>
      </w:r>
    </w:p>
    <w:p w14:paraId="7707B7D7" w14:textId="77777777" w:rsidR="00877F3D" w:rsidRPr="00877F3D" w:rsidRDefault="00877F3D" w:rsidP="00877F3D">
      <w:pPr>
        <w:spacing w:after="0" w:line="240" w:lineRule="auto"/>
        <w:jc w:val="both"/>
        <w:rPr>
          <w:rFonts w:eastAsia="Times New Roman" w:cs="Calibri"/>
          <w:lang w:eastAsia="pl-PL"/>
        </w:rPr>
      </w:pPr>
    </w:p>
    <w:p w14:paraId="7E24AF55" w14:textId="77777777" w:rsidR="00877F3D" w:rsidRPr="00877F3D" w:rsidRDefault="00877F3D" w:rsidP="00877F3D">
      <w:pPr>
        <w:numPr>
          <w:ilvl w:val="0"/>
          <w:numId w:val="8"/>
        </w:numPr>
        <w:spacing w:after="0" w:line="240" w:lineRule="auto"/>
        <w:jc w:val="both"/>
        <w:rPr>
          <w:rFonts w:eastAsia="Times New Roman" w:cs="Calibri"/>
          <w:lang w:eastAsia="pl-PL"/>
        </w:rPr>
      </w:pPr>
      <w:r w:rsidRPr="00877F3D">
        <w:rPr>
          <w:rFonts w:eastAsia="Times New Roman" w:cs="Calibri"/>
          <w:lang w:eastAsia="pl-PL"/>
        </w:rPr>
        <w:t>Prosimy o informację czy, i w jaki sposób, ma zostać wykonany widoczny podział na poszczególne płyty elewacyjne taki sam jak historyczny, (dotyczy przekroju S6, P6);</w:t>
      </w:r>
    </w:p>
    <w:p w14:paraId="60675660" w14:textId="77777777" w:rsidR="00877F3D" w:rsidRPr="00877F3D" w:rsidRDefault="00877F3D" w:rsidP="00877F3D">
      <w:pPr>
        <w:spacing w:after="0" w:line="240" w:lineRule="auto"/>
        <w:jc w:val="both"/>
        <w:rPr>
          <w:rFonts w:eastAsia="Times New Roman" w:cs="Calibri"/>
          <w:lang w:eastAsia="pl-PL"/>
        </w:rPr>
      </w:pPr>
    </w:p>
    <w:p w14:paraId="77697C82"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Odp.:</w:t>
      </w:r>
    </w:p>
    <w:p w14:paraId="24DA8D0D"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 xml:space="preserve">Wymóg wykonania widocznego podziału na poszczególne płyty elewacyjne takiego samego jak historyczny został narzucony przez Miejskiego Konserwatora Zabytków. Sposób wykonania ww. </w:t>
      </w:r>
      <w:r w:rsidRPr="00877F3D">
        <w:rPr>
          <w:rFonts w:eastAsia="Times New Roman" w:cs="Calibri"/>
          <w:lang w:eastAsia="pl-PL"/>
        </w:rPr>
        <w:lastRenderedPageBreak/>
        <w:t>podziału zostanie ustalony z Zamawiającym i MKZ na etapie opracowania zamiennej dokumentacji wykonawczej przez Wykonawcę.</w:t>
      </w:r>
    </w:p>
    <w:p w14:paraId="6F61EF15" w14:textId="77777777" w:rsidR="00877F3D" w:rsidRPr="00877F3D" w:rsidRDefault="00877F3D" w:rsidP="00877F3D">
      <w:pPr>
        <w:spacing w:after="0" w:line="240" w:lineRule="auto"/>
        <w:jc w:val="both"/>
        <w:rPr>
          <w:rFonts w:eastAsia="Times New Roman" w:cs="Calibri"/>
          <w:lang w:eastAsia="pl-PL"/>
        </w:rPr>
      </w:pPr>
    </w:p>
    <w:p w14:paraId="1B1DDDC9" w14:textId="77777777" w:rsidR="00877F3D" w:rsidRPr="00877F3D" w:rsidRDefault="00877F3D" w:rsidP="00877F3D">
      <w:pPr>
        <w:numPr>
          <w:ilvl w:val="0"/>
          <w:numId w:val="8"/>
        </w:numPr>
        <w:spacing w:after="0" w:line="240" w:lineRule="auto"/>
        <w:jc w:val="both"/>
        <w:rPr>
          <w:rFonts w:eastAsia="Times New Roman" w:cs="Calibri"/>
          <w:lang w:eastAsia="pl-PL"/>
        </w:rPr>
      </w:pPr>
      <w:r w:rsidRPr="00877F3D">
        <w:rPr>
          <w:rFonts w:eastAsia="Times New Roman" w:cs="Calibri"/>
          <w:lang w:eastAsia="pl-PL"/>
        </w:rPr>
        <w:t xml:space="preserve">Prosimy o potwierdzenie, iż dla rejonu elewacji budynku wysokiego, dla którego prace zostały wykonane, prace te są wyłączone z zakresu przetargu, (dotyczy stolarki aluminiowej ppoż., termomodernizacji ścian, parapetów wewnętrznych, parapetów zewnętrznych); </w:t>
      </w:r>
    </w:p>
    <w:p w14:paraId="63D223E3" w14:textId="77777777" w:rsidR="00877F3D" w:rsidRPr="00877F3D" w:rsidRDefault="00877F3D" w:rsidP="00877F3D">
      <w:pPr>
        <w:spacing w:after="0" w:line="240" w:lineRule="auto"/>
        <w:jc w:val="both"/>
        <w:rPr>
          <w:rFonts w:eastAsia="Times New Roman" w:cs="Calibri"/>
          <w:lang w:eastAsia="pl-PL"/>
        </w:rPr>
      </w:pPr>
    </w:p>
    <w:p w14:paraId="0FB79A54"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Odp.:</w:t>
      </w:r>
    </w:p>
    <w:p w14:paraId="11A83A59"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Zgodnie z dokumentacją projektową załączoną do SIWZ w zakres przedmiotu zamówienia nie wchodzi wymieniona już stolarka i ślusarka okienna oraz drzwiowa w części wysokiej budynku wskazana w części rysunkowej dokumentacji projektowej jako wyłączona z przedmiotowej inwestycji. W zakres przedmiotu zamówienia nie wchodzą wymienione już parapety wewnętrzne oraz zewnętrzne w obszarze wymienionej już ww. stolarki i ślusarki.</w:t>
      </w:r>
    </w:p>
    <w:p w14:paraId="7DD313C9"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W zakres przedmiotu zamówienia wchodzą pozostałe prace wskazane w dokumentacji projektowej w tym m.in. dostosowanie przegrody S6 do wymagań projektowych z uwzględnieniem zmian rozwiązań materiałowych wskazanych w SIWZ oraz wykonaniem podziału elewacji takiego samego jak historyczny - w razie konieczności należy uwzględnić m.in. ewentualny demontaż i ponowny montaż wymienionych już parapetów zewnętrznych.</w:t>
      </w:r>
    </w:p>
    <w:p w14:paraId="77C0D8D1" w14:textId="77777777" w:rsidR="00877F3D" w:rsidRPr="00877F3D" w:rsidRDefault="00877F3D" w:rsidP="00877F3D">
      <w:pPr>
        <w:spacing w:after="0" w:line="240" w:lineRule="auto"/>
        <w:jc w:val="both"/>
        <w:rPr>
          <w:rFonts w:eastAsia="Times New Roman" w:cs="Calibri"/>
          <w:lang w:eastAsia="pl-PL"/>
        </w:rPr>
      </w:pPr>
    </w:p>
    <w:p w14:paraId="3C4AB11A"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wyrażenie zgody na zmianę sposobu rozliczania zadania, (sporządzanie protokołu zaawansowania robót, wystawienie faktury częściowej, dokonanie płatności przez Zamawiającego) z okresu kwartalnego na okres miesięczny. Z powyższą zmianą wiąże się zmiana zapisów wzoru umowy par. 6 i powiązane;</w:t>
      </w:r>
    </w:p>
    <w:p w14:paraId="187910EF" w14:textId="77777777" w:rsidR="00877F3D" w:rsidRPr="00877F3D" w:rsidRDefault="00877F3D" w:rsidP="00877F3D">
      <w:pPr>
        <w:spacing w:after="0" w:line="240" w:lineRule="auto"/>
        <w:jc w:val="both"/>
        <w:rPr>
          <w:rFonts w:eastAsia="Times New Roman" w:cs="Calibri"/>
          <w:iCs/>
          <w:lang w:eastAsia="pl-PL"/>
        </w:rPr>
      </w:pPr>
    </w:p>
    <w:p w14:paraId="778B562C"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3775BC6A"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wyraża zgodę na rozliczenia miesięczne. Zamawiający dokonał odpowiednich modyfikacji w SIWZ oraz w Projekcie Umowy załączonym do SIWZ.</w:t>
      </w:r>
    </w:p>
    <w:p w14:paraId="3AC9EDAC" w14:textId="77777777" w:rsidR="00877F3D" w:rsidRPr="00877F3D" w:rsidRDefault="00877F3D" w:rsidP="00877F3D">
      <w:pPr>
        <w:spacing w:after="0" w:line="240" w:lineRule="auto"/>
        <w:jc w:val="both"/>
        <w:rPr>
          <w:rFonts w:eastAsia="Times New Roman" w:cs="Calibri"/>
          <w:iCs/>
          <w:lang w:eastAsia="pl-PL"/>
        </w:rPr>
      </w:pPr>
    </w:p>
    <w:p w14:paraId="6FAFBE0B"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podanie koloru okładzin zewnętrznych z blachy trapezowej wg palety RAL;</w:t>
      </w:r>
    </w:p>
    <w:p w14:paraId="441A8EAD" w14:textId="77777777" w:rsidR="00877F3D" w:rsidRPr="00877F3D" w:rsidRDefault="00877F3D" w:rsidP="00877F3D">
      <w:pPr>
        <w:spacing w:after="0" w:line="240" w:lineRule="auto"/>
        <w:jc w:val="both"/>
        <w:rPr>
          <w:rFonts w:eastAsia="Times New Roman" w:cs="Calibri"/>
          <w:iCs/>
          <w:lang w:eastAsia="pl-PL"/>
        </w:rPr>
      </w:pPr>
    </w:p>
    <w:p w14:paraId="49E0653A"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40984EDE"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W dokumentacji projektowej wskazano kolor blach trapezowych od strony zewnętrznej wg palety NCS. Ewentualny dobór koloru z palety RAL możliwy będzie na etapie realizacji podczas zatwierdzania i akceptacji materiałów.</w:t>
      </w:r>
    </w:p>
    <w:p w14:paraId="2E166A99" w14:textId="77777777" w:rsidR="00877F3D" w:rsidRPr="00877F3D" w:rsidRDefault="00877F3D" w:rsidP="00877F3D">
      <w:pPr>
        <w:spacing w:after="0" w:line="240" w:lineRule="auto"/>
        <w:jc w:val="both"/>
        <w:rPr>
          <w:rFonts w:eastAsia="Times New Roman" w:cs="Calibri"/>
          <w:iCs/>
          <w:lang w:eastAsia="pl-PL"/>
        </w:rPr>
      </w:pPr>
    </w:p>
    <w:p w14:paraId="2D044228"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wyrażenie zgody na dostawę blachy trapezowej elewacyjnej z powłoką malarską wykonaną na etapie produkcji blachy. Rozwiązanie to zapewni wykonanie trwałej powłoki odpornej na warunki atmosferyczne i oddziaływanie UV, przy znacząco niższej cenie wytworzenia blachy. Przy proponowanym rozwiązaniu, od strony negatywu kolor blachy będzie biały;</w:t>
      </w:r>
    </w:p>
    <w:p w14:paraId="176AB274" w14:textId="77777777" w:rsidR="00877F3D" w:rsidRPr="00877F3D" w:rsidRDefault="00877F3D" w:rsidP="00877F3D">
      <w:pPr>
        <w:spacing w:after="0" w:line="240" w:lineRule="auto"/>
        <w:jc w:val="both"/>
        <w:rPr>
          <w:rFonts w:eastAsia="Times New Roman" w:cs="Calibri"/>
          <w:iCs/>
          <w:lang w:eastAsia="pl-PL"/>
        </w:rPr>
      </w:pPr>
    </w:p>
    <w:p w14:paraId="734CCF46"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64B8A70A"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 xml:space="preserve">Zamawiający nie może udzielić bezwarunkowej zgody na zmianę ww. technologii wykonania robót. Zamawiający, zgodnie z zapisami SIWZ, dopuszcza zmianę technologii wykonania robót budowlanych na lepszą (np. nowocześniejszą, mniej energochłonną), po zaakceptowaniu proponowanych zmian przez nadzór autorski i ustanowionych inspektorów nadzoru inwestorskiego oraz osoby upoważnione </w:t>
      </w:r>
      <w:r w:rsidRPr="00877F3D">
        <w:rPr>
          <w:rFonts w:eastAsia="Times New Roman" w:cs="Calibri"/>
          <w:iCs/>
          <w:lang w:eastAsia="pl-PL"/>
        </w:rPr>
        <w:lastRenderedPageBreak/>
        <w:t>przez Zamawiającego, pod warunkiem, że zmiana ta pozostaje bez wpływu na dokonany wybór oferty. Zamawiający podkreśla, że zgodnie z art. 30 ust. 5 ustawy PZP ciężar udowodnienia, że oferowany przedmiot zamówienia jest równoważny w stosunku do wymagań określonych przez Zamawiającego spoczywa na składającym ofertę.</w:t>
      </w:r>
    </w:p>
    <w:p w14:paraId="1AED1928"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nie wyraża zgody na wykonanie blachy trapezowej w kolorze białym od strony wewnętrznej.</w:t>
      </w:r>
    </w:p>
    <w:p w14:paraId="724E51ED" w14:textId="77777777" w:rsidR="00877F3D" w:rsidRPr="00877F3D" w:rsidRDefault="00877F3D" w:rsidP="00877F3D">
      <w:pPr>
        <w:spacing w:after="0" w:line="240" w:lineRule="auto"/>
        <w:jc w:val="both"/>
        <w:rPr>
          <w:rFonts w:eastAsia="Times New Roman" w:cs="Calibri"/>
          <w:lang w:eastAsia="pl-PL"/>
        </w:rPr>
      </w:pPr>
    </w:p>
    <w:p w14:paraId="41A9D653"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 xml:space="preserve">W nawiązaniu do wcześniejszych pytań dotyczących blachy trapezowej elewacyjnej, jeżeli Zamawiający nie wyrazi zgody na wykonanie wewnętrznej powłoki malarskiej w kolorze białym, prosimy o wyrażenie zgody na wykonanie powłok malarskich na etapie produkcji blachy, w projektowanych kolorach, (rezygnacja z malowania proszkowego). Proponowane rozwiązanie zapewni trwałą powłokę malarską odporną na warunki atmosferyczne i promieniowanie UV; </w:t>
      </w:r>
    </w:p>
    <w:p w14:paraId="334330E0" w14:textId="77777777" w:rsidR="00B219FB" w:rsidRPr="00877F3D" w:rsidRDefault="00B219FB" w:rsidP="00877F3D">
      <w:pPr>
        <w:spacing w:after="0" w:line="240" w:lineRule="auto"/>
        <w:jc w:val="both"/>
        <w:rPr>
          <w:rFonts w:eastAsia="Times New Roman" w:cs="Calibri"/>
          <w:iCs/>
          <w:lang w:eastAsia="pl-PL"/>
        </w:rPr>
      </w:pPr>
    </w:p>
    <w:p w14:paraId="51D9D290"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2C6FBB00"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nie może udzielić bezwarunkowej zgody na zmianę ww. technologii wykonania robót. Zamawiający, zgodnie z zapisami SIWZ, dopuszcza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 Zamawiający podkreśla, że zgodnie z art. 30 ust. 5 ustawy PZP ciężar udowodnienia, że oferowany przedmiot zamówienia jest równoważny w stosunku do wymagań określonych przez Zamawiającego spoczywa na składającym ofertę.</w:t>
      </w:r>
    </w:p>
    <w:p w14:paraId="5565BCED" w14:textId="77777777" w:rsidR="00877F3D" w:rsidRPr="00877F3D" w:rsidRDefault="00877F3D" w:rsidP="00877F3D">
      <w:pPr>
        <w:spacing w:after="0" w:line="240" w:lineRule="auto"/>
        <w:jc w:val="both"/>
        <w:rPr>
          <w:rFonts w:eastAsia="Times New Roman" w:cs="Calibri"/>
          <w:iCs/>
          <w:lang w:eastAsia="pl-PL"/>
        </w:rPr>
      </w:pPr>
    </w:p>
    <w:p w14:paraId="3B0DA657"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informację jaki jest projektowany kolor blachy trapezowej elewacyjnej, od strony wewnętrznej. W opisie technicznym i na przekrojach, podano różne informacje, (RAL9007 i NCS S4050-Y80R);</w:t>
      </w:r>
    </w:p>
    <w:p w14:paraId="15B33412" w14:textId="77777777" w:rsidR="00877F3D" w:rsidRPr="00877F3D" w:rsidRDefault="00877F3D" w:rsidP="00877F3D">
      <w:pPr>
        <w:spacing w:after="0" w:line="240" w:lineRule="auto"/>
        <w:jc w:val="both"/>
        <w:rPr>
          <w:rFonts w:eastAsia="Times New Roman" w:cs="Calibri"/>
          <w:iCs/>
          <w:lang w:eastAsia="pl-PL"/>
        </w:rPr>
      </w:pPr>
    </w:p>
    <w:p w14:paraId="16E14F90"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5CB6038E"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Projektowany kolor blachy trapezowej od strony wewnętrznej to RAL 9007.</w:t>
      </w:r>
    </w:p>
    <w:p w14:paraId="4DB339EC" w14:textId="77777777" w:rsidR="00877F3D" w:rsidRPr="00877F3D" w:rsidRDefault="00877F3D" w:rsidP="00877F3D">
      <w:pPr>
        <w:spacing w:after="0" w:line="240" w:lineRule="auto"/>
        <w:jc w:val="both"/>
        <w:rPr>
          <w:rFonts w:eastAsia="Times New Roman" w:cs="Calibri"/>
          <w:iCs/>
          <w:lang w:eastAsia="pl-PL"/>
        </w:rPr>
      </w:pPr>
    </w:p>
    <w:p w14:paraId="6FC1FCAE"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zgodę na zastosowanie blachy o kolorze zgodnym ze standardem producenta od strony wewnętrznej, dla elementów niewidocznych/nieeksponowanych od strony wewnętrznej, np. pasy stropowe części niskiej, ściany attykowe;</w:t>
      </w:r>
    </w:p>
    <w:p w14:paraId="00079946" w14:textId="77777777" w:rsidR="00877F3D" w:rsidRPr="00877F3D" w:rsidRDefault="00877F3D" w:rsidP="00877F3D">
      <w:pPr>
        <w:spacing w:after="0" w:line="240" w:lineRule="auto"/>
        <w:jc w:val="both"/>
        <w:rPr>
          <w:rFonts w:eastAsia="Times New Roman" w:cs="Calibri"/>
          <w:iCs/>
          <w:lang w:eastAsia="pl-PL"/>
        </w:rPr>
      </w:pPr>
    </w:p>
    <w:p w14:paraId="3E8FC1DC"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2C0CEDF1"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dopuszcza zastosowanie innej kolorystki blachy trapezowej od strony wewnętrznej pod warunkiem, że po wykonaniu prac kolor ten nie będzie widoczny z żadnego miejsca w budynku oraz poza nim.</w:t>
      </w:r>
    </w:p>
    <w:p w14:paraId="0710EF93" w14:textId="77777777" w:rsidR="00877F3D" w:rsidRPr="00877F3D" w:rsidRDefault="00877F3D" w:rsidP="00877F3D">
      <w:pPr>
        <w:spacing w:after="0" w:line="240" w:lineRule="auto"/>
        <w:jc w:val="both"/>
        <w:rPr>
          <w:rFonts w:eastAsia="Times New Roman" w:cs="Calibri"/>
          <w:iCs/>
          <w:lang w:eastAsia="pl-PL"/>
        </w:rPr>
      </w:pPr>
    </w:p>
    <w:p w14:paraId="2FC396A5"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potwierdzenie, iż docieplenie stropu nad garażem należy mocować do istniejącej płyty żelbetowej wykończeniowej, wykonanej w płaszczyźnie dolnych półek dwuteowników konstrukcyjnych stropu, a w zakres oferty nie wchodzą żadne prace związane z zagospodarowaniem pustki pomiędzy dwuteownikami konstrukcyjnymi stropu, np. dodatkowe izolacje, zabezpieczenia antykorozyjne, oczyszczanie;</w:t>
      </w:r>
    </w:p>
    <w:p w14:paraId="7D771347" w14:textId="77777777" w:rsidR="00877F3D" w:rsidRPr="00877F3D" w:rsidRDefault="00877F3D" w:rsidP="00877F3D">
      <w:pPr>
        <w:spacing w:after="0" w:line="240" w:lineRule="auto"/>
        <w:jc w:val="both"/>
        <w:rPr>
          <w:rFonts w:eastAsia="Times New Roman" w:cs="Calibri"/>
          <w:iCs/>
          <w:lang w:eastAsia="pl-PL"/>
        </w:rPr>
      </w:pPr>
    </w:p>
    <w:p w14:paraId="5C2B74BD"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lastRenderedPageBreak/>
        <w:t>Odp.:</w:t>
      </w:r>
    </w:p>
    <w:p w14:paraId="0A2A70DF"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W zakres przedmiotu zamówienia wchodzi wykonanie prac zgodnie z załączoną do SIWZ dokumentacją projektową. W pliku „</w:t>
      </w:r>
      <w:r w:rsidRPr="00877F3D">
        <w:rPr>
          <w:rFonts w:eastAsia="Times New Roman" w:cs="Calibri"/>
          <w:i/>
          <w:iCs/>
          <w:lang w:eastAsia="pl-PL"/>
        </w:rPr>
        <w:t>1.1.01_Opis do projektu wykonawczego_20170609.pdf</w:t>
      </w:r>
      <w:r w:rsidRPr="00877F3D">
        <w:rPr>
          <w:rFonts w:eastAsia="Times New Roman" w:cs="Calibri"/>
          <w:iCs/>
          <w:lang w:eastAsia="pl-PL"/>
        </w:rPr>
        <w:t>” na stronie 14 oraz 15 opisano prace, które związane są z dociepleniem stropu nad parkingiem. Zapisano tam m.in., że w zakres przedmiotu zamówienia wchodzi skucie i rozbiórka istniejącego sufitu podwieszanego i warstw poniżej stropu żelbetowego oraz oczyszczenie powierzchni konstrukcyjnej stropu i jego zagruntowanie. Projekt nie zakłada skuwania dolnych, wypełniających płyt stropowych w płaszczyźnie dolnych półek dwuteowych, stalowych belek stropowych. Projekt nie zakłada zabezpieczania antykorozyjnego tych belek.</w:t>
      </w:r>
    </w:p>
    <w:p w14:paraId="1938D84E" w14:textId="77777777" w:rsidR="00877F3D" w:rsidRPr="00877F3D" w:rsidRDefault="00877F3D" w:rsidP="00877F3D">
      <w:pPr>
        <w:spacing w:after="0" w:line="240" w:lineRule="auto"/>
        <w:jc w:val="both"/>
        <w:rPr>
          <w:rFonts w:eastAsia="Times New Roman" w:cs="Calibri"/>
          <w:iCs/>
          <w:lang w:eastAsia="pl-PL"/>
        </w:rPr>
      </w:pPr>
    </w:p>
    <w:p w14:paraId="34CEF224"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potwierdzenie, że Wykonawca nie jest zobowiązany załączać do oferty projektu umowy o podwykonawstwo, o której mowa w pkt 9.2.4 SIWZ;</w:t>
      </w:r>
    </w:p>
    <w:p w14:paraId="022C25B3" w14:textId="77777777" w:rsidR="00877F3D" w:rsidRPr="00877F3D" w:rsidRDefault="00877F3D" w:rsidP="00877F3D">
      <w:pPr>
        <w:spacing w:after="0" w:line="240" w:lineRule="auto"/>
        <w:jc w:val="both"/>
        <w:rPr>
          <w:rFonts w:eastAsia="Times New Roman" w:cs="Calibri"/>
          <w:iCs/>
          <w:lang w:eastAsia="pl-PL"/>
        </w:rPr>
      </w:pPr>
    </w:p>
    <w:p w14:paraId="72AEF69A" w14:textId="77777777" w:rsidR="00877F3D" w:rsidRPr="00877F3D" w:rsidRDefault="00877F3D" w:rsidP="00877F3D">
      <w:pPr>
        <w:spacing w:after="0" w:line="240" w:lineRule="auto"/>
        <w:jc w:val="both"/>
        <w:rPr>
          <w:rFonts w:eastAsia="Times New Roman" w:cs="Calibri"/>
          <w:iCs/>
          <w:lang w:eastAsia="pl-PL"/>
        </w:rPr>
      </w:pPr>
      <w:r w:rsidRPr="00212D09">
        <w:rPr>
          <w:rFonts w:eastAsia="Times New Roman" w:cs="Calibri"/>
          <w:iCs/>
          <w:lang w:eastAsia="pl-PL"/>
        </w:rPr>
        <w:t>Odp.:</w:t>
      </w:r>
    </w:p>
    <w:p w14:paraId="3D376317" w14:textId="4314A0BD" w:rsidR="00877F3D" w:rsidRDefault="006C31FE" w:rsidP="00877F3D">
      <w:pPr>
        <w:spacing w:after="0" w:line="240" w:lineRule="auto"/>
        <w:jc w:val="both"/>
        <w:rPr>
          <w:rFonts w:eastAsia="Times New Roman" w:cs="Calibri"/>
          <w:iCs/>
          <w:lang w:eastAsia="pl-PL"/>
        </w:rPr>
      </w:pPr>
      <w:r>
        <w:rPr>
          <w:rFonts w:eastAsia="Times New Roman" w:cs="Calibri"/>
          <w:iCs/>
          <w:lang w:eastAsia="pl-PL"/>
        </w:rPr>
        <w:t xml:space="preserve">Zamawiający usuwa punkt 9.2.4 SIWZ. Numeracja punktów pozostaje bez zmian. Zamawiający dodaje w SIWZ punkt </w:t>
      </w:r>
      <w:r w:rsidR="007F6E6E">
        <w:rPr>
          <w:rFonts w:eastAsia="Times New Roman" w:cs="Calibri"/>
          <w:iCs/>
          <w:lang w:eastAsia="pl-PL"/>
        </w:rPr>
        <w:t>9.6 w następującym brzmieniu:</w:t>
      </w:r>
    </w:p>
    <w:p w14:paraId="0199F296" w14:textId="09674190" w:rsidR="006C31FE" w:rsidRPr="006C31FE" w:rsidRDefault="007F6E6E" w:rsidP="007F6E6E">
      <w:pPr>
        <w:spacing w:after="0" w:line="240" w:lineRule="auto"/>
        <w:ind w:left="567" w:hanging="567"/>
        <w:jc w:val="both"/>
        <w:rPr>
          <w:rFonts w:eastAsia="Times New Roman" w:cs="Calibri"/>
          <w:iCs/>
          <w:lang w:eastAsia="pl-PL"/>
        </w:rPr>
      </w:pPr>
      <w:r>
        <w:rPr>
          <w:rFonts w:eastAsia="Times New Roman" w:cs="Calibri"/>
          <w:iCs/>
          <w:lang w:eastAsia="pl-PL"/>
        </w:rPr>
        <w:t>9.6.</w:t>
      </w:r>
      <w:r>
        <w:rPr>
          <w:rFonts w:eastAsia="Times New Roman" w:cs="Calibri"/>
          <w:iCs/>
          <w:lang w:eastAsia="pl-PL"/>
        </w:rPr>
        <w:tab/>
      </w:r>
      <w:r w:rsidR="006C31FE" w:rsidRPr="006C31FE">
        <w:rPr>
          <w:rFonts w:eastAsia="Times New Roman" w:cs="Calibri"/>
          <w:iCs/>
          <w:lang w:eastAsia="pl-PL"/>
        </w:rPr>
        <w:t xml:space="preserve">Wykonawca niniejszego zamówienia, zamierzający zawrzeć umowę o podwykonawstwo na część usługi robót budowlanych określonych w SIWZ jest obowiązany do przedłożenia Zamawiającemu </w:t>
      </w:r>
      <w:r w:rsidR="006C31FE">
        <w:rPr>
          <w:rFonts w:eastAsia="Times New Roman" w:cs="Calibri"/>
          <w:iCs/>
          <w:lang w:eastAsia="pl-PL"/>
        </w:rPr>
        <w:t>(</w:t>
      </w:r>
      <w:r w:rsidR="006C31FE" w:rsidRPr="00212D09">
        <w:rPr>
          <w:rFonts w:eastAsia="Times New Roman" w:cs="Calibri"/>
          <w:b/>
          <w:iCs/>
          <w:lang w:eastAsia="pl-PL"/>
        </w:rPr>
        <w:t>po wyborze oferty najkorzystniejszej</w:t>
      </w:r>
      <w:r w:rsidR="006C31FE">
        <w:rPr>
          <w:rFonts w:eastAsia="Times New Roman" w:cs="Calibri"/>
          <w:iCs/>
          <w:lang w:eastAsia="pl-PL"/>
        </w:rPr>
        <w:t xml:space="preserve">) </w:t>
      </w:r>
      <w:r w:rsidR="006C31FE" w:rsidRPr="006C31FE">
        <w:rPr>
          <w:rFonts w:eastAsia="Times New Roman" w:cs="Calibri"/>
          <w:iCs/>
          <w:lang w:eastAsia="pl-PL"/>
        </w:rPr>
        <w:t>projektu tej umowy w celu uzyskania zgody Zamawiającego i posiadania stosownych klauzul w polisie OC obejmujących ewentualne roszczenie z tytułu prac wykonywanych także przez podwykonawców. Przy czym Wykonawca jest obowiązany dołączyć zgodę podwykonawcy  na zawarcie umowy o podwykonawstwo o treści zgodnej z projektem umowy. Ponadto:</w:t>
      </w:r>
    </w:p>
    <w:p w14:paraId="09FC1AF8" w14:textId="77777777" w:rsidR="006C31FE" w:rsidRPr="006C31FE" w:rsidRDefault="006C31FE" w:rsidP="007F6E6E">
      <w:pPr>
        <w:spacing w:after="0" w:line="240" w:lineRule="auto"/>
        <w:ind w:left="993" w:hanging="284"/>
        <w:jc w:val="both"/>
        <w:rPr>
          <w:rFonts w:eastAsia="Times New Roman" w:cs="Calibri"/>
          <w:iCs/>
          <w:lang w:eastAsia="pl-PL"/>
        </w:rPr>
      </w:pPr>
      <w:r w:rsidRPr="006C31FE">
        <w:rPr>
          <w:rFonts w:eastAsia="Times New Roman" w:cs="Calibri"/>
          <w:iCs/>
          <w:lang w:eastAsia="pl-PL"/>
        </w:rPr>
        <w:t>a)</w:t>
      </w:r>
      <w:r w:rsidRPr="006C31FE">
        <w:rPr>
          <w:rFonts w:eastAsia="Times New Roman" w:cs="Calibri"/>
          <w:iCs/>
          <w:lang w:eastAsia="pl-PL"/>
        </w:rPr>
        <w:tab/>
        <w:t xml:space="preserve">Termin zapłaty wynagrodzenia podwykonawcy przewidziany w umowie o podwykonawstwo nie może być dłuższy niż 30 dni od dnia doręczenia Wykonawcy, podwykonawcy lub dalszemu podwykonawcy faktury lub rachunku, potwierdzających wykonanie zleconej podwykonawcy lub dalszemu podwykonawcy usługi. </w:t>
      </w:r>
    </w:p>
    <w:p w14:paraId="27A35198" w14:textId="77777777" w:rsidR="006C31FE" w:rsidRPr="006C31FE" w:rsidRDefault="006C31FE" w:rsidP="007F6E6E">
      <w:pPr>
        <w:spacing w:after="0" w:line="240" w:lineRule="auto"/>
        <w:ind w:left="993" w:hanging="284"/>
        <w:jc w:val="both"/>
        <w:rPr>
          <w:rFonts w:eastAsia="Times New Roman" w:cs="Calibri"/>
          <w:iCs/>
          <w:lang w:eastAsia="pl-PL"/>
        </w:rPr>
      </w:pPr>
      <w:r w:rsidRPr="006C31FE">
        <w:rPr>
          <w:rFonts w:eastAsia="Times New Roman" w:cs="Calibri"/>
          <w:iCs/>
          <w:lang w:eastAsia="pl-PL"/>
        </w:rPr>
        <w:t>b)</w:t>
      </w:r>
      <w:r w:rsidRPr="006C31FE">
        <w:rPr>
          <w:rFonts w:eastAsia="Times New Roman" w:cs="Calibri"/>
          <w:iCs/>
          <w:lang w:eastAsia="pl-PL"/>
        </w:rPr>
        <w:tab/>
        <w:t xml:space="preserve">W przypadku nie dostarczenia Zamawiającemu projektu umowy z podwykonawcą, Wykonawca zapłaci Zamawiającemu karę umowną w wysokości 1000,00 zł brutto. </w:t>
      </w:r>
    </w:p>
    <w:p w14:paraId="3F7E0DB9" w14:textId="77777777" w:rsidR="006C31FE" w:rsidRPr="006C31FE" w:rsidRDefault="006C31FE" w:rsidP="007F6E6E">
      <w:pPr>
        <w:spacing w:after="0" w:line="240" w:lineRule="auto"/>
        <w:ind w:left="993" w:hanging="284"/>
        <w:jc w:val="both"/>
        <w:rPr>
          <w:rFonts w:eastAsia="Times New Roman" w:cs="Calibri"/>
          <w:iCs/>
          <w:lang w:eastAsia="pl-PL"/>
        </w:rPr>
      </w:pPr>
      <w:r w:rsidRPr="006C31FE">
        <w:rPr>
          <w:rFonts w:eastAsia="Times New Roman" w:cs="Calibri"/>
          <w:iCs/>
          <w:lang w:eastAsia="pl-PL"/>
        </w:rPr>
        <w:t>c)</w:t>
      </w:r>
      <w:r w:rsidRPr="006C31FE">
        <w:rPr>
          <w:rFonts w:eastAsia="Times New Roman" w:cs="Calibri"/>
          <w:iCs/>
          <w:lang w:eastAsia="pl-PL"/>
        </w:rPr>
        <w:tab/>
        <w:t xml:space="preserve">Zamawiający, odmawia zgody na zawarcie umowy o podwykonawstwo, której przedmiotem są usługi: </w:t>
      </w:r>
    </w:p>
    <w:p w14:paraId="61E137B4" w14:textId="77777777" w:rsidR="006C31FE" w:rsidRPr="006C31FE" w:rsidRDefault="006C31FE" w:rsidP="007F6E6E">
      <w:pPr>
        <w:numPr>
          <w:ilvl w:val="0"/>
          <w:numId w:val="16"/>
        </w:numPr>
        <w:spacing w:after="0" w:line="240" w:lineRule="auto"/>
        <w:ind w:left="993" w:firstLine="0"/>
        <w:jc w:val="both"/>
        <w:rPr>
          <w:rFonts w:eastAsia="Times New Roman" w:cs="Calibri"/>
          <w:iCs/>
          <w:lang w:eastAsia="pl-PL"/>
        </w:rPr>
      </w:pPr>
      <w:r w:rsidRPr="006C31FE">
        <w:rPr>
          <w:rFonts w:eastAsia="Times New Roman" w:cs="Calibri"/>
          <w:iCs/>
          <w:lang w:eastAsia="pl-PL"/>
        </w:rPr>
        <w:t xml:space="preserve">niespełniającej wymagań określonych w specyfikacji istotnych warunków zamówienia, </w:t>
      </w:r>
    </w:p>
    <w:p w14:paraId="1822CD1C" w14:textId="77777777" w:rsidR="006C31FE" w:rsidRPr="006C31FE" w:rsidRDefault="006C31FE" w:rsidP="007F6E6E">
      <w:pPr>
        <w:numPr>
          <w:ilvl w:val="0"/>
          <w:numId w:val="16"/>
        </w:numPr>
        <w:spacing w:after="0" w:line="240" w:lineRule="auto"/>
        <w:ind w:left="993" w:firstLine="0"/>
        <w:jc w:val="both"/>
        <w:rPr>
          <w:rFonts w:eastAsia="Times New Roman" w:cs="Calibri"/>
          <w:iCs/>
          <w:lang w:eastAsia="pl-PL"/>
        </w:rPr>
      </w:pPr>
      <w:r w:rsidRPr="006C31FE">
        <w:rPr>
          <w:rFonts w:eastAsia="Times New Roman" w:cs="Calibri"/>
          <w:iCs/>
          <w:lang w:eastAsia="pl-PL"/>
        </w:rPr>
        <w:t xml:space="preserve">gdy przewiduje termin zapłaty wynagrodzenia dłuższy niż określony w ust. 2. </w:t>
      </w:r>
    </w:p>
    <w:p w14:paraId="0A23610D" w14:textId="77777777" w:rsidR="006C31FE" w:rsidRPr="006C31FE" w:rsidRDefault="006C31FE" w:rsidP="007F6E6E">
      <w:pPr>
        <w:spacing w:after="0" w:line="240" w:lineRule="auto"/>
        <w:ind w:left="993" w:hanging="284"/>
        <w:jc w:val="both"/>
        <w:rPr>
          <w:rFonts w:eastAsia="Times New Roman" w:cs="Calibri"/>
          <w:iCs/>
          <w:lang w:eastAsia="pl-PL"/>
        </w:rPr>
      </w:pPr>
      <w:r w:rsidRPr="006C31FE">
        <w:rPr>
          <w:rFonts w:eastAsia="Times New Roman" w:cs="Calibri"/>
          <w:iCs/>
          <w:lang w:eastAsia="pl-PL"/>
        </w:rPr>
        <w:t>d)</w:t>
      </w:r>
      <w:r w:rsidRPr="006C31FE">
        <w:rPr>
          <w:rFonts w:eastAsia="Times New Roman" w:cs="Calibri"/>
          <w:iCs/>
          <w:lang w:eastAsia="pl-PL"/>
        </w:rPr>
        <w:tab/>
        <w:t xml:space="preserve">Wykonawca, przedkłada Zamawiającemu poświadczoną za zgodność z oryginałem kopię zawartej umowy o podwykonawstwo, której przedmiotem są usługi w terminie 7 dni od dnia jej zawarcia. </w:t>
      </w:r>
    </w:p>
    <w:p w14:paraId="0A4ED3D7" w14:textId="77777777" w:rsidR="006C31FE" w:rsidRPr="006C31FE" w:rsidRDefault="006C31FE" w:rsidP="007F6E6E">
      <w:pPr>
        <w:spacing w:after="0" w:line="240" w:lineRule="auto"/>
        <w:ind w:left="993" w:hanging="284"/>
        <w:jc w:val="both"/>
        <w:rPr>
          <w:rFonts w:eastAsia="Times New Roman" w:cs="Calibri"/>
          <w:iCs/>
          <w:lang w:eastAsia="pl-PL"/>
        </w:rPr>
      </w:pPr>
      <w:r w:rsidRPr="006C31FE">
        <w:rPr>
          <w:rFonts w:eastAsia="Times New Roman" w:cs="Calibri"/>
          <w:iCs/>
          <w:lang w:eastAsia="pl-PL"/>
        </w:rPr>
        <w:t>e)</w:t>
      </w:r>
      <w:r w:rsidRPr="006C31FE">
        <w:rPr>
          <w:rFonts w:eastAsia="Times New Roman" w:cs="Calibri"/>
          <w:iCs/>
          <w:lang w:eastAsia="pl-PL"/>
        </w:rPr>
        <w:tab/>
        <w:t xml:space="preserve">W przypadku nie dostarczenia Zamawiającemu kopii umowy z podwykonawcą zapłaci Zamawiającemu karę umowną w wysokości 1000,00 zł brutto. </w:t>
      </w:r>
    </w:p>
    <w:p w14:paraId="0D21A7B7" w14:textId="77777777" w:rsidR="006C31FE" w:rsidRPr="006C31FE" w:rsidRDefault="006C31FE" w:rsidP="007F6E6E">
      <w:pPr>
        <w:spacing w:after="0" w:line="240" w:lineRule="auto"/>
        <w:ind w:left="993" w:hanging="284"/>
        <w:jc w:val="both"/>
        <w:rPr>
          <w:rFonts w:eastAsia="Times New Roman" w:cs="Calibri"/>
          <w:iCs/>
          <w:lang w:eastAsia="pl-PL"/>
        </w:rPr>
      </w:pPr>
      <w:r w:rsidRPr="006C31FE">
        <w:rPr>
          <w:rFonts w:eastAsia="Times New Roman" w:cs="Calibri"/>
          <w:iCs/>
          <w:lang w:eastAsia="pl-PL"/>
        </w:rPr>
        <w:t>f)</w:t>
      </w:r>
      <w:r w:rsidRPr="006C31FE">
        <w:rPr>
          <w:rFonts w:eastAsia="Times New Roman" w:cs="Calibri"/>
          <w:iCs/>
          <w:lang w:eastAsia="pl-PL"/>
        </w:rPr>
        <w:tab/>
        <w:t>Postanowienia lit. a) – e) stosuje się odpowiednio do zmian umowy o podwykonawstwo.</w:t>
      </w:r>
    </w:p>
    <w:p w14:paraId="10E13E8D" w14:textId="77777777" w:rsidR="00877F3D" w:rsidRPr="00877F3D" w:rsidRDefault="00877F3D" w:rsidP="00877F3D">
      <w:pPr>
        <w:spacing w:after="0" w:line="240" w:lineRule="auto"/>
        <w:jc w:val="both"/>
        <w:rPr>
          <w:rFonts w:eastAsia="Times New Roman" w:cs="Calibri"/>
          <w:iCs/>
          <w:lang w:eastAsia="pl-PL"/>
        </w:rPr>
      </w:pPr>
    </w:p>
    <w:p w14:paraId="2C296EDB"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potwierdzenie, iż ściany oporowe, ograniczające obszar garażu, nie podlegają żadnym pracom w ramach przedmiotowego przetargu;</w:t>
      </w:r>
    </w:p>
    <w:p w14:paraId="4C8E93E9" w14:textId="77777777" w:rsidR="00877F3D" w:rsidRPr="00877F3D" w:rsidRDefault="00877F3D" w:rsidP="00877F3D">
      <w:pPr>
        <w:spacing w:after="0" w:line="240" w:lineRule="auto"/>
        <w:jc w:val="both"/>
        <w:rPr>
          <w:rFonts w:eastAsia="Times New Roman" w:cs="Calibri"/>
          <w:iCs/>
          <w:lang w:eastAsia="pl-PL"/>
        </w:rPr>
      </w:pPr>
    </w:p>
    <w:p w14:paraId="14CD2F02"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1E911FA5"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 xml:space="preserve">W zakres przedmiotu zamówienia wchodzi wykonanie prac zgodnie z załączoną do SIWZ dokumentacją projektową. Zamawiający zwraca uwagę, że zgodnie z ww. dokumentacją większość ścian oporowych, </w:t>
      </w:r>
      <w:r w:rsidRPr="00877F3D">
        <w:rPr>
          <w:rFonts w:eastAsia="Times New Roman" w:cs="Calibri"/>
          <w:iCs/>
          <w:lang w:eastAsia="pl-PL"/>
        </w:rPr>
        <w:lastRenderedPageBreak/>
        <w:t>ograniczających obszar garażu, nie podlega pracom w ramach przedmiotu zamówienia co wyraźnie zaznaczono m.in. na rysunku w pliku ”</w:t>
      </w:r>
      <w:r w:rsidRPr="00877F3D">
        <w:rPr>
          <w:rFonts w:eastAsia="Times New Roman" w:cs="Calibri"/>
          <w:i/>
          <w:iCs/>
          <w:lang w:eastAsia="pl-PL"/>
        </w:rPr>
        <w:t>1.1.03_A2.pdf</w:t>
      </w:r>
      <w:r w:rsidRPr="00877F3D">
        <w:rPr>
          <w:rFonts w:eastAsia="Times New Roman" w:cs="Calibri"/>
          <w:iCs/>
          <w:lang w:eastAsia="pl-PL"/>
        </w:rPr>
        <w:t>”. Zgodnie z ww. rysunkiem pracom podlega na przykład ściana oporowa zlokalizowana przy osi 6’.</w:t>
      </w:r>
    </w:p>
    <w:p w14:paraId="4077AE18" w14:textId="77777777" w:rsidR="00877F3D" w:rsidRPr="00877F3D" w:rsidRDefault="00877F3D" w:rsidP="00877F3D">
      <w:pPr>
        <w:spacing w:after="0" w:line="240" w:lineRule="auto"/>
        <w:jc w:val="both"/>
        <w:rPr>
          <w:rFonts w:eastAsia="Times New Roman" w:cs="Calibri"/>
          <w:iCs/>
          <w:lang w:eastAsia="pl-PL"/>
        </w:rPr>
      </w:pPr>
    </w:p>
    <w:p w14:paraId="4A5EAE8D"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wyjaśnienie poniższego zapisu, który nie ma odzwierciedlenia w dokumentacji rysunkowej, (zgodnie z przekrojami, detalami, zestawieniami stolarki okiennej, wymiary ściany murowanej podokiennej i stolarki okiennej w części wysokiej budynku, pozostają niezmienione względem stanu zastanego w budynku i dokumentacji archiwalnej). Prosimy o przekazanie skorygowanej dokumentacji;</w:t>
      </w:r>
    </w:p>
    <w:p w14:paraId="2D5B3D47"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noProof/>
          <w:lang w:eastAsia="pl-PL"/>
        </w:rPr>
        <w:drawing>
          <wp:inline distT="0" distB="0" distL="0" distR="0" wp14:anchorId="67D34E8E" wp14:editId="30798B5B">
            <wp:extent cx="4801016" cy="883997"/>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01016" cy="883997"/>
                    </a:xfrm>
                    <a:prstGeom prst="rect">
                      <a:avLst/>
                    </a:prstGeom>
                  </pic:spPr>
                </pic:pic>
              </a:graphicData>
            </a:graphic>
          </wp:inline>
        </w:drawing>
      </w:r>
    </w:p>
    <w:p w14:paraId="204A8F68" w14:textId="77777777" w:rsidR="00877F3D" w:rsidRPr="00877F3D" w:rsidRDefault="00877F3D" w:rsidP="00877F3D">
      <w:pPr>
        <w:spacing w:after="0" w:line="240" w:lineRule="auto"/>
        <w:jc w:val="both"/>
        <w:rPr>
          <w:rFonts w:eastAsia="Times New Roman" w:cs="Calibri"/>
          <w:iCs/>
          <w:lang w:eastAsia="pl-PL"/>
        </w:rPr>
      </w:pPr>
    </w:p>
    <w:p w14:paraId="676C4E9D"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4110C1F7"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Zapis wprowadzony przez Projektanta w części opisowej oparty jest na doświadczeniu oraz pracach wykonanych w ramach dokonanej już wymiany fragmentu stolarki okiennej na ppoż. Ma on na celu zwrócenie uwagi na ewentualną możliwą konieczność wykonania podmurówki. Konieczność wykonania tych prac oraz ich zakres znany będzie dopiero po wykonaniu prac rozbiórkowych oraz po doborze stolarki okiennej przyjętej przez Wykonawcę do zastosowania. Dokumentacja projektowa załączona do SIWZ wyraźnie wskazuje zakres prac do wykonania. Zamawiający nie przewiduje załączania do przetargu skorygowanej dokumentacji.</w:t>
      </w:r>
    </w:p>
    <w:p w14:paraId="3AEDEDE8" w14:textId="77777777" w:rsidR="00877F3D" w:rsidRPr="00877F3D" w:rsidRDefault="00877F3D" w:rsidP="00877F3D">
      <w:pPr>
        <w:spacing w:after="0" w:line="240" w:lineRule="auto"/>
        <w:jc w:val="both"/>
        <w:rPr>
          <w:rFonts w:eastAsia="Times New Roman" w:cs="Calibri"/>
          <w:iCs/>
          <w:lang w:eastAsia="pl-PL"/>
        </w:rPr>
      </w:pPr>
    </w:p>
    <w:p w14:paraId="54CCBA91"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 xml:space="preserve">Prosimy o przekazanie detalu istniejącego </w:t>
      </w:r>
      <w:proofErr w:type="spellStart"/>
      <w:r w:rsidRPr="00877F3D">
        <w:rPr>
          <w:rFonts w:eastAsia="Times New Roman" w:cs="Calibri"/>
          <w:iCs/>
          <w:lang w:eastAsia="pl-PL"/>
        </w:rPr>
        <w:t>profila</w:t>
      </w:r>
      <w:proofErr w:type="spellEnd"/>
      <w:r w:rsidRPr="00877F3D">
        <w:rPr>
          <w:rFonts w:eastAsia="Times New Roman" w:cs="Calibri"/>
          <w:iCs/>
          <w:lang w:eastAsia="pl-PL"/>
        </w:rPr>
        <w:t xml:space="preserve"> stalowego, o którym mowa w poniższym zapisie Opisu Technicznego do projektu;</w:t>
      </w:r>
    </w:p>
    <w:p w14:paraId="4D1E2BFC"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noProof/>
          <w:lang w:eastAsia="pl-PL"/>
        </w:rPr>
        <w:drawing>
          <wp:inline distT="0" distB="0" distL="0" distR="0" wp14:anchorId="41E3FFDE" wp14:editId="62DBD15F">
            <wp:extent cx="4801016" cy="88399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01016" cy="883997"/>
                    </a:xfrm>
                    <a:prstGeom prst="rect">
                      <a:avLst/>
                    </a:prstGeom>
                  </pic:spPr>
                </pic:pic>
              </a:graphicData>
            </a:graphic>
          </wp:inline>
        </w:drawing>
      </w:r>
    </w:p>
    <w:p w14:paraId="198A3E30" w14:textId="77777777" w:rsidR="00877F3D" w:rsidRPr="00877F3D" w:rsidRDefault="00877F3D" w:rsidP="00877F3D">
      <w:pPr>
        <w:spacing w:after="0" w:line="240" w:lineRule="auto"/>
        <w:jc w:val="both"/>
        <w:rPr>
          <w:rFonts w:eastAsia="Times New Roman" w:cs="Calibri"/>
          <w:iCs/>
          <w:lang w:eastAsia="pl-PL"/>
        </w:rPr>
      </w:pPr>
    </w:p>
    <w:p w14:paraId="67807088"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4569FAFB"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Wszystkie istniejące, zinwentaryzowane profile widoczne są w dokumentacji projektowej załączonej do przetargu (w jej części rysunkowej wykonanej na dokumentacji pierwotnej/archiwalnej dotyczącej stanu istniejącego). Dodatkowo Zamawiający zwraca uwagę na odpowiedź na poprzednie pytanie.</w:t>
      </w:r>
    </w:p>
    <w:p w14:paraId="0DCE4667" w14:textId="77777777" w:rsidR="00877F3D" w:rsidRPr="00877F3D" w:rsidRDefault="00877F3D" w:rsidP="00877F3D">
      <w:pPr>
        <w:spacing w:after="0" w:line="240" w:lineRule="auto"/>
        <w:jc w:val="both"/>
        <w:rPr>
          <w:rFonts w:eastAsia="Times New Roman" w:cs="Calibri"/>
          <w:iCs/>
          <w:lang w:eastAsia="pl-PL"/>
        </w:rPr>
      </w:pPr>
    </w:p>
    <w:p w14:paraId="3D6FA161"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informację, czy Zamawiający dopuszcza wykonanie stolarki i murka podokiennego zgodnie z pierwotnymi wymiarami. Zmiana wysokości parapetu zewnętrznego, zostanie wykończona obróbką blacharską, zmiana wysokości parapetu wewnętrznego, nie będzie widoczna, ze względu na lokalizację miejsca styku na ścianie działowej;</w:t>
      </w:r>
    </w:p>
    <w:p w14:paraId="7E8ED668" w14:textId="77777777" w:rsidR="00877F3D" w:rsidRPr="00877F3D" w:rsidRDefault="00877F3D" w:rsidP="00877F3D">
      <w:pPr>
        <w:spacing w:after="0" w:line="240" w:lineRule="auto"/>
        <w:jc w:val="both"/>
        <w:rPr>
          <w:rFonts w:eastAsia="Times New Roman" w:cs="Calibri"/>
          <w:iCs/>
          <w:lang w:eastAsia="pl-PL"/>
        </w:rPr>
      </w:pPr>
    </w:p>
    <w:p w14:paraId="48C4619F"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30E1E4C2"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 xml:space="preserve">Jeżeli po wykonaniu prac rozbiórkowych okaże się, że jest taka możliwość to Zamawiający dopuści takie rozwiązanie przy zachowaniu standardu wykonania połączenia, zaakceptowanego przez </w:t>
      </w:r>
      <w:r w:rsidRPr="00877F3D">
        <w:rPr>
          <w:rFonts w:eastAsia="Times New Roman" w:cs="Calibri"/>
          <w:iCs/>
          <w:lang w:eastAsia="pl-PL"/>
        </w:rPr>
        <w:lastRenderedPageBreak/>
        <w:t>Zamawiającego, nie gorszego od standardu rozwiązań materiałowych przyjętych w dokumentacji projektowej.</w:t>
      </w:r>
    </w:p>
    <w:p w14:paraId="6511B1B4" w14:textId="77777777" w:rsidR="00877F3D" w:rsidRPr="00877F3D" w:rsidRDefault="00877F3D" w:rsidP="00877F3D">
      <w:pPr>
        <w:spacing w:after="0" w:line="240" w:lineRule="auto"/>
        <w:jc w:val="both"/>
        <w:rPr>
          <w:rFonts w:eastAsia="Times New Roman" w:cs="Calibri"/>
          <w:iCs/>
          <w:lang w:eastAsia="pl-PL"/>
        </w:rPr>
      </w:pPr>
    </w:p>
    <w:p w14:paraId="72DB2E50"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Czy Zamawiający obligatoryjnie wymaga czyszczenia strumieniowo-ściernego (jak wskazano w ST 02.01) dla uzyskania wymaganego stopni oczyszczenia elementów stalowych? Czy Zamawiający dopuszcza stopień i metodę oczyszczenia elementów stalowych, wymagany przez wybrany na etapie realizacji system powłok malarskich zapewniających projektowany poziom zabezpieczenia antykorozyjnego konstrukcji?</w:t>
      </w:r>
    </w:p>
    <w:p w14:paraId="5D8CB0CA" w14:textId="77777777" w:rsidR="00877F3D" w:rsidRPr="00877F3D" w:rsidRDefault="00877F3D" w:rsidP="00877F3D">
      <w:pPr>
        <w:spacing w:after="0" w:line="240" w:lineRule="auto"/>
        <w:jc w:val="both"/>
        <w:rPr>
          <w:rFonts w:eastAsia="Times New Roman" w:cs="Calibri"/>
          <w:iCs/>
          <w:lang w:eastAsia="pl-PL"/>
        </w:rPr>
      </w:pPr>
    </w:p>
    <w:p w14:paraId="79672DCA"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06549A9E"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zgodnie z zapisami SIWZ, dopuszcza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w:t>
      </w:r>
    </w:p>
    <w:p w14:paraId="76BC592A"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podkreśla, że zgodnie z art. 30 ust. 5 ustawy PZP ciężar udowodnienia, że oferowany przedmiot zamówienia jest równoważny w stosunku do wymagań określonych przez Zamawiającego spoczywa na składającym ofertę.</w:t>
      </w:r>
    </w:p>
    <w:p w14:paraId="32B5A22F" w14:textId="77777777" w:rsidR="00877F3D" w:rsidRPr="00877F3D" w:rsidRDefault="00877F3D" w:rsidP="00877F3D">
      <w:pPr>
        <w:spacing w:after="0" w:line="240" w:lineRule="auto"/>
        <w:jc w:val="both"/>
        <w:rPr>
          <w:rFonts w:eastAsia="Times New Roman" w:cs="Calibri"/>
          <w:iCs/>
          <w:lang w:eastAsia="pl-PL"/>
        </w:rPr>
      </w:pPr>
    </w:p>
    <w:p w14:paraId="7D1BBDB6"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 xml:space="preserve">Prosimy o potwierdzenie, iż dla przekroju P2, mimo występowania przestrzeni wentylowanej pod stropem, wymagane jest zastosowanie </w:t>
      </w:r>
      <w:proofErr w:type="spellStart"/>
      <w:r w:rsidRPr="00877F3D">
        <w:rPr>
          <w:rFonts w:eastAsia="Times New Roman" w:cs="Calibri"/>
          <w:iCs/>
          <w:lang w:eastAsia="pl-PL"/>
        </w:rPr>
        <w:t>paroizolacji</w:t>
      </w:r>
      <w:proofErr w:type="spellEnd"/>
      <w:r w:rsidRPr="00877F3D">
        <w:rPr>
          <w:rFonts w:eastAsia="Times New Roman" w:cs="Calibri"/>
          <w:iCs/>
          <w:lang w:eastAsia="pl-PL"/>
        </w:rPr>
        <w:t>. ;</w:t>
      </w:r>
    </w:p>
    <w:p w14:paraId="2C49EAC0" w14:textId="77777777" w:rsidR="00877F3D" w:rsidRPr="00877F3D" w:rsidRDefault="00877F3D" w:rsidP="00877F3D">
      <w:pPr>
        <w:spacing w:after="0" w:line="240" w:lineRule="auto"/>
        <w:jc w:val="both"/>
        <w:rPr>
          <w:rFonts w:eastAsia="Times New Roman" w:cs="Calibri"/>
          <w:iCs/>
          <w:lang w:eastAsia="pl-PL"/>
        </w:rPr>
      </w:pPr>
    </w:p>
    <w:p w14:paraId="2ABF9680"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12FD82AC"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 xml:space="preserve">Zamawiający potwierdza, że dla przegrody P2 należy zastosować </w:t>
      </w:r>
      <w:proofErr w:type="spellStart"/>
      <w:r w:rsidRPr="00877F3D">
        <w:rPr>
          <w:rFonts w:eastAsia="Times New Roman" w:cs="Calibri"/>
          <w:iCs/>
          <w:lang w:eastAsia="pl-PL"/>
        </w:rPr>
        <w:t>paroizolację</w:t>
      </w:r>
      <w:proofErr w:type="spellEnd"/>
      <w:r w:rsidRPr="00877F3D">
        <w:rPr>
          <w:rFonts w:eastAsia="Times New Roman" w:cs="Calibri"/>
          <w:iCs/>
          <w:lang w:eastAsia="pl-PL"/>
        </w:rPr>
        <w:t>.</w:t>
      </w:r>
    </w:p>
    <w:p w14:paraId="228AAF9E" w14:textId="77777777" w:rsidR="00877F3D" w:rsidRPr="00877F3D" w:rsidRDefault="00877F3D" w:rsidP="00877F3D">
      <w:pPr>
        <w:spacing w:after="0" w:line="240" w:lineRule="auto"/>
        <w:jc w:val="both"/>
        <w:rPr>
          <w:rFonts w:eastAsia="Times New Roman" w:cs="Calibri"/>
          <w:iCs/>
          <w:lang w:eastAsia="pl-PL"/>
        </w:rPr>
      </w:pPr>
    </w:p>
    <w:p w14:paraId="3D7FFD8A"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 xml:space="preserve">Prosimy o informację czy dla przekroju P2, dopuszczalne jest wykonanie </w:t>
      </w:r>
      <w:proofErr w:type="spellStart"/>
      <w:r w:rsidRPr="00877F3D">
        <w:rPr>
          <w:rFonts w:eastAsia="Times New Roman" w:cs="Calibri"/>
          <w:iCs/>
          <w:lang w:eastAsia="pl-PL"/>
        </w:rPr>
        <w:t>paroizolacji</w:t>
      </w:r>
      <w:proofErr w:type="spellEnd"/>
      <w:r w:rsidRPr="00877F3D">
        <w:rPr>
          <w:rFonts w:eastAsia="Times New Roman" w:cs="Calibri"/>
          <w:iCs/>
          <w:lang w:eastAsia="pl-PL"/>
        </w:rPr>
        <w:t xml:space="preserve"> z folii PE gr. 0,2 mm;</w:t>
      </w:r>
    </w:p>
    <w:p w14:paraId="722E795C" w14:textId="77777777" w:rsidR="00877F3D" w:rsidRPr="00877F3D" w:rsidRDefault="00877F3D" w:rsidP="00877F3D">
      <w:pPr>
        <w:spacing w:after="0" w:line="240" w:lineRule="auto"/>
        <w:jc w:val="both"/>
        <w:rPr>
          <w:rFonts w:eastAsia="Times New Roman" w:cs="Calibri"/>
          <w:iCs/>
          <w:lang w:eastAsia="pl-PL"/>
        </w:rPr>
      </w:pPr>
    </w:p>
    <w:p w14:paraId="7BF2C3A4"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2B486949"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nie może udzielić bezwarunkowej zgody na zmianę ww. rozwiązań projektowych. Zamawiający dopuszcza produkty równoważne o parametrach technicznych, jakościowych i cechach użytkowych, co najmniej na poziomie parametrów wskazanego produktu, uznając tym samym każdy produkt o wskazanych parametrach lub lepszych. Zamawiający podkreśla, że zgodnie z art. 30 ust. 5 ustawy PZP ciężar udowodnienia, że oferowany przedmiot zamówienia jest równoważny w stosunku do wymagań określonych przez Zamawiającego spoczywa na składającym ofertę.</w:t>
      </w:r>
    </w:p>
    <w:p w14:paraId="13FBCEFE" w14:textId="77777777" w:rsidR="00877F3D" w:rsidRPr="00877F3D" w:rsidRDefault="00877F3D" w:rsidP="00877F3D">
      <w:pPr>
        <w:spacing w:after="0" w:line="240" w:lineRule="auto"/>
        <w:jc w:val="both"/>
        <w:rPr>
          <w:rFonts w:eastAsia="Times New Roman" w:cs="Calibri"/>
          <w:iCs/>
          <w:lang w:eastAsia="pl-PL"/>
        </w:rPr>
      </w:pPr>
    </w:p>
    <w:p w14:paraId="3E40A5F7"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Prosimy o udostępnienie rysunków wykonawczych konstrukcji wzmocnienia stropu szachtu wentylacyjnego;</w:t>
      </w:r>
    </w:p>
    <w:p w14:paraId="512BB757" w14:textId="77777777" w:rsidR="00877F3D" w:rsidRPr="00877F3D" w:rsidRDefault="00877F3D" w:rsidP="00877F3D">
      <w:pPr>
        <w:spacing w:after="0" w:line="240" w:lineRule="auto"/>
        <w:jc w:val="both"/>
        <w:rPr>
          <w:rFonts w:eastAsia="Times New Roman" w:cs="Calibri"/>
          <w:iCs/>
          <w:lang w:eastAsia="pl-PL"/>
        </w:rPr>
      </w:pPr>
    </w:p>
    <w:p w14:paraId="152570CE"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58654D66"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Wzmocnienie stropu szachtu wentylacyjnego zawarte jest na rysunku w pliku:</w:t>
      </w:r>
    </w:p>
    <w:p w14:paraId="41573598"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 xml:space="preserve">„2.1.43_AW-30 załącznik 1 - schemat wzmocnienia stropu szachtu </w:t>
      </w:r>
      <w:proofErr w:type="spellStart"/>
      <w:r w:rsidRPr="00877F3D">
        <w:rPr>
          <w:rFonts w:eastAsia="Times New Roman" w:cs="Calibri"/>
          <w:iCs/>
          <w:lang w:eastAsia="pl-PL"/>
        </w:rPr>
        <w:t>went..pdf</w:t>
      </w:r>
      <w:proofErr w:type="spellEnd"/>
      <w:r w:rsidRPr="00877F3D">
        <w:rPr>
          <w:rFonts w:eastAsia="Times New Roman" w:cs="Calibri"/>
          <w:iCs/>
          <w:lang w:eastAsia="pl-PL"/>
        </w:rPr>
        <w:t>”.</w:t>
      </w:r>
    </w:p>
    <w:p w14:paraId="49AFE581"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 xml:space="preserve">Zamawiający informuje, że w zakresie Wykonawcy jest wykonanie niezbędnej dokumentacji technicznej/warsztatowej wzmocnienia w tym dobór sposobu montażu wzmocnienia do istniejących elementów konstrukcji budynku oraz wykonania niezbędnych połączeń na podstawie wybranych przez Wykonawcę materiałów oraz szczegółowych odkrywek w miejscu montażu możliwych do wykonania </w:t>
      </w:r>
      <w:r w:rsidRPr="00877F3D">
        <w:rPr>
          <w:rFonts w:eastAsia="Times New Roman" w:cs="Calibri"/>
          <w:iCs/>
          <w:lang w:eastAsia="pl-PL"/>
        </w:rPr>
        <w:lastRenderedPageBreak/>
        <w:t>po dokonaniu niezbędnych rozbiórek (wraz z wykonaniem niezbędnych obliczeń konstrukcyjnych połączeń).</w:t>
      </w:r>
    </w:p>
    <w:p w14:paraId="4D4BC74B" w14:textId="77777777" w:rsidR="00877F3D" w:rsidRPr="00877F3D" w:rsidRDefault="00877F3D" w:rsidP="00877F3D">
      <w:pPr>
        <w:spacing w:after="0" w:line="240" w:lineRule="auto"/>
        <w:jc w:val="both"/>
        <w:rPr>
          <w:rFonts w:eastAsia="Times New Roman" w:cs="Calibri"/>
          <w:lang w:eastAsia="pl-PL"/>
        </w:rPr>
      </w:pPr>
    </w:p>
    <w:p w14:paraId="6F2978C9" w14:textId="77777777" w:rsidR="00877F3D" w:rsidRPr="00877F3D" w:rsidRDefault="00877F3D" w:rsidP="00877F3D">
      <w:pPr>
        <w:numPr>
          <w:ilvl w:val="0"/>
          <w:numId w:val="8"/>
        </w:numPr>
        <w:spacing w:after="0" w:line="240" w:lineRule="auto"/>
        <w:jc w:val="both"/>
        <w:rPr>
          <w:rFonts w:eastAsia="Times New Roman" w:cs="Calibri"/>
          <w:lang w:eastAsia="pl-PL"/>
        </w:rPr>
      </w:pPr>
      <w:r w:rsidRPr="00877F3D">
        <w:rPr>
          <w:rFonts w:eastAsia="Times New Roman" w:cs="Calibri"/>
          <w:lang w:eastAsia="pl-PL"/>
        </w:rPr>
        <w:t>W nawiązaniu do odpowiedzi na pytanie nr 2 z dnia 9 lipca 2019r., prosimy o zmianę treści paragrafu 15 ustęp 4 wzoru umowy do następującej postaci:</w:t>
      </w:r>
    </w:p>
    <w:p w14:paraId="250BB07B" w14:textId="77777777" w:rsidR="00877F3D" w:rsidRPr="00877F3D" w:rsidRDefault="00877F3D" w:rsidP="00877F3D">
      <w:pPr>
        <w:spacing w:after="0" w:line="240" w:lineRule="auto"/>
        <w:jc w:val="both"/>
        <w:rPr>
          <w:rFonts w:eastAsia="Times New Roman" w:cs="Calibri"/>
          <w:lang w:eastAsia="pl-PL"/>
        </w:rPr>
      </w:pPr>
    </w:p>
    <w:p w14:paraId="4C7E2318"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i/>
          <w:iCs/>
          <w:lang w:eastAsia="pl-PL"/>
        </w:rPr>
        <w:t>4.        Zamawiający może usunąć w zastępstwie Wykonawcy i na jego koszt wady nieusunięte w wyznaczonym terminie. Koszt ten zostanie potrącony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r w:rsidRPr="00877F3D">
        <w:rPr>
          <w:rFonts w:eastAsia="Times New Roman" w:cs="Calibri"/>
          <w:lang w:eastAsia="pl-PL"/>
        </w:rPr>
        <w:t xml:space="preserve"> </w:t>
      </w:r>
    </w:p>
    <w:p w14:paraId="1E152357"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2BF98F5B"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Zamawiający nie wyraża zgody na zmianę poniżej przywołanej treści projektu umowy:</w:t>
      </w:r>
    </w:p>
    <w:p w14:paraId="1FFD6C3A" w14:textId="77777777" w:rsidR="00877F3D" w:rsidRPr="00877F3D" w:rsidRDefault="00877F3D" w:rsidP="00877F3D">
      <w:pPr>
        <w:spacing w:after="0" w:line="240" w:lineRule="auto"/>
        <w:jc w:val="both"/>
        <w:rPr>
          <w:rFonts w:eastAsia="Times New Roman" w:cs="Calibri"/>
          <w:i/>
          <w:lang w:eastAsia="pl-PL"/>
        </w:rPr>
      </w:pPr>
    </w:p>
    <w:p w14:paraId="582DC290" w14:textId="77777777" w:rsidR="00877F3D" w:rsidRPr="00877F3D" w:rsidRDefault="00877F3D" w:rsidP="00877F3D">
      <w:pPr>
        <w:spacing w:after="0" w:line="240" w:lineRule="auto"/>
        <w:jc w:val="both"/>
        <w:rPr>
          <w:rFonts w:eastAsia="Times New Roman" w:cs="Calibri"/>
          <w:i/>
          <w:lang w:eastAsia="pl-PL"/>
        </w:rPr>
      </w:pPr>
      <w:r w:rsidRPr="00877F3D">
        <w:rPr>
          <w:rFonts w:eastAsia="Times New Roman" w:cs="Calibri"/>
          <w:i/>
          <w:lang w:eastAsia="pl-PL"/>
        </w:rPr>
        <w:t>„4.</w:t>
      </w:r>
      <w:r w:rsidRPr="00877F3D">
        <w:rPr>
          <w:rFonts w:eastAsia="Times New Roman" w:cs="Calibri"/>
          <w:i/>
          <w:lang w:eastAsia="pl-PL"/>
        </w:rPr>
        <w:tab/>
        <w:t xml:space="preserve">Zamawiający może usunąć w zastępstwie Wykonawcy i na jego koszt wady nieusunięte </w:t>
      </w:r>
    </w:p>
    <w:p w14:paraId="6E8DF1D1" w14:textId="77777777" w:rsidR="00877F3D" w:rsidRPr="00877F3D" w:rsidRDefault="00877F3D" w:rsidP="00877F3D">
      <w:pPr>
        <w:spacing w:after="0" w:line="240" w:lineRule="auto"/>
        <w:jc w:val="both"/>
        <w:rPr>
          <w:rFonts w:eastAsia="Times New Roman" w:cs="Calibri"/>
          <w:i/>
          <w:lang w:eastAsia="pl-PL"/>
        </w:rPr>
      </w:pPr>
      <w:r w:rsidRPr="00877F3D">
        <w:rPr>
          <w:rFonts w:eastAsia="Times New Roman" w:cs="Calibri"/>
          <w:i/>
          <w:lang w:eastAsia="pl-PL"/>
        </w:rPr>
        <w:t xml:space="preserve">w wyznaczonym terminie </w:t>
      </w:r>
      <w:r w:rsidRPr="00877F3D">
        <w:rPr>
          <w:rFonts w:eastAsia="Times New Roman" w:cs="Calibri"/>
          <w:b/>
          <w:i/>
          <w:lang w:eastAsia="pl-PL"/>
        </w:rPr>
        <w:t>lub dokonać przeglądu, serwisu i konserwacji instalacji, urządzeń i osprzętu wraz z konieczną naprawą w przypadku nie wywiązywania się Wykonawcy z obowiązków umownych</w:t>
      </w:r>
      <w:r w:rsidRPr="00877F3D">
        <w:rPr>
          <w:rFonts w:eastAsia="Times New Roman" w:cs="Calibri"/>
          <w:i/>
          <w:lang w:eastAsia="pl-PL"/>
        </w:rPr>
        <w:t>. Koszt ten zostanie potrącony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p>
    <w:p w14:paraId="5682C128" w14:textId="77777777" w:rsidR="00877F3D" w:rsidRPr="00877F3D" w:rsidRDefault="00877F3D" w:rsidP="00877F3D">
      <w:pPr>
        <w:spacing w:after="0" w:line="240" w:lineRule="auto"/>
        <w:jc w:val="both"/>
        <w:rPr>
          <w:rFonts w:eastAsia="Times New Roman" w:cs="Calibri"/>
          <w:i/>
          <w:lang w:eastAsia="pl-PL"/>
        </w:rPr>
      </w:pPr>
    </w:p>
    <w:p w14:paraId="7138FA76"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Zapis dotyczący możliwości dokonania przez Zamawiającego w zastępstwie i na koszt Wykonawcy przeglądu, serwisu i konserwacji instalacji, urządzeń i osprzętu dotyczy sytuacji, w których Wykonawca nie będzie wywiązywał się z obowiązków umownych (w tym na etapie realizacji oraz w okresie gwarancyjnym) w wyniku czego może zajść konieczność wykonania dodatkowego przeglądu, serwisu i konserwacji instalacji, urządzeń i osprzętu.</w:t>
      </w:r>
    </w:p>
    <w:p w14:paraId="31ED8664"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Powyższe zgodne jest z niżej załączoną odpowiedzią na pytanie nr 2 z 9 lipca 2019 r.:</w:t>
      </w:r>
    </w:p>
    <w:p w14:paraId="0049782F" w14:textId="77777777" w:rsidR="00877F3D" w:rsidRPr="00877F3D" w:rsidRDefault="00877F3D" w:rsidP="00877F3D">
      <w:pPr>
        <w:spacing w:after="0" w:line="240" w:lineRule="auto"/>
        <w:jc w:val="both"/>
        <w:rPr>
          <w:rFonts w:eastAsia="Times New Roman" w:cs="Calibri"/>
          <w:iCs/>
          <w:lang w:eastAsia="pl-PL"/>
        </w:rPr>
      </w:pPr>
    </w:p>
    <w:p w14:paraId="1D944BFD"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w:t>
      </w:r>
      <w:r w:rsidRPr="00877F3D">
        <w:rPr>
          <w:rFonts w:eastAsia="Times New Roman" w:cs="Calibri"/>
          <w:i/>
          <w:iCs/>
          <w:lang w:eastAsia="pl-PL"/>
        </w:rPr>
        <w:t>Zamawiający informuje, że serwisowanie urządzeń oraz wymiana elementów eksploatacyjnych w okresie gwarancji nie wchodzi w zakres przedmiotu zamówienia i nie jest obowiązkiem Wykonawcy chyba, że konieczność wykonania serwisu lub wymiany elementów wynika z konieczności wykonania przez Wykonawcę naprawy gwarancyjnej - usunięcia wady w przedmiocie zamówienia w okresie gwarancji i rękojmi</w:t>
      </w:r>
      <w:r w:rsidRPr="00877F3D">
        <w:rPr>
          <w:rFonts w:eastAsia="Times New Roman" w:cs="Calibri"/>
          <w:iCs/>
          <w:lang w:eastAsia="pl-PL"/>
        </w:rPr>
        <w:t>.”</w:t>
      </w:r>
    </w:p>
    <w:p w14:paraId="5D33E321" w14:textId="77777777" w:rsidR="00877F3D" w:rsidRPr="00877F3D" w:rsidRDefault="00877F3D" w:rsidP="00877F3D">
      <w:pPr>
        <w:spacing w:after="0" w:line="240" w:lineRule="auto"/>
        <w:jc w:val="both"/>
        <w:rPr>
          <w:rFonts w:eastAsia="Times New Roman" w:cs="Calibri"/>
          <w:iCs/>
          <w:lang w:eastAsia="pl-PL"/>
        </w:rPr>
      </w:pPr>
    </w:p>
    <w:p w14:paraId="2A9D5663" w14:textId="77777777" w:rsidR="00877F3D" w:rsidRPr="00877F3D" w:rsidRDefault="00877F3D" w:rsidP="00877F3D">
      <w:pPr>
        <w:numPr>
          <w:ilvl w:val="0"/>
          <w:numId w:val="8"/>
        </w:numPr>
        <w:spacing w:after="0" w:line="240" w:lineRule="auto"/>
        <w:jc w:val="both"/>
        <w:rPr>
          <w:rFonts w:eastAsia="Times New Roman" w:cs="Calibri"/>
          <w:lang w:eastAsia="pl-PL"/>
        </w:rPr>
      </w:pPr>
      <w:r w:rsidRPr="00877F3D">
        <w:rPr>
          <w:rFonts w:eastAsia="Times New Roman" w:cs="Calibri"/>
          <w:lang w:eastAsia="pl-PL"/>
        </w:rPr>
        <w:t>Prosimy o zgodę na wykonanie parapetów wewnętrznych o standardowej grubości dostępnej na rynku, tj. 28 mm;</w:t>
      </w:r>
    </w:p>
    <w:p w14:paraId="7107CEEE" w14:textId="77777777" w:rsidR="00877F3D" w:rsidRPr="00877F3D" w:rsidRDefault="00877F3D" w:rsidP="00877F3D">
      <w:pPr>
        <w:spacing w:after="0" w:line="240" w:lineRule="auto"/>
        <w:jc w:val="both"/>
        <w:rPr>
          <w:rFonts w:eastAsia="Times New Roman" w:cs="Calibri"/>
          <w:lang w:eastAsia="pl-PL"/>
        </w:rPr>
      </w:pPr>
    </w:p>
    <w:p w14:paraId="539A7ECA"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Odp.:</w:t>
      </w:r>
    </w:p>
    <w:p w14:paraId="68FEEECF"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Zamawiający nie wyraża zgody na zmianę ww. rozwiązań projektowych.</w:t>
      </w:r>
    </w:p>
    <w:p w14:paraId="171C7CD4" w14:textId="77777777" w:rsidR="00877F3D" w:rsidRPr="00877F3D" w:rsidRDefault="00877F3D" w:rsidP="00877F3D">
      <w:pPr>
        <w:spacing w:after="0" w:line="240" w:lineRule="auto"/>
        <w:jc w:val="both"/>
        <w:rPr>
          <w:rFonts w:eastAsia="Times New Roman" w:cs="Calibri"/>
          <w:lang w:eastAsia="pl-PL"/>
        </w:rPr>
      </w:pPr>
    </w:p>
    <w:p w14:paraId="3AED8DA2" w14:textId="77777777" w:rsidR="00877F3D" w:rsidRPr="00877F3D" w:rsidRDefault="00877F3D" w:rsidP="00877F3D">
      <w:pPr>
        <w:numPr>
          <w:ilvl w:val="0"/>
          <w:numId w:val="8"/>
        </w:numPr>
        <w:spacing w:after="0" w:line="240" w:lineRule="auto"/>
        <w:jc w:val="both"/>
        <w:rPr>
          <w:rFonts w:eastAsia="Times New Roman" w:cs="Calibri"/>
          <w:lang w:eastAsia="pl-PL"/>
        </w:rPr>
      </w:pPr>
      <w:r w:rsidRPr="00877F3D">
        <w:rPr>
          <w:rFonts w:eastAsia="Times New Roman" w:cs="Calibri"/>
          <w:lang w:eastAsia="pl-PL"/>
        </w:rPr>
        <w:t>Prosimy o informację czy istnieje możliwość wykonania jednego całościowego badania termowizyjnego budynku, przed rozpoczęciem prac;</w:t>
      </w:r>
    </w:p>
    <w:p w14:paraId="465F57AB" w14:textId="77777777" w:rsidR="00877F3D" w:rsidRPr="00877F3D" w:rsidRDefault="00877F3D" w:rsidP="00877F3D">
      <w:pPr>
        <w:spacing w:after="0" w:line="240" w:lineRule="auto"/>
        <w:jc w:val="both"/>
        <w:rPr>
          <w:rFonts w:eastAsia="Times New Roman" w:cs="Calibri"/>
          <w:lang w:eastAsia="pl-PL"/>
        </w:rPr>
      </w:pPr>
    </w:p>
    <w:p w14:paraId="52B31077"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lastRenderedPageBreak/>
        <w:t>Odp.:</w:t>
      </w:r>
    </w:p>
    <w:p w14:paraId="3A8B7ACD"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Zamawiający nie zabrania wykonania jednego całościowego badania termowizyjnego budynku przed rozpoczęciem prac. Zamawiający zwraca uwagę na konieczność zachowania m.in. odpowiednich warunków oraz odpowiedniej szczegółowości podczas wykonywania badań w celu uzyskania rzetelnych wyników.</w:t>
      </w:r>
    </w:p>
    <w:p w14:paraId="4E04EB65" w14:textId="746AA1E9" w:rsidR="00877F3D" w:rsidRPr="00877F3D" w:rsidRDefault="00877F3D" w:rsidP="00877F3D">
      <w:pPr>
        <w:spacing w:after="0" w:line="240" w:lineRule="auto"/>
        <w:jc w:val="both"/>
        <w:rPr>
          <w:rFonts w:eastAsia="Times New Roman" w:cs="Calibri"/>
          <w:lang w:eastAsia="pl-PL"/>
        </w:rPr>
      </w:pPr>
    </w:p>
    <w:p w14:paraId="2DC7565D"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 xml:space="preserve">Prosimy o potwierdzenie, iż sufity napinane świetlików części niskiej, zostaną zdemontowane przez Zamawiającego na czas realizacji </w:t>
      </w:r>
      <w:proofErr w:type="spellStart"/>
      <w:r w:rsidRPr="00877F3D">
        <w:rPr>
          <w:rFonts w:eastAsia="Times New Roman" w:cs="Calibri"/>
          <w:iCs/>
          <w:lang w:eastAsia="pl-PL"/>
        </w:rPr>
        <w:t>przekrycia</w:t>
      </w:r>
      <w:proofErr w:type="spellEnd"/>
      <w:r w:rsidRPr="00877F3D">
        <w:rPr>
          <w:rFonts w:eastAsia="Times New Roman" w:cs="Calibri"/>
          <w:iCs/>
          <w:lang w:eastAsia="pl-PL"/>
        </w:rPr>
        <w:t xml:space="preserve"> i szklenia świetlików. Ze względu na wymianę całego </w:t>
      </w:r>
      <w:proofErr w:type="spellStart"/>
      <w:r w:rsidRPr="00877F3D">
        <w:rPr>
          <w:rFonts w:eastAsia="Times New Roman" w:cs="Calibri"/>
          <w:iCs/>
          <w:lang w:eastAsia="pl-PL"/>
        </w:rPr>
        <w:t>przekrycia</w:t>
      </w:r>
      <w:proofErr w:type="spellEnd"/>
      <w:r w:rsidRPr="00877F3D">
        <w:rPr>
          <w:rFonts w:eastAsia="Times New Roman" w:cs="Calibri"/>
          <w:iCs/>
          <w:lang w:eastAsia="pl-PL"/>
        </w:rPr>
        <w:t>, jak i oczyszczenie i malowanie istniejącej podkonstrukcji stalowej, nie ma możliwości zabezpieczenia sufitu na czas prowadzenia prac;</w:t>
      </w:r>
    </w:p>
    <w:p w14:paraId="5348EB00" w14:textId="77777777" w:rsidR="00877F3D" w:rsidRPr="00877F3D" w:rsidRDefault="00877F3D" w:rsidP="00877F3D">
      <w:pPr>
        <w:spacing w:after="0" w:line="240" w:lineRule="auto"/>
        <w:jc w:val="both"/>
        <w:rPr>
          <w:rFonts w:eastAsia="Times New Roman" w:cs="Calibri"/>
          <w:iCs/>
          <w:lang w:eastAsia="pl-PL"/>
        </w:rPr>
      </w:pPr>
    </w:p>
    <w:p w14:paraId="2F6C4833"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Odp.:</w:t>
      </w:r>
    </w:p>
    <w:p w14:paraId="681AA743" w14:textId="77777777" w:rsidR="00877F3D" w:rsidRPr="00877F3D" w:rsidRDefault="00877F3D" w:rsidP="00877F3D">
      <w:pPr>
        <w:spacing w:after="0" w:line="240" w:lineRule="auto"/>
        <w:jc w:val="both"/>
        <w:rPr>
          <w:rFonts w:eastAsia="Times New Roman" w:cs="Calibri"/>
          <w:iCs/>
          <w:lang w:eastAsia="pl-PL"/>
        </w:rPr>
      </w:pPr>
      <w:r w:rsidRPr="00877F3D">
        <w:rPr>
          <w:rFonts w:eastAsia="Times New Roman" w:cs="Calibri"/>
          <w:iCs/>
          <w:lang w:eastAsia="pl-PL"/>
        </w:rPr>
        <w:t>Jeżeli podczas prowadzenia prac zajdzie konieczność demontażu ww. sufitów to Wykonawca musi we własnym zakresie i na swój koszt zdemontować ww. sufity, a następnie ponownie je zamontować.</w:t>
      </w:r>
    </w:p>
    <w:p w14:paraId="618FB444" w14:textId="77777777" w:rsidR="00877F3D" w:rsidRPr="00877F3D" w:rsidRDefault="00877F3D" w:rsidP="00877F3D">
      <w:pPr>
        <w:spacing w:after="0" w:line="240" w:lineRule="auto"/>
        <w:jc w:val="both"/>
        <w:rPr>
          <w:rFonts w:eastAsia="Times New Roman" w:cs="Calibri"/>
          <w:iCs/>
          <w:lang w:eastAsia="pl-PL"/>
        </w:rPr>
      </w:pPr>
    </w:p>
    <w:p w14:paraId="6103895D" w14:textId="77777777" w:rsidR="00877F3D" w:rsidRPr="00877F3D" w:rsidRDefault="00877F3D" w:rsidP="00877F3D">
      <w:pPr>
        <w:numPr>
          <w:ilvl w:val="0"/>
          <w:numId w:val="8"/>
        </w:numPr>
        <w:spacing w:after="0" w:line="240" w:lineRule="auto"/>
        <w:jc w:val="both"/>
        <w:rPr>
          <w:rFonts w:eastAsia="Times New Roman" w:cs="Calibri"/>
          <w:iCs/>
          <w:lang w:eastAsia="pl-PL"/>
        </w:rPr>
      </w:pPr>
      <w:r w:rsidRPr="00877F3D">
        <w:rPr>
          <w:rFonts w:eastAsia="Times New Roman" w:cs="Calibri"/>
          <w:iCs/>
          <w:lang w:eastAsia="pl-PL"/>
        </w:rPr>
        <w:t xml:space="preserve">Prosimy o potwierdzenie, iż malowanie zabudów GK świetlików nad częścią niską od poziomu podstawy świetlika do poziomu sufitu podwieszanego, zostanie zrealizowany staraniem Zamawiającego, względnie rozliczone jako roboty dodatkowe; </w:t>
      </w:r>
    </w:p>
    <w:p w14:paraId="5FB9ADDE" w14:textId="77777777" w:rsidR="00877F3D" w:rsidRPr="00877F3D" w:rsidRDefault="00877F3D" w:rsidP="00877F3D">
      <w:pPr>
        <w:spacing w:after="0" w:line="240" w:lineRule="auto"/>
        <w:jc w:val="both"/>
        <w:rPr>
          <w:rFonts w:eastAsia="Times New Roman" w:cs="Calibri"/>
          <w:lang w:eastAsia="pl-PL"/>
        </w:rPr>
      </w:pPr>
    </w:p>
    <w:p w14:paraId="71500BDE"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Odp.:</w:t>
      </w:r>
    </w:p>
    <w:p w14:paraId="26E424E8"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Zamawiający nie przewiduje malowania ww. zabudów GK świetlików we własnym zakresie.</w:t>
      </w:r>
    </w:p>
    <w:p w14:paraId="1968A96E"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Wykonawca musi zabezpieczyć elementy i wyposażenie budynku przed zniszczeniem, zwłaszcza te które nie podlegają przebudowie i nie są objęte przedmiotem zamówienia.</w:t>
      </w:r>
    </w:p>
    <w:p w14:paraId="5F38AFEF"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Zamawiający przypomina, że Wykonawca zgodnie z Umową zobowiązany jest m.in.:</w:t>
      </w:r>
    </w:p>
    <w:p w14:paraId="1CC24EE6"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w:t>
      </w:r>
      <w:r w:rsidRPr="00877F3D">
        <w:rPr>
          <w:rFonts w:eastAsia="Times New Roman" w:cs="Calibri"/>
          <w:i/>
          <w:lang w:eastAsia="pl-PL"/>
        </w:rPr>
        <w:t>zabezpieczyć instalacje, urządzenia i obiekty na terenie prowadzonych robót i w jej bezpośrednim otoczeniu przed ich zniszczeniem lub uszkodzeniem w trakcie wykonywania robót</w:t>
      </w:r>
      <w:r w:rsidRPr="00877F3D">
        <w:rPr>
          <w:rFonts w:eastAsia="Times New Roman" w:cs="Calibri"/>
          <w:lang w:eastAsia="pl-PL"/>
        </w:rPr>
        <w:t>”.</w:t>
      </w:r>
    </w:p>
    <w:p w14:paraId="655996AF" w14:textId="77777777" w:rsidR="00877F3D" w:rsidRPr="00877F3D" w:rsidRDefault="00877F3D" w:rsidP="00877F3D">
      <w:pPr>
        <w:spacing w:after="0" w:line="240" w:lineRule="auto"/>
        <w:jc w:val="both"/>
        <w:rPr>
          <w:rFonts w:eastAsia="Times New Roman" w:cs="Calibri"/>
          <w:lang w:eastAsia="pl-PL"/>
        </w:rPr>
      </w:pPr>
      <w:r w:rsidRPr="00877F3D">
        <w:rPr>
          <w:rFonts w:eastAsia="Times New Roman" w:cs="Calibri"/>
          <w:lang w:eastAsia="pl-PL"/>
        </w:rPr>
        <w:t>Wykonawca zobowiązany jest do naprawienia i odtworzenia ewentualnych uszkodzeń oraz przywrócenia ich do stanu pierwotnego.</w:t>
      </w:r>
    </w:p>
    <w:p w14:paraId="24BF7092" w14:textId="77777777" w:rsidR="004359F7" w:rsidRPr="004359F7" w:rsidRDefault="004359F7" w:rsidP="004359F7">
      <w:pPr>
        <w:spacing w:after="0" w:line="240" w:lineRule="auto"/>
        <w:jc w:val="both"/>
        <w:rPr>
          <w:rFonts w:eastAsia="Times New Roman" w:cs="Calibri"/>
          <w:lang w:eastAsia="pl-PL"/>
        </w:rPr>
      </w:pPr>
    </w:p>
    <w:p w14:paraId="5F4E687B" w14:textId="084BBB38" w:rsidR="004359F7" w:rsidRPr="004359F7" w:rsidRDefault="004359F7" w:rsidP="004359F7">
      <w:pPr>
        <w:pStyle w:val="Akapitzlist"/>
        <w:numPr>
          <w:ilvl w:val="0"/>
          <w:numId w:val="8"/>
        </w:numPr>
        <w:spacing w:after="0" w:line="240" w:lineRule="auto"/>
        <w:jc w:val="both"/>
        <w:rPr>
          <w:rFonts w:eastAsia="Times New Roman" w:cs="Calibri"/>
          <w:lang w:eastAsia="pl-PL"/>
        </w:rPr>
      </w:pPr>
      <w:r w:rsidRPr="004359F7">
        <w:rPr>
          <w:rFonts w:eastAsia="Times New Roman" w:cs="Calibri"/>
          <w:lang w:eastAsia="pl-PL"/>
        </w:rPr>
        <w:t>Prosimy o potwierdzenie, że przedmiotem prac odbiorowych nie będzie pomiar natężenia oświetlenia korytarzy.</w:t>
      </w:r>
    </w:p>
    <w:p w14:paraId="5E0B0F8C" w14:textId="77777777" w:rsidR="004359F7" w:rsidRPr="004359F7" w:rsidRDefault="004359F7" w:rsidP="004359F7">
      <w:pPr>
        <w:spacing w:after="0" w:line="240" w:lineRule="auto"/>
        <w:jc w:val="both"/>
        <w:rPr>
          <w:rFonts w:eastAsia="Times New Roman" w:cs="Calibri"/>
          <w:lang w:eastAsia="pl-PL"/>
        </w:rPr>
      </w:pPr>
    </w:p>
    <w:p w14:paraId="69605808"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301E1382"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Zamawiający potwierdza, że przedmiotem prac odbiorowych nie będzie pomiar natężenia oświetlenia korytarzy części wysokiej budynku od piętra 5 do 17.</w:t>
      </w:r>
    </w:p>
    <w:p w14:paraId="6897C64C" w14:textId="77777777" w:rsidR="004359F7" w:rsidRPr="004359F7" w:rsidRDefault="004359F7" w:rsidP="004359F7">
      <w:pPr>
        <w:spacing w:after="0" w:line="240" w:lineRule="auto"/>
        <w:jc w:val="both"/>
        <w:rPr>
          <w:rFonts w:eastAsia="Times New Roman" w:cs="Calibri"/>
          <w:lang w:eastAsia="pl-PL"/>
        </w:rPr>
      </w:pPr>
    </w:p>
    <w:p w14:paraId="219F4347" w14:textId="77777777" w:rsidR="004359F7" w:rsidRPr="004359F7" w:rsidRDefault="004359F7" w:rsidP="004359F7">
      <w:pPr>
        <w:numPr>
          <w:ilvl w:val="0"/>
          <w:numId w:val="8"/>
        </w:numPr>
        <w:spacing w:after="0" w:line="240" w:lineRule="auto"/>
        <w:jc w:val="both"/>
        <w:rPr>
          <w:rFonts w:eastAsia="Times New Roman" w:cs="Calibri"/>
          <w:lang w:eastAsia="pl-PL"/>
        </w:rPr>
      </w:pPr>
      <w:r w:rsidRPr="004359F7">
        <w:rPr>
          <w:rFonts w:eastAsia="Times New Roman" w:cs="Calibri"/>
          <w:lang w:eastAsia="pl-PL"/>
        </w:rPr>
        <w:t>Prosimy o informację o przebiegu istniejących pętli systemu sygnalizacji pożaru na budynku.</w:t>
      </w:r>
    </w:p>
    <w:p w14:paraId="75E4C352" w14:textId="77777777" w:rsidR="004359F7" w:rsidRPr="004359F7" w:rsidRDefault="004359F7" w:rsidP="004359F7">
      <w:pPr>
        <w:spacing w:after="0" w:line="240" w:lineRule="auto"/>
        <w:jc w:val="both"/>
        <w:rPr>
          <w:rFonts w:eastAsia="Times New Roman" w:cs="Calibri"/>
          <w:lang w:eastAsia="pl-PL"/>
        </w:rPr>
      </w:pPr>
    </w:p>
    <w:p w14:paraId="64261A65"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24CF8D67"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lang w:eastAsia="pl-PL"/>
        </w:rPr>
        <w:t>Główne piony kablowe systemu sygnalizacji pożaru zlokalizowane są przede wszystkim w  szachcie wentylacyjnym oraz w wewnętrznej klatce schodowej biegnących przez całą wysokość budynku. Okablowanie poziome zlokalizowane jest głównie na korytarzach, w holach i innych przestrzeniach otwartych nad sufitami podwieszanymi i prowadzone jest w korytkach kablowych lub montowane jest bezpośrednio do stropu. W pomieszczeniach instalacja biegnie głównie w korytkach, listwach instalacyjnych oraz miejscami nad sufitem podwieszanym analogicznie jak w przestrzeniach otwartych.</w:t>
      </w:r>
    </w:p>
    <w:p w14:paraId="497073CC" w14:textId="77777777" w:rsidR="004359F7" w:rsidRPr="004359F7" w:rsidRDefault="004359F7" w:rsidP="004359F7">
      <w:pPr>
        <w:spacing w:after="0" w:line="240" w:lineRule="auto"/>
        <w:jc w:val="both"/>
        <w:rPr>
          <w:rFonts w:eastAsia="Times New Roman" w:cs="Calibri"/>
          <w:lang w:eastAsia="pl-PL"/>
        </w:rPr>
      </w:pPr>
    </w:p>
    <w:p w14:paraId="7A17289B" w14:textId="77777777" w:rsidR="004359F7" w:rsidRPr="004359F7" w:rsidRDefault="004359F7" w:rsidP="004359F7">
      <w:pPr>
        <w:numPr>
          <w:ilvl w:val="0"/>
          <w:numId w:val="8"/>
        </w:numPr>
        <w:spacing w:after="0" w:line="240" w:lineRule="auto"/>
        <w:jc w:val="both"/>
        <w:rPr>
          <w:rFonts w:eastAsia="Times New Roman" w:cs="Calibri"/>
          <w:lang w:eastAsia="pl-PL"/>
        </w:rPr>
      </w:pPr>
      <w:r w:rsidRPr="004359F7">
        <w:rPr>
          <w:rFonts w:eastAsia="Times New Roman" w:cs="Calibri"/>
          <w:lang w:eastAsia="pl-PL"/>
        </w:rPr>
        <w:lastRenderedPageBreak/>
        <w:t xml:space="preserve">Prosimy o informację o ilości istniejących elementów systemu sygnalizacji pożaru na każdej z pętli. </w:t>
      </w:r>
    </w:p>
    <w:p w14:paraId="657DB7CB" w14:textId="77777777" w:rsidR="004359F7" w:rsidRPr="004359F7" w:rsidRDefault="004359F7" w:rsidP="004359F7">
      <w:pPr>
        <w:spacing w:after="0" w:line="240" w:lineRule="auto"/>
        <w:jc w:val="both"/>
        <w:rPr>
          <w:rFonts w:eastAsia="Times New Roman" w:cs="Calibri"/>
          <w:lang w:eastAsia="pl-PL"/>
        </w:rPr>
      </w:pPr>
    </w:p>
    <w:p w14:paraId="2300DFC2"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7394D65D"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Orientacyjne zestawienie ilościowe elementów na poszczególnych pętlach ilustruje poniższa tabela:</w:t>
      </w:r>
    </w:p>
    <w:p w14:paraId="2FF0932A"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noProof/>
          <w:lang w:eastAsia="pl-PL"/>
        </w:rPr>
        <w:drawing>
          <wp:inline distT="0" distB="0" distL="0" distR="0" wp14:anchorId="14023E0C" wp14:editId="35131A37">
            <wp:extent cx="5760720" cy="50882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088255"/>
                    </a:xfrm>
                    <a:prstGeom prst="rect">
                      <a:avLst/>
                    </a:prstGeom>
                  </pic:spPr>
                </pic:pic>
              </a:graphicData>
            </a:graphic>
          </wp:inline>
        </w:drawing>
      </w:r>
    </w:p>
    <w:p w14:paraId="3B4A82F5"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noProof/>
          <w:lang w:eastAsia="pl-PL"/>
        </w:rPr>
        <w:drawing>
          <wp:inline distT="0" distB="0" distL="0" distR="0" wp14:anchorId="38E1913D" wp14:editId="408DA228">
            <wp:extent cx="5760720" cy="1344295"/>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344295"/>
                    </a:xfrm>
                    <a:prstGeom prst="rect">
                      <a:avLst/>
                    </a:prstGeom>
                  </pic:spPr>
                </pic:pic>
              </a:graphicData>
            </a:graphic>
          </wp:inline>
        </w:drawing>
      </w:r>
    </w:p>
    <w:p w14:paraId="348EBC88" w14:textId="77777777" w:rsidR="004359F7" w:rsidRPr="004359F7" w:rsidRDefault="004359F7" w:rsidP="004359F7">
      <w:pPr>
        <w:spacing w:after="0" w:line="240" w:lineRule="auto"/>
        <w:jc w:val="both"/>
        <w:rPr>
          <w:rFonts w:eastAsia="Times New Roman" w:cs="Calibri"/>
          <w:lang w:eastAsia="pl-PL"/>
        </w:rPr>
      </w:pPr>
    </w:p>
    <w:p w14:paraId="62E38AD7" w14:textId="77777777" w:rsidR="004359F7" w:rsidRPr="004359F7" w:rsidRDefault="004359F7" w:rsidP="004359F7">
      <w:pPr>
        <w:numPr>
          <w:ilvl w:val="0"/>
          <w:numId w:val="8"/>
        </w:numPr>
        <w:spacing w:after="0" w:line="240" w:lineRule="auto"/>
        <w:jc w:val="both"/>
        <w:rPr>
          <w:rFonts w:eastAsia="Times New Roman" w:cs="Calibri"/>
          <w:lang w:eastAsia="pl-PL"/>
        </w:rPr>
      </w:pPr>
      <w:r w:rsidRPr="004359F7">
        <w:rPr>
          <w:rFonts w:eastAsia="Times New Roman" w:cs="Calibri"/>
          <w:lang w:eastAsia="pl-PL"/>
        </w:rPr>
        <w:t>Czy Zamawiający posiada wszelkie niezbędne klucze/kody/hasła do central systemu sygnalizacji pożaru, które są niezbędne do zaprogramowania nowych elementów pętlowych?</w:t>
      </w:r>
    </w:p>
    <w:p w14:paraId="4E52475A" w14:textId="77777777" w:rsidR="004359F7" w:rsidRPr="004359F7" w:rsidRDefault="004359F7" w:rsidP="004359F7">
      <w:pPr>
        <w:spacing w:after="0" w:line="240" w:lineRule="auto"/>
        <w:jc w:val="both"/>
        <w:rPr>
          <w:rFonts w:eastAsia="Times New Roman" w:cs="Calibri"/>
          <w:lang w:eastAsia="pl-PL"/>
        </w:rPr>
      </w:pPr>
    </w:p>
    <w:p w14:paraId="45881B17"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11842191"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lang w:eastAsia="pl-PL"/>
        </w:rPr>
        <w:t>Zamawiający posiada klucze/kody/hasła do central systemu sygnalizacji pożaru, które są potrzebne do zaprogramowania nowych elementów pętlowych. Zamawiający informuje, że nie posiada m.in. systemowego oprogramowania pozwalającego na programowanie central SSP za pomocą laptopa lub innego komputera osobistego.</w:t>
      </w:r>
    </w:p>
    <w:p w14:paraId="33B6D2F9" w14:textId="77777777" w:rsidR="00B219FB" w:rsidRPr="004359F7" w:rsidRDefault="00B219FB" w:rsidP="004359F7">
      <w:pPr>
        <w:spacing w:after="0" w:line="240" w:lineRule="auto"/>
        <w:jc w:val="both"/>
        <w:rPr>
          <w:rFonts w:eastAsia="Times New Roman" w:cs="Calibri"/>
          <w:lang w:eastAsia="pl-PL"/>
        </w:rPr>
      </w:pPr>
    </w:p>
    <w:p w14:paraId="0050F9D8" w14:textId="77777777" w:rsidR="004359F7" w:rsidRPr="004359F7" w:rsidRDefault="004359F7" w:rsidP="004359F7">
      <w:pPr>
        <w:numPr>
          <w:ilvl w:val="0"/>
          <w:numId w:val="8"/>
        </w:numPr>
        <w:spacing w:after="0" w:line="240" w:lineRule="auto"/>
        <w:jc w:val="both"/>
        <w:rPr>
          <w:rFonts w:eastAsia="Times New Roman" w:cs="Calibri"/>
          <w:lang w:eastAsia="pl-PL"/>
        </w:rPr>
      </w:pPr>
      <w:r w:rsidRPr="004359F7">
        <w:rPr>
          <w:rFonts w:eastAsia="Times New Roman" w:cs="Calibri"/>
          <w:lang w:eastAsia="pl-PL"/>
        </w:rPr>
        <w:t xml:space="preserve">Czy system sygnalizacji pożaru jest obecnie objęty okresowymi przeglądami? </w:t>
      </w:r>
    </w:p>
    <w:p w14:paraId="3D8D74D0" w14:textId="77777777" w:rsidR="004359F7" w:rsidRPr="004359F7" w:rsidRDefault="004359F7" w:rsidP="004359F7">
      <w:pPr>
        <w:spacing w:after="0" w:line="240" w:lineRule="auto"/>
        <w:jc w:val="both"/>
        <w:rPr>
          <w:rFonts w:eastAsia="Times New Roman" w:cs="Calibri"/>
          <w:lang w:eastAsia="pl-PL"/>
        </w:rPr>
      </w:pPr>
    </w:p>
    <w:p w14:paraId="76C722E2"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50921FBA"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lang w:eastAsia="pl-PL"/>
        </w:rPr>
        <w:t>Tak, system sygnalizacji pożaru objęty jest okresowymi przeglądami.</w:t>
      </w:r>
    </w:p>
    <w:p w14:paraId="10D80481" w14:textId="77777777" w:rsidR="004359F7" w:rsidRPr="004359F7" w:rsidRDefault="004359F7" w:rsidP="004359F7">
      <w:pPr>
        <w:spacing w:after="0" w:line="240" w:lineRule="auto"/>
        <w:jc w:val="both"/>
        <w:rPr>
          <w:rFonts w:eastAsia="Times New Roman" w:cs="Calibri"/>
          <w:lang w:eastAsia="pl-PL"/>
        </w:rPr>
      </w:pPr>
    </w:p>
    <w:p w14:paraId="4A318BD9" w14:textId="77777777" w:rsidR="004359F7" w:rsidRPr="004359F7" w:rsidRDefault="004359F7" w:rsidP="004359F7">
      <w:pPr>
        <w:numPr>
          <w:ilvl w:val="0"/>
          <w:numId w:val="8"/>
        </w:numPr>
        <w:spacing w:after="0" w:line="240" w:lineRule="auto"/>
        <w:jc w:val="both"/>
        <w:rPr>
          <w:rFonts w:eastAsia="Times New Roman" w:cs="Calibri"/>
          <w:lang w:eastAsia="pl-PL"/>
        </w:rPr>
      </w:pPr>
      <w:r w:rsidRPr="004359F7">
        <w:rPr>
          <w:rFonts w:eastAsia="Times New Roman" w:cs="Calibri"/>
          <w:lang w:eastAsia="pl-PL"/>
        </w:rPr>
        <w:t xml:space="preserve">Czy system sygnalizacji pożaru jest w 100% sprawny? Czy sygnalizuje awarie/usterki? </w:t>
      </w:r>
    </w:p>
    <w:p w14:paraId="69CEEC81" w14:textId="77777777" w:rsidR="004359F7" w:rsidRPr="004359F7" w:rsidRDefault="004359F7" w:rsidP="004359F7">
      <w:pPr>
        <w:spacing w:after="0" w:line="240" w:lineRule="auto"/>
        <w:jc w:val="both"/>
        <w:rPr>
          <w:rFonts w:eastAsia="Times New Roman" w:cs="Calibri"/>
          <w:lang w:eastAsia="pl-PL"/>
        </w:rPr>
      </w:pPr>
    </w:p>
    <w:p w14:paraId="4254078D"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2CB27B46"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lang w:eastAsia="pl-PL"/>
        </w:rPr>
        <w:t>System sygnalizacji pożaru jest sprawny i ma możliwość sygnalizowania odpowiednich awarii/usterek.</w:t>
      </w:r>
    </w:p>
    <w:p w14:paraId="562FF81B" w14:textId="77777777" w:rsidR="004359F7" w:rsidRPr="004359F7" w:rsidRDefault="004359F7" w:rsidP="004359F7">
      <w:pPr>
        <w:spacing w:after="0" w:line="240" w:lineRule="auto"/>
        <w:jc w:val="both"/>
        <w:rPr>
          <w:rFonts w:eastAsia="Times New Roman" w:cs="Calibri"/>
          <w:lang w:eastAsia="pl-PL"/>
        </w:rPr>
      </w:pPr>
    </w:p>
    <w:p w14:paraId="094E0F2F" w14:textId="77777777" w:rsidR="004359F7" w:rsidRPr="004359F7" w:rsidRDefault="004359F7" w:rsidP="004359F7">
      <w:pPr>
        <w:numPr>
          <w:ilvl w:val="0"/>
          <w:numId w:val="8"/>
        </w:numPr>
        <w:spacing w:after="0" w:line="240" w:lineRule="auto"/>
        <w:jc w:val="both"/>
        <w:rPr>
          <w:rFonts w:eastAsia="Times New Roman" w:cs="Calibri"/>
          <w:lang w:eastAsia="pl-PL"/>
        </w:rPr>
      </w:pPr>
      <w:r w:rsidRPr="004359F7">
        <w:rPr>
          <w:rFonts w:eastAsia="Times New Roman" w:cs="Calibri"/>
          <w:lang w:eastAsia="pl-PL"/>
        </w:rPr>
        <w:t>Czy istniejące centrale pożarowe umożliwiają rozbudowę o kolejne pętle dozorowe?</w:t>
      </w:r>
    </w:p>
    <w:p w14:paraId="12A93CB8" w14:textId="77777777" w:rsidR="004359F7" w:rsidRPr="004359F7" w:rsidRDefault="004359F7" w:rsidP="004359F7">
      <w:pPr>
        <w:spacing w:after="0" w:line="240" w:lineRule="auto"/>
        <w:jc w:val="both"/>
        <w:rPr>
          <w:rFonts w:eastAsia="Times New Roman" w:cs="Calibri"/>
          <w:lang w:eastAsia="pl-PL"/>
        </w:rPr>
      </w:pPr>
    </w:p>
    <w:p w14:paraId="018B0CA1"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4E702F4A"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lang w:eastAsia="pl-PL"/>
        </w:rPr>
        <w:t xml:space="preserve">Istniejące na obiekcie centrale systemu sygnalizacji pożaru typu Siemens </w:t>
      </w:r>
      <w:proofErr w:type="spellStart"/>
      <w:r w:rsidRPr="004359F7">
        <w:rPr>
          <w:rFonts w:eastAsia="Times New Roman" w:cs="Calibri"/>
          <w:lang w:eastAsia="pl-PL"/>
        </w:rPr>
        <w:t>Cerberus</w:t>
      </w:r>
      <w:proofErr w:type="spellEnd"/>
      <w:r w:rsidRPr="004359F7">
        <w:rPr>
          <w:rFonts w:eastAsia="Times New Roman" w:cs="Calibri"/>
          <w:lang w:eastAsia="pl-PL"/>
        </w:rPr>
        <w:t xml:space="preserve"> umożliwiają wykonanie prac zgodnie z dokumentacją przetargową załączoną do SIWZ.</w:t>
      </w:r>
    </w:p>
    <w:p w14:paraId="7B22E341" w14:textId="77777777" w:rsidR="004359F7" w:rsidRPr="004359F7" w:rsidRDefault="004359F7" w:rsidP="004359F7">
      <w:pPr>
        <w:spacing w:after="0" w:line="240" w:lineRule="auto"/>
        <w:jc w:val="both"/>
        <w:rPr>
          <w:rFonts w:eastAsia="Times New Roman" w:cs="Calibri"/>
          <w:lang w:eastAsia="pl-PL"/>
        </w:rPr>
      </w:pPr>
    </w:p>
    <w:p w14:paraId="04751DD1" w14:textId="77777777" w:rsidR="004359F7" w:rsidRPr="004359F7" w:rsidRDefault="004359F7" w:rsidP="004359F7">
      <w:pPr>
        <w:numPr>
          <w:ilvl w:val="0"/>
          <w:numId w:val="8"/>
        </w:numPr>
        <w:spacing w:after="0" w:line="240" w:lineRule="auto"/>
        <w:jc w:val="both"/>
        <w:rPr>
          <w:rFonts w:eastAsia="Times New Roman" w:cs="Calibri"/>
          <w:lang w:eastAsia="pl-PL"/>
        </w:rPr>
      </w:pPr>
      <w:r w:rsidRPr="004359F7">
        <w:rPr>
          <w:rFonts w:eastAsia="Times New Roman" w:cs="Calibri"/>
          <w:lang w:eastAsia="pl-PL"/>
        </w:rPr>
        <w:t xml:space="preserve">§16 pkt. 2 podpunkt 1 prosimy o wyjaśnienie, czym kierował się Zamawiający wskazując sumę ubezpieczenia na poziomie 20 mln, gdyż szacowana wartość kontaktu jest większa. Zawarcie polisy ubezpieczenia na sumę ubezpieczenia na poziomie mniejszym niż wartość prowadzonych robót będzie powodowało niedoubezpieczenie. Prosimy o zmianę zapisów na wymóg ubezpieczenia polisą </w:t>
      </w:r>
      <w:proofErr w:type="spellStart"/>
      <w:r w:rsidRPr="004359F7">
        <w:rPr>
          <w:rFonts w:eastAsia="Times New Roman" w:cs="Calibri"/>
          <w:lang w:eastAsia="pl-PL"/>
        </w:rPr>
        <w:t>ryzyk</w:t>
      </w:r>
      <w:proofErr w:type="spellEnd"/>
      <w:r w:rsidRPr="004359F7">
        <w:rPr>
          <w:rFonts w:eastAsia="Times New Roman" w:cs="Calibri"/>
          <w:lang w:eastAsia="pl-PL"/>
        </w:rPr>
        <w:t xml:space="preserve"> budowlano montażowych na pełną wartość kontraktu netto.</w:t>
      </w:r>
    </w:p>
    <w:p w14:paraId="1C058F4E" w14:textId="77777777" w:rsidR="004359F7" w:rsidRPr="004359F7" w:rsidRDefault="004359F7" w:rsidP="004359F7">
      <w:pPr>
        <w:spacing w:after="0" w:line="240" w:lineRule="auto"/>
        <w:jc w:val="both"/>
        <w:rPr>
          <w:rFonts w:eastAsia="Times New Roman" w:cs="Calibri"/>
          <w:lang w:eastAsia="pl-PL"/>
        </w:rPr>
      </w:pPr>
    </w:p>
    <w:p w14:paraId="1C57558A" w14:textId="77777777" w:rsidR="004359F7" w:rsidRPr="004359F7" w:rsidRDefault="004359F7" w:rsidP="004359F7">
      <w:pPr>
        <w:spacing w:after="0" w:line="240" w:lineRule="auto"/>
        <w:jc w:val="both"/>
        <w:rPr>
          <w:rFonts w:eastAsia="Times New Roman" w:cs="Calibri"/>
          <w:lang w:eastAsia="pl-PL"/>
        </w:rPr>
      </w:pPr>
      <w:r w:rsidRPr="004359F7">
        <w:rPr>
          <w:rFonts w:eastAsia="Times New Roman" w:cs="Calibri"/>
          <w:lang w:eastAsia="pl-PL"/>
        </w:rPr>
        <w:t>Odp.:</w:t>
      </w:r>
    </w:p>
    <w:p w14:paraId="5D795D6E" w14:textId="77777777" w:rsidR="004359F7" w:rsidRPr="004359F7" w:rsidRDefault="004359F7" w:rsidP="004359F7">
      <w:pPr>
        <w:spacing w:after="0" w:line="240" w:lineRule="auto"/>
        <w:jc w:val="both"/>
        <w:rPr>
          <w:rFonts w:eastAsia="Times New Roman" w:cs="Calibri"/>
          <w:iCs/>
          <w:lang w:eastAsia="pl-PL"/>
        </w:rPr>
      </w:pPr>
      <w:r w:rsidRPr="004359F7">
        <w:rPr>
          <w:rFonts w:eastAsia="Times New Roman" w:cs="Calibri"/>
          <w:lang w:eastAsia="pl-PL"/>
        </w:rPr>
        <w:t>W celu rozwiania wątpliwości z powyższego zapytania Zamawiający wprowadził odpowiednie zmiany w Projekcie Umowy załączonym do SIWZ.</w:t>
      </w:r>
    </w:p>
    <w:p w14:paraId="1BF61F70" w14:textId="77777777" w:rsidR="00F23E9C" w:rsidRDefault="00F23E9C" w:rsidP="004B1F6F">
      <w:pPr>
        <w:spacing w:after="0" w:line="240" w:lineRule="auto"/>
        <w:jc w:val="both"/>
        <w:rPr>
          <w:rFonts w:eastAsia="Times New Roman" w:cs="Calibri"/>
          <w:lang w:eastAsia="pl-PL"/>
        </w:rPr>
      </w:pPr>
    </w:p>
    <w:p w14:paraId="09AB4E33" w14:textId="77777777" w:rsidR="007F6E6E" w:rsidRDefault="007F6E6E" w:rsidP="004B1F6F">
      <w:pPr>
        <w:spacing w:after="0" w:line="240" w:lineRule="auto"/>
        <w:jc w:val="both"/>
        <w:rPr>
          <w:rFonts w:eastAsia="Times New Roman" w:cs="Calibri"/>
          <w:lang w:eastAsia="pl-PL"/>
        </w:rPr>
      </w:pPr>
    </w:p>
    <w:p w14:paraId="0C7F973F" w14:textId="77777777" w:rsidR="00281334" w:rsidRDefault="00281334" w:rsidP="004B1F6F">
      <w:pPr>
        <w:spacing w:after="0" w:line="240" w:lineRule="auto"/>
        <w:jc w:val="both"/>
        <w:rPr>
          <w:rFonts w:eastAsia="Times New Roman" w:cs="Calibri"/>
          <w:lang w:eastAsia="pl-PL"/>
        </w:rPr>
      </w:pPr>
    </w:p>
    <w:p w14:paraId="0BE3A205" w14:textId="77777777" w:rsidR="007F6E6E" w:rsidRDefault="007F6E6E" w:rsidP="004B1F6F">
      <w:pPr>
        <w:spacing w:after="0" w:line="240" w:lineRule="auto"/>
        <w:jc w:val="both"/>
        <w:rPr>
          <w:rFonts w:eastAsia="Times New Roman" w:cs="Calibri"/>
          <w:lang w:eastAsia="pl-PL"/>
        </w:rPr>
      </w:pPr>
    </w:p>
    <w:p w14:paraId="36CB42BA" w14:textId="55CF1DEA" w:rsidR="007F6E6E" w:rsidRDefault="004359F7" w:rsidP="004B1F6F">
      <w:pPr>
        <w:spacing w:after="0" w:line="240" w:lineRule="auto"/>
        <w:jc w:val="both"/>
        <w:rPr>
          <w:rFonts w:eastAsia="Times New Roman" w:cs="Calibri"/>
          <w:lang w:eastAsia="pl-PL"/>
        </w:rPr>
      </w:pPr>
      <w:r>
        <w:rPr>
          <w:rFonts w:eastAsia="Times New Roman" w:cs="Calibri"/>
          <w:lang w:eastAsia="pl-PL"/>
        </w:rPr>
        <w:t>Ponadto Zamawiający informuje</w:t>
      </w:r>
      <w:r w:rsidR="007F6E6E">
        <w:rPr>
          <w:rFonts w:eastAsia="Times New Roman" w:cs="Calibri"/>
          <w:lang w:eastAsia="pl-PL"/>
        </w:rPr>
        <w:t>,</w:t>
      </w:r>
      <w:r>
        <w:rPr>
          <w:rFonts w:eastAsia="Times New Roman" w:cs="Calibri"/>
          <w:lang w:eastAsia="pl-PL"/>
        </w:rPr>
        <w:t xml:space="preserve"> </w:t>
      </w:r>
      <w:r w:rsidR="007F6E6E">
        <w:rPr>
          <w:rFonts w:eastAsia="Times New Roman" w:cs="Calibri"/>
          <w:lang w:eastAsia="pl-PL"/>
        </w:rPr>
        <w:t>że w treści SIWZ dokonano następujących zmian:</w:t>
      </w:r>
    </w:p>
    <w:p w14:paraId="5603AECA" w14:textId="321FE8F1" w:rsidR="007F6E6E" w:rsidRPr="007F6E6E" w:rsidRDefault="007F6E6E" w:rsidP="007F6E6E">
      <w:pPr>
        <w:pStyle w:val="Akapitzlist"/>
        <w:numPr>
          <w:ilvl w:val="0"/>
          <w:numId w:val="17"/>
        </w:numPr>
        <w:spacing w:after="0" w:line="240" w:lineRule="auto"/>
        <w:jc w:val="both"/>
        <w:rPr>
          <w:rFonts w:eastAsia="Times New Roman" w:cs="Calibri"/>
          <w:lang w:eastAsia="pl-PL"/>
        </w:rPr>
      </w:pPr>
      <w:r>
        <w:rPr>
          <w:rFonts w:eastAsia="Times New Roman" w:cs="Calibri"/>
          <w:lang w:eastAsia="pl-PL"/>
        </w:rPr>
        <w:t xml:space="preserve">W pkt 5.1. w wytłuszczonym fragmencie usunięto słowa </w:t>
      </w:r>
      <w:r w:rsidRPr="007F6E6E">
        <w:rPr>
          <w:rFonts w:eastAsia="Times New Roman" w:cs="Calibri"/>
          <w:b/>
          <w:i/>
          <w:lang w:eastAsia="pl-PL"/>
        </w:rPr>
        <w:t>zamiennego pozwolenia MKZ a takż</w:t>
      </w:r>
      <w:r>
        <w:rPr>
          <w:rFonts w:eastAsia="Times New Roman" w:cs="Calibri"/>
          <w:b/>
          <w:i/>
          <w:lang w:eastAsia="pl-PL"/>
        </w:rPr>
        <w:t>e</w:t>
      </w:r>
      <w:r>
        <w:rPr>
          <w:rFonts w:eastAsia="Times New Roman" w:cs="Calibri"/>
          <w:lang w:eastAsia="pl-PL"/>
        </w:rPr>
        <w:t xml:space="preserve"> W ten sposób zdanie, w którym występował usunięty fragment otrzymuje brzmienie: </w:t>
      </w:r>
      <w:r w:rsidRPr="007F6E6E">
        <w:rPr>
          <w:rFonts w:eastAsia="Times New Roman" w:cs="Calibri"/>
          <w:b/>
          <w:lang w:eastAsia="pl-PL"/>
        </w:rPr>
        <w:t>Obowiązkiem Wykonawcy będzie również pozyskanie niezbędnych, dodatkowych zgód i zezwoleń w tym uzyskanie zamiennej decyzji pozwolenia na budowę jeżeli będą wymagać tego obowiązujące przepisy prawa</w:t>
      </w:r>
      <w:r>
        <w:rPr>
          <w:rFonts w:eastAsia="Times New Roman" w:cs="Calibri"/>
          <w:b/>
          <w:lang w:eastAsia="pl-PL"/>
        </w:rPr>
        <w:t>.</w:t>
      </w:r>
    </w:p>
    <w:p w14:paraId="4C636149" w14:textId="1FA07349" w:rsidR="007F6E6E" w:rsidRPr="007F6E6E" w:rsidRDefault="007F6E6E" w:rsidP="007F6E6E">
      <w:pPr>
        <w:pStyle w:val="Akapitzlist"/>
        <w:numPr>
          <w:ilvl w:val="0"/>
          <w:numId w:val="17"/>
        </w:numPr>
        <w:spacing w:after="0" w:line="240" w:lineRule="auto"/>
        <w:jc w:val="both"/>
        <w:rPr>
          <w:rFonts w:eastAsia="Times New Roman" w:cs="Calibri"/>
          <w:lang w:eastAsia="pl-PL"/>
        </w:rPr>
      </w:pPr>
      <w:r>
        <w:rPr>
          <w:rFonts w:eastAsia="Times New Roman" w:cs="Calibri"/>
          <w:lang w:eastAsia="pl-PL"/>
        </w:rPr>
        <w:t xml:space="preserve">Ostatnie zdanie </w:t>
      </w:r>
      <w:proofErr w:type="spellStart"/>
      <w:r>
        <w:rPr>
          <w:rFonts w:eastAsia="Times New Roman" w:cs="Calibri"/>
          <w:lang w:eastAsia="pl-PL"/>
        </w:rPr>
        <w:t>ww</w:t>
      </w:r>
      <w:proofErr w:type="spellEnd"/>
      <w:r>
        <w:rPr>
          <w:rFonts w:eastAsia="Times New Roman" w:cs="Calibri"/>
          <w:lang w:eastAsia="pl-PL"/>
        </w:rPr>
        <w:t xml:space="preserve"> wytłuszczonego fragmentu otrzymuje brzmienie: </w:t>
      </w:r>
      <w:r w:rsidRPr="007F6E6E">
        <w:rPr>
          <w:rFonts w:eastAsia="Times New Roman" w:cs="Calibri"/>
          <w:b/>
          <w:lang w:eastAsia="pl-PL"/>
        </w:rPr>
        <w:t xml:space="preserve">W związku z powyższym może ulec zmianie zakres prac (np.:  konieczność skuwania narzuty kamiennej), który ostatecznie będzie wynikał z opracowanej przez Wykonawcę i zaakceptowanej przez </w:t>
      </w:r>
      <w:r w:rsidRPr="007F6E6E">
        <w:rPr>
          <w:rFonts w:eastAsia="Times New Roman" w:cs="Calibri"/>
          <w:b/>
          <w:lang w:eastAsia="pl-PL"/>
        </w:rPr>
        <w:lastRenderedPageBreak/>
        <w:t>Zamawiającego zamiennej dokumentacji projektowej na ww. zakres zmian rozwiązań projektowych.</w:t>
      </w:r>
    </w:p>
    <w:p w14:paraId="69737BC7" w14:textId="4EA3BB2B" w:rsidR="007F6E6E" w:rsidRPr="007F6E6E" w:rsidRDefault="007F6E6E" w:rsidP="007F6E6E">
      <w:pPr>
        <w:pStyle w:val="Akapitzlist"/>
        <w:numPr>
          <w:ilvl w:val="0"/>
          <w:numId w:val="17"/>
        </w:numPr>
        <w:spacing w:after="0" w:line="240" w:lineRule="auto"/>
        <w:jc w:val="both"/>
        <w:rPr>
          <w:rFonts w:eastAsia="Times New Roman" w:cs="Calibri"/>
          <w:lang w:eastAsia="pl-PL"/>
        </w:rPr>
      </w:pPr>
      <w:r>
        <w:rPr>
          <w:rFonts w:eastAsia="Times New Roman" w:cs="Calibri"/>
          <w:lang w:eastAsia="pl-PL"/>
        </w:rPr>
        <w:t xml:space="preserve">W pkt 6 SIWZ zmianie uległ termin realizacji umowy, w związku z tym zdanie pierwsze tego punku otrzymuje brzmienie: </w:t>
      </w:r>
      <w:r w:rsidRPr="007F6E6E">
        <w:rPr>
          <w:rFonts w:eastAsia="Times New Roman" w:cs="Calibri"/>
          <w:b/>
          <w:lang w:eastAsia="pl-PL"/>
        </w:rPr>
        <w:t>Od dnia zawarcia umowy (nie wcześniej jednak niż od dnia 01.01.2020 roku) do 31.12.2021 r.</w:t>
      </w:r>
    </w:p>
    <w:p w14:paraId="7A5036C9" w14:textId="46B081E7" w:rsidR="007F6E6E" w:rsidRPr="00842D30" w:rsidRDefault="00842D30" w:rsidP="007F6E6E">
      <w:pPr>
        <w:pStyle w:val="Akapitzlist"/>
        <w:numPr>
          <w:ilvl w:val="0"/>
          <w:numId w:val="17"/>
        </w:numPr>
        <w:spacing w:after="0" w:line="240" w:lineRule="auto"/>
        <w:jc w:val="both"/>
        <w:rPr>
          <w:rFonts w:eastAsia="Times New Roman" w:cs="Calibri"/>
          <w:lang w:eastAsia="pl-PL"/>
        </w:rPr>
      </w:pPr>
      <w:r>
        <w:rPr>
          <w:rFonts w:eastAsia="Times New Roman" w:cs="Calibri"/>
          <w:lang w:eastAsia="pl-PL"/>
        </w:rPr>
        <w:t xml:space="preserve">W </w:t>
      </w:r>
      <w:proofErr w:type="spellStart"/>
      <w:r>
        <w:rPr>
          <w:rFonts w:eastAsia="Times New Roman" w:cs="Calibri"/>
          <w:lang w:eastAsia="pl-PL"/>
        </w:rPr>
        <w:t>ww</w:t>
      </w:r>
      <w:proofErr w:type="spellEnd"/>
      <w:r>
        <w:rPr>
          <w:rFonts w:eastAsia="Times New Roman" w:cs="Calibri"/>
          <w:lang w:eastAsia="pl-PL"/>
        </w:rPr>
        <w:t xml:space="preserve"> punkcie słowa </w:t>
      </w:r>
      <w:r w:rsidRPr="00842D30">
        <w:rPr>
          <w:rFonts w:eastAsia="Times New Roman" w:cs="Calibri"/>
          <w:lang w:eastAsia="pl-PL"/>
        </w:rPr>
        <w:t>kwartały i lata</w:t>
      </w:r>
      <w:r>
        <w:rPr>
          <w:rFonts w:eastAsia="Times New Roman" w:cs="Calibri"/>
          <w:lang w:eastAsia="pl-PL"/>
        </w:rPr>
        <w:t xml:space="preserve"> dwukrotnie zastąpiono słowami </w:t>
      </w:r>
      <w:r w:rsidRPr="00842D30">
        <w:rPr>
          <w:rFonts w:eastAsia="Times New Roman" w:cs="Calibri"/>
          <w:b/>
          <w:lang w:eastAsia="pl-PL"/>
        </w:rPr>
        <w:t>okresy realizacji inwestycji</w:t>
      </w:r>
      <w:r>
        <w:rPr>
          <w:rFonts w:eastAsia="Times New Roman" w:cs="Calibri"/>
          <w:b/>
          <w:lang w:eastAsia="pl-PL"/>
        </w:rPr>
        <w:t>.</w:t>
      </w:r>
    </w:p>
    <w:p w14:paraId="75A7F009" w14:textId="0A8DA15D" w:rsidR="00842D30" w:rsidRDefault="00842D30" w:rsidP="007F6E6E">
      <w:pPr>
        <w:pStyle w:val="Akapitzlist"/>
        <w:numPr>
          <w:ilvl w:val="0"/>
          <w:numId w:val="17"/>
        </w:numPr>
        <w:spacing w:after="0" w:line="240" w:lineRule="auto"/>
        <w:jc w:val="both"/>
        <w:rPr>
          <w:rFonts w:eastAsia="Times New Roman" w:cs="Calibri"/>
          <w:lang w:eastAsia="pl-PL"/>
        </w:rPr>
      </w:pPr>
      <w:r>
        <w:rPr>
          <w:rFonts w:eastAsia="Times New Roman" w:cs="Calibri"/>
          <w:lang w:eastAsia="pl-PL"/>
        </w:rPr>
        <w:t xml:space="preserve">Usunięto pkt 9.2.4 SIWZ, a zamiast niego dodano pkt 9.6 SIWZ. Treść zawarta jest w odpowiedzi na pytanie 54. </w:t>
      </w:r>
    </w:p>
    <w:p w14:paraId="738E1AE8" w14:textId="7F547E42" w:rsidR="004359F7" w:rsidRDefault="004359F7" w:rsidP="007F6E6E">
      <w:pPr>
        <w:pStyle w:val="Akapitzlist"/>
        <w:numPr>
          <w:ilvl w:val="0"/>
          <w:numId w:val="17"/>
        </w:numPr>
        <w:spacing w:after="0" w:line="240" w:lineRule="auto"/>
        <w:jc w:val="both"/>
        <w:rPr>
          <w:rFonts w:eastAsia="Times New Roman" w:cs="Calibri"/>
          <w:lang w:eastAsia="pl-PL"/>
        </w:rPr>
      </w:pPr>
      <w:r>
        <w:rPr>
          <w:rFonts w:eastAsia="Times New Roman" w:cs="Calibri"/>
          <w:lang w:eastAsia="pl-PL"/>
        </w:rPr>
        <w:t>Zmianie ulega termin składania i otwarcia ofert. W związku z tym punkty 15. 1 oraz 15.3 SIWZ otrzymują następujące brzmienie:</w:t>
      </w:r>
    </w:p>
    <w:p w14:paraId="1078A4BC" w14:textId="499D4B88" w:rsidR="004359F7" w:rsidRPr="004359F7" w:rsidRDefault="004359F7" w:rsidP="004359F7">
      <w:pPr>
        <w:pStyle w:val="Akapitzlist"/>
        <w:spacing w:after="0" w:line="240" w:lineRule="auto"/>
        <w:ind w:left="1276" w:hanging="567"/>
        <w:jc w:val="both"/>
        <w:rPr>
          <w:rFonts w:ascii="Calibri" w:eastAsia="Calibri" w:hAnsi="Calibri" w:cs="Times New Roman"/>
          <w:b/>
          <w:lang w:eastAsia="pl-PL"/>
        </w:rPr>
      </w:pPr>
      <w:r w:rsidRPr="004359F7">
        <w:rPr>
          <w:rFonts w:eastAsia="Times New Roman" w:cs="Calibri"/>
          <w:b/>
          <w:lang w:eastAsia="pl-PL"/>
        </w:rPr>
        <w:t>15.1</w:t>
      </w:r>
      <w:r w:rsidRPr="004359F7">
        <w:rPr>
          <w:rFonts w:eastAsia="Times New Roman" w:cs="Calibri"/>
          <w:b/>
          <w:lang w:eastAsia="pl-PL"/>
        </w:rPr>
        <w:tab/>
      </w:r>
      <w:r w:rsidRPr="004359F7">
        <w:rPr>
          <w:rFonts w:ascii="Calibri" w:eastAsia="Calibri" w:hAnsi="Calibri" w:cs="Times New Roman"/>
          <w:b/>
          <w:lang w:eastAsia="pl-PL"/>
        </w:rPr>
        <w:t>Oferty należy przesłać za pomocą platformy zakupowej, nie później niż do 6 września 2019 r.</w:t>
      </w:r>
      <w:r w:rsidRPr="004359F7">
        <w:rPr>
          <w:rFonts w:ascii="Calibri" w:eastAsia="Calibri" w:hAnsi="Calibri" w:cs="Times New Roman"/>
          <w:b/>
          <w:color w:val="FF0000"/>
          <w:lang w:eastAsia="pl-PL"/>
        </w:rPr>
        <w:t xml:space="preserve"> </w:t>
      </w:r>
      <w:r w:rsidRPr="004359F7">
        <w:rPr>
          <w:rFonts w:ascii="Calibri" w:eastAsia="Calibri" w:hAnsi="Calibri" w:cs="Times New Roman"/>
          <w:b/>
          <w:lang w:eastAsia="pl-PL"/>
        </w:rPr>
        <w:t>godz. 08:00.</w:t>
      </w:r>
      <w:r w:rsidR="00074DBF">
        <w:rPr>
          <w:rFonts w:ascii="Calibri" w:eastAsia="Calibri" w:hAnsi="Calibri" w:cs="Times New Roman"/>
          <w:b/>
          <w:lang w:eastAsia="pl-PL"/>
        </w:rPr>
        <w:t xml:space="preserve"> </w:t>
      </w:r>
      <w:bookmarkStart w:id="0" w:name="_GoBack"/>
      <w:bookmarkEnd w:id="0"/>
      <w:r w:rsidRPr="004359F7">
        <w:rPr>
          <w:rFonts w:ascii="Calibri" w:eastAsia="Calibri" w:hAnsi="Calibri" w:cs="Times New Roman"/>
          <w:b/>
          <w:lang w:eastAsia="pl-PL"/>
        </w:rPr>
        <w:t>Oferty złożone po terminie będą zwracane Wykonawcy.</w:t>
      </w:r>
    </w:p>
    <w:p w14:paraId="266EC622" w14:textId="40737D52" w:rsidR="004359F7" w:rsidRPr="004359F7" w:rsidRDefault="004359F7" w:rsidP="004359F7">
      <w:pPr>
        <w:pStyle w:val="Akapitzlist"/>
        <w:spacing w:after="0" w:line="240" w:lineRule="auto"/>
        <w:ind w:left="1276" w:hanging="567"/>
        <w:jc w:val="both"/>
        <w:rPr>
          <w:rFonts w:eastAsia="Times New Roman" w:cs="Calibri"/>
          <w:b/>
          <w:lang w:eastAsia="pl-PL"/>
        </w:rPr>
      </w:pPr>
      <w:r w:rsidRPr="004359F7">
        <w:rPr>
          <w:rFonts w:ascii="Calibri" w:eastAsia="Calibri" w:hAnsi="Calibri" w:cs="Times New Roman"/>
          <w:b/>
          <w:lang w:eastAsia="pl-PL"/>
        </w:rPr>
        <w:t>15.3.</w:t>
      </w:r>
      <w:r w:rsidRPr="004359F7">
        <w:rPr>
          <w:rFonts w:ascii="Calibri" w:eastAsia="Calibri" w:hAnsi="Calibri" w:cs="Times New Roman"/>
          <w:b/>
          <w:lang w:eastAsia="pl-PL"/>
        </w:rPr>
        <w:tab/>
        <w:t>Otwarcie ofert nastąpi w dniu 6 września 2019 r.</w:t>
      </w:r>
      <w:r w:rsidRPr="004359F7">
        <w:rPr>
          <w:rFonts w:ascii="Calibri" w:eastAsia="Calibri" w:hAnsi="Calibri" w:cs="Times New Roman"/>
          <w:b/>
          <w:color w:val="FF0000"/>
          <w:lang w:eastAsia="pl-PL"/>
        </w:rPr>
        <w:t xml:space="preserve"> </w:t>
      </w:r>
      <w:r w:rsidRPr="004359F7">
        <w:rPr>
          <w:rFonts w:ascii="Calibri" w:eastAsia="Calibri" w:hAnsi="Calibri" w:cs="Times New Roman"/>
          <w:b/>
          <w:lang w:eastAsia="pl-PL"/>
        </w:rPr>
        <w:t>o godz. 09:00, w siedzibie zamawiającego – pawilon administracyjny, pok. 9. Otwarcie ofert nastąpi za pomocą platformy zakupowej.</w:t>
      </w:r>
    </w:p>
    <w:p w14:paraId="767432FD" w14:textId="552633F3" w:rsidR="00842D30" w:rsidRDefault="00842D30" w:rsidP="007F6E6E">
      <w:pPr>
        <w:pStyle w:val="Akapitzlist"/>
        <w:numPr>
          <w:ilvl w:val="0"/>
          <w:numId w:val="17"/>
        </w:numPr>
        <w:spacing w:after="0" w:line="240" w:lineRule="auto"/>
        <w:jc w:val="both"/>
        <w:rPr>
          <w:rFonts w:eastAsia="Times New Roman" w:cs="Calibri"/>
          <w:lang w:eastAsia="pl-PL"/>
        </w:rPr>
      </w:pPr>
      <w:r>
        <w:rPr>
          <w:rFonts w:eastAsia="Times New Roman" w:cs="Calibri"/>
          <w:lang w:eastAsia="pl-PL"/>
        </w:rPr>
        <w:t xml:space="preserve">W pkt 20.5 w pkt harmonogramy rzeczowo-finansowe usunięto słowo </w:t>
      </w:r>
      <w:r w:rsidRPr="00842D30">
        <w:rPr>
          <w:rFonts w:eastAsia="Times New Roman" w:cs="Calibri"/>
          <w:b/>
          <w:i/>
          <w:lang w:eastAsia="pl-PL"/>
        </w:rPr>
        <w:t>kwartały</w:t>
      </w:r>
      <w:r>
        <w:rPr>
          <w:rFonts w:eastAsia="Times New Roman" w:cs="Calibri"/>
          <w:lang w:eastAsia="pl-PL"/>
        </w:rPr>
        <w:t xml:space="preserve"> , a zamiast niego wstawiono słowo </w:t>
      </w:r>
      <w:r w:rsidRPr="00842D30">
        <w:rPr>
          <w:rFonts w:eastAsia="Times New Roman" w:cs="Calibri"/>
          <w:b/>
          <w:lang w:eastAsia="pl-PL"/>
        </w:rPr>
        <w:t>miesiące</w:t>
      </w:r>
      <w:r>
        <w:rPr>
          <w:rFonts w:eastAsia="Times New Roman" w:cs="Calibri"/>
          <w:lang w:eastAsia="pl-PL"/>
        </w:rPr>
        <w:t>.</w:t>
      </w:r>
    </w:p>
    <w:p w14:paraId="02FB6EFF" w14:textId="04D0B8A3" w:rsidR="004359F7" w:rsidRPr="004359F7" w:rsidRDefault="004359F7" w:rsidP="004359F7">
      <w:pPr>
        <w:pStyle w:val="Akapitzlist"/>
        <w:numPr>
          <w:ilvl w:val="0"/>
          <w:numId w:val="17"/>
        </w:numPr>
        <w:spacing w:after="0" w:line="240" w:lineRule="auto"/>
        <w:jc w:val="both"/>
        <w:rPr>
          <w:rFonts w:eastAsia="Times New Roman" w:cs="Calibri"/>
          <w:b/>
          <w:lang w:eastAsia="pl-PL"/>
        </w:rPr>
      </w:pPr>
      <w:r>
        <w:rPr>
          <w:rFonts w:eastAsia="Times New Roman" w:cs="Calibri"/>
          <w:lang w:eastAsia="pl-PL"/>
        </w:rPr>
        <w:t>Zmieniony projekt umowy stanowi załącznik nr 7 do SIWZ.</w:t>
      </w:r>
    </w:p>
    <w:p w14:paraId="5BA3D66E" w14:textId="7AF1AE2B" w:rsidR="00842D30" w:rsidRDefault="00842D30" w:rsidP="008A40C4">
      <w:pPr>
        <w:pStyle w:val="Akapitzlist"/>
        <w:numPr>
          <w:ilvl w:val="0"/>
          <w:numId w:val="17"/>
        </w:numPr>
        <w:spacing w:after="0" w:line="240" w:lineRule="auto"/>
        <w:jc w:val="both"/>
        <w:rPr>
          <w:rFonts w:eastAsia="Times New Roman" w:cs="Calibri"/>
          <w:b/>
          <w:lang w:eastAsia="pl-PL"/>
        </w:rPr>
      </w:pPr>
      <w:r>
        <w:rPr>
          <w:rFonts w:eastAsia="Times New Roman" w:cs="Calibri"/>
          <w:lang w:eastAsia="pl-PL"/>
        </w:rPr>
        <w:t xml:space="preserve">W załączniku nr 8 do SIWZ w akapicie znajdującym się bezpośrednio pod tabelą usunięto słowa </w:t>
      </w:r>
      <w:r w:rsidRPr="00842D30">
        <w:rPr>
          <w:rFonts w:eastAsia="Times New Roman" w:cs="Calibri"/>
          <w:b/>
          <w:i/>
          <w:lang w:eastAsia="pl-PL"/>
        </w:rPr>
        <w:t>wraz z projektem harmonogramu kwartalnego robót</w:t>
      </w:r>
      <w:r>
        <w:rPr>
          <w:rFonts w:eastAsia="Times New Roman" w:cs="Calibri"/>
          <w:lang w:eastAsia="pl-PL"/>
        </w:rPr>
        <w:t xml:space="preserve"> oraz słowa </w:t>
      </w:r>
      <w:r w:rsidRPr="00842D30">
        <w:rPr>
          <w:rFonts w:eastAsia="Times New Roman" w:cs="Calibri"/>
          <w:b/>
          <w:i/>
          <w:lang w:eastAsia="pl-PL"/>
        </w:rPr>
        <w:t>albo przed rozpoczęciem robót objętych taką umową</w:t>
      </w:r>
      <w:r>
        <w:rPr>
          <w:rFonts w:eastAsia="Times New Roman" w:cs="Calibri"/>
          <w:lang w:eastAsia="pl-PL"/>
        </w:rPr>
        <w:t xml:space="preserve">. </w:t>
      </w:r>
      <w:r w:rsidR="008A40C4">
        <w:rPr>
          <w:rFonts w:eastAsia="Times New Roman" w:cs="Calibri"/>
          <w:lang w:eastAsia="pl-PL"/>
        </w:rPr>
        <w:t xml:space="preserve">W związku z tym zapis otrzymuje brzmienie: </w:t>
      </w:r>
      <w:r w:rsidR="008A40C4" w:rsidRPr="008A40C4">
        <w:rPr>
          <w:rFonts w:eastAsia="Times New Roman" w:cs="Calibri"/>
          <w:b/>
          <w:lang w:eastAsia="pl-PL"/>
        </w:rPr>
        <w:t>Uwaga: Zamawiający zastrzega sobie prawo sprawdzania, w trakcie realizowania umowy przez Wykonawcę, czy faktycznie osoby wykonujące prace wymienione w tabeli powyżej są zatrudniane na podstawie umowy o pracę. Wykonawca ma obowiązek przedstaw</w:t>
      </w:r>
      <w:r w:rsidR="008A40C4">
        <w:rPr>
          <w:rFonts w:eastAsia="Times New Roman" w:cs="Calibri"/>
          <w:b/>
          <w:lang w:eastAsia="pl-PL"/>
        </w:rPr>
        <w:t>iania na żądanie Zamawiającemu</w:t>
      </w:r>
      <w:r w:rsidR="008A40C4" w:rsidRPr="008A40C4">
        <w:rPr>
          <w:rFonts w:eastAsia="Times New Roman" w:cs="Calibri"/>
          <w:b/>
          <w:lang w:eastAsia="pl-PL"/>
        </w:rPr>
        <w:t xml:space="preserve"> zestawienia zawartych umów o pracę. W przypadku wątpliwości co do podstawy zatrudnienia Zamawiający zastrzega sobie prawo poinformowania Państwowej Inspekcji Pracy o naruszeniu art. 22 §1 Kodeksu pracy.</w:t>
      </w:r>
    </w:p>
    <w:p w14:paraId="1413F3E9" w14:textId="77777777" w:rsidR="004359F7" w:rsidRPr="004359F7" w:rsidRDefault="004359F7" w:rsidP="004359F7">
      <w:pPr>
        <w:spacing w:after="0" w:line="240" w:lineRule="auto"/>
        <w:ind w:left="360"/>
        <w:jc w:val="both"/>
        <w:rPr>
          <w:rFonts w:eastAsia="Times New Roman" w:cs="Calibri"/>
          <w:b/>
          <w:lang w:eastAsia="pl-PL"/>
        </w:rPr>
      </w:pPr>
    </w:p>
    <w:sectPr w:rsidR="004359F7" w:rsidRPr="004359F7" w:rsidSect="00281334">
      <w:headerReference w:type="default" r:id="rId17"/>
      <w:footerReference w:type="default" r:id="rId18"/>
      <w:pgSz w:w="11906" w:h="16838"/>
      <w:pgMar w:top="2109" w:right="1417" w:bottom="22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AEDD2" w14:textId="77777777" w:rsidR="004E7FE0" w:rsidRDefault="004E7FE0" w:rsidP="003714F0">
      <w:pPr>
        <w:spacing w:after="0" w:line="240" w:lineRule="auto"/>
      </w:pPr>
      <w:r>
        <w:separator/>
      </w:r>
    </w:p>
  </w:endnote>
  <w:endnote w:type="continuationSeparator" w:id="0">
    <w:p w14:paraId="5C576793" w14:textId="77777777" w:rsidR="004E7FE0" w:rsidRDefault="004E7FE0" w:rsidP="00371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4DE3C" w14:textId="7AE17C13" w:rsidR="0004522B" w:rsidRPr="00281334" w:rsidRDefault="0004522B" w:rsidP="00281334">
    <w:pPr>
      <w:tabs>
        <w:tab w:val="center" w:pos="4536"/>
        <w:tab w:val="right" w:pos="9072"/>
      </w:tabs>
      <w:spacing w:after="0" w:line="240" w:lineRule="auto"/>
      <w:jc w:val="both"/>
      <w:rPr>
        <w:rFonts w:ascii="Calibri" w:eastAsia="Calibri" w:hAnsi="Calibri" w:cs="Times New Roman"/>
        <w:noProof/>
        <w:lang w:eastAsia="pl-PL"/>
      </w:rPr>
    </w:pPr>
    <w:r>
      <w:rPr>
        <w:noProof/>
        <w:lang w:eastAsia="pl-PL"/>
      </w:rPr>
      <w:drawing>
        <wp:inline distT="0" distB="0" distL="0" distR="0" wp14:anchorId="7E3671BF" wp14:editId="4E8571CC">
          <wp:extent cx="1633338" cy="715992"/>
          <wp:effectExtent l="0" t="0" r="5080" b="8255"/>
          <wp:docPr id="23" name="Obraz 23" descr="C:\Users\12129\AppData\Local\Microsoft\Windows\INetCache\Content.Word\logo_FE_Infrastruktura_i_Srodowisko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129\AppData\Local\Microsoft\Windows\INetCache\Content.Word\logo_FE_Infrastruktura_i_Srodowisko_rg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9304" cy="718607"/>
                  </a:xfrm>
                  <a:prstGeom prst="rect">
                    <a:avLst/>
                  </a:prstGeom>
                  <a:noFill/>
                  <a:ln>
                    <a:noFill/>
                  </a:ln>
                </pic:spPr>
              </pic:pic>
            </a:graphicData>
          </a:graphic>
        </wp:inline>
      </w:drawing>
    </w:r>
    <w:r>
      <w:rPr>
        <w:rFonts w:ascii="Calibri" w:eastAsia="Calibri" w:hAnsi="Calibri" w:cs="Times New Roman"/>
        <w:noProof/>
        <w:lang w:eastAsia="pl-PL"/>
      </w:rPr>
      <w:t xml:space="preserve">                              </w:t>
    </w:r>
    <w:r w:rsidR="00074DBF">
      <w:rPr>
        <w:rFonts w:ascii="Calibri" w:eastAsia="Calibri" w:hAnsi="Calibri" w:cs="Times New Roman"/>
        <w:noProof/>
        <w:lang w:eastAsia="pl-PL"/>
      </w:rPr>
      <w:t xml:space="preserve">         </w:t>
    </w:r>
    <w:r>
      <w:rPr>
        <w:rFonts w:ascii="Calibri" w:eastAsia="Calibri" w:hAnsi="Calibri" w:cs="Times New Roman"/>
        <w:noProof/>
        <w:lang w:eastAsia="pl-PL"/>
      </w:rPr>
      <w:t xml:space="preserve">                     </w:t>
    </w:r>
    <w:r w:rsidR="00074DBF">
      <w:rPr>
        <w:rFonts w:ascii="Calibri" w:eastAsia="Calibri" w:hAnsi="Calibri" w:cs="Times New Roman"/>
        <w:noProof/>
        <w:lang w:eastAsia="pl-PL"/>
      </w:rPr>
      <w:pict w14:anchorId="6C3A9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9.6pt;height:52.3pt">
          <v:imagedata r:id="rId2" o:title="UE_FS_rgb-1"/>
        </v:shape>
      </w:pict>
    </w:r>
  </w:p>
  <w:p w14:paraId="63FDD876" w14:textId="3761CC87" w:rsidR="00281334" w:rsidRPr="00074DBF" w:rsidRDefault="00281334" w:rsidP="00074DBF">
    <w:pPr>
      <w:tabs>
        <w:tab w:val="left" w:pos="1276"/>
        <w:tab w:val="center" w:pos="1560"/>
        <w:tab w:val="right" w:pos="9072"/>
      </w:tabs>
      <w:spacing w:after="0" w:line="240" w:lineRule="auto"/>
      <w:jc w:val="center"/>
      <w:rPr>
        <w:rFonts w:ascii="Calibri" w:eastAsia="Calibri" w:hAnsi="Calibri" w:cs="Times New Roman"/>
        <w:sz w:val="16"/>
        <w:szCs w:val="16"/>
        <w:lang w:eastAsia="pl-PL"/>
      </w:rPr>
    </w:pPr>
    <w:r w:rsidRPr="00281334">
      <w:rPr>
        <w:rFonts w:ascii="Calibri" w:eastAsia="Calibri" w:hAnsi="Calibri" w:cs="Times New Roman"/>
        <w:sz w:val="15"/>
        <w:szCs w:val="15"/>
      </w:rPr>
      <w:t>Projekt „</w:t>
    </w:r>
    <w:r w:rsidRPr="00281334">
      <w:rPr>
        <w:rFonts w:ascii="Calibri" w:eastAsia="Calibri" w:hAnsi="Calibri" w:cs="Times New Roman"/>
        <w:i/>
        <w:iCs/>
        <w:spacing w:val="-2"/>
        <w:sz w:val="15"/>
        <w:szCs w:val="15"/>
      </w:rPr>
      <w:t xml:space="preserve">Kompleksowa modernizacja energetyczna budynku Collegium </w:t>
    </w:r>
    <w:proofErr w:type="spellStart"/>
    <w:r w:rsidRPr="00281334">
      <w:rPr>
        <w:rFonts w:ascii="Calibri" w:eastAsia="Calibri" w:hAnsi="Calibri" w:cs="Times New Roman"/>
        <w:i/>
        <w:iCs/>
        <w:spacing w:val="-2"/>
        <w:sz w:val="15"/>
        <w:szCs w:val="15"/>
      </w:rPr>
      <w:t>Altum</w:t>
    </w:r>
    <w:proofErr w:type="spellEnd"/>
    <w:r w:rsidRPr="00281334">
      <w:rPr>
        <w:rFonts w:ascii="Calibri" w:eastAsia="Calibri" w:hAnsi="Calibri" w:cs="Times New Roman"/>
        <w:i/>
        <w:iCs/>
        <w:spacing w:val="-2"/>
        <w:sz w:val="15"/>
        <w:szCs w:val="15"/>
      </w:rPr>
      <w:t xml:space="preserve"> Uniwersytetu Ekonomicznego w Poznaniu</w:t>
    </w:r>
    <w:r w:rsidRPr="00281334">
      <w:rPr>
        <w:rFonts w:ascii="Calibri" w:eastAsia="Calibri" w:hAnsi="Calibri" w:cs="Times New Roman"/>
        <w:sz w:val="15"/>
        <w:szCs w:val="15"/>
      </w:rPr>
      <w:t>” POIS.01.03.01-00-0145/16 współfinansowany przez Unię Europejską z Funduszu Spójności w ramach Programu Operacyjnego Infrastruktura i Środowisko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4B7BF" w14:textId="77777777" w:rsidR="004E7FE0" w:rsidRDefault="004E7FE0" w:rsidP="003714F0">
      <w:pPr>
        <w:spacing w:after="0" w:line="240" w:lineRule="auto"/>
      </w:pPr>
      <w:r>
        <w:separator/>
      </w:r>
    </w:p>
  </w:footnote>
  <w:footnote w:type="continuationSeparator" w:id="0">
    <w:p w14:paraId="4D06916B" w14:textId="77777777" w:rsidR="004E7FE0" w:rsidRDefault="004E7FE0" w:rsidP="003714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B4B79" w14:textId="7DA915EF" w:rsidR="00F23E9C" w:rsidRDefault="00F23E9C" w:rsidP="00F23E9C">
    <w:pPr>
      <w:pStyle w:val="Nagwek"/>
      <w:ind w:left="-709"/>
    </w:pPr>
    <w:r>
      <w:rPr>
        <w:noProof/>
        <w:lang w:eastAsia="pl-PL"/>
      </w:rPr>
      <w:drawing>
        <wp:anchor distT="0" distB="0" distL="114300" distR="114300" simplePos="0" relativeHeight="251659264" behindDoc="1" locked="0" layoutInCell="1" allowOverlap="1" wp14:anchorId="5ABB5A93" wp14:editId="22477319">
          <wp:simplePos x="0" y="0"/>
          <wp:positionH relativeFrom="page">
            <wp:align>right</wp:align>
          </wp:positionH>
          <wp:positionV relativeFrom="paragraph">
            <wp:posOffset>-189925</wp:posOffset>
          </wp:positionV>
          <wp:extent cx="7472045" cy="927100"/>
          <wp:effectExtent l="0" t="0" r="0" b="6350"/>
          <wp:wrapNone/>
          <wp:docPr id="15" name="Obraz 1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25CD9"/>
    <w:multiLevelType w:val="hybridMultilevel"/>
    <w:tmpl w:val="6C86C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F443D4A"/>
    <w:multiLevelType w:val="hybridMultilevel"/>
    <w:tmpl w:val="048CC66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1FF35865"/>
    <w:multiLevelType w:val="hybridMultilevel"/>
    <w:tmpl w:val="E07A2B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5A2281"/>
    <w:multiLevelType w:val="multilevel"/>
    <w:tmpl w:val="BBA8B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12D4436"/>
    <w:multiLevelType w:val="hybridMultilevel"/>
    <w:tmpl w:val="9C84EF70"/>
    <w:lvl w:ilvl="0" w:tplc="04150001">
      <w:start w:val="1"/>
      <w:numFmt w:val="bullet"/>
      <w:lvlText w:val=""/>
      <w:lvlJc w:val="left"/>
      <w:pPr>
        <w:ind w:left="975" w:hanging="360"/>
      </w:pPr>
      <w:rPr>
        <w:rFonts w:ascii="Symbol" w:hAnsi="Symbol" w:hint="default"/>
      </w:rPr>
    </w:lvl>
    <w:lvl w:ilvl="1" w:tplc="04150019" w:tentative="1">
      <w:start w:val="1"/>
      <w:numFmt w:val="lowerLetter"/>
      <w:lvlText w:val="%2."/>
      <w:lvlJc w:val="left"/>
      <w:pPr>
        <w:ind w:left="1695" w:hanging="360"/>
      </w:pPr>
      <w:rPr>
        <w:rFonts w:cs="Times New Roman"/>
      </w:rPr>
    </w:lvl>
    <w:lvl w:ilvl="2" w:tplc="0415001B" w:tentative="1">
      <w:start w:val="1"/>
      <w:numFmt w:val="lowerRoman"/>
      <w:lvlText w:val="%3."/>
      <w:lvlJc w:val="right"/>
      <w:pPr>
        <w:ind w:left="2415" w:hanging="180"/>
      </w:pPr>
      <w:rPr>
        <w:rFonts w:cs="Times New Roman"/>
      </w:rPr>
    </w:lvl>
    <w:lvl w:ilvl="3" w:tplc="0415000F" w:tentative="1">
      <w:start w:val="1"/>
      <w:numFmt w:val="decimal"/>
      <w:lvlText w:val="%4."/>
      <w:lvlJc w:val="left"/>
      <w:pPr>
        <w:ind w:left="3135" w:hanging="360"/>
      </w:pPr>
      <w:rPr>
        <w:rFonts w:cs="Times New Roman"/>
      </w:rPr>
    </w:lvl>
    <w:lvl w:ilvl="4" w:tplc="04150019" w:tentative="1">
      <w:start w:val="1"/>
      <w:numFmt w:val="lowerLetter"/>
      <w:lvlText w:val="%5."/>
      <w:lvlJc w:val="left"/>
      <w:pPr>
        <w:ind w:left="3855" w:hanging="360"/>
      </w:pPr>
      <w:rPr>
        <w:rFonts w:cs="Times New Roman"/>
      </w:rPr>
    </w:lvl>
    <w:lvl w:ilvl="5" w:tplc="0415001B" w:tentative="1">
      <w:start w:val="1"/>
      <w:numFmt w:val="lowerRoman"/>
      <w:lvlText w:val="%6."/>
      <w:lvlJc w:val="right"/>
      <w:pPr>
        <w:ind w:left="4575" w:hanging="180"/>
      </w:pPr>
      <w:rPr>
        <w:rFonts w:cs="Times New Roman"/>
      </w:rPr>
    </w:lvl>
    <w:lvl w:ilvl="6" w:tplc="0415000F" w:tentative="1">
      <w:start w:val="1"/>
      <w:numFmt w:val="decimal"/>
      <w:lvlText w:val="%7."/>
      <w:lvlJc w:val="left"/>
      <w:pPr>
        <w:ind w:left="5295" w:hanging="360"/>
      </w:pPr>
      <w:rPr>
        <w:rFonts w:cs="Times New Roman"/>
      </w:rPr>
    </w:lvl>
    <w:lvl w:ilvl="7" w:tplc="04150019" w:tentative="1">
      <w:start w:val="1"/>
      <w:numFmt w:val="lowerLetter"/>
      <w:lvlText w:val="%8."/>
      <w:lvlJc w:val="left"/>
      <w:pPr>
        <w:ind w:left="6015" w:hanging="360"/>
      </w:pPr>
      <w:rPr>
        <w:rFonts w:cs="Times New Roman"/>
      </w:rPr>
    </w:lvl>
    <w:lvl w:ilvl="8" w:tplc="0415001B" w:tentative="1">
      <w:start w:val="1"/>
      <w:numFmt w:val="lowerRoman"/>
      <w:lvlText w:val="%9."/>
      <w:lvlJc w:val="right"/>
      <w:pPr>
        <w:ind w:left="6735" w:hanging="180"/>
      </w:pPr>
      <w:rPr>
        <w:rFonts w:cs="Times New Roman"/>
      </w:rPr>
    </w:lvl>
  </w:abstractNum>
  <w:abstractNum w:abstractNumId="5" w15:restartNumberingAfterBreak="0">
    <w:nsid w:val="345317AD"/>
    <w:multiLevelType w:val="hybridMultilevel"/>
    <w:tmpl w:val="925EC2F0"/>
    <w:lvl w:ilvl="0" w:tplc="C7E06F70">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A260AA6"/>
    <w:multiLevelType w:val="hybridMultilevel"/>
    <w:tmpl w:val="48460F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3C3F1C"/>
    <w:multiLevelType w:val="hybridMultilevel"/>
    <w:tmpl w:val="32DC6D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0B1B05"/>
    <w:multiLevelType w:val="hybridMultilevel"/>
    <w:tmpl w:val="23B8C0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20B5ECF"/>
    <w:multiLevelType w:val="hybridMultilevel"/>
    <w:tmpl w:val="6FFEF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5FB7066"/>
    <w:multiLevelType w:val="hybridMultilevel"/>
    <w:tmpl w:val="974A6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CCE39FE"/>
    <w:multiLevelType w:val="hybridMultilevel"/>
    <w:tmpl w:val="F8C65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CDD0939"/>
    <w:multiLevelType w:val="hybridMultilevel"/>
    <w:tmpl w:val="6C86C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9C11AF9"/>
    <w:multiLevelType w:val="hybridMultilevel"/>
    <w:tmpl w:val="2FC4EF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BC67A26"/>
    <w:multiLevelType w:val="hybridMultilevel"/>
    <w:tmpl w:val="A0623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5AA7F87"/>
    <w:multiLevelType w:val="multilevel"/>
    <w:tmpl w:val="E8328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21004B"/>
    <w:multiLevelType w:val="hybridMultilevel"/>
    <w:tmpl w:val="E8AE06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C384AC0"/>
    <w:multiLevelType w:val="hybridMultilevel"/>
    <w:tmpl w:val="C25270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7"/>
  </w:num>
  <w:num w:numId="7">
    <w:abstractNumId w:val="13"/>
  </w:num>
  <w:num w:numId="8">
    <w:abstractNumId w:val="12"/>
  </w:num>
  <w:num w:numId="9">
    <w:abstractNumId w:val="2"/>
  </w:num>
  <w:num w:numId="10">
    <w:abstractNumId w:val="16"/>
  </w:num>
  <w:num w:numId="11">
    <w:abstractNumId w:val="10"/>
  </w:num>
  <w:num w:numId="12">
    <w:abstractNumId w:val="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
  </w:num>
  <w:num w:numId="16">
    <w:abstractNumId w:val="4"/>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578"/>
    <w:rsid w:val="000115E5"/>
    <w:rsid w:val="00015A1F"/>
    <w:rsid w:val="00016A7A"/>
    <w:rsid w:val="00022E2F"/>
    <w:rsid w:val="00036248"/>
    <w:rsid w:val="00042817"/>
    <w:rsid w:val="0004522B"/>
    <w:rsid w:val="00045907"/>
    <w:rsid w:val="000718F8"/>
    <w:rsid w:val="00074DBF"/>
    <w:rsid w:val="00075BA1"/>
    <w:rsid w:val="000768F5"/>
    <w:rsid w:val="00081B36"/>
    <w:rsid w:val="000E1127"/>
    <w:rsid w:val="000F3846"/>
    <w:rsid w:val="00114263"/>
    <w:rsid w:val="00140F34"/>
    <w:rsid w:val="001546B6"/>
    <w:rsid w:val="00176C3F"/>
    <w:rsid w:val="00184076"/>
    <w:rsid w:val="001B3248"/>
    <w:rsid w:val="001C37D6"/>
    <w:rsid w:val="001D333B"/>
    <w:rsid w:val="001E3FF8"/>
    <w:rsid w:val="001E6C02"/>
    <w:rsid w:val="001E7082"/>
    <w:rsid w:val="001F1415"/>
    <w:rsid w:val="00210944"/>
    <w:rsid w:val="00212D09"/>
    <w:rsid w:val="00213E5A"/>
    <w:rsid w:val="00232DA9"/>
    <w:rsid w:val="00242484"/>
    <w:rsid w:val="00247669"/>
    <w:rsid w:val="00250578"/>
    <w:rsid w:val="00255A91"/>
    <w:rsid w:val="00281334"/>
    <w:rsid w:val="0028170D"/>
    <w:rsid w:val="00293DCA"/>
    <w:rsid w:val="002B6208"/>
    <w:rsid w:val="002C7F35"/>
    <w:rsid w:val="002E1B7F"/>
    <w:rsid w:val="002F1EE7"/>
    <w:rsid w:val="002F4019"/>
    <w:rsid w:val="003221EA"/>
    <w:rsid w:val="00323D48"/>
    <w:rsid w:val="00337CAE"/>
    <w:rsid w:val="00342C7F"/>
    <w:rsid w:val="00347707"/>
    <w:rsid w:val="0036200F"/>
    <w:rsid w:val="00365C3C"/>
    <w:rsid w:val="003714F0"/>
    <w:rsid w:val="00376E7C"/>
    <w:rsid w:val="0037763E"/>
    <w:rsid w:val="00393EFD"/>
    <w:rsid w:val="003A7631"/>
    <w:rsid w:val="003E5988"/>
    <w:rsid w:val="00414CB5"/>
    <w:rsid w:val="00416BC3"/>
    <w:rsid w:val="00431627"/>
    <w:rsid w:val="004359F7"/>
    <w:rsid w:val="00440448"/>
    <w:rsid w:val="0045293C"/>
    <w:rsid w:val="004661EE"/>
    <w:rsid w:val="00466CA5"/>
    <w:rsid w:val="00475D2C"/>
    <w:rsid w:val="0048520A"/>
    <w:rsid w:val="0048576A"/>
    <w:rsid w:val="004A4170"/>
    <w:rsid w:val="004B1F6F"/>
    <w:rsid w:val="004B5343"/>
    <w:rsid w:val="004E7FE0"/>
    <w:rsid w:val="004F4025"/>
    <w:rsid w:val="004F6C1A"/>
    <w:rsid w:val="00546131"/>
    <w:rsid w:val="00547405"/>
    <w:rsid w:val="005B34E2"/>
    <w:rsid w:val="005B4A49"/>
    <w:rsid w:val="00635750"/>
    <w:rsid w:val="00636361"/>
    <w:rsid w:val="006729E5"/>
    <w:rsid w:val="006868D7"/>
    <w:rsid w:val="00690E6E"/>
    <w:rsid w:val="00697C42"/>
    <w:rsid w:val="006A4962"/>
    <w:rsid w:val="006C31FE"/>
    <w:rsid w:val="006C6249"/>
    <w:rsid w:val="006E3F10"/>
    <w:rsid w:val="006E5940"/>
    <w:rsid w:val="00701BA6"/>
    <w:rsid w:val="00740386"/>
    <w:rsid w:val="00770A65"/>
    <w:rsid w:val="00774CA5"/>
    <w:rsid w:val="007811F4"/>
    <w:rsid w:val="007934B0"/>
    <w:rsid w:val="007B0814"/>
    <w:rsid w:val="007B6777"/>
    <w:rsid w:val="007C0148"/>
    <w:rsid w:val="007F6E6E"/>
    <w:rsid w:val="00842D30"/>
    <w:rsid w:val="008455D3"/>
    <w:rsid w:val="00860A61"/>
    <w:rsid w:val="0086484E"/>
    <w:rsid w:val="00871878"/>
    <w:rsid w:val="00877F3D"/>
    <w:rsid w:val="008829B0"/>
    <w:rsid w:val="00883C94"/>
    <w:rsid w:val="008850AC"/>
    <w:rsid w:val="008866A1"/>
    <w:rsid w:val="00890C72"/>
    <w:rsid w:val="008948C3"/>
    <w:rsid w:val="008A40C4"/>
    <w:rsid w:val="008D06E4"/>
    <w:rsid w:val="008E00DB"/>
    <w:rsid w:val="008E5519"/>
    <w:rsid w:val="00906D2A"/>
    <w:rsid w:val="009079E4"/>
    <w:rsid w:val="009243AF"/>
    <w:rsid w:val="00924F7E"/>
    <w:rsid w:val="009253B4"/>
    <w:rsid w:val="00927535"/>
    <w:rsid w:val="00940EE0"/>
    <w:rsid w:val="0095342B"/>
    <w:rsid w:val="00953EDA"/>
    <w:rsid w:val="0096654A"/>
    <w:rsid w:val="00970FC0"/>
    <w:rsid w:val="00975BC4"/>
    <w:rsid w:val="009C1260"/>
    <w:rsid w:val="009C1410"/>
    <w:rsid w:val="009C39C6"/>
    <w:rsid w:val="009C71EB"/>
    <w:rsid w:val="009C792B"/>
    <w:rsid w:val="009D7429"/>
    <w:rsid w:val="009D79A1"/>
    <w:rsid w:val="009F47FE"/>
    <w:rsid w:val="00A04D86"/>
    <w:rsid w:val="00A320DF"/>
    <w:rsid w:val="00A44C8E"/>
    <w:rsid w:val="00A664E2"/>
    <w:rsid w:val="00A8213C"/>
    <w:rsid w:val="00A94717"/>
    <w:rsid w:val="00AA0385"/>
    <w:rsid w:val="00AC6EEF"/>
    <w:rsid w:val="00B219FB"/>
    <w:rsid w:val="00B25DA7"/>
    <w:rsid w:val="00B27812"/>
    <w:rsid w:val="00B42FD6"/>
    <w:rsid w:val="00B44896"/>
    <w:rsid w:val="00B53542"/>
    <w:rsid w:val="00B64D1D"/>
    <w:rsid w:val="00B65C0B"/>
    <w:rsid w:val="00B65CA1"/>
    <w:rsid w:val="00B77820"/>
    <w:rsid w:val="00B852AA"/>
    <w:rsid w:val="00B85352"/>
    <w:rsid w:val="00BA0D45"/>
    <w:rsid w:val="00BB1209"/>
    <w:rsid w:val="00BD3F6D"/>
    <w:rsid w:val="00C45EA2"/>
    <w:rsid w:val="00C65353"/>
    <w:rsid w:val="00C705B4"/>
    <w:rsid w:val="00C91972"/>
    <w:rsid w:val="00C9203D"/>
    <w:rsid w:val="00C945C6"/>
    <w:rsid w:val="00CD15B1"/>
    <w:rsid w:val="00CF1657"/>
    <w:rsid w:val="00CF17D5"/>
    <w:rsid w:val="00D11EAF"/>
    <w:rsid w:val="00D35053"/>
    <w:rsid w:val="00D37F90"/>
    <w:rsid w:val="00D428FF"/>
    <w:rsid w:val="00D86C9E"/>
    <w:rsid w:val="00D91D7E"/>
    <w:rsid w:val="00DA6B39"/>
    <w:rsid w:val="00DA7251"/>
    <w:rsid w:val="00DD32DE"/>
    <w:rsid w:val="00E50905"/>
    <w:rsid w:val="00E91A12"/>
    <w:rsid w:val="00E93C34"/>
    <w:rsid w:val="00E94583"/>
    <w:rsid w:val="00E9632E"/>
    <w:rsid w:val="00EA4A58"/>
    <w:rsid w:val="00EB29DB"/>
    <w:rsid w:val="00EB2A00"/>
    <w:rsid w:val="00EC041A"/>
    <w:rsid w:val="00EC7FBD"/>
    <w:rsid w:val="00EE14A9"/>
    <w:rsid w:val="00F01DB3"/>
    <w:rsid w:val="00F130ED"/>
    <w:rsid w:val="00F13BC3"/>
    <w:rsid w:val="00F224C0"/>
    <w:rsid w:val="00F23E9C"/>
    <w:rsid w:val="00F374C1"/>
    <w:rsid w:val="00F50A9A"/>
    <w:rsid w:val="00F57879"/>
    <w:rsid w:val="00F73D24"/>
    <w:rsid w:val="00FA1F6D"/>
    <w:rsid w:val="00FA4C3D"/>
    <w:rsid w:val="00FA7086"/>
    <w:rsid w:val="00FD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D9EBB1"/>
  <w15:docId w15:val="{0ED174CA-202D-4535-B53C-CA7FC1AC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25057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50578"/>
    <w:pPr>
      <w:ind w:left="720"/>
      <w:contextualSpacing/>
    </w:pPr>
  </w:style>
  <w:style w:type="character" w:styleId="Odwoaniedokomentarza">
    <w:name w:val="annotation reference"/>
    <w:basedOn w:val="Domylnaczcionkaakapitu"/>
    <w:uiPriority w:val="99"/>
    <w:semiHidden/>
    <w:unhideWhenUsed/>
    <w:rsid w:val="00D11EAF"/>
    <w:rPr>
      <w:sz w:val="16"/>
      <w:szCs w:val="16"/>
    </w:rPr>
  </w:style>
  <w:style w:type="paragraph" w:styleId="Tekstkomentarza">
    <w:name w:val="annotation text"/>
    <w:basedOn w:val="Normalny"/>
    <w:link w:val="TekstkomentarzaZnak"/>
    <w:uiPriority w:val="99"/>
    <w:semiHidden/>
    <w:unhideWhenUsed/>
    <w:rsid w:val="00D11EA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11EAF"/>
    <w:rPr>
      <w:sz w:val="20"/>
      <w:szCs w:val="20"/>
    </w:rPr>
  </w:style>
  <w:style w:type="paragraph" w:styleId="Tematkomentarza">
    <w:name w:val="annotation subject"/>
    <w:basedOn w:val="Tekstkomentarza"/>
    <w:next w:val="Tekstkomentarza"/>
    <w:link w:val="TematkomentarzaZnak"/>
    <w:uiPriority w:val="99"/>
    <w:semiHidden/>
    <w:unhideWhenUsed/>
    <w:rsid w:val="00D11EAF"/>
    <w:rPr>
      <w:b/>
      <w:bCs/>
    </w:rPr>
  </w:style>
  <w:style w:type="character" w:customStyle="1" w:styleId="TematkomentarzaZnak">
    <w:name w:val="Temat komentarza Znak"/>
    <w:basedOn w:val="TekstkomentarzaZnak"/>
    <w:link w:val="Tematkomentarza"/>
    <w:uiPriority w:val="99"/>
    <w:semiHidden/>
    <w:rsid w:val="00D11EAF"/>
    <w:rPr>
      <w:b/>
      <w:bCs/>
      <w:sz w:val="20"/>
      <w:szCs w:val="20"/>
    </w:rPr>
  </w:style>
  <w:style w:type="paragraph" w:styleId="Tekstdymka">
    <w:name w:val="Balloon Text"/>
    <w:basedOn w:val="Normalny"/>
    <w:link w:val="TekstdymkaZnak"/>
    <w:uiPriority w:val="99"/>
    <w:semiHidden/>
    <w:unhideWhenUsed/>
    <w:rsid w:val="00D11EA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11EAF"/>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3714F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714F0"/>
    <w:rPr>
      <w:sz w:val="20"/>
      <w:szCs w:val="20"/>
    </w:rPr>
  </w:style>
  <w:style w:type="character" w:styleId="Odwoanieprzypisukocowego">
    <w:name w:val="endnote reference"/>
    <w:basedOn w:val="Domylnaczcionkaakapitu"/>
    <w:uiPriority w:val="99"/>
    <w:semiHidden/>
    <w:unhideWhenUsed/>
    <w:rsid w:val="003714F0"/>
    <w:rPr>
      <w:vertAlign w:val="superscript"/>
    </w:rPr>
  </w:style>
  <w:style w:type="paragraph" w:styleId="Nagwek">
    <w:name w:val="header"/>
    <w:basedOn w:val="Normalny"/>
    <w:link w:val="NagwekZnak"/>
    <w:uiPriority w:val="99"/>
    <w:unhideWhenUsed/>
    <w:rsid w:val="00F23E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3E9C"/>
  </w:style>
  <w:style w:type="paragraph" w:styleId="Stopka">
    <w:name w:val="footer"/>
    <w:basedOn w:val="Normalny"/>
    <w:link w:val="StopkaZnak"/>
    <w:uiPriority w:val="99"/>
    <w:unhideWhenUsed/>
    <w:rsid w:val="00F23E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3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6893">
      <w:bodyDiv w:val="1"/>
      <w:marLeft w:val="0"/>
      <w:marRight w:val="0"/>
      <w:marTop w:val="0"/>
      <w:marBottom w:val="0"/>
      <w:divBdr>
        <w:top w:val="none" w:sz="0" w:space="0" w:color="auto"/>
        <w:left w:val="none" w:sz="0" w:space="0" w:color="auto"/>
        <w:bottom w:val="none" w:sz="0" w:space="0" w:color="auto"/>
        <w:right w:val="none" w:sz="0" w:space="0" w:color="auto"/>
      </w:divBdr>
    </w:div>
    <w:div w:id="15947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25</Pages>
  <Words>8017</Words>
  <Characters>48103</Characters>
  <Application>Microsoft Office Word</Application>
  <DocSecurity>0</DocSecurity>
  <Lines>400</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DIR_GW</dc:creator>
  <cp:keywords/>
  <dc:description/>
  <cp:lastModifiedBy>Tomasz Lulka</cp:lastModifiedBy>
  <cp:revision>5</cp:revision>
  <cp:lastPrinted>2019-08-14T08:42:00Z</cp:lastPrinted>
  <dcterms:created xsi:type="dcterms:W3CDTF">2019-08-13T13:05:00Z</dcterms:created>
  <dcterms:modified xsi:type="dcterms:W3CDTF">2019-08-14T09:44:00Z</dcterms:modified>
</cp:coreProperties>
</file>