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93" w:rsidRPr="00CF7826" w:rsidRDefault="006F4993" w:rsidP="006F4993">
      <w:pPr>
        <w:jc w:val="center"/>
        <w:rPr>
          <w:rFonts w:ascii="Arial" w:hAnsi="Arial" w:cs="Arial"/>
        </w:rPr>
      </w:pPr>
      <w:r>
        <w:rPr>
          <w:rFonts w:ascii="Arial" w:hAnsi="Arial" w:cs="Arial"/>
          <w:b/>
          <w:sz w:val="24"/>
        </w:rPr>
        <w:t xml:space="preserve">OPIS PRZEDMIOTU ZAMÓWIENIA </w:t>
      </w:r>
    </w:p>
    <w:p w:rsidR="007D45D7" w:rsidRPr="007D45D7" w:rsidRDefault="007D45D7" w:rsidP="00BF62A7">
      <w:pPr>
        <w:spacing w:after="0" w:line="360" w:lineRule="auto"/>
        <w:jc w:val="center"/>
        <w:rPr>
          <w:rFonts w:ascii="Arial" w:eastAsia="Times New Roman" w:hAnsi="Arial" w:cs="Arial"/>
          <w:b/>
          <w:spacing w:val="40"/>
          <w:sz w:val="24"/>
          <w:szCs w:val="24"/>
          <w:lang w:eastAsia="pl-PL"/>
        </w:rPr>
      </w:pPr>
    </w:p>
    <w:p w:rsidR="00BF62A7" w:rsidRPr="007D45D7" w:rsidRDefault="00BF62A7" w:rsidP="00BF62A7">
      <w:pPr>
        <w:numPr>
          <w:ilvl w:val="0"/>
          <w:numId w:val="1"/>
        </w:numPr>
        <w:suppressAutoHyphens/>
        <w:spacing w:before="120" w:after="0" w:line="240" w:lineRule="auto"/>
        <w:ind w:left="357" w:hanging="357"/>
        <w:jc w:val="both"/>
        <w:rPr>
          <w:rFonts w:ascii="Arial" w:eastAsia="Times New Roman" w:hAnsi="Arial" w:cs="Arial"/>
          <w:b/>
          <w:lang w:eastAsia="pl-PL"/>
        </w:rPr>
      </w:pPr>
      <w:r w:rsidRPr="007D45D7">
        <w:rPr>
          <w:rFonts w:ascii="Arial" w:eastAsia="Times New Roman" w:hAnsi="Arial" w:cs="Arial"/>
          <w:b/>
          <w:lang w:eastAsia="pl-PL"/>
        </w:rPr>
        <w:t>Przedmiot zamówienia:</w:t>
      </w:r>
    </w:p>
    <w:p w:rsidR="00DA5C5E" w:rsidRPr="007D45D7" w:rsidRDefault="00DA5C5E" w:rsidP="00DA5C5E">
      <w:pPr>
        <w:spacing w:after="0" w:line="240" w:lineRule="auto"/>
        <w:jc w:val="both"/>
        <w:rPr>
          <w:rFonts w:ascii="Arial" w:eastAsia="Times New Roman" w:hAnsi="Arial" w:cs="Arial"/>
          <w:b/>
          <w:lang w:eastAsia="pl-PL"/>
        </w:rPr>
      </w:pPr>
    </w:p>
    <w:p w:rsidR="00DA5C5E" w:rsidRPr="00F36D79" w:rsidRDefault="00DE5CE3" w:rsidP="00F36D79">
      <w:pPr>
        <w:spacing w:after="0" w:line="240" w:lineRule="auto"/>
        <w:jc w:val="center"/>
        <w:rPr>
          <w:rFonts w:ascii="Arial" w:eastAsia="Times New Roman" w:hAnsi="Arial" w:cs="Arial"/>
          <w:b/>
          <w:sz w:val="24"/>
          <w:szCs w:val="24"/>
          <w:lang w:eastAsia="ar-SA"/>
        </w:rPr>
      </w:pPr>
      <w:r w:rsidRPr="00F36D79">
        <w:rPr>
          <w:rFonts w:ascii="Arial" w:eastAsia="Times New Roman" w:hAnsi="Arial" w:cs="Arial"/>
          <w:b/>
          <w:sz w:val="24"/>
          <w:szCs w:val="24"/>
          <w:lang w:eastAsia="ar-SA"/>
        </w:rPr>
        <w:t xml:space="preserve">Remont </w:t>
      </w:r>
      <w:r w:rsidR="00F36D79" w:rsidRPr="00F36D79">
        <w:rPr>
          <w:rFonts w:ascii="Arial" w:eastAsia="Times New Roman" w:hAnsi="Arial" w:cs="Arial"/>
          <w:b/>
          <w:sz w:val="24"/>
          <w:szCs w:val="24"/>
          <w:lang w:eastAsia="ar-SA"/>
        </w:rPr>
        <w:t xml:space="preserve">dachu i roboty ogólnobudowlane </w:t>
      </w:r>
      <w:r w:rsidRPr="00F36D79">
        <w:rPr>
          <w:rFonts w:ascii="Arial" w:eastAsia="Times New Roman" w:hAnsi="Arial" w:cs="Arial"/>
          <w:b/>
          <w:sz w:val="24"/>
          <w:szCs w:val="24"/>
          <w:lang w:eastAsia="ar-SA"/>
        </w:rPr>
        <w:t>budynku nr 528</w:t>
      </w:r>
      <w:r w:rsidR="006F4993" w:rsidRPr="00F36D79">
        <w:rPr>
          <w:rFonts w:ascii="Arial" w:eastAsia="Times New Roman" w:hAnsi="Arial" w:cs="Arial"/>
          <w:b/>
          <w:sz w:val="24"/>
          <w:szCs w:val="24"/>
          <w:lang w:eastAsia="ar-SA"/>
        </w:rPr>
        <w:t xml:space="preserve"> na terenie</w:t>
      </w:r>
      <w:r w:rsidR="00F36D79" w:rsidRPr="00F36D79">
        <w:rPr>
          <w:rFonts w:ascii="Arial" w:eastAsia="Times New Roman" w:hAnsi="Arial" w:cs="Arial"/>
          <w:b/>
          <w:sz w:val="24"/>
          <w:szCs w:val="24"/>
          <w:lang w:eastAsia="ar-SA"/>
        </w:rPr>
        <w:t xml:space="preserve">                                </w:t>
      </w:r>
      <w:r w:rsidR="00F36D79">
        <w:rPr>
          <w:rFonts w:ascii="Arial" w:eastAsia="Times New Roman" w:hAnsi="Arial" w:cs="Arial"/>
          <w:b/>
          <w:sz w:val="24"/>
          <w:szCs w:val="24"/>
          <w:lang w:eastAsia="ar-SA"/>
        </w:rPr>
        <w:t xml:space="preserve"> Skład </w:t>
      </w:r>
      <w:r w:rsidR="006F4993" w:rsidRPr="00F36D79">
        <w:rPr>
          <w:rFonts w:ascii="Arial" w:eastAsia="Times New Roman" w:hAnsi="Arial" w:cs="Arial"/>
          <w:b/>
          <w:sz w:val="24"/>
          <w:szCs w:val="24"/>
          <w:lang w:eastAsia="ar-SA"/>
        </w:rPr>
        <w:t>Nowogród Bobrzański.</w:t>
      </w:r>
    </w:p>
    <w:p w:rsidR="006F4993" w:rsidRPr="00F36D79" w:rsidRDefault="006F4993" w:rsidP="00F36D79">
      <w:pPr>
        <w:spacing w:after="0" w:line="240" w:lineRule="auto"/>
        <w:jc w:val="center"/>
        <w:rPr>
          <w:rFonts w:ascii="Arial" w:eastAsia="Times New Roman" w:hAnsi="Arial" w:cs="Arial"/>
          <w:b/>
          <w:sz w:val="24"/>
          <w:szCs w:val="24"/>
          <w:lang w:eastAsia="pl-PL"/>
        </w:rPr>
      </w:pPr>
    </w:p>
    <w:p w:rsidR="006F4993" w:rsidRDefault="00DA5C5E" w:rsidP="006F4993">
      <w:pPr>
        <w:pStyle w:val="Bezodstpw"/>
        <w:ind w:left="360"/>
        <w:rPr>
          <w:rFonts w:ascii="Arial" w:hAnsi="Arial" w:cs="Arial"/>
          <w:color w:val="000000"/>
          <w:sz w:val="22"/>
          <w:szCs w:val="22"/>
        </w:rPr>
      </w:pPr>
      <w:r w:rsidRPr="007D45D7">
        <w:rPr>
          <w:rFonts w:ascii="Arial" w:hAnsi="Arial" w:cs="Arial"/>
          <w:b/>
          <w:lang w:eastAsia="ar-SA"/>
        </w:rPr>
        <w:t>CPV</w:t>
      </w:r>
      <w:r w:rsidR="00BE6DD2" w:rsidRPr="007D45D7">
        <w:rPr>
          <w:rFonts w:ascii="Arial" w:hAnsi="Arial" w:cs="Arial"/>
          <w:b/>
          <w:lang w:eastAsia="ar-SA"/>
        </w:rPr>
        <w:tab/>
      </w:r>
      <w:r w:rsidR="000537BF" w:rsidRPr="007D45D7">
        <w:rPr>
          <w:rFonts w:ascii="Arial" w:hAnsi="Arial" w:cs="Arial"/>
          <w:b/>
          <w:lang w:eastAsia="ar-SA"/>
        </w:rPr>
        <w:t xml:space="preserve"> </w:t>
      </w:r>
      <w:r w:rsidR="006F4993">
        <w:rPr>
          <w:rFonts w:ascii="Arial" w:hAnsi="Arial" w:cs="Arial"/>
          <w:b/>
          <w:lang w:eastAsia="ar-SA"/>
        </w:rPr>
        <w:tab/>
      </w:r>
      <w:r w:rsidR="006F4993" w:rsidRPr="00CA1CEB">
        <w:rPr>
          <w:rFonts w:ascii="Arial" w:hAnsi="Arial" w:cs="Arial"/>
          <w:sz w:val="22"/>
          <w:szCs w:val="22"/>
        </w:rPr>
        <w:t>45000000-7 Roboty budowlane</w:t>
      </w:r>
      <w:r w:rsidR="006F4993">
        <w:rPr>
          <w:rFonts w:ascii="Arial" w:hAnsi="Arial" w:cs="Arial"/>
          <w:sz w:val="22"/>
          <w:szCs w:val="22"/>
        </w:rPr>
        <w:t>,</w:t>
      </w:r>
      <w:r w:rsidR="006F4993">
        <w:rPr>
          <w:rFonts w:ascii="Arial" w:hAnsi="Arial" w:cs="Arial"/>
          <w:color w:val="000000"/>
          <w:sz w:val="22"/>
          <w:szCs w:val="22"/>
        </w:rPr>
        <w:t xml:space="preserve"> </w:t>
      </w:r>
      <w:r w:rsidR="006F4993" w:rsidRPr="00CA1CEB">
        <w:rPr>
          <w:rFonts w:ascii="Arial" w:hAnsi="Arial" w:cs="Arial"/>
          <w:color w:val="000000"/>
          <w:sz w:val="22"/>
          <w:szCs w:val="22"/>
        </w:rPr>
        <w:t xml:space="preserve"> </w:t>
      </w:r>
    </w:p>
    <w:p w:rsidR="00752A32" w:rsidRDefault="00752A32" w:rsidP="006F4993">
      <w:pPr>
        <w:pStyle w:val="Bezodstpw"/>
        <w:ind w:left="1776" w:firstLine="348"/>
        <w:rPr>
          <w:rFonts w:ascii="Arial" w:hAnsi="Arial" w:cs="Arial"/>
          <w:color w:val="303030"/>
          <w:sz w:val="22"/>
          <w:szCs w:val="22"/>
        </w:rPr>
      </w:pPr>
      <w:r>
        <w:rPr>
          <w:rFonts w:ascii="Arial" w:hAnsi="Arial" w:cs="Arial"/>
          <w:color w:val="303030"/>
          <w:sz w:val="22"/>
          <w:szCs w:val="22"/>
        </w:rPr>
        <w:t>45453000-3 Roboty instalacyjne elektryczne – instalacja odgromowa</w:t>
      </w:r>
    </w:p>
    <w:p w:rsidR="006F4993" w:rsidRPr="00AF1E03" w:rsidRDefault="006F4993" w:rsidP="006F4993">
      <w:pPr>
        <w:pStyle w:val="Bezodstpw"/>
        <w:ind w:left="1776" w:firstLine="348"/>
        <w:rPr>
          <w:rFonts w:ascii="Arial" w:hAnsi="Arial" w:cs="Arial"/>
          <w:sz w:val="22"/>
          <w:szCs w:val="22"/>
        </w:rPr>
      </w:pPr>
      <w:r w:rsidRPr="00CA1CEB">
        <w:rPr>
          <w:rFonts w:ascii="Arial" w:hAnsi="Arial" w:cs="Arial"/>
          <w:color w:val="000000"/>
          <w:sz w:val="22"/>
          <w:szCs w:val="22"/>
        </w:rPr>
        <w:t xml:space="preserve"> </w:t>
      </w:r>
    </w:p>
    <w:p w:rsidR="00EA190D" w:rsidRPr="00EA190D" w:rsidRDefault="00BF62A7" w:rsidP="00EA190D">
      <w:pPr>
        <w:pStyle w:val="Akapitzlist"/>
        <w:numPr>
          <w:ilvl w:val="0"/>
          <w:numId w:val="1"/>
        </w:numPr>
        <w:spacing w:after="0" w:line="240" w:lineRule="auto"/>
        <w:jc w:val="both"/>
        <w:rPr>
          <w:rFonts w:ascii="Arial" w:eastAsia="Times New Roman" w:hAnsi="Arial" w:cs="Arial"/>
          <w:b/>
          <w:lang w:eastAsia="pl-PL"/>
        </w:rPr>
      </w:pPr>
      <w:r w:rsidRPr="00EA190D">
        <w:rPr>
          <w:rFonts w:ascii="Arial" w:eastAsia="Times New Roman" w:hAnsi="Arial" w:cs="Arial"/>
          <w:b/>
          <w:lang w:eastAsia="pl-PL"/>
        </w:rPr>
        <w:t>Termin wykonania zamówienia</w:t>
      </w:r>
      <w:r w:rsidRPr="00EA190D">
        <w:rPr>
          <w:rFonts w:ascii="Arial" w:eastAsia="Times New Roman" w:hAnsi="Arial" w:cs="Arial"/>
          <w:lang w:eastAsia="pl-PL"/>
        </w:rPr>
        <w:t xml:space="preserve">  - </w:t>
      </w:r>
      <w:r w:rsidR="00DE5CE3">
        <w:rPr>
          <w:rFonts w:ascii="Arial" w:eastAsia="Times New Roman" w:hAnsi="Arial" w:cs="Arial"/>
          <w:b/>
          <w:lang w:eastAsia="pl-PL"/>
        </w:rPr>
        <w:t xml:space="preserve"> 6</w:t>
      </w:r>
      <w:r w:rsidR="005C291A">
        <w:rPr>
          <w:rFonts w:ascii="Arial" w:eastAsia="Times New Roman" w:hAnsi="Arial" w:cs="Arial"/>
          <w:b/>
          <w:lang w:eastAsia="pl-PL"/>
        </w:rPr>
        <w:t>0</w:t>
      </w:r>
      <w:r w:rsidR="00DA5C5E" w:rsidRPr="00EA190D">
        <w:rPr>
          <w:rFonts w:ascii="Arial" w:eastAsia="Times New Roman" w:hAnsi="Arial" w:cs="Arial"/>
          <w:b/>
          <w:lang w:eastAsia="pl-PL"/>
        </w:rPr>
        <w:t xml:space="preserve"> dni od </w:t>
      </w:r>
      <w:r w:rsidR="00EA190D" w:rsidRPr="00EA190D">
        <w:rPr>
          <w:rFonts w:ascii="Arial" w:eastAsia="Times New Roman" w:hAnsi="Arial" w:cs="Arial"/>
          <w:b/>
          <w:lang w:eastAsia="pl-PL"/>
        </w:rPr>
        <w:t>dnia przekazania terenu</w:t>
      </w:r>
    </w:p>
    <w:p w:rsidR="00BF62A7" w:rsidRPr="00EA190D" w:rsidRDefault="009536B5" w:rsidP="00EA190D">
      <w:pPr>
        <w:pStyle w:val="Akapitzlist"/>
        <w:spacing w:after="0" w:line="240" w:lineRule="auto"/>
        <w:ind w:left="360"/>
        <w:jc w:val="both"/>
        <w:rPr>
          <w:rFonts w:ascii="Arial" w:eastAsia="Times New Roman" w:hAnsi="Arial" w:cs="Arial"/>
          <w:lang w:eastAsia="pl-PL"/>
        </w:rPr>
      </w:pPr>
      <w:r w:rsidRPr="00EA190D">
        <w:rPr>
          <w:rFonts w:ascii="Arial" w:eastAsia="Times New Roman" w:hAnsi="Arial" w:cs="Arial"/>
          <w:b/>
          <w:lang w:eastAsia="pl-PL"/>
        </w:rPr>
        <w:t>robót.</w:t>
      </w:r>
    </w:p>
    <w:p w:rsidR="00BE6DD2" w:rsidRPr="007D45D7" w:rsidRDefault="00BE6DD2" w:rsidP="00BE6DD2">
      <w:pPr>
        <w:pStyle w:val="Bezodstpw"/>
        <w:rPr>
          <w:rFonts w:ascii="Arial" w:hAnsi="Arial" w:cs="Arial"/>
          <w:sz w:val="22"/>
          <w:szCs w:val="22"/>
        </w:rPr>
      </w:pPr>
      <w:r w:rsidRPr="007D45D7">
        <w:rPr>
          <w:rFonts w:ascii="Arial" w:hAnsi="Arial" w:cs="Arial"/>
          <w:b/>
          <w:sz w:val="22"/>
          <w:szCs w:val="22"/>
        </w:rPr>
        <w:t xml:space="preserve">3. </w:t>
      </w:r>
      <w:r w:rsidR="00EA190D">
        <w:rPr>
          <w:rFonts w:ascii="Arial" w:hAnsi="Arial" w:cs="Arial"/>
          <w:b/>
          <w:sz w:val="22"/>
          <w:szCs w:val="22"/>
        </w:rPr>
        <w:t xml:space="preserve">  </w:t>
      </w:r>
      <w:r w:rsidR="00BF62A7" w:rsidRPr="007D45D7">
        <w:rPr>
          <w:rFonts w:ascii="Arial" w:hAnsi="Arial" w:cs="Arial"/>
          <w:b/>
          <w:sz w:val="22"/>
          <w:szCs w:val="22"/>
        </w:rPr>
        <w:t>Krótka charakterystyka</w:t>
      </w:r>
      <w:r w:rsidR="00BF62A7" w:rsidRPr="007D45D7">
        <w:rPr>
          <w:rFonts w:ascii="Arial" w:hAnsi="Arial" w:cs="Arial"/>
          <w:sz w:val="22"/>
          <w:szCs w:val="22"/>
        </w:rPr>
        <w:t xml:space="preserve"> (lokalizacja, rodzaj, typ, przeznaczenie funkcje, odporność </w:t>
      </w:r>
      <w:r w:rsidRPr="007D45D7">
        <w:rPr>
          <w:rFonts w:ascii="Arial" w:hAnsi="Arial" w:cs="Arial"/>
          <w:sz w:val="22"/>
          <w:szCs w:val="22"/>
        </w:rPr>
        <w:t xml:space="preserve"> </w:t>
      </w:r>
    </w:p>
    <w:p w:rsidR="00BF62A7" w:rsidRPr="007D45D7" w:rsidRDefault="00BE6DD2" w:rsidP="00BE6DD2">
      <w:pPr>
        <w:pStyle w:val="Bezodstpw"/>
        <w:rPr>
          <w:rFonts w:ascii="Arial" w:hAnsi="Arial" w:cs="Arial"/>
          <w:sz w:val="22"/>
          <w:szCs w:val="22"/>
        </w:rPr>
      </w:pPr>
      <w:r w:rsidRPr="007D45D7">
        <w:rPr>
          <w:rFonts w:ascii="Arial" w:hAnsi="Arial" w:cs="Arial"/>
          <w:sz w:val="22"/>
          <w:szCs w:val="22"/>
        </w:rPr>
        <w:t xml:space="preserve">     </w:t>
      </w:r>
      <w:r w:rsidR="00EA190D">
        <w:rPr>
          <w:rFonts w:ascii="Arial" w:hAnsi="Arial" w:cs="Arial"/>
          <w:sz w:val="22"/>
          <w:szCs w:val="22"/>
        </w:rPr>
        <w:t xml:space="preserve"> </w:t>
      </w:r>
      <w:r w:rsidR="00BF62A7" w:rsidRPr="007D45D7">
        <w:rPr>
          <w:rFonts w:ascii="Arial" w:hAnsi="Arial" w:cs="Arial"/>
          <w:sz w:val="22"/>
          <w:szCs w:val="22"/>
        </w:rPr>
        <w:t xml:space="preserve">ogniowa, </w:t>
      </w:r>
      <w:r w:rsidR="00EA190D">
        <w:rPr>
          <w:rFonts w:ascii="Arial" w:hAnsi="Arial" w:cs="Arial"/>
          <w:sz w:val="22"/>
          <w:szCs w:val="22"/>
        </w:rPr>
        <w:t xml:space="preserve">itp. </w:t>
      </w:r>
      <w:r w:rsidR="00BF62A7" w:rsidRPr="007D45D7">
        <w:rPr>
          <w:rFonts w:ascii="Arial" w:hAnsi="Arial" w:cs="Arial"/>
          <w:sz w:val="22"/>
          <w:szCs w:val="22"/>
        </w:rPr>
        <w:t>) obiektu (urządzenia):</w:t>
      </w:r>
    </w:p>
    <w:p w:rsidR="00F32C60" w:rsidRDefault="00F32C60" w:rsidP="00F32C60">
      <w:pPr>
        <w:pStyle w:val="Tekstpodstawowy"/>
        <w:tabs>
          <w:tab w:val="left" w:pos="567"/>
        </w:tabs>
        <w:spacing w:before="120"/>
        <w:ind w:left="360"/>
        <w:jc w:val="both"/>
        <w:rPr>
          <w:sz w:val="22"/>
          <w:szCs w:val="22"/>
        </w:rPr>
      </w:pPr>
      <w:r>
        <w:rPr>
          <w:sz w:val="22"/>
          <w:szCs w:val="22"/>
        </w:rPr>
        <w:t>Na potrzeby 44 Wojskowego Oddziału Gospodarczego w Krośnie Odrzańskim ze względu na znaczny stopień zużycia należy d</w:t>
      </w:r>
      <w:r w:rsidR="00DE5CE3">
        <w:rPr>
          <w:sz w:val="22"/>
          <w:szCs w:val="22"/>
        </w:rPr>
        <w:t>okonać remontu budynku parterowego nr 528</w:t>
      </w:r>
      <w:r>
        <w:rPr>
          <w:sz w:val="22"/>
          <w:szCs w:val="22"/>
        </w:rPr>
        <w:t xml:space="preserve"> Skład Nowogród Bobrzański w zakresie wyszczególnionym w kosztorysach szczegółowych stanowiących załączniki do umowy.</w:t>
      </w:r>
    </w:p>
    <w:p w:rsidR="00F32C60" w:rsidRPr="00CA3B18" w:rsidRDefault="00F32C60" w:rsidP="00F32C60">
      <w:pPr>
        <w:pStyle w:val="Tekstpodstawowy"/>
        <w:tabs>
          <w:tab w:val="left" w:pos="567"/>
        </w:tabs>
        <w:spacing w:before="120"/>
        <w:ind w:left="360"/>
        <w:jc w:val="both"/>
        <w:rPr>
          <w:sz w:val="22"/>
          <w:szCs w:val="22"/>
        </w:rPr>
      </w:pPr>
      <w:r>
        <w:rPr>
          <w:sz w:val="22"/>
          <w:szCs w:val="22"/>
        </w:rPr>
        <w:t>Jest to budynek nie podpiwniczo</w:t>
      </w:r>
      <w:r w:rsidR="00AF725F">
        <w:rPr>
          <w:sz w:val="22"/>
          <w:szCs w:val="22"/>
        </w:rPr>
        <w:t>ny, parterowy z przybudówka niższa w której znajduje się zaplecze socjalne, biurowe, dach plaski. Całość obiektu ogrzewana.</w:t>
      </w:r>
      <w:r w:rsidR="005956F8">
        <w:rPr>
          <w:sz w:val="22"/>
          <w:szCs w:val="22"/>
        </w:rPr>
        <w:t xml:space="preserve"> Rok budowy 1941 r. Konstrukcja budynku szkieletowa ramy-rygle-słupy żelbetowe. Ściany zewnętrzne grubości 40 cm. Stropodach</w:t>
      </w:r>
      <w:r>
        <w:rPr>
          <w:sz w:val="22"/>
          <w:szCs w:val="22"/>
        </w:rPr>
        <w:t xml:space="preserve"> płaski pokryty papą. Budynek wyposażony jest w instalację elektryczną, instalację </w:t>
      </w:r>
      <w:r w:rsidR="005956F8">
        <w:rPr>
          <w:sz w:val="22"/>
          <w:szCs w:val="22"/>
        </w:rPr>
        <w:t>odgromową. Wysokość</w:t>
      </w:r>
      <w:r w:rsidR="00DE5CE3">
        <w:rPr>
          <w:sz w:val="22"/>
          <w:szCs w:val="22"/>
        </w:rPr>
        <w:t xml:space="preserve"> budynku 6</w:t>
      </w:r>
      <w:r w:rsidR="005956F8">
        <w:rPr>
          <w:sz w:val="22"/>
          <w:szCs w:val="22"/>
        </w:rPr>
        <w:t>,00</w:t>
      </w:r>
      <w:r>
        <w:rPr>
          <w:sz w:val="22"/>
          <w:szCs w:val="22"/>
        </w:rPr>
        <w:t xml:space="preserve"> m</w:t>
      </w:r>
    </w:p>
    <w:p w:rsidR="00F32C60" w:rsidRPr="001251F8" w:rsidRDefault="00F32C60" w:rsidP="00F32C60">
      <w:pPr>
        <w:pStyle w:val="Tekstpodstawowy"/>
        <w:tabs>
          <w:tab w:val="left" w:pos="567"/>
        </w:tabs>
        <w:spacing w:before="120"/>
        <w:rPr>
          <w:b/>
          <w:sz w:val="22"/>
          <w:szCs w:val="22"/>
          <w:u w:val="single"/>
        </w:rPr>
      </w:pPr>
      <w:r>
        <w:rPr>
          <w:sz w:val="22"/>
          <w:szCs w:val="22"/>
        </w:rPr>
        <w:t xml:space="preserve">      </w:t>
      </w:r>
      <w:r>
        <w:rPr>
          <w:b/>
          <w:sz w:val="22"/>
          <w:szCs w:val="22"/>
          <w:u w:val="single"/>
        </w:rPr>
        <w:t>Istniejący budynek na czas remontu będzie użytkowany</w:t>
      </w:r>
    </w:p>
    <w:p w:rsidR="00F32C60" w:rsidRPr="001251F8" w:rsidRDefault="00F32C60" w:rsidP="00F32C60">
      <w:pPr>
        <w:pStyle w:val="Tekstpodstawowy"/>
        <w:tabs>
          <w:tab w:val="left" w:pos="567"/>
        </w:tabs>
        <w:spacing w:before="120"/>
        <w:ind w:left="360"/>
        <w:rPr>
          <w:b/>
          <w:sz w:val="22"/>
          <w:szCs w:val="22"/>
          <w:u w:val="single"/>
        </w:rPr>
      </w:pPr>
    </w:p>
    <w:p w:rsidR="00F32C60" w:rsidRDefault="00F32C60" w:rsidP="00F32C60">
      <w:pPr>
        <w:ind w:left="502"/>
        <w:rPr>
          <w:rFonts w:ascii="Arial" w:hAnsi="Arial" w:cs="Arial"/>
        </w:rPr>
      </w:pPr>
      <w:r w:rsidRPr="00AB6A14">
        <w:rPr>
          <w:rFonts w:ascii="Arial" w:hAnsi="Arial" w:cs="Arial"/>
        </w:rPr>
        <w:t>Charakterystyka obiektu:</w:t>
      </w:r>
    </w:p>
    <w:p w:rsidR="00F32C60" w:rsidRDefault="005956F8" w:rsidP="00F32C60">
      <w:pPr>
        <w:ind w:left="502"/>
        <w:rPr>
          <w:rFonts w:ascii="Arial" w:hAnsi="Arial" w:cs="Arial"/>
        </w:rPr>
      </w:pPr>
      <w:r>
        <w:rPr>
          <w:rFonts w:ascii="Arial" w:hAnsi="Arial" w:cs="Arial"/>
        </w:rPr>
        <w:t>Rok budowy budynku 1941</w:t>
      </w:r>
      <w:r w:rsidR="00F32C60">
        <w:rPr>
          <w:rFonts w:ascii="Arial" w:hAnsi="Arial" w:cs="Arial"/>
        </w:rPr>
        <w:t xml:space="preserve"> r.</w:t>
      </w:r>
    </w:p>
    <w:p w:rsidR="00F32C60" w:rsidRDefault="00AF725F" w:rsidP="00F32C60">
      <w:pPr>
        <w:ind w:left="502"/>
        <w:rPr>
          <w:rFonts w:ascii="Arial" w:hAnsi="Arial" w:cs="Arial"/>
        </w:rPr>
      </w:pPr>
      <w:r>
        <w:rPr>
          <w:rFonts w:ascii="Arial" w:hAnsi="Arial" w:cs="Arial"/>
        </w:rPr>
        <w:t xml:space="preserve">Powierzchnia użytkowa – 356,00 </w:t>
      </w:r>
      <w:r w:rsidR="00F32C60">
        <w:rPr>
          <w:rFonts w:ascii="Arial" w:hAnsi="Arial" w:cs="Arial"/>
        </w:rPr>
        <w:t xml:space="preserve"> m2</w:t>
      </w:r>
    </w:p>
    <w:p w:rsidR="00704CA0" w:rsidRPr="00F36D79" w:rsidRDefault="00AF725F" w:rsidP="00F36D79">
      <w:pPr>
        <w:ind w:left="502"/>
        <w:rPr>
          <w:rFonts w:ascii="Arial" w:hAnsi="Arial" w:cs="Arial"/>
        </w:rPr>
      </w:pPr>
      <w:r>
        <w:rPr>
          <w:rFonts w:ascii="Arial" w:hAnsi="Arial" w:cs="Arial"/>
        </w:rPr>
        <w:t>Kubatura budynku – 2136,00</w:t>
      </w:r>
      <w:r w:rsidR="00F32C60">
        <w:rPr>
          <w:rFonts w:ascii="Arial" w:hAnsi="Arial" w:cs="Arial"/>
        </w:rPr>
        <w:t xml:space="preserve"> m3</w:t>
      </w:r>
    </w:p>
    <w:p w:rsidR="00BF62A7" w:rsidRPr="007D45D7" w:rsidRDefault="00704CA0" w:rsidP="00704CA0">
      <w:pPr>
        <w:autoSpaceDE w:val="0"/>
        <w:autoSpaceDN w:val="0"/>
        <w:adjustRightInd w:val="0"/>
        <w:spacing w:after="0" w:line="240" w:lineRule="auto"/>
        <w:jc w:val="both"/>
        <w:rPr>
          <w:rFonts w:ascii="Arial" w:eastAsia="Times New Roman" w:hAnsi="Arial" w:cs="Arial"/>
          <w:b/>
          <w:lang w:eastAsia="pl-PL"/>
        </w:rPr>
      </w:pPr>
      <w:r w:rsidRPr="007D45D7">
        <w:rPr>
          <w:rFonts w:ascii="Arial" w:eastAsia="Times New Roman" w:hAnsi="Arial" w:cs="Arial"/>
          <w:b/>
          <w:lang w:eastAsia="pl-PL"/>
        </w:rPr>
        <w:t xml:space="preserve">4. </w:t>
      </w:r>
      <w:r w:rsidR="00BF62A7" w:rsidRPr="007D45D7">
        <w:rPr>
          <w:rFonts w:ascii="Arial" w:eastAsia="Times New Roman" w:hAnsi="Arial" w:cs="Arial"/>
          <w:b/>
          <w:lang w:eastAsia="pl-PL"/>
        </w:rPr>
        <w:t xml:space="preserve">Zakres robót do realizacji: </w:t>
      </w:r>
    </w:p>
    <w:p w:rsidR="00F32C60" w:rsidRPr="00F32C60" w:rsidRDefault="00F32C60" w:rsidP="00F32C60">
      <w:pPr>
        <w:spacing w:after="0" w:line="240" w:lineRule="auto"/>
        <w:jc w:val="both"/>
        <w:rPr>
          <w:rFonts w:ascii="Arial" w:eastAsia="Times New Roman" w:hAnsi="Arial" w:cs="Arial"/>
          <w:lang w:eastAsia="pl-PL"/>
        </w:rPr>
      </w:pPr>
      <w:r w:rsidRPr="00F32C60">
        <w:rPr>
          <w:rFonts w:ascii="Arial" w:eastAsia="Times New Roman" w:hAnsi="Arial" w:cs="Arial"/>
          <w:lang w:eastAsia="pl-PL"/>
        </w:rPr>
        <w:t>Przed przystąpieniem  do realizacji umowy Wykonawca powinien  przystąpić w pierwszej kolejności do ogrodzenia placu budowy zgodnie z obowiązującymi przepisami, należy plac budowy ogrodzić i zamontować tablice informacyjne o wykonywanych robotach i mogących wystąpić zagrożeniach .</w:t>
      </w:r>
    </w:p>
    <w:p w:rsidR="00F32C60" w:rsidRDefault="00F32C60" w:rsidP="00F32C60">
      <w:pPr>
        <w:spacing w:after="0" w:line="240" w:lineRule="auto"/>
        <w:jc w:val="both"/>
        <w:rPr>
          <w:rFonts w:ascii="Arial" w:eastAsia="Times New Roman" w:hAnsi="Arial" w:cs="Arial"/>
          <w:u w:val="single"/>
          <w:lang w:eastAsia="pl-PL"/>
        </w:rPr>
      </w:pPr>
    </w:p>
    <w:p w:rsidR="00F32C60" w:rsidRPr="00F32C60" w:rsidRDefault="00F32C60" w:rsidP="00F32C60">
      <w:pPr>
        <w:spacing w:after="0" w:line="240" w:lineRule="auto"/>
        <w:jc w:val="both"/>
        <w:rPr>
          <w:rFonts w:ascii="Arial" w:eastAsia="Times New Roman" w:hAnsi="Arial" w:cs="Arial"/>
          <w:u w:val="single"/>
          <w:lang w:eastAsia="pl-PL"/>
        </w:rPr>
      </w:pPr>
      <w:r w:rsidRPr="00F32C60">
        <w:rPr>
          <w:rFonts w:ascii="Arial" w:eastAsia="Times New Roman" w:hAnsi="Arial" w:cs="Arial"/>
          <w:u w:val="single"/>
          <w:lang w:eastAsia="pl-PL"/>
        </w:rPr>
        <w:t>Zakres robót budowlanych obejmuje :</w:t>
      </w:r>
    </w:p>
    <w:p w:rsidR="00F32C60" w:rsidRDefault="00F32C60" w:rsidP="00F32C60">
      <w:pPr>
        <w:pStyle w:val="Akapitzlist"/>
        <w:numPr>
          <w:ilvl w:val="0"/>
          <w:numId w:val="16"/>
        </w:numPr>
        <w:spacing w:after="0" w:line="240" w:lineRule="auto"/>
        <w:jc w:val="both"/>
        <w:rPr>
          <w:rFonts w:ascii="Arial" w:eastAsia="Times New Roman" w:hAnsi="Arial" w:cs="Arial"/>
          <w:lang w:eastAsia="pl-PL"/>
        </w:rPr>
      </w:pPr>
      <w:r w:rsidRPr="00F32C60">
        <w:rPr>
          <w:rFonts w:ascii="Arial" w:eastAsia="Times New Roman" w:hAnsi="Arial" w:cs="Arial"/>
          <w:lang w:eastAsia="pl-PL"/>
        </w:rPr>
        <w:t>Wymiana pokrycia papowego na dachu płaskim betonowym.</w:t>
      </w:r>
      <w:r w:rsidR="00AF725F">
        <w:rPr>
          <w:rFonts w:ascii="Arial" w:eastAsia="Times New Roman" w:hAnsi="Arial" w:cs="Arial"/>
          <w:lang w:eastAsia="pl-PL"/>
        </w:rPr>
        <w:t>- część socjalna.</w:t>
      </w:r>
      <w:r w:rsidRPr="00F32C60">
        <w:rPr>
          <w:rFonts w:ascii="Arial" w:eastAsia="Times New Roman" w:hAnsi="Arial" w:cs="Arial"/>
          <w:lang w:eastAsia="pl-PL"/>
        </w:rPr>
        <w:t xml:space="preserve"> Papa 2x termozgrzewalna modyfikowana z dodatkiem SBS</w:t>
      </w:r>
    </w:p>
    <w:p w:rsidR="005956F8" w:rsidRDefault="005956F8" w:rsidP="00F32C60">
      <w:pPr>
        <w:pStyle w:val="Akapitzlist"/>
        <w:numPr>
          <w:ilvl w:val="0"/>
          <w:numId w:val="16"/>
        </w:numPr>
        <w:spacing w:after="0" w:line="240" w:lineRule="auto"/>
        <w:jc w:val="both"/>
        <w:rPr>
          <w:rFonts w:ascii="Arial" w:eastAsia="Times New Roman" w:hAnsi="Arial" w:cs="Arial"/>
          <w:lang w:eastAsia="pl-PL"/>
        </w:rPr>
      </w:pPr>
      <w:r>
        <w:rPr>
          <w:rFonts w:ascii="Arial" w:eastAsia="Times New Roman" w:hAnsi="Arial" w:cs="Arial"/>
          <w:lang w:eastAsia="pl-PL"/>
        </w:rPr>
        <w:t>Zerwanie i usunięcie uszkodzonego podłoża cementowego</w:t>
      </w:r>
    </w:p>
    <w:p w:rsidR="00F32C60" w:rsidRDefault="005956F8" w:rsidP="00F32C60">
      <w:pPr>
        <w:pStyle w:val="Akapitzlist"/>
        <w:numPr>
          <w:ilvl w:val="0"/>
          <w:numId w:val="16"/>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Uzupełnienie podłoża cementowego na dachu pod papę </w:t>
      </w:r>
    </w:p>
    <w:p w:rsidR="00F32C60" w:rsidRDefault="00F32C60" w:rsidP="00F32C60">
      <w:pPr>
        <w:pStyle w:val="Akapitzlist"/>
        <w:numPr>
          <w:ilvl w:val="0"/>
          <w:numId w:val="16"/>
        </w:numPr>
        <w:spacing w:after="0" w:line="240" w:lineRule="auto"/>
        <w:jc w:val="both"/>
        <w:rPr>
          <w:rFonts w:ascii="Arial" w:eastAsia="Times New Roman" w:hAnsi="Arial" w:cs="Arial"/>
          <w:lang w:eastAsia="pl-PL"/>
        </w:rPr>
      </w:pPr>
      <w:r w:rsidRPr="00F32C60">
        <w:rPr>
          <w:rFonts w:ascii="Arial" w:eastAsia="Times New Roman" w:hAnsi="Arial" w:cs="Arial"/>
          <w:lang w:eastAsia="pl-PL"/>
        </w:rPr>
        <w:t>Wymiana opierzeń blacharskich</w:t>
      </w:r>
    </w:p>
    <w:p w:rsidR="00F32C60" w:rsidRDefault="00AF725F" w:rsidP="00F32C60">
      <w:pPr>
        <w:pStyle w:val="Akapitzlist"/>
        <w:numPr>
          <w:ilvl w:val="0"/>
          <w:numId w:val="16"/>
        </w:numPr>
        <w:spacing w:after="0" w:line="240" w:lineRule="auto"/>
        <w:jc w:val="both"/>
        <w:rPr>
          <w:rFonts w:ascii="Arial" w:eastAsia="Times New Roman" w:hAnsi="Arial" w:cs="Arial"/>
          <w:lang w:eastAsia="pl-PL"/>
        </w:rPr>
      </w:pPr>
      <w:r>
        <w:rPr>
          <w:rFonts w:ascii="Arial" w:eastAsia="Times New Roman" w:hAnsi="Arial" w:cs="Arial"/>
          <w:lang w:eastAsia="pl-PL"/>
        </w:rPr>
        <w:t>Wymiana stolarki okiennej</w:t>
      </w:r>
    </w:p>
    <w:p w:rsidR="00EF3431" w:rsidRDefault="00EF3431" w:rsidP="00F32C60">
      <w:pPr>
        <w:pStyle w:val="Akapitzlist"/>
        <w:numPr>
          <w:ilvl w:val="0"/>
          <w:numId w:val="16"/>
        </w:numPr>
        <w:spacing w:after="0" w:line="240" w:lineRule="auto"/>
        <w:jc w:val="both"/>
        <w:rPr>
          <w:rFonts w:ascii="Arial" w:eastAsia="Times New Roman" w:hAnsi="Arial" w:cs="Arial"/>
          <w:lang w:eastAsia="pl-PL"/>
        </w:rPr>
      </w:pPr>
      <w:r>
        <w:rPr>
          <w:rFonts w:ascii="Arial" w:eastAsia="Times New Roman" w:hAnsi="Arial" w:cs="Arial"/>
          <w:lang w:eastAsia="pl-PL"/>
        </w:rPr>
        <w:t>Roboty malarskie</w:t>
      </w:r>
    </w:p>
    <w:p w:rsidR="00F32C60" w:rsidRPr="00F32C60" w:rsidRDefault="00F32C60" w:rsidP="00F32C60">
      <w:pPr>
        <w:pStyle w:val="Akapitzlist"/>
        <w:numPr>
          <w:ilvl w:val="0"/>
          <w:numId w:val="16"/>
        </w:numPr>
        <w:spacing w:after="0" w:line="240" w:lineRule="auto"/>
        <w:jc w:val="both"/>
        <w:rPr>
          <w:rFonts w:ascii="Arial" w:eastAsia="Times New Roman" w:hAnsi="Arial" w:cs="Arial"/>
          <w:lang w:eastAsia="pl-PL"/>
        </w:rPr>
      </w:pPr>
      <w:r w:rsidRPr="00F32C60">
        <w:rPr>
          <w:rFonts w:ascii="Arial" w:eastAsia="Times New Roman" w:hAnsi="Arial" w:cs="Arial"/>
          <w:lang w:eastAsia="pl-PL"/>
        </w:rPr>
        <w:t>Wywóz i utylizacja odpadów bud</w:t>
      </w:r>
      <w:r w:rsidR="00EF3431">
        <w:rPr>
          <w:rFonts w:ascii="Arial" w:eastAsia="Times New Roman" w:hAnsi="Arial" w:cs="Arial"/>
          <w:lang w:eastAsia="pl-PL"/>
        </w:rPr>
        <w:t>owlanych ( papa</w:t>
      </w:r>
      <w:r w:rsidRPr="00F32C60">
        <w:rPr>
          <w:rFonts w:ascii="Arial" w:eastAsia="Times New Roman" w:hAnsi="Arial" w:cs="Arial"/>
          <w:lang w:eastAsia="pl-PL"/>
        </w:rPr>
        <w:t xml:space="preserve"> )</w:t>
      </w:r>
    </w:p>
    <w:p w:rsidR="00F32C60" w:rsidRDefault="00F32C60" w:rsidP="00F32C60">
      <w:pPr>
        <w:spacing w:after="0" w:line="240" w:lineRule="auto"/>
        <w:jc w:val="both"/>
        <w:rPr>
          <w:rFonts w:ascii="Arial" w:eastAsia="Times New Roman" w:hAnsi="Arial" w:cs="Arial"/>
          <w:u w:val="single"/>
          <w:lang w:eastAsia="pl-PL"/>
        </w:rPr>
      </w:pPr>
    </w:p>
    <w:p w:rsidR="00F32C60" w:rsidRPr="00F32C60" w:rsidRDefault="00F32C60" w:rsidP="00F32C60">
      <w:pPr>
        <w:spacing w:after="0" w:line="240" w:lineRule="auto"/>
        <w:jc w:val="both"/>
        <w:rPr>
          <w:rFonts w:ascii="Arial" w:eastAsia="Times New Roman" w:hAnsi="Arial" w:cs="Arial"/>
          <w:u w:val="single"/>
          <w:lang w:eastAsia="pl-PL"/>
        </w:rPr>
      </w:pPr>
      <w:r w:rsidRPr="00F32C60">
        <w:rPr>
          <w:rFonts w:ascii="Arial" w:eastAsia="Times New Roman" w:hAnsi="Arial" w:cs="Arial"/>
          <w:u w:val="single"/>
          <w:lang w:eastAsia="pl-PL"/>
        </w:rPr>
        <w:t>Zakre</w:t>
      </w:r>
      <w:r w:rsidR="00EF3431">
        <w:rPr>
          <w:rFonts w:ascii="Arial" w:eastAsia="Times New Roman" w:hAnsi="Arial" w:cs="Arial"/>
          <w:u w:val="single"/>
          <w:lang w:eastAsia="pl-PL"/>
        </w:rPr>
        <w:t>s robót sanitarnych i elektrycznych</w:t>
      </w:r>
      <w:r w:rsidR="00E41959">
        <w:rPr>
          <w:rFonts w:ascii="Arial" w:eastAsia="Times New Roman" w:hAnsi="Arial" w:cs="Arial"/>
          <w:u w:val="single"/>
          <w:lang w:eastAsia="pl-PL"/>
        </w:rPr>
        <w:t xml:space="preserve"> obejmuje :</w:t>
      </w:r>
    </w:p>
    <w:p w:rsidR="00F32C60" w:rsidRDefault="00F32C60" w:rsidP="00F32C60">
      <w:pPr>
        <w:pStyle w:val="Akapitzlist"/>
        <w:numPr>
          <w:ilvl w:val="0"/>
          <w:numId w:val="17"/>
        </w:numPr>
        <w:spacing w:after="0" w:line="240" w:lineRule="auto"/>
        <w:jc w:val="both"/>
        <w:rPr>
          <w:rFonts w:ascii="Arial" w:eastAsia="Times New Roman" w:hAnsi="Arial" w:cs="Arial"/>
          <w:lang w:eastAsia="pl-PL"/>
        </w:rPr>
      </w:pPr>
      <w:r w:rsidRPr="00F32C60">
        <w:rPr>
          <w:rFonts w:ascii="Arial" w:eastAsia="Times New Roman" w:hAnsi="Arial" w:cs="Arial"/>
          <w:lang w:eastAsia="pl-PL"/>
        </w:rPr>
        <w:t>Wymiana instalacji odgromowej</w:t>
      </w:r>
      <w:r w:rsidR="00EF3431">
        <w:rPr>
          <w:rFonts w:ascii="Arial" w:eastAsia="Times New Roman" w:hAnsi="Arial" w:cs="Arial"/>
          <w:lang w:eastAsia="pl-PL"/>
        </w:rPr>
        <w:t xml:space="preserve"> na części socjalnej</w:t>
      </w:r>
    </w:p>
    <w:p w:rsidR="00F32C60" w:rsidRDefault="00F32C60" w:rsidP="00F32C60">
      <w:pPr>
        <w:pStyle w:val="Akapitzlist"/>
        <w:numPr>
          <w:ilvl w:val="0"/>
          <w:numId w:val="17"/>
        </w:numPr>
        <w:spacing w:after="0" w:line="240" w:lineRule="auto"/>
        <w:jc w:val="both"/>
        <w:rPr>
          <w:rFonts w:ascii="Arial" w:eastAsia="Times New Roman" w:hAnsi="Arial" w:cs="Arial"/>
          <w:lang w:eastAsia="pl-PL"/>
        </w:rPr>
      </w:pPr>
      <w:r w:rsidRPr="00F32C60">
        <w:rPr>
          <w:rFonts w:ascii="Arial" w:eastAsia="Times New Roman" w:hAnsi="Arial" w:cs="Arial"/>
          <w:lang w:eastAsia="pl-PL"/>
        </w:rPr>
        <w:lastRenderedPageBreak/>
        <w:t>Pomiary instalacji odgromowej</w:t>
      </w:r>
    </w:p>
    <w:p w:rsidR="00EF3431" w:rsidRDefault="00EF3431" w:rsidP="00F32C60">
      <w:pPr>
        <w:pStyle w:val="Akapitzlist"/>
        <w:numPr>
          <w:ilvl w:val="0"/>
          <w:numId w:val="17"/>
        </w:numPr>
        <w:spacing w:after="0" w:line="240" w:lineRule="auto"/>
        <w:jc w:val="both"/>
        <w:rPr>
          <w:rFonts w:ascii="Arial" w:eastAsia="Times New Roman" w:hAnsi="Arial" w:cs="Arial"/>
          <w:lang w:eastAsia="pl-PL"/>
        </w:rPr>
      </w:pPr>
      <w:r>
        <w:rPr>
          <w:rFonts w:ascii="Arial" w:eastAsia="Times New Roman" w:hAnsi="Arial" w:cs="Arial"/>
          <w:lang w:eastAsia="pl-PL"/>
        </w:rPr>
        <w:t>Wymiana grzejników i częściowej instalacji co</w:t>
      </w:r>
    </w:p>
    <w:p w:rsidR="00F32C60" w:rsidRPr="00F32C60" w:rsidRDefault="00F32C60" w:rsidP="00F32C60">
      <w:pPr>
        <w:pStyle w:val="Akapitzlist"/>
        <w:numPr>
          <w:ilvl w:val="0"/>
          <w:numId w:val="17"/>
        </w:numPr>
        <w:spacing w:after="0" w:line="240" w:lineRule="auto"/>
        <w:jc w:val="both"/>
        <w:rPr>
          <w:rFonts w:ascii="Arial" w:eastAsia="Times New Roman" w:hAnsi="Arial" w:cs="Arial"/>
          <w:lang w:eastAsia="pl-PL"/>
        </w:rPr>
      </w:pPr>
      <w:r w:rsidRPr="00F32C60">
        <w:rPr>
          <w:rFonts w:ascii="Arial" w:eastAsia="Times New Roman" w:hAnsi="Arial" w:cs="Arial"/>
          <w:lang w:eastAsia="pl-PL"/>
        </w:rPr>
        <w:t>Wywóz i utylizacja zdemontowanych materiałów.</w:t>
      </w:r>
    </w:p>
    <w:p w:rsidR="00F32C60" w:rsidRPr="00F32C60" w:rsidRDefault="00F32C60" w:rsidP="00F32C60">
      <w:pPr>
        <w:spacing w:after="0" w:line="240" w:lineRule="auto"/>
        <w:jc w:val="both"/>
        <w:rPr>
          <w:rFonts w:ascii="Arial" w:eastAsia="Times New Roman" w:hAnsi="Arial" w:cs="Arial"/>
          <w:lang w:eastAsia="pl-PL"/>
        </w:rPr>
      </w:pPr>
    </w:p>
    <w:p w:rsidR="00F32C60" w:rsidRPr="00F32C60" w:rsidRDefault="00F32C60" w:rsidP="00F32C60">
      <w:pPr>
        <w:spacing w:after="0" w:line="240" w:lineRule="auto"/>
        <w:jc w:val="both"/>
        <w:rPr>
          <w:rFonts w:ascii="Arial" w:eastAsia="Times New Roman" w:hAnsi="Arial" w:cs="Arial"/>
          <w:lang w:eastAsia="pl-PL"/>
        </w:rPr>
      </w:pPr>
      <w:r w:rsidRPr="00F32C60">
        <w:rPr>
          <w:rFonts w:ascii="Arial" w:eastAsia="Times New Roman" w:hAnsi="Arial" w:cs="Arial"/>
          <w:lang w:eastAsia="pl-PL"/>
        </w:rPr>
        <w:t>Szczegółowy opis zadania zawarty został w przedmiarze robót.</w:t>
      </w:r>
    </w:p>
    <w:p w:rsidR="00A626AF" w:rsidRPr="007D45D7" w:rsidRDefault="00A626AF" w:rsidP="00A626AF">
      <w:pPr>
        <w:spacing w:after="0" w:line="240" w:lineRule="auto"/>
        <w:jc w:val="both"/>
        <w:rPr>
          <w:rFonts w:ascii="Arial" w:eastAsia="Times New Roman" w:hAnsi="Arial" w:cs="Arial"/>
          <w:lang w:eastAsia="pl-PL"/>
        </w:rPr>
      </w:pPr>
    </w:p>
    <w:p w:rsidR="00A626AF" w:rsidRPr="007D45D7" w:rsidRDefault="00A626AF" w:rsidP="00A626AF">
      <w:pPr>
        <w:spacing w:after="0" w:line="240" w:lineRule="auto"/>
        <w:jc w:val="both"/>
        <w:rPr>
          <w:rFonts w:ascii="Arial" w:eastAsia="Times New Roman" w:hAnsi="Arial" w:cs="Arial"/>
          <w:b/>
          <w:lang w:eastAsia="pl-PL"/>
        </w:rPr>
      </w:pPr>
      <w:r w:rsidRPr="007D45D7">
        <w:rPr>
          <w:rFonts w:ascii="Arial" w:eastAsia="Times New Roman" w:hAnsi="Arial" w:cs="Arial"/>
          <w:b/>
          <w:lang w:eastAsia="pl-PL"/>
        </w:rPr>
        <w:t>5. Wymagania ogólne materiałów.</w:t>
      </w:r>
    </w:p>
    <w:p w:rsidR="00704CA0" w:rsidRPr="007D45D7" w:rsidRDefault="00704CA0" w:rsidP="00704CA0">
      <w:pPr>
        <w:spacing w:after="0" w:line="240" w:lineRule="auto"/>
        <w:jc w:val="both"/>
        <w:rPr>
          <w:rFonts w:ascii="Arial" w:eastAsia="Times New Roman" w:hAnsi="Arial" w:cs="Arial"/>
          <w:b/>
          <w:lang w:eastAsia="pl-PL"/>
        </w:rPr>
      </w:pPr>
    </w:p>
    <w:p w:rsidR="00F32C60" w:rsidRPr="00F32C60" w:rsidRDefault="00F32C60" w:rsidP="00F32C60">
      <w:pPr>
        <w:spacing w:after="0" w:line="240" w:lineRule="auto"/>
        <w:jc w:val="both"/>
        <w:rPr>
          <w:rFonts w:ascii="Arial" w:eastAsia="Times New Roman" w:hAnsi="Arial" w:cs="Arial"/>
          <w:lang w:eastAsia="pl-PL"/>
        </w:rPr>
      </w:pPr>
      <w:r w:rsidRPr="00F32C60">
        <w:rPr>
          <w:rFonts w:ascii="Arial" w:eastAsia="Times New Roman" w:hAnsi="Arial" w:cs="Arial"/>
          <w:lang w:eastAsia="pl-PL"/>
        </w:rPr>
        <w:t xml:space="preserve">       Materiały wykonywane do realizacji robót objętych niniejszy opisem przedmiotu zamówienia muszą spełniać wymogi dotyczące spełnienia przepisów i być dopuszczone do stosowania  w budownictwie.</w:t>
      </w:r>
    </w:p>
    <w:p w:rsidR="00F32C60" w:rsidRPr="00F32C60" w:rsidRDefault="00F32C60" w:rsidP="00F32C60">
      <w:pPr>
        <w:spacing w:after="0" w:line="240" w:lineRule="auto"/>
        <w:jc w:val="both"/>
        <w:rPr>
          <w:rFonts w:ascii="Arial" w:eastAsia="Times New Roman" w:hAnsi="Arial" w:cs="Arial"/>
          <w:lang w:eastAsia="pl-PL"/>
        </w:rPr>
      </w:pPr>
      <w:r w:rsidRPr="00F32C60">
        <w:rPr>
          <w:rFonts w:ascii="Arial" w:eastAsia="Times New Roman" w:hAnsi="Arial" w:cs="Arial"/>
          <w:lang w:eastAsia="pl-PL"/>
        </w:rPr>
        <w:t>Za dopuszczone do stosowania w budownictwie uznaje się wyroby, dla których wydano:</w:t>
      </w:r>
    </w:p>
    <w:p w:rsidR="006A6421" w:rsidRDefault="00F32C60" w:rsidP="006A6421">
      <w:pPr>
        <w:pStyle w:val="Akapitzlist"/>
        <w:numPr>
          <w:ilvl w:val="0"/>
          <w:numId w:val="18"/>
        </w:numPr>
        <w:spacing w:after="0" w:line="240" w:lineRule="auto"/>
        <w:jc w:val="both"/>
        <w:rPr>
          <w:rFonts w:ascii="Arial" w:eastAsia="Times New Roman" w:hAnsi="Arial" w:cs="Arial"/>
          <w:lang w:eastAsia="pl-PL"/>
        </w:rPr>
      </w:pPr>
      <w:r w:rsidRPr="006A6421">
        <w:rPr>
          <w:rFonts w:ascii="Arial" w:eastAsia="Times New Roman" w:hAnsi="Arial" w:cs="Arial"/>
          <w:lang w:eastAsia="pl-PL"/>
        </w:rPr>
        <w:t>Certyfikat na znak bezpieczeństwa wskazujący, ze zapewniono zgodność z kryteriami  technicznymi określonymi i na podstawie Polskich Norm , aprobat technicznych oraz właściwych przepisów i dokumentów technicznych dla wyrobów wymienionych w Dz. U nr 92 poz. 881 z dnia 30 kwietnia 2004 r. oraz Dz.U nr 198 poz. 2041 z 2004r.</w:t>
      </w:r>
    </w:p>
    <w:p w:rsidR="006A6421" w:rsidRDefault="00F32C60" w:rsidP="006A6421">
      <w:pPr>
        <w:pStyle w:val="Akapitzlist"/>
        <w:numPr>
          <w:ilvl w:val="0"/>
          <w:numId w:val="18"/>
        </w:numPr>
        <w:spacing w:after="0" w:line="240" w:lineRule="auto"/>
        <w:jc w:val="both"/>
        <w:rPr>
          <w:rFonts w:ascii="Arial" w:eastAsia="Times New Roman" w:hAnsi="Arial" w:cs="Arial"/>
          <w:lang w:eastAsia="pl-PL"/>
        </w:rPr>
      </w:pPr>
      <w:r w:rsidRPr="006A6421">
        <w:rPr>
          <w:rFonts w:ascii="Arial" w:eastAsia="Times New Roman" w:hAnsi="Arial" w:cs="Arial"/>
          <w:lang w:eastAsia="pl-PL"/>
        </w:rPr>
        <w:t>Certyfikat zgodności z Polską Normą lub aprobata techniczną ( dla wyrobów wymienionych w Rozporządzeniu MSWiA z 22 kwietnia 1998 r. w sprawie wyrobów służących do ochrony przeciwpożarowej , które mogą być wprowadzone do obrotu i stosowania wyłącznie na podstawie certyfikatu zgodności Dz. U 55/98 poz.362 lub wyrobów , dla których wymaganie takie zawiera dokument , którym dokonywana jest ocena zgodności.</w:t>
      </w:r>
    </w:p>
    <w:p w:rsidR="006A6421" w:rsidRPr="006A6421" w:rsidRDefault="00F32C60" w:rsidP="006A6421">
      <w:pPr>
        <w:pStyle w:val="Akapitzlist"/>
        <w:numPr>
          <w:ilvl w:val="0"/>
          <w:numId w:val="18"/>
        </w:numPr>
        <w:spacing w:after="0" w:line="240" w:lineRule="auto"/>
        <w:jc w:val="both"/>
        <w:rPr>
          <w:rFonts w:ascii="Arial" w:eastAsia="Times New Roman" w:hAnsi="Arial" w:cs="Arial"/>
          <w:lang w:eastAsia="pl-PL"/>
        </w:rPr>
      </w:pPr>
      <w:r w:rsidRPr="006A6421">
        <w:rPr>
          <w:rFonts w:ascii="Arial" w:eastAsia="Times New Roman" w:hAnsi="Arial" w:cs="Arial"/>
          <w:lang w:eastAsia="pl-PL"/>
        </w:rPr>
        <w:t xml:space="preserve">Wszystkie materiały dostarcza Wykonawca. </w:t>
      </w:r>
    </w:p>
    <w:p w:rsidR="006A6421" w:rsidRPr="006A6421" w:rsidRDefault="006A6421" w:rsidP="006A6421">
      <w:pPr>
        <w:pStyle w:val="Akapitzlist"/>
        <w:spacing w:after="0" w:line="240" w:lineRule="auto"/>
        <w:ind w:left="360"/>
        <w:jc w:val="both"/>
        <w:rPr>
          <w:rFonts w:ascii="Arial" w:eastAsia="Times New Roman" w:hAnsi="Arial" w:cs="Arial"/>
          <w:lang w:eastAsia="pl-PL"/>
        </w:rPr>
      </w:pPr>
    </w:p>
    <w:p w:rsidR="006A6421" w:rsidRPr="006A6421" w:rsidRDefault="00F32C60" w:rsidP="006A6421">
      <w:pPr>
        <w:pStyle w:val="Akapitzlist"/>
        <w:numPr>
          <w:ilvl w:val="1"/>
          <w:numId w:val="22"/>
        </w:numPr>
        <w:spacing w:after="0" w:line="240" w:lineRule="auto"/>
        <w:jc w:val="both"/>
        <w:rPr>
          <w:rFonts w:ascii="Arial" w:eastAsia="Times New Roman" w:hAnsi="Arial" w:cs="Arial"/>
          <w:lang w:eastAsia="pl-PL"/>
        </w:rPr>
      </w:pPr>
      <w:r w:rsidRPr="006A6421">
        <w:rPr>
          <w:rFonts w:ascii="Arial" w:eastAsia="Times New Roman" w:hAnsi="Arial" w:cs="Arial"/>
          <w:lang w:eastAsia="pl-PL"/>
        </w:rPr>
        <w:t xml:space="preserve">Materiały z rozbiórki </w:t>
      </w:r>
      <w:r w:rsidR="006A6421" w:rsidRPr="006A6421">
        <w:rPr>
          <w:rFonts w:ascii="Arial" w:eastAsia="Times New Roman" w:hAnsi="Arial" w:cs="Arial"/>
          <w:lang w:eastAsia="pl-PL"/>
        </w:rPr>
        <w:t>(</w:t>
      </w:r>
      <w:r w:rsidRPr="006A6421">
        <w:rPr>
          <w:rFonts w:ascii="Arial" w:eastAsia="Times New Roman" w:hAnsi="Arial" w:cs="Arial"/>
          <w:lang w:eastAsia="pl-PL"/>
        </w:rPr>
        <w:t>gruz</w:t>
      </w:r>
      <w:r w:rsidR="00752A32">
        <w:rPr>
          <w:rFonts w:ascii="Arial" w:eastAsia="Times New Roman" w:hAnsi="Arial" w:cs="Arial"/>
          <w:lang w:eastAsia="pl-PL"/>
        </w:rPr>
        <w:t xml:space="preserve"> odpady papy</w:t>
      </w:r>
      <w:r w:rsidR="006A6421" w:rsidRPr="006A6421">
        <w:rPr>
          <w:rFonts w:ascii="Arial" w:eastAsia="Times New Roman" w:hAnsi="Arial" w:cs="Arial"/>
          <w:lang w:eastAsia="pl-PL"/>
        </w:rPr>
        <w:t xml:space="preserve">) </w:t>
      </w:r>
      <w:r w:rsidRPr="006A6421">
        <w:rPr>
          <w:rFonts w:ascii="Arial" w:eastAsia="Times New Roman" w:hAnsi="Arial" w:cs="Arial"/>
          <w:lang w:eastAsia="pl-PL"/>
        </w:rPr>
        <w:t>Wykonawca wywiezie na sw</w:t>
      </w:r>
      <w:r w:rsidR="00EF3431">
        <w:rPr>
          <w:rFonts w:ascii="Arial" w:eastAsia="Times New Roman" w:hAnsi="Arial" w:cs="Arial"/>
          <w:lang w:eastAsia="pl-PL"/>
        </w:rPr>
        <w:t>ój koszt na legalne składowisko i przedstawi dowód utylizacji</w:t>
      </w:r>
    </w:p>
    <w:p w:rsidR="006A6421" w:rsidRPr="006A6421" w:rsidRDefault="00145D9B" w:rsidP="006A6421">
      <w:pPr>
        <w:pStyle w:val="Akapitzlist"/>
        <w:numPr>
          <w:ilvl w:val="1"/>
          <w:numId w:val="22"/>
        </w:numPr>
        <w:spacing w:after="0" w:line="240" w:lineRule="auto"/>
        <w:jc w:val="both"/>
        <w:rPr>
          <w:rFonts w:ascii="Arial" w:eastAsia="Times New Roman" w:hAnsi="Arial" w:cs="Arial"/>
          <w:lang w:eastAsia="pl-PL"/>
        </w:rPr>
      </w:pPr>
      <w:r w:rsidRPr="006A6421">
        <w:rPr>
          <w:rFonts w:ascii="Arial" w:hAnsi="Arial" w:cs="Arial"/>
          <w:b/>
          <w:bCs/>
        </w:rPr>
        <w:t xml:space="preserve">Elementy metalowe pochodzące z rozbiórki Wykonawca przekaże na magazyn SOI w </w:t>
      </w:r>
      <w:r w:rsidR="00EF3431">
        <w:rPr>
          <w:rFonts w:ascii="Arial" w:hAnsi="Arial" w:cs="Arial"/>
          <w:b/>
          <w:bCs/>
        </w:rPr>
        <w:t>Krośnie Odrzańskim</w:t>
      </w:r>
    </w:p>
    <w:p w:rsidR="00145D9B" w:rsidRPr="006A6421" w:rsidRDefault="00145D9B" w:rsidP="006A6421">
      <w:pPr>
        <w:pStyle w:val="Akapitzlist"/>
        <w:numPr>
          <w:ilvl w:val="1"/>
          <w:numId w:val="22"/>
        </w:numPr>
        <w:spacing w:after="0" w:line="240" w:lineRule="auto"/>
        <w:jc w:val="both"/>
        <w:rPr>
          <w:rFonts w:ascii="Arial" w:eastAsia="Times New Roman" w:hAnsi="Arial" w:cs="Arial"/>
          <w:lang w:eastAsia="pl-PL"/>
        </w:rPr>
      </w:pPr>
      <w:r w:rsidRPr="006A6421">
        <w:rPr>
          <w:rFonts w:ascii="Arial" w:hAnsi="Arial" w:cs="Arial"/>
        </w:rPr>
        <w:t xml:space="preserve">Do wykonania przedmiotu zamówienia </w:t>
      </w:r>
      <w:r w:rsidR="006A6421" w:rsidRPr="006A6421">
        <w:rPr>
          <w:rFonts w:ascii="Arial" w:hAnsi="Arial" w:cs="Arial"/>
        </w:rPr>
        <w:t>należy zastosować materiały zaoferowane w kosztorysie ofertowym.</w:t>
      </w:r>
    </w:p>
    <w:p w:rsidR="00145D9B" w:rsidRPr="00145D9B" w:rsidRDefault="00145D9B" w:rsidP="00145D9B">
      <w:pPr>
        <w:rPr>
          <w:rFonts w:ascii="Arial" w:eastAsia="Times New Roman" w:hAnsi="Arial" w:cs="Arial"/>
          <w:lang w:eastAsia="pl-PL"/>
        </w:rPr>
      </w:pPr>
      <w:r w:rsidRPr="00145D9B">
        <w:rPr>
          <w:rFonts w:ascii="Arial" w:hAnsi="Arial" w:cs="Arial"/>
          <w:iCs/>
        </w:rPr>
        <w:t xml:space="preserve">     </w:t>
      </w:r>
    </w:p>
    <w:p w:rsidR="007D45D7" w:rsidRPr="007D45D7" w:rsidRDefault="007D45D7" w:rsidP="007D45D7">
      <w:pPr>
        <w:spacing w:before="120" w:after="0" w:line="240" w:lineRule="auto"/>
        <w:jc w:val="both"/>
        <w:rPr>
          <w:rFonts w:ascii="Arial" w:eastAsia="Times New Roman" w:hAnsi="Arial" w:cs="Arial"/>
          <w:b/>
          <w:lang w:eastAsia="pl-PL"/>
        </w:rPr>
      </w:pPr>
      <w:r w:rsidRPr="007D45D7">
        <w:rPr>
          <w:rFonts w:ascii="Arial" w:eastAsia="Times New Roman" w:hAnsi="Arial" w:cs="Arial"/>
          <w:b/>
          <w:lang w:eastAsia="pl-PL"/>
        </w:rPr>
        <w:t xml:space="preserve">6. </w:t>
      </w:r>
      <w:r w:rsidR="00BF62A7" w:rsidRPr="007D45D7">
        <w:rPr>
          <w:rFonts w:ascii="Arial" w:eastAsia="Times New Roman" w:hAnsi="Arial" w:cs="Arial"/>
          <w:b/>
          <w:lang w:eastAsia="pl-PL"/>
        </w:rPr>
        <w:t xml:space="preserve">Podstawowe potrzeby i wymagania, które należy uwzględnić przy wykonaniu </w:t>
      </w:r>
    </w:p>
    <w:p w:rsidR="00BF62A7" w:rsidRPr="007D45D7" w:rsidRDefault="007D45D7" w:rsidP="007D45D7">
      <w:pPr>
        <w:spacing w:before="120" w:after="0" w:line="240" w:lineRule="auto"/>
        <w:jc w:val="both"/>
        <w:rPr>
          <w:rFonts w:ascii="Arial" w:eastAsia="Times New Roman" w:hAnsi="Arial" w:cs="Arial"/>
          <w:b/>
          <w:lang w:eastAsia="pl-PL"/>
        </w:rPr>
      </w:pPr>
      <w:r w:rsidRPr="007D45D7">
        <w:rPr>
          <w:rFonts w:ascii="Arial" w:eastAsia="Times New Roman" w:hAnsi="Arial" w:cs="Arial"/>
          <w:b/>
          <w:lang w:eastAsia="pl-PL"/>
        </w:rPr>
        <w:t xml:space="preserve">    </w:t>
      </w:r>
      <w:r w:rsidR="00BF62A7" w:rsidRPr="007D45D7">
        <w:rPr>
          <w:rFonts w:ascii="Arial" w:eastAsia="Times New Roman" w:hAnsi="Arial" w:cs="Arial"/>
          <w:b/>
          <w:lang w:eastAsia="pl-PL"/>
        </w:rPr>
        <w:t xml:space="preserve">przedmiotu zamówienia: </w:t>
      </w:r>
    </w:p>
    <w:p w:rsidR="00A626AF" w:rsidRPr="007D45D7" w:rsidRDefault="00A626AF" w:rsidP="00A626AF">
      <w:pPr>
        <w:spacing w:after="0" w:line="240" w:lineRule="auto"/>
        <w:jc w:val="both"/>
        <w:rPr>
          <w:rFonts w:ascii="Arial" w:eastAsia="Times New Roman" w:hAnsi="Arial" w:cs="Arial"/>
          <w:lang w:eastAsia="pl-PL"/>
        </w:rPr>
      </w:pPr>
    </w:p>
    <w:p w:rsidR="00A626AF" w:rsidRPr="007D45D7" w:rsidRDefault="00A626AF" w:rsidP="00A626AF">
      <w:pPr>
        <w:pStyle w:val="Akapitzlist"/>
        <w:numPr>
          <w:ilvl w:val="0"/>
          <w:numId w:val="11"/>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Roboty będą prowadzone zgodnie ze sztuką budowlaną, z przestrzeganiem przepisów   bhp dla tego rodzaju robót oraz pod nadzorem osoby uprawnionej a także w taki sposób aby nie naruszały interesu osób trzecich.</w:t>
      </w:r>
    </w:p>
    <w:p w:rsidR="00A626AF" w:rsidRPr="007D45D7" w:rsidRDefault="00A626AF" w:rsidP="00A626AF">
      <w:pPr>
        <w:spacing w:after="0" w:line="240" w:lineRule="auto"/>
        <w:ind w:hanging="436"/>
        <w:jc w:val="both"/>
        <w:rPr>
          <w:rFonts w:ascii="Arial" w:eastAsia="Times New Roman" w:hAnsi="Arial" w:cs="Arial"/>
          <w:lang w:eastAsia="pl-PL"/>
        </w:rPr>
      </w:pPr>
    </w:p>
    <w:p w:rsidR="00A626AF" w:rsidRPr="007D45D7" w:rsidRDefault="00A626AF" w:rsidP="00A626AF">
      <w:pPr>
        <w:pStyle w:val="Akapitzlist"/>
        <w:numPr>
          <w:ilvl w:val="0"/>
          <w:numId w:val="11"/>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 xml:space="preserve">Roboty mogą być realizowane w dni robocze:                       </w:t>
      </w:r>
    </w:p>
    <w:p w:rsidR="00A626AF" w:rsidRPr="007D45D7" w:rsidRDefault="00A626AF" w:rsidP="00A626AF">
      <w:pPr>
        <w:pStyle w:val="Akapitzlist"/>
        <w:numPr>
          <w:ilvl w:val="2"/>
          <w:numId w:val="14"/>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poniedziałek - czwartek w godzinach od 7:30 do 15:00,</w:t>
      </w:r>
    </w:p>
    <w:p w:rsidR="00A626AF" w:rsidRPr="007D45D7" w:rsidRDefault="00A626AF" w:rsidP="00A626AF">
      <w:pPr>
        <w:pStyle w:val="Akapitzlist"/>
        <w:numPr>
          <w:ilvl w:val="2"/>
          <w:numId w:val="14"/>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piątek w godzinach od 7:30 do 12.30.</w:t>
      </w:r>
    </w:p>
    <w:p w:rsidR="00A626AF" w:rsidRPr="007D45D7" w:rsidRDefault="00A626AF" w:rsidP="00A626AF">
      <w:pPr>
        <w:spacing w:after="0" w:line="240" w:lineRule="auto"/>
        <w:ind w:hanging="436"/>
        <w:jc w:val="both"/>
        <w:rPr>
          <w:rFonts w:ascii="Arial" w:eastAsia="Times New Roman" w:hAnsi="Arial" w:cs="Arial"/>
          <w:lang w:eastAsia="pl-PL"/>
        </w:rPr>
      </w:pPr>
    </w:p>
    <w:p w:rsidR="00A626AF" w:rsidRDefault="007D45D7" w:rsidP="00A626AF">
      <w:pPr>
        <w:pStyle w:val="Akapitzlist"/>
        <w:numPr>
          <w:ilvl w:val="0"/>
          <w:numId w:val="11"/>
        </w:numPr>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Wykonawca</w:t>
      </w:r>
      <w:r w:rsidR="00A626AF" w:rsidRPr="007D45D7">
        <w:rPr>
          <w:rFonts w:ascii="Arial" w:eastAsia="Times New Roman" w:hAnsi="Arial" w:cs="Arial"/>
          <w:lang w:eastAsia="pl-PL"/>
        </w:rPr>
        <w:t xml:space="preserve"> w celu oszacowania wielkości  oraz zakresu prac przed złożeniem oferty może dokonać wizji lokalnej w terminie </w:t>
      </w:r>
      <w:r w:rsidRPr="007D45D7">
        <w:rPr>
          <w:rFonts w:ascii="Arial" w:eastAsia="Times New Roman" w:hAnsi="Arial" w:cs="Arial"/>
          <w:lang w:eastAsia="pl-PL"/>
        </w:rPr>
        <w:t xml:space="preserve">uzgodnionym </w:t>
      </w:r>
      <w:r w:rsidR="00EA190D">
        <w:rPr>
          <w:rFonts w:ascii="Arial" w:eastAsia="Times New Roman" w:hAnsi="Arial" w:cs="Arial"/>
          <w:lang w:eastAsia="pl-PL"/>
        </w:rPr>
        <w:t>z Zamawiającym.</w:t>
      </w:r>
    </w:p>
    <w:p w:rsidR="007D45D7" w:rsidRDefault="007D45D7" w:rsidP="007D45D7">
      <w:pPr>
        <w:tabs>
          <w:tab w:val="left" w:pos="6985"/>
        </w:tabs>
        <w:spacing w:after="0" w:line="240" w:lineRule="auto"/>
        <w:jc w:val="both"/>
        <w:rPr>
          <w:rFonts w:ascii="Arial" w:eastAsia="Times New Roman" w:hAnsi="Arial" w:cs="Arial"/>
          <w:lang w:eastAsia="pl-PL"/>
        </w:rPr>
      </w:pPr>
    </w:p>
    <w:p w:rsidR="007D45D7" w:rsidRPr="007D45D7" w:rsidRDefault="007D45D7" w:rsidP="008157B6">
      <w:pPr>
        <w:pStyle w:val="Akapitzlist"/>
        <w:numPr>
          <w:ilvl w:val="0"/>
          <w:numId w:val="11"/>
        </w:numPr>
        <w:tabs>
          <w:tab w:val="left" w:pos="6985"/>
        </w:tabs>
        <w:spacing w:after="0" w:line="240" w:lineRule="auto"/>
        <w:ind w:hanging="436"/>
        <w:jc w:val="both"/>
        <w:rPr>
          <w:rFonts w:ascii="Arial" w:eastAsia="Times New Roman" w:hAnsi="Arial" w:cs="Arial"/>
          <w:lang w:eastAsia="pl-PL"/>
        </w:rPr>
      </w:pPr>
      <w:r w:rsidRPr="007D45D7">
        <w:rPr>
          <w:rFonts w:ascii="Arial" w:eastAsia="Times New Roman" w:hAnsi="Arial" w:cs="Arial"/>
          <w:lang w:eastAsia="pl-PL"/>
        </w:rPr>
        <w:t>Prace niebezpieczne pod względem pożarowym:</w:t>
      </w:r>
    </w:p>
    <w:p w:rsidR="007D45D7" w:rsidRPr="007D45D7" w:rsidRDefault="007D45D7" w:rsidP="007D45D7">
      <w:pPr>
        <w:pStyle w:val="Akapitzlist"/>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Wykonawca będzie przestrzegać przepisów ochrony przeciwpożarowej.</w:t>
      </w:r>
    </w:p>
    <w:p w:rsidR="007D45D7" w:rsidRPr="007D45D7" w:rsidRDefault="007D45D7" w:rsidP="007D45D7">
      <w:pPr>
        <w:pStyle w:val="Akapitzlist"/>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 xml:space="preserve">Materiały łatwopalne będą składowane w sposób zgodny z odpowiednimi przepisami </w:t>
      </w:r>
    </w:p>
    <w:p w:rsidR="007D45D7" w:rsidRPr="007D45D7" w:rsidRDefault="007D45D7" w:rsidP="007D45D7">
      <w:pPr>
        <w:pStyle w:val="Akapitzlist"/>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i zabezpieczone przed dostępem osób trzecich. Wykonawca będzie odpowiedzialny za wszelkie straty spowodowane pożarem wywołanym jako rezultat realizacji robót albo przez personel Wykonawcy lub podwykonawcy, jeżeli będzie on realizował prace objęte przedmiotem zamówienia.</w:t>
      </w:r>
    </w:p>
    <w:p w:rsidR="007D45D7" w:rsidRPr="007D45D7" w:rsidRDefault="007D45D7" w:rsidP="007D45D7">
      <w:pPr>
        <w:pStyle w:val="Akapitzlist"/>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lastRenderedPageBreak/>
        <w:t xml:space="preserve">Poprzez prace niebezpieczne pod względem pożarowym </w:t>
      </w:r>
      <w:r w:rsidR="008157B6">
        <w:rPr>
          <w:rFonts w:ascii="Arial" w:eastAsia="Times New Roman" w:hAnsi="Arial" w:cs="Arial"/>
          <w:lang w:eastAsia="pl-PL"/>
        </w:rPr>
        <w:t xml:space="preserve">należy rozumieć prace związane </w:t>
      </w:r>
      <w:r w:rsidRPr="007D45D7">
        <w:rPr>
          <w:rFonts w:ascii="Arial" w:eastAsia="Times New Roman" w:hAnsi="Arial" w:cs="Arial"/>
          <w:lang w:eastAsia="pl-PL"/>
        </w:rPr>
        <w:t>z użyciem otwartego ognia (spawanie, cięcie gazowe i elektryczne, cięcie i szlifowanie tarczami szlifierskimi, stosowanie mieszanin wybuchowych itp.).</w:t>
      </w:r>
    </w:p>
    <w:p w:rsidR="007D45D7" w:rsidRPr="007D45D7" w:rsidRDefault="007D45D7" w:rsidP="007D45D7">
      <w:pPr>
        <w:pStyle w:val="Akapitzlist"/>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 xml:space="preserve">Określenie czy takie prace  występują w zakresie robót realizowanych zgodnie                        z przedmiotem zamówienia umowy przez Wykonawcę zostaną określone przez Zamawiającego w protokole przekazania placu budowy.        </w:t>
      </w:r>
    </w:p>
    <w:p w:rsidR="007D45D7" w:rsidRPr="007D45D7" w:rsidRDefault="007D45D7" w:rsidP="007D45D7">
      <w:pPr>
        <w:pStyle w:val="Akapitzlist"/>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Jeżeli występują prace niebezpieczne pod względem pożarowym należy prowadzić w sposób uniemożliwiający powstanie pożaru lub wybuchu z zachowaniem zasad określonych w przepisach przeciwpożarowych. Przed rozpoczęciem prac niebezpiecznych pod względem pożarowym komisja składająca się z przedstawicieli administratora, użytkownika oraz wykonawcy prac ocenia zagrożenie pożarowe w miejscu wykonywania prac oraz rodzaj przedsięwzięć zabezpieczających przed możliwością powstanie pożaru lub wybuchu.</w:t>
      </w:r>
    </w:p>
    <w:p w:rsidR="007D45D7" w:rsidRPr="007D45D7" w:rsidRDefault="007D45D7" w:rsidP="007D45D7">
      <w:pPr>
        <w:pStyle w:val="Akapitzlist"/>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Z pracy komisji sporządza się „Protokół zabezpieczenia prac niebezpiecznych pod względem pożarowym’’ według wzoru określonego w załączniku (nr 1 do OPZ).</w:t>
      </w:r>
    </w:p>
    <w:p w:rsidR="007D45D7" w:rsidRDefault="007D45D7" w:rsidP="007D45D7">
      <w:pPr>
        <w:pStyle w:val="Akapitzlist"/>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Rozpoczęcie prac niebezpiecznych pod względem pożarowym następuje na podstawie „Zezwolenia na przeprowadzenie prac niebezpiecznych pod względem pożarowym”, według wzoru określonego w załączniku (nr 2 do OPZ).</w:t>
      </w:r>
    </w:p>
    <w:p w:rsidR="0082326B" w:rsidRPr="00AB6A14" w:rsidRDefault="0082326B" w:rsidP="0082326B">
      <w:pPr>
        <w:pStyle w:val="Tekstpodstawowy"/>
        <w:numPr>
          <w:ilvl w:val="0"/>
          <w:numId w:val="11"/>
        </w:numPr>
        <w:spacing w:before="120"/>
        <w:jc w:val="both"/>
        <w:rPr>
          <w:sz w:val="22"/>
          <w:szCs w:val="22"/>
          <w:u w:val="single"/>
        </w:rPr>
      </w:pPr>
      <w:r w:rsidRPr="00AB6A14">
        <w:rPr>
          <w:sz w:val="22"/>
          <w:szCs w:val="22"/>
          <w:u w:val="single"/>
        </w:rPr>
        <w:t>Wymagania dotyczące środków transportu:</w:t>
      </w:r>
    </w:p>
    <w:p w:rsidR="0082326B" w:rsidRPr="00AB6A14" w:rsidRDefault="0082326B" w:rsidP="0082326B">
      <w:pPr>
        <w:pStyle w:val="Tekstpodstawowy"/>
        <w:numPr>
          <w:ilvl w:val="0"/>
          <w:numId w:val="23"/>
        </w:numPr>
        <w:jc w:val="both"/>
        <w:rPr>
          <w:sz w:val="22"/>
          <w:szCs w:val="22"/>
        </w:rPr>
      </w:pPr>
      <w:r w:rsidRPr="00AB6A14">
        <w:rPr>
          <w:sz w:val="22"/>
          <w:szCs w:val="22"/>
        </w:rPr>
        <w:t xml:space="preserve">W ramach zawartej umowy </w:t>
      </w:r>
      <w:r>
        <w:rPr>
          <w:sz w:val="22"/>
          <w:szCs w:val="22"/>
        </w:rPr>
        <w:t>Zamawiający</w:t>
      </w:r>
      <w:r w:rsidRPr="00AB6A14">
        <w:rPr>
          <w:sz w:val="22"/>
          <w:szCs w:val="22"/>
        </w:rPr>
        <w:t xml:space="preserve"> nie zapewnia środków transportowych.</w:t>
      </w:r>
    </w:p>
    <w:p w:rsidR="0082326B" w:rsidRPr="00AB6A14" w:rsidRDefault="00867644" w:rsidP="0082326B">
      <w:pPr>
        <w:pStyle w:val="Tekstpodstawowy"/>
        <w:numPr>
          <w:ilvl w:val="0"/>
          <w:numId w:val="23"/>
        </w:numPr>
        <w:jc w:val="both"/>
        <w:rPr>
          <w:sz w:val="22"/>
          <w:szCs w:val="22"/>
        </w:rPr>
      </w:pPr>
      <w:r>
        <w:rPr>
          <w:sz w:val="22"/>
          <w:szCs w:val="22"/>
        </w:rPr>
        <w:t>Koszt dostarczenia</w:t>
      </w:r>
      <w:r w:rsidR="0082326B" w:rsidRPr="00AB6A14">
        <w:rPr>
          <w:sz w:val="22"/>
          <w:szCs w:val="22"/>
        </w:rPr>
        <w:t xml:space="preserve"> materiałów na </w:t>
      </w:r>
      <w:r>
        <w:rPr>
          <w:sz w:val="22"/>
          <w:szCs w:val="22"/>
        </w:rPr>
        <w:t>teren</w:t>
      </w:r>
      <w:r w:rsidR="0082326B" w:rsidRPr="00AB6A14">
        <w:rPr>
          <w:sz w:val="22"/>
          <w:szCs w:val="22"/>
        </w:rPr>
        <w:t xml:space="preserve"> robót ( przewóz , transport) ponosi Wykonawca.</w:t>
      </w:r>
    </w:p>
    <w:p w:rsidR="0082326B" w:rsidRPr="00AB6A14" w:rsidRDefault="0082326B" w:rsidP="00867644">
      <w:pPr>
        <w:pStyle w:val="Tekstpodstawowy"/>
        <w:numPr>
          <w:ilvl w:val="0"/>
          <w:numId w:val="11"/>
        </w:numPr>
        <w:jc w:val="both"/>
        <w:rPr>
          <w:sz w:val="22"/>
          <w:szCs w:val="22"/>
          <w:u w:val="single"/>
        </w:rPr>
      </w:pPr>
      <w:r w:rsidRPr="00AB6A14">
        <w:rPr>
          <w:sz w:val="22"/>
          <w:szCs w:val="22"/>
          <w:u w:val="single"/>
        </w:rPr>
        <w:t>Wymagania dotyczące sprzętu i maszyn</w:t>
      </w:r>
    </w:p>
    <w:p w:rsidR="0082326B" w:rsidRPr="00867644" w:rsidRDefault="0082326B" w:rsidP="00867644">
      <w:pPr>
        <w:pStyle w:val="Tekstpodstawowy"/>
        <w:numPr>
          <w:ilvl w:val="0"/>
          <w:numId w:val="24"/>
        </w:numPr>
        <w:spacing w:before="120"/>
        <w:jc w:val="both"/>
        <w:rPr>
          <w:rStyle w:val="Nagwek1Znak"/>
          <w:rFonts w:ascii="Arial" w:hAnsi="Arial" w:cs="Arial"/>
          <w:b w:val="0"/>
          <w:sz w:val="22"/>
          <w:szCs w:val="22"/>
        </w:rPr>
      </w:pPr>
      <w:r w:rsidRPr="00867644">
        <w:rPr>
          <w:sz w:val="22"/>
          <w:szCs w:val="22"/>
        </w:rPr>
        <w:t>Wykonawca jest zobowiązany do używania jedynie takiego sprzętu który nie spowoduje niekorzystnego wpływu na środowisko naturalne i nie stworzy zagrożenia bezpieczeństwa</w:t>
      </w:r>
      <w:r w:rsidRPr="00867644">
        <w:rPr>
          <w:rStyle w:val="Nagwek1Znak"/>
          <w:rFonts w:ascii="Arial" w:hAnsi="Arial" w:cs="Arial"/>
          <w:b w:val="0"/>
          <w:sz w:val="22"/>
          <w:szCs w:val="22"/>
        </w:rPr>
        <w:t xml:space="preserve"> ludzi i bezpieczeństwa pożarowego.</w:t>
      </w:r>
    </w:p>
    <w:p w:rsidR="0082326B" w:rsidRDefault="0082326B" w:rsidP="00867644">
      <w:pPr>
        <w:pStyle w:val="Akapitzlist"/>
        <w:tabs>
          <w:tab w:val="left" w:pos="6985"/>
        </w:tabs>
        <w:spacing w:after="0" w:line="240" w:lineRule="auto"/>
        <w:jc w:val="both"/>
        <w:rPr>
          <w:rFonts w:ascii="Arial" w:eastAsia="Times New Roman" w:hAnsi="Arial" w:cs="Arial"/>
          <w:lang w:eastAsia="pl-PL"/>
        </w:rPr>
      </w:pPr>
    </w:p>
    <w:p w:rsidR="0082326B" w:rsidRPr="007D45D7" w:rsidRDefault="0082326B" w:rsidP="007D45D7">
      <w:pPr>
        <w:pStyle w:val="Akapitzlist"/>
        <w:tabs>
          <w:tab w:val="left" w:pos="6985"/>
        </w:tabs>
        <w:spacing w:after="0" w:line="240" w:lineRule="auto"/>
        <w:jc w:val="both"/>
        <w:rPr>
          <w:rFonts w:ascii="Arial" w:eastAsia="Times New Roman" w:hAnsi="Arial" w:cs="Arial"/>
          <w:lang w:eastAsia="pl-PL"/>
        </w:rPr>
      </w:pPr>
    </w:p>
    <w:p w:rsidR="00A05E92" w:rsidRPr="00A05E92" w:rsidRDefault="00A05E92" w:rsidP="00A05E92">
      <w:pPr>
        <w:pStyle w:val="Akapitzlist"/>
        <w:numPr>
          <w:ilvl w:val="0"/>
          <w:numId w:val="27"/>
        </w:numPr>
        <w:spacing w:after="0" w:line="240" w:lineRule="auto"/>
        <w:rPr>
          <w:rFonts w:ascii="Arial" w:hAnsi="Arial" w:cs="Arial"/>
        </w:rPr>
      </w:pPr>
      <w:r w:rsidRPr="00A05E92">
        <w:rPr>
          <w:rFonts w:ascii="Arial" w:hAnsi="Arial" w:cs="Arial"/>
          <w:b/>
          <w:bCs/>
          <w:iCs/>
        </w:rPr>
        <w:t>Dokumentacja techniczna do odbioru:</w:t>
      </w:r>
    </w:p>
    <w:p w:rsidR="00A05E92" w:rsidRPr="00AB6A14" w:rsidRDefault="00A05E92" w:rsidP="00A05E92">
      <w:pPr>
        <w:pStyle w:val="Tekstpodstawowywcity"/>
        <w:spacing w:after="0" w:line="240" w:lineRule="auto"/>
        <w:jc w:val="both"/>
        <w:rPr>
          <w:rFonts w:ascii="Arial" w:hAnsi="Arial" w:cs="Arial"/>
        </w:rPr>
      </w:pPr>
      <w:r w:rsidRPr="00AB6A14">
        <w:rPr>
          <w:rFonts w:ascii="Arial" w:hAnsi="Arial" w:cs="Arial"/>
        </w:rPr>
        <w:t xml:space="preserve">        Do odbioru przedstawi dokumenty potwierdzające dopuszczenie wyrobów budowlanych do  stosowania w budownictwie potwierdzone za zgodność z oryginałem:</w:t>
      </w:r>
    </w:p>
    <w:p w:rsidR="00A05E92" w:rsidRDefault="00A05E92" w:rsidP="00A05E92">
      <w:pPr>
        <w:pStyle w:val="Tekstpodstawowywcity"/>
        <w:spacing w:after="0" w:line="240" w:lineRule="auto"/>
        <w:ind w:left="643" w:hanging="643"/>
        <w:jc w:val="both"/>
        <w:rPr>
          <w:rFonts w:ascii="Arial" w:hAnsi="Arial" w:cs="Arial"/>
        </w:rPr>
      </w:pPr>
      <w:r w:rsidRPr="00AB6A14">
        <w:rPr>
          <w:rFonts w:ascii="Arial" w:hAnsi="Arial" w:cs="Arial"/>
        </w:rPr>
        <w:t xml:space="preserve">             - certyfikaty, deklaracje zgodności, Pols</w:t>
      </w:r>
      <w:r>
        <w:rPr>
          <w:rFonts w:ascii="Arial" w:hAnsi="Arial" w:cs="Arial"/>
        </w:rPr>
        <w:t>kie Normy, Aprobaty techniczne, protokoły badania instalacji elektrycznej, odgromowej, próby szczelności instalacji wodnej.</w:t>
      </w:r>
    </w:p>
    <w:p w:rsidR="00A05E92" w:rsidRPr="00AB6A14" w:rsidRDefault="00A05E92" w:rsidP="00A05E92">
      <w:pPr>
        <w:pStyle w:val="Tekstpodstawowywcity"/>
        <w:spacing w:after="0" w:line="240" w:lineRule="auto"/>
        <w:ind w:left="643" w:hanging="643"/>
        <w:jc w:val="both"/>
        <w:rPr>
          <w:rFonts w:ascii="Arial" w:hAnsi="Arial" w:cs="Arial"/>
        </w:rPr>
      </w:pPr>
    </w:p>
    <w:p w:rsidR="00A05E92" w:rsidRPr="00AF1E03" w:rsidRDefault="00A05E92" w:rsidP="00A05E92">
      <w:pPr>
        <w:pStyle w:val="Tekstpodstawowywcity"/>
        <w:numPr>
          <w:ilvl w:val="0"/>
          <w:numId w:val="27"/>
        </w:numPr>
        <w:spacing w:after="0" w:line="240" w:lineRule="auto"/>
        <w:jc w:val="both"/>
        <w:rPr>
          <w:rFonts w:ascii="Arial" w:hAnsi="Arial" w:cs="Arial"/>
          <w:b/>
          <w:bCs/>
        </w:rPr>
      </w:pPr>
      <w:r w:rsidRPr="00AB6A14">
        <w:rPr>
          <w:rFonts w:ascii="Arial" w:hAnsi="Arial" w:cs="Arial"/>
          <w:b/>
          <w:bCs/>
        </w:rPr>
        <w:t>Odbiór końcowy robót obejmuje:</w:t>
      </w:r>
    </w:p>
    <w:p w:rsidR="00A05E92" w:rsidRPr="00AB6A14" w:rsidRDefault="00A05E92" w:rsidP="00A05E92">
      <w:pPr>
        <w:numPr>
          <w:ilvl w:val="0"/>
          <w:numId w:val="26"/>
        </w:numPr>
        <w:spacing w:after="0" w:line="240" w:lineRule="auto"/>
        <w:jc w:val="both"/>
        <w:rPr>
          <w:rFonts w:ascii="Arial" w:hAnsi="Arial" w:cs="Arial"/>
        </w:rPr>
      </w:pPr>
      <w:r w:rsidRPr="00AB6A14">
        <w:rPr>
          <w:rFonts w:ascii="Arial" w:hAnsi="Arial" w:cs="Arial"/>
        </w:rPr>
        <w:t>Odbiór  komisyjny robót  odbędzie s</w:t>
      </w:r>
      <w:r>
        <w:rPr>
          <w:rFonts w:ascii="Arial" w:hAnsi="Arial" w:cs="Arial"/>
        </w:rPr>
        <w:t>ię  z udziałem przedstawiciela U</w:t>
      </w:r>
      <w:r w:rsidRPr="00AB6A14">
        <w:rPr>
          <w:rFonts w:ascii="Arial" w:hAnsi="Arial" w:cs="Arial"/>
        </w:rPr>
        <w:t>żytkownika,</w:t>
      </w:r>
    </w:p>
    <w:p w:rsidR="00A05E92" w:rsidRPr="00A23C00" w:rsidRDefault="00A05E92" w:rsidP="00A05E92">
      <w:pPr>
        <w:numPr>
          <w:ilvl w:val="0"/>
          <w:numId w:val="26"/>
        </w:numPr>
        <w:spacing w:after="0" w:line="240" w:lineRule="auto"/>
        <w:jc w:val="both"/>
        <w:rPr>
          <w:rFonts w:ascii="Arial" w:hAnsi="Arial" w:cs="Arial"/>
        </w:rPr>
      </w:pPr>
      <w:r w:rsidRPr="00AB6A14">
        <w:rPr>
          <w:rFonts w:ascii="Arial" w:hAnsi="Arial" w:cs="Arial"/>
        </w:rPr>
        <w:t>Wykonawca przekaże Zamawiającemu  materiały eksploatacyjne.</w:t>
      </w:r>
    </w:p>
    <w:p w:rsidR="00A05E92" w:rsidRPr="00AB6A14" w:rsidRDefault="00A05E92" w:rsidP="00A05E92">
      <w:pPr>
        <w:numPr>
          <w:ilvl w:val="0"/>
          <w:numId w:val="26"/>
        </w:numPr>
        <w:spacing w:after="0" w:line="240" w:lineRule="auto"/>
        <w:ind w:left="964"/>
        <w:jc w:val="both"/>
        <w:rPr>
          <w:rFonts w:ascii="Arial" w:hAnsi="Arial" w:cs="Arial"/>
        </w:rPr>
      </w:pPr>
      <w:r w:rsidRPr="00AB6A14">
        <w:rPr>
          <w:rFonts w:ascii="Arial" w:hAnsi="Arial" w:cs="Arial"/>
        </w:rPr>
        <w:t>Komisja sprawdzi zgodność</w:t>
      </w:r>
      <w:r w:rsidRPr="00AB6A14">
        <w:rPr>
          <w:rFonts w:ascii="Arial" w:hAnsi="Arial" w:cs="Arial"/>
          <w:b/>
          <w:bCs/>
        </w:rPr>
        <w:t xml:space="preserve"> </w:t>
      </w:r>
      <w:r w:rsidRPr="00AB6A14">
        <w:rPr>
          <w:rFonts w:ascii="Arial" w:hAnsi="Arial" w:cs="Arial"/>
        </w:rPr>
        <w:t xml:space="preserve">wykonania z  umową </w:t>
      </w:r>
    </w:p>
    <w:p w:rsidR="007D45D7" w:rsidRPr="00A05E92" w:rsidRDefault="00A05E92" w:rsidP="005D6C02">
      <w:pPr>
        <w:numPr>
          <w:ilvl w:val="0"/>
          <w:numId w:val="26"/>
        </w:numPr>
        <w:spacing w:after="0" w:line="240" w:lineRule="auto"/>
        <w:jc w:val="both"/>
        <w:rPr>
          <w:rFonts w:ascii="Arial" w:eastAsia="Times New Roman" w:hAnsi="Arial" w:cs="Arial"/>
          <w:lang w:eastAsia="pl-PL"/>
        </w:rPr>
      </w:pPr>
      <w:r w:rsidRPr="00A05E92">
        <w:rPr>
          <w:rFonts w:ascii="Arial" w:hAnsi="Arial" w:cs="Arial"/>
        </w:rPr>
        <w:t xml:space="preserve">Komisja sprawdzi jakość i prawidłowość użytych materiałów. Jakość materiałów musi być potwierdzona właściwymi dokumentami (np. deklaracje zgodności) dopuszczającymi do obrotu i stosowania w budownictwie. </w:t>
      </w:r>
    </w:p>
    <w:p w:rsidR="00A05E92" w:rsidRDefault="00A05E92" w:rsidP="00A05E92">
      <w:pPr>
        <w:spacing w:after="0" w:line="240" w:lineRule="auto"/>
        <w:jc w:val="both"/>
        <w:rPr>
          <w:rFonts w:ascii="Arial" w:hAnsi="Arial" w:cs="Arial"/>
        </w:rPr>
      </w:pPr>
    </w:p>
    <w:p w:rsidR="00A05E92" w:rsidRPr="00A05E92" w:rsidRDefault="00A05E92" w:rsidP="00A05E92">
      <w:pPr>
        <w:spacing w:after="0" w:line="240" w:lineRule="auto"/>
        <w:jc w:val="both"/>
        <w:rPr>
          <w:rFonts w:ascii="Arial" w:eastAsia="Times New Roman" w:hAnsi="Arial" w:cs="Arial"/>
          <w:lang w:eastAsia="pl-PL"/>
        </w:rPr>
      </w:pPr>
    </w:p>
    <w:p w:rsidR="007D45D7" w:rsidRPr="007D45D7" w:rsidRDefault="007D45D7" w:rsidP="007D45D7">
      <w:pPr>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Załączniki</w:t>
      </w:r>
    </w:p>
    <w:p w:rsidR="007D45D7" w:rsidRPr="007D45D7" w:rsidRDefault="007D45D7" w:rsidP="007D45D7">
      <w:pPr>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 xml:space="preserve">1. Protokół zabezpieczenia prac niebezpiecznych pod względem pożarowym.         </w:t>
      </w:r>
    </w:p>
    <w:p w:rsidR="007D45D7" w:rsidRDefault="007D45D7" w:rsidP="007D45D7">
      <w:pPr>
        <w:tabs>
          <w:tab w:val="left" w:pos="6985"/>
        </w:tabs>
        <w:spacing w:after="0" w:line="240" w:lineRule="auto"/>
        <w:jc w:val="both"/>
        <w:rPr>
          <w:rFonts w:ascii="Arial" w:eastAsia="Times New Roman" w:hAnsi="Arial" w:cs="Arial"/>
          <w:lang w:eastAsia="pl-PL"/>
        </w:rPr>
      </w:pPr>
      <w:r w:rsidRPr="007D45D7">
        <w:rPr>
          <w:rFonts w:ascii="Arial" w:eastAsia="Times New Roman" w:hAnsi="Arial" w:cs="Arial"/>
          <w:lang w:eastAsia="pl-PL"/>
        </w:rPr>
        <w:t>2. Zezwolenie na przeprowadzenie prac niebezpiecznych pod względem pożarowym.</w:t>
      </w:r>
    </w:p>
    <w:p w:rsidR="00B712BB" w:rsidRDefault="00B712BB" w:rsidP="007D45D7">
      <w:pPr>
        <w:tabs>
          <w:tab w:val="left" w:pos="6985"/>
        </w:tabs>
        <w:spacing w:after="0" w:line="240" w:lineRule="auto"/>
        <w:jc w:val="both"/>
        <w:rPr>
          <w:rFonts w:ascii="Arial" w:eastAsia="Times New Roman" w:hAnsi="Arial" w:cs="Arial"/>
          <w:lang w:eastAsia="pl-PL"/>
        </w:rPr>
      </w:pPr>
      <w:r>
        <w:rPr>
          <w:rFonts w:ascii="Arial" w:eastAsia="Times New Roman" w:hAnsi="Arial" w:cs="Arial"/>
          <w:lang w:eastAsia="pl-PL"/>
        </w:rPr>
        <w:t>3. Przedmiar robót</w:t>
      </w:r>
    </w:p>
    <w:p w:rsidR="00B712BB" w:rsidRDefault="00DB708B" w:rsidP="007D45D7">
      <w:pPr>
        <w:tabs>
          <w:tab w:val="left" w:pos="6985"/>
        </w:tabs>
        <w:spacing w:after="0" w:line="240" w:lineRule="auto"/>
        <w:jc w:val="both"/>
        <w:rPr>
          <w:rFonts w:ascii="Arial" w:eastAsia="Times New Roman" w:hAnsi="Arial" w:cs="Arial"/>
          <w:lang w:eastAsia="pl-PL"/>
        </w:rPr>
      </w:pPr>
      <w:r>
        <w:rPr>
          <w:rFonts w:ascii="Arial" w:eastAsia="Times New Roman" w:hAnsi="Arial" w:cs="Arial"/>
          <w:lang w:eastAsia="pl-PL"/>
        </w:rPr>
        <w:t>4. Specyfikacja T</w:t>
      </w:r>
      <w:r w:rsidR="00B712BB">
        <w:rPr>
          <w:rFonts w:ascii="Arial" w:eastAsia="Times New Roman" w:hAnsi="Arial" w:cs="Arial"/>
          <w:lang w:eastAsia="pl-PL"/>
        </w:rPr>
        <w:t>echniczna Wykonania i Odbioru Robót</w:t>
      </w:r>
    </w:p>
    <w:p w:rsidR="007C52F6" w:rsidRDefault="007C52F6" w:rsidP="007D45D7">
      <w:pPr>
        <w:tabs>
          <w:tab w:val="left" w:pos="6985"/>
        </w:tabs>
        <w:spacing w:after="0" w:line="240" w:lineRule="auto"/>
        <w:jc w:val="both"/>
        <w:rPr>
          <w:rFonts w:ascii="Arial" w:eastAsia="Times New Roman" w:hAnsi="Arial" w:cs="Arial"/>
          <w:lang w:eastAsia="pl-PL"/>
        </w:rPr>
      </w:pPr>
    </w:p>
    <w:p w:rsidR="007C52F6" w:rsidRDefault="007C52F6" w:rsidP="007D45D7">
      <w:pPr>
        <w:tabs>
          <w:tab w:val="left" w:pos="6985"/>
        </w:tabs>
        <w:spacing w:after="0" w:line="240" w:lineRule="auto"/>
        <w:jc w:val="both"/>
        <w:rPr>
          <w:rFonts w:ascii="Arial" w:eastAsia="Times New Roman" w:hAnsi="Arial" w:cs="Arial"/>
          <w:lang w:eastAsia="pl-PL"/>
        </w:rPr>
      </w:pPr>
    </w:p>
    <w:p w:rsidR="007D45D7" w:rsidRPr="007D45D7" w:rsidRDefault="007D45D7" w:rsidP="007D45D7">
      <w:pPr>
        <w:tabs>
          <w:tab w:val="left" w:pos="6985"/>
        </w:tabs>
        <w:spacing w:after="0" w:line="240" w:lineRule="auto"/>
        <w:jc w:val="both"/>
        <w:rPr>
          <w:rFonts w:ascii="Arial" w:eastAsia="Times New Roman" w:hAnsi="Arial" w:cs="Arial"/>
          <w:lang w:eastAsia="pl-PL"/>
        </w:rPr>
      </w:pPr>
    </w:p>
    <w:p w:rsidR="00626AC5" w:rsidRDefault="00626AC5" w:rsidP="00626AC5">
      <w:pPr>
        <w:suppressAutoHyphens/>
        <w:spacing w:after="160"/>
        <w:rPr>
          <w:rFonts w:ascii="Arial" w:eastAsia="Calibri" w:hAnsi="Arial" w:cs="Arial"/>
          <w:color w:val="000000"/>
          <w:kern w:val="2"/>
          <w:lang w:eastAsia="zh-CN"/>
        </w:rPr>
      </w:pPr>
    </w:p>
    <w:p w:rsidR="00A13FA2" w:rsidRDefault="00A13FA2" w:rsidP="00626AC5">
      <w:pPr>
        <w:suppressAutoHyphens/>
        <w:spacing w:after="160"/>
        <w:rPr>
          <w:rFonts w:ascii="Arial" w:eastAsia="Calibri" w:hAnsi="Arial" w:cs="Arial"/>
          <w:color w:val="000000"/>
          <w:kern w:val="2"/>
          <w:lang w:eastAsia="zh-CN"/>
        </w:rPr>
      </w:pPr>
    </w:p>
    <w:p w:rsidR="00A13FA2" w:rsidRDefault="003E72AE" w:rsidP="00626AC5">
      <w:pPr>
        <w:suppressAutoHyphens/>
        <w:spacing w:after="160"/>
        <w:rPr>
          <w:rFonts w:ascii="Arial" w:eastAsia="Calibri" w:hAnsi="Arial" w:cs="Arial"/>
          <w:color w:val="000000"/>
          <w:kern w:val="2"/>
          <w:lang w:eastAsia="zh-CN"/>
        </w:rPr>
      </w:pPr>
      <w:r>
        <w:rPr>
          <w:rFonts w:ascii="Arial" w:eastAsia="Calibri" w:hAnsi="Arial" w:cs="Arial"/>
          <w:color w:val="000000"/>
          <w:kern w:val="2"/>
          <w:lang w:eastAsia="zh-CN"/>
        </w:rPr>
        <w:lastRenderedPageBreak/>
        <w:t xml:space="preserve">                                                                                                          Załącznik nr 1 do OPZ</w:t>
      </w:r>
    </w:p>
    <w:p w:rsidR="00A13FA2" w:rsidRDefault="00A13FA2" w:rsidP="00626AC5">
      <w:pPr>
        <w:suppressAutoHyphens/>
        <w:spacing w:after="160"/>
        <w:rPr>
          <w:rFonts w:ascii="Arial" w:eastAsia="Calibri" w:hAnsi="Arial" w:cs="Arial"/>
          <w:color w:val="000000"/>
          <w:kern w:val="2"/>
          <w:lang w:eastAsia="zh-CN"/>
        </w:rPr>
      </w:pPr>
    </w:p>
    <w:p w:rsidR="00A13FA2" w:rsidRPr="00626AC5" w:rsidRDefault="00A13FA2" w:rsidP="00626AC5">
      <w:pPr>
        <w:suppressAutoHyphens/>
        <w:spacing w:after="160"/>
        <w:rPr>
          <w:rFonts w:ascii="Arial" w:eastAsia="Calibri" w:hAnsi="Arial" w:cs="Arial"/>
          <w:color w:val="000000"/>
          <w:kern w:val="2"/>
          <w:lang w:eastAsia="zh-CN"/>
        </w:rPr>
      </w:pPr>
    </w:p>
    <w:p w:rsidR="00626AC5" w:rsidRPr="00626AC5" w:rsidRDefault="00626AC5" w:rsidP="00626AC5">
      <w:pPr>
        <w:keepNext/>
        <w:suppressAutoHyphens/>
        <w:spacing w:before="240" w:after="60" w:line="252" w:lineRule="auto"/>
        <w:jc w:val="center"/>
        <w:rPr>
          <w:rFonts w:ascii="Calibri" w:eastAsia="Calibri" w:hAnsi="Calibri" w:cs="Calibri"/>
          <w:kern w:val="2"/>
          <w:lang w:eastAsia="zh-CN"/>
        </w:rPr>
      </w:pPr>
      <w:r w:rsidRPr="00626AC5">
        <w:rPr>
          <w:rFonts w:ascii="Arial" w:eastAsia="Calibri" w:hAnsi="Arial" w:cs="Arial"/>
          <w:b/>
          <w:bCs/>
          <w:i/>
          <w:iCs/>
          <w:kern w:val="2"/>
          <w:sz w:val="28"/>
          <w:szCs w:val="28"/>
          <w:lang w:eastAsia="zh-CN"/>
        </w:rPr>
        <w:t xml:space="preserve">PROTOKÓŁ Nr………/…… </w:t>
      </w:r>
      <w:r w:rsidRPr="00626AC5">
        <w:rPr>
          <w:rFonts w:ascii="Arial" w:eastAsia="Calibri" w:hAnsi="Arial" w:cs="Arial"/>
          <w:b/>
          <w:bCs/>
          <w:i/>
          <w:iCs/>
          <w:kern w:val="2"/>
          <w:sz w:val="28"/>
          <w:szCs w:val="28"/>
          <w:lang w:eastAsia="zh-CN"/>
        </w:rPr>
        <w:br/>
        <w:t>ZABEZPIECZENIA PRAC NIEBEZPIECZNYCH POD WZGLĘDEM POŻAROWYM</w:t>
      </w:r>
    </w:p>
    <w:p w:rsidR="00626AC5" w:rsidRPr="00626AC5" w:rsidRDefault="00626AC5" w:rsidP="00626AC5">
      <w:pPr>
        <w:suppressAutoHyphens/>
        <w:spacing w:after="160" w:line="252" w:lineRule="auto"/>
        <w:rPr>
          <w:rFonts w:ascii="Arial" w:eastAsia="Calibri" w:hAnsi="Arial" w:cs="Arial"/>
          <w:b/>
          <w:bCs/>
          <w:i/>
          <w:iCs/>
          <w:kern w:val="2"/>
          <w:sz w:val="28"/>
          <w:szCs w:val="28"/>
          <w:lang w:eastAsia="zh-CN"/>
        </w:rPr>
      </w:pPr>
    </w:p>
    <w:tbl>
      <w:tblPr>
        <w:tblW w:w="0" w:type="auto"/>
        <w:tblInd w:w="-106" w:type="dxa"/>
        <w:tblLayout w:type="fixed"/>
        <w:tblLook w:val="04A0" w:firstRow="1" w:lastRow="0" w:firstColumn="1" w:lastColumn="0" w:noHBand="0" w:noVBand="1"/>
      </w:tblPr>
      <w:tblGrid>
        <w:gridCol w:w="576"/>
        <w:gridCol w:w="2379"/>
        <w:gridCol w:w="526"/>
        <w:gridCol w:w="347"/>
        <w:gridCol w:w="2204"/>
        <w:gridCol w:w="983"/>
        <w:gridCol w:w="10"/>
        <w:gridCol w:w="2331"/>
      </w:tblGrid>
      <w:tr w:rsidR="00626AC5" w:rsidRPr="00626AC5" w:rsidTr="00626AC5">
        <w:tc>
          <w:tcPr>
            <w:tcW w:w="576" w:type="dxa"/>
            <w:hideMark/>
          </w:tcPr>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1.</w:t>
            </w:r>
          </w:p>
        </w:tc>
        <w:tc>
          <w:tcPr>
            <w:tcW w:w="8780" w:type="dxa"/>
            <w:gridSpan w:val="7"/>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Wykonawca prac pożarowo niebezpiecznych /nr uprawnień...............................................</w:t>
            </w:r>
          </w:p>
        </w:tc>
      </w:tr>
      <w:tr w:rsidR="00626AC5" w:rsidRPr="00626AC5" w:rsidTr="00626AC5">
        <w:trPr>
          <w:trHeight w:val="193"/>
        </w:trPr>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2.</w:t>
            </w:r>
          </w:p>
        </w:tc>
        <w:tc>
          <w:tcPr>
            <w:tcW w:w="8780" w:type="dxa"/>
            <w:gridSpan w:val="7"/>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Strefa zagrożenia wybuchem oraz właściwości pożarowe materiałów palnych występujących w budynku lub pomieszczeniu.....................................................................</w:t>
            </w:r>
          </w:p>
        </w:tc>
      </w:tr>
      <w:tr w:rsidR="00626AC5" w:rsidRPr="00626AC5" w:rsidTr="00626AC5">
        <w:trPr>
          <w:trHeight w:val="333"/>
        </w:trPr>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3.</w:t>
            </w:r>
          </w:p>
        </w:tc>
        <w:tc>
          <w:tcPr>
            <w:tcW w:w="8780" w:type="dxa"/>
            <w:gridSpan w:val="7"/>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Rodzaj elementów budowlanych występujących w danym budynku, pomieszczeniu lub rejonie przewidywanych prac niebezpiecznych pod względem pożarowym.......................</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4.</w:t>
            </w:r>
          </w:p>
        </w:tc>
        <w:tc>
          <w:tcPr>
            <w:tcW w:w="8780" w:type="dxa"/>
            <w:gridSpan w:val="7"/>
            <w:vAlign w:val="bottom"/>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Sposób zabezpieczenia przeciwpożarowego budynku, pomieszczenia, stanowiska, strefy, urządzenia itp. w czasie wykonywania prac pożarowo niebezpiecznych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5.</w:t>
            </w:r>
          </w:p>
        </w:tc>
        <w:tc>
          <w:tcPr>
            <w:tcW w:w="8780" w:type="dxa"/>
            <w:gridSpan w:val="7"/>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Sposób zabezpieczenia przeciwpożarowego pomieszczeń sąsiednich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6.</w:t>
            </w:r>
          </w:p>
        </w:tc>
        <w:tc>
          <w:tcPr>
            <w:tcW w:w="8780" w:type="dxa"/>
            <w:gridSpan w:val="7"/>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Ilość i rodzaj sprzętu pożarniczego do zabezpieczenia prac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lastRenderedPageBreak/>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7.</w:t>
            </w:r>
          </w:p>
        </w:tc>
        <w:tc>
          <w:tcPr>
            <w:tcW w:w="8780" w:type="dxa"/>
            <w:gridSpan w:val="7"/>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Środki alarmowania straży pożarnej oraz osób przebywających w budynku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8.</w:t>
            </w:r>
          </w:p>
        </w:tc>
        <w:tc>
          <w:tcPr>
            <w:tcW w:w="8780" w:type="dxa"/>
            <w:gridSpan w:val="7"/>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Osoby odpowiedzialne za realizację przedsięwzięć określonych w pkt 4. i 5.:</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93"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3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93"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3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93"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3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9.</w:t>
            </w:r>
          </w:p>
        </w:tc>
        <w:tc>
          <w:tcPr>
            <w:tcW w:w="8780" w:type="dxa"/>
            <w:gridSpan w:val="7"/>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 xml:space="preserve">Osoba odpowiedzialna za nadzór nad stanem bezpieczeństwa pożarowego w toku wykonywania prac niebezpiecznych pożarowo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93"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3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10.</w:t>
            </w:r>
          </w:p>
        </w:tc>
        <w:tc>
          <w:tcPr>
            <w:tcW w:w="8780" w:type="dxa"/>
            <w:gridSpan w:val="7"/>
            <w:vAlign w:val="bottom"/>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Osoby odpowiedzialne za zabezpieczenie pomieszczeń sąsiednich:</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93"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3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93"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3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11.</w:t>
            </w:r>
          </w:p>
        </w:tc>
        <w:tc>
          <w:tcPr>
            <w:tcW w:w="8780" w:type="dxa"/>
            <w:gridSpan w:val="7"/>
            <w:vAlign w:val="bottom"/>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Osoby odpowiedzialne za wyłączenie instalacji spod napięcia, odcięcie gazu, dokonanie analizy stężeń par cieczy, gazów i pyłów:</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93"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3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93"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3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114B3E">
        <w:tc>
          <w:tcPr>
            <w:tcW w:w="576" w:type="dxa"/>
          </w:tcPr>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tcPr>
          <w:p w:rsidR="00626AC5" w:rsidRPr="00626AC5" w:rsidRDefault="00626AC5" w:rsidP="00626AC5">
            <w:pPr>
              <w:suppressAutoHyphens/>
              <w:spacing w:after="160" w:line="252" w:lineRule="auto"/>
              <w:jc w:val="center"/>
              <w:rPr>
                <w:rFonts w:ascii="Calibri" w:eastAsia="Calibri" w:hAnsi="Calibri" w:cs="Calibri"/>
                <w:kern w:val="2"/>
                <w:lang w:eastAsia="zh-CN"/>
              </w:rPr>
            </w:pPr>
          </w:p>
        </w:tc>
        <w:tc>
          <w:tcPr>
            <w:tcW w:w="526" w:type="dxa"/>
            <w:vAlign w:val="bottom"/>
          </w:tcPr>
          <w:p w:rsidR="00626AC5" w:rsidRPr="00626AC5" w:rsidRDefault="00626AC5" w:rsidP="00626AC5">
            <w:pPr>
              <w:suppressAutoHyphens/>
              <w:spacing w:after="160" w:line="252" w:lineRule="auto"/>
              <w:jc w:val="center"/>
              <w:rPr>
                <w:rFonts w:ascii="Calibri" w:eastAsia="Calibri" w:hAnsi="Calibri" w:cs="Calibri"/>
                <w:kern w:val="2"/>
                <w:lang w:eastAsia="zh-CN"/>
              </w:rPr>
            </w:pPr>
          </w:p>
        </w:tc>
        <w:tc>
          <w:tcPr>
            <w:tcW w:w="2551" w:type="dxa"/>
            <w:gridSpan w:val="2"/>
            <w:vAlign w:val="bottom"/>
          </w:tcPr>
          <w:p w:rsidR="00626AC5" w:rsidRPr="00626AC5" w:rsidRDefault="00626AC5" w:rsidP="00626AC5">
            <w:pPr>
              <w:suppressAutoHyphens/>
              <w:spacing w:after="160" w:line="252" w:lineRule="auto"/>
              <w:jc w:val="center"/>
              <w:rPr>
                <w:rFonts w:ascii="Calibri" w:eastAsia="Calibri" w:hAnsi="Calibri" w:cs="Calibri"/>
                <w:kern w:val="2"/>
                <w:lang w:eastAsia="zh-CN"/>
              </w:rPr>
            </w:pPr>
          </w:p>
        </w:tc>
        <w:tc>
          <w:tcPr>
            <w:tcW w:w="993" w:type="dxa"/>
            <w:gridSpan w:val="2"/>
            <w:vAlign w:val="bottom"/>
          </w:tcPr>
          <w:p w:rsidR="00626AC5" w:rsidRPr="00626AC5" w:rsidRDefault="00626AC5" w:rsidP="00626AC5">
            <w:pPr>
              <w:suppressAutoHyphens/>
              <w:spacing w:after="160" w:line="252" w:lineRule="auto"/>
              <w:jc w:val="center"/>
              <w:rPr>
                <w:rFonts w:ascii="Calibri" w:eastAsia="Calibri" w:hAnsi="Calibri" w:cs="Calibri"/>
                <w:kern w:val="2"/>
                <w:lang w:eastAsia="zh-CN"/>
              </w:rPr>
            </w:pPr>
          </w:p>
        </w:tc>
        <w:tc>
          <w:tcPr>
            <w:tcW w:w="2331" w:type="dxa"/>
            <w:vAlign w:val="bottom"/>
          </w:tcPr>
          <w:p w:rsidR="00626AC5" w:rsidRPr="00626AC5" w:rsidRDefault="00626AC5" w:rsidP="00626AC5">
            <w:pPr>
              <w:suppressAutoHyphens/>
              <w:spacing w:after="160" w:line="252" w:lineRule="auto"/>
              <w:jc w:val="center"/>
              <w:rPr>
                <w:rFonts w:ascii="Calibri" w:eastAsia="Calibri" w:hAnsi="Calibri" w:cs="Calibri"/>
                <w:kern w:val="2"/>
                <w:lang w:eastAsia="zh-CN"/>
              </w:rPr>
            </w:pP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12.</w:t>
            </w:r>
          </w:p>
        </w:tc>
        <w:tc>
          <w:tcPr>
            <w:tcW w:w="8780" w:type="dxa"/>
            <w:gridSpan w:val="7"/>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Osoba odpowiedzialna za udzielenie instruktażu w zakresie środków bezpieczeństwa:</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93"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3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13.</w:t>
            </w:r>
          </w:p>
        </w:tc>
        <w:tc>
          <w:tcPr>
            <w:tcW w:w="8780" w:type="dxa"/>
            <w:gridSpan w:val="7"/>
            <w:vAlign w:val="bottom"/>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Osoby odpowiedzialne za przeprowadzenie kontroli rejonu prac:</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 po ich zakończeniu:</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83"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4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 po 2 godz.</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83"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4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 po 4 godz.</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83"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4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tc>
        <w:tc>
          <w:tcPr>
            <w:tcW w:w="8780" w:type="dxa"/>
            <w:gridSpan w:val="7"/>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 po 8 godz.</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83"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41"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14.</w:t>
            </w:r>
          </w:p>
        </w:tc>
        <w:tc>
          <w:tcPr>
            <w:tcW w:w="8780" w:type="dxa"/>
            <w:gridSpan w:val="7"/>
            <w:vAlign w:val="bottom"/>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Prace pożarowo niebezpieczne przeprowadzane będą w dniach ......................................         od godz. ........................ do godz.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3252" w:type="dxa"/>
            <w:gridSpan w:val="3"/>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podpisy członków komisji:</w:t>
            </w:r>
          </w:p>
        </w:tc>
        <w:tc>
          <w:tcPr>
            <w:tcW w:w="5528" w:type="dxa"/>
            <w:gridSpan w:val="4"/>
            <w:vAlign w:val="bottom"/>
          </w:tcPr>
          <w:p w:rsidR="00626AC5" w:rsidRPr="00626AC5" w:rsidRDefault="00626AC5" w:rsidP="00626AC5">
            <w:pPr>
              <w:suppressAutoHyphens/>
              <w:snapToGrid w:val="0"/>
              <w:spacing w:after="160" w:line="252" w:lineRule="auto"/>
              <w:jc w:val="center"/>
              <w:rPr>
                <w:rFonts w:ascii="Calibri" w:eastAsia="Calibri" w:hAnsi="Calibri" w:cs="Calibri"/>
                <w:kern w:val="2"/>
                <w:lang w:eastAsia="zh-CN"/>
              </w:rPr>
            </w:pP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3252" w:type="dxa"/>
            <w:gridSpan w:val="3"/>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w:t>
            </w:r>
          </w:p>
        </w:tc>
        <w:tc>
          <w:tcPr>
            <w:tcW w:w="5528" w:type="dxa"/>
            <w:gridSpan w:val="4"/>
            <w:vAlign w:val="bottom"/>
          </w:tcPr>
          <w:p w:rsidR="00626AC5" w:rsidRPr="00626AC5" w:rsidRDefault="00626AC5" w:rsidP="00626AC5">
            <w:pPr>
              <w:suppressAutoHyphens/>
              <w:snapToGrid w:val="0"/>
              <w:spacing w:after="160" w:line="252" w:lineRule="auto"/>
              <w:jc w:val="center"/>
              <w:rPr>
                <w:rFonts w:ascii="Calibri" w:eastAsia="Calibri" w:hAnsi="Calibri" w:cs="Calibri"/>
                <w:kern w:val="2"/>
                <w:lang w:eastAsia="zh-CN"/>
              </w:rPr>
            </w:pP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3252" w:type="dxa"/>
            <w:gridSpan w:val="3"/>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w:t>
            </w:r>
          </w:p>
        </w:tc>
        <w:tc>
          <w:tcPr>
            <w:tcW w:w="5528" w:type="dxa"/>
            <w:gridSpan w:val="4"/>
            <w:vAlign w:val="bottom"/>
          </w:tcPr>
          <w:p w:rsidR="00626AC5" w:rsidRPr="00626AC5" w:rsidRDefault="00626AC5" w:rsidP="00626AC5">
            <w:pPr>
              <w:suppressAutoHyphens/>
              <w:snapToGrid w:val="0"/>
              <w:spacing w:after="160" w:line="252" w:lineRule="auto"/>
              <w:jc w:val="center"/>
              <w:rPr>
                <w:rFonts w:ascii="Calibri" w:eastAsia="Calibri" w:hAnsi="Calibri" w:cs="Calibri"/>
                <w:kern w:val="2"/>
                <w:lang w:eastAsia="zh-CN"/>
              </w:rPr>
            </w:pP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3252" w:type="dxa"/>
            <w:gridSpan w:val="3"/>
            <w:vAlign w:val="bottom"/>
            <w:hideMark/>
          </w:tcPr>
          <w:p w:rsidR="003E5168" w:rsidRDefault="003E72AE" w:rsidP="00626AC5">
            <w:pPr>
              <w:suppressAutoHyphens/>
              <w:spacing w:after="160" w:line="252" w:lineRule="auto"/>
              <w:rPr>
                <w:rFonts w:ascii="Calibri" w:eastAsia="Calibri" w:hAnsi="Calibri" w:cs="Calibri"/>
                <w:kern w:val="2"/>
                <w:sz w:val="24"/>
                <w:szCs w:val="24"/>
                <w:lang w:eastAsia="zh-CN"/>
              </w:rPr>
            </w:pPr>
            <w:r>
              <w:rPr>
                <w:rFonts w:ascii="Calibri" w:eastAsia="Calibri" w:hAnsi="Calibri" w:cs="Calibri"/>
                <w:kern w:val="2"/>
                <w:sz w:val="24"/>
                <w:szCs w:val="24"/>
                <w:lang w:eastAsia="zh-CN"/>
              </w:rPr>
              <w:t xml:space="preserve">            </w:t>
            </w:r>
          </w:p>
          <w:p w:rsidR="003E5168" w:rsidRDefault="003E5168" w:rsidP="00626AC5">
            <w:pPr>
              <w:suppressAutoHyphens/>
              <w:spacing w:after="160" w:line="252" w:lineRule="auto"/>
              <w:rPr>
                <w:rFonts w:ascii="Calibri" w:eastAsia="Calibri" w:hAnsi="Calibri" w:cs="Calibri"/>
                <w:kern w:val="2"/>
                <w:sz w:val="24"/>
                <w:szCs w:val="24"/>
                <w:lang w:eastAsia="zh-CN"/>
              </w:rPr>
            </w:pPr>
          </w:p>
          <w:p w:rsidR="003E5168" w:rsidRDefault="003E5168" w:rsidP="00626AC5">
            <w:pPr>
              <w:suppressAutoHyphens/>
              <w:spacing w:after="160" w:line="252" w:lineRule="auto"/>
              <w:rPr>
                <w:rFonts w:ascii="Calibri" w:eastAsia="Calibri" w:hAnsi="Calibri" w:cs="Calibri"/>
                <w:kern w:val="2"/>
                <w:sz w:val="24"/>
                <w:szCs w:val="24"/>
                <w:lang w:eastAsia="zh-CN"/>
              </w:rPr>
            </w:pPr>
          </w:p>
          <w:p w:rsidR="00114B3E" w:rsidRDefault="00114B3E" w:rsidP="00626AC5">
            <w:pPr>
              <w:suppressAutoHyphens/>
              <w:spacing w:after="160" w:line="252" w:lineRule="auto"/>
              <w:rPr>
                <w:rFonts w:ascii="Calibri" w:eastAsia="Calibri" w:hAnsi="Calibri" w:cs="Calibri"/>
                <w:kern w:val="2"/>
                <w:sz w:val="24"/>
                <w:szCs w:val="24"/>
                <w:lang w:eastAsia="zh-CN"/>
              </w:rPr>
            </w:pPr>
          </w:p>
          <w:p w:rsidR="00626AC5" w:rsidRPr="003E72AE" w:rsidRDefault="003E72AE" w:rsidP="00114B3E">
            <w:pPr>
              <w:suppressAutoHyphens/>
              <w:spacing w:after="160" w:line="252" w:lineRule="auto"/>
              <w:rPr>
                <w:rFonts w:ascii="Calibri" w:eastAsia="Calibri" w:hAnsi="Calibri" w:cs="Calibri"/>
                <w:kern w:val="2"/>
                <w:sz w:val="24"/>
                <w:szCs w:val="24"/>
                <w:lang w:eastAsia="zh-CN"/>
              </w:rPr>
            </w:pPr>
            <w:r>
              <w:rPr>
                <w:rFonts w:ascii="Calibri" w:eastAsia="Calibri" w:hAnsi="Calibri" w:cs="Calibri"/>
                <w:kern w:val="2"/>
                <w:sz w:val="24"/>
                <w:szCs w:val="24"/>
                <w:lang w:eastAsia="zh-CN"/>
              </w:rPr>
              <w:lastRenderedPageBreak/>
              <w:t xml:space="preserve">     Z</w:t>
            </w:r>
            <w:r w:rsidR="00875654">
              <w:rPr>
                <w:rFonts w:ascii="Calibri" w:eastAsia="Calibri" w:hAnsi="Calibri" w:cs="Calibri"/>
                <w:kern w:val="2"/>
                <w:sz w:val="24"/>
                <w:szCs w:val="24"/>
                <w:lang w:eastAsia="zh-CN"/>
              </w:rPr>
              <w:t>ałącznik nr 2 do OPZ</w:t>
            </w:r>
          </w:p>
        </w:tc>
        <w:tc>
          <w:tcPr>
            <w:tcW w:w="5528" w:type="dxa"/>
            <w:gridSpan w:val="4"/>
            <w:vAlign w:val="bottom"/>
          </w:tcPr>
          <w:p w:rsidR="00626AC5" w:rsidRPr="00626AC5" w:rsidRDefault="00626AC5" w:rsidP="00626AC5">
            <w:pPr>
              <w:suppressAutoHyphens/>
              <w:snapToGrid w:val="0"/>
              <w:spacing w:after="160" w:line="252" w:lineRule="auto"/>
              <w:jc w:val="center"/>
              <w:rPr>
                <w:rFonts w:ascii="Calibri" w:eastAsia="Calibri" w:hAnsi="Calibri" w:cs="Calibri"/>
                <w:kern w:val="2"/>
                <w:lang w:eastAsia="zh-CN"/>
              </w:rPr>
            </w:pPr>
          </w:p>
        </w:tc>
      </w:tr>
    </w:tbl>
    <w:p w:rsidR="00A13FA2" w:rsidRPr="00A13FA2" w:rsidRDefault="00A13FA2" w:rsidP="00A13FA2">
      <w:pPr>
        <w:keepNext/>
        <w:suppressAutoHyphens/>
        <w:spacing w:before="240" w:after="60" w:line="252" w:lineRule="auto"/>
        <w:jc w:val="center"/>
        <w:outlineLvl w:val="1"/>
        <w:rPr>
          <w:rFonts w:ascii="Calibri Light" w:eastAsia="Times New Roman" w:hAnsi="Calibri Light" w:cs="Times New Roman"/>
          <w:b/>
          <w:bCs/>
          <w:i/>
          <w:iCs/>
          <w:kern w:val="2"/>
          <w:sz w:val="28"/>
          <w:szCs w:val="28"/>
          <w:lang w:eastAsia="zh-CN"/>
        </w:rPr>
      </w:pPr>
      <w:bookmarkStart w:id="0" w:name="_GoBack"/>
      <w:bookmarkEnd w:id="0"/>
    </w:p>
    <w:p w:rsidR="00626AC5" w:rsidRPr="00626AC5" w:rsidRDefault="00626AC5" w:rsidP="00626AC5">
      <w:pPr>
        <w:keepNext/>
        <w:numPr>
          <w:ilvl w:val="1"/>
          <w:numId w:val="15"/>
        </w:numPr>
        <w:suppressAutoHyphens/>
        <w:spacing w:before="240" w:after="60" w:line="252" w:lineRule="auto"/>
        <w:jc w:val="center"/>
        <w:outlineLvl w:val="1"/>
        <w:rPr>
          <w:rFonts w:ascii="Calibri Light" w:eastAsia="Times New Roman" w:hAnsi="Calibri Light" w:cs="Times New Roman"/>
          <w:b/>
          <w:bCs/>
          <w:i/>
          <w:iCs/>
          <w:kern w:val="2"/>
          <w:sz w:val="28"/>
          <w:szCs w:val="28"/>
          <w:lang w:eastAsia="zh-CN"/>
        </w:rPr>
      </w:pPr>
      <w:r w:rsidRPr="00626AC5">
        <w:rPr>
          <w:rFonts w:ascii="Calibri Light" w:eastAsia="Times New Roman" w:hAnsi="Calibri Light" w:cs="Times New Roman"/>
          <w:b/>
          <w:bCs/>
          <w:i/>
          <w:iCs/>
          <w:kern w:val="2"/>
          <w:sz w:val="28"/>
          <w:szCs w:val="28"/>
          <w:lang w:eastAsia="zh-CN"/>
        </w:rPr>
        <w:t xml:space="preserve">ZEZWOLENIE Nr ……/…… </w:t>
      </w:r>
      <w:r w:rsidRPr="00626AC5">
        <w:rPr>
          <w:rFonts w:ascii="Calibri Light" w:eastAsia="Times New Roman" w:hAnsi="Calibri Light" w:cs="Times New Roman"/>
          <w:b/>
          <w:bCs/>
          <w:i/>
          <w:iCs/>
          <w:kern w:val="2"/>
          <w:sz w:val="28"/>
          <w:szCs w:val="28"/>
          <w:lang w:eastAsia="zh-CN"/>
        </w:rPr>
        <w:br/>
        <w:t>NA PRZEPROWADZENIE PRAC NIEBEZPIECZNYCH POD WZGLĘDEM POŻAROWYM</w:t>
      </w:r>
    </w:p>
    <w:p w:rsidR="00626AC5" w:rsidRPr="00626AC5" w:rsidRDefault="00626AC5" w:rsidP="00626AC5">
      <w:pPr>
        <w:suppressAutoHyphens/>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p>
    <w:tbl>
      <w:tblPr>
        <w:tblW w:w="0" w:type="auto"/>
        <w:tblInd w:w="-34" w:type="dxa"/>
        <w:tblLayout w:type="fixed"/>
        <w:tblLook w:val="04A0" w:firstRow="1" w:lastRow="0" w:firstColumn="1" w:lastColumn="0" w:noHBand="0" w:noVBand="1"/>
      </w:tblPr>
      <w:tblGrid>
        <w:gridCol w:w="576"/>
        <w:gridCol w:w="2379"/>
        <w:gridCol w:w="526"/>
        <w:gridCol w:w="2551"/>
        <w:gridCol w:w="993"/>
        <w:gridCol w:w="2331"/>
      </w:tblGrid>
      <w:tr w:rsidR="00626AC5" w:rsidRPr="00626AC5" w:rsidTr="00626AC5">
        <w:tc>
          <w:tcPr>
            <w:tcW w:w="576" w:type="dxa"/>
            <w:hideMark/>
          </w:tcPr>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1.</w:t>
            </w:r>
          </w:p>
        </w:tc>
        <w:tc>
          <w:tcPr>
            <w:tcW w:w="8780" w:type="dxa"/>
            <w:gridSpan w:val="5"/>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Miejsce pracy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2.</w:t>
            </w:r>
          </w:p>
        </w:tc>
        <w:tc>
          <w:tcPr>
            <w:tcW w:w="8780" w:type="dxa"/>
            <w:gridSpan w:val="5"/>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Rodzaj pracy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3.</w:t>
            </w:r>
          </w:p>
        </w:tc>
        <w:tc>
          <w:tcPr>
            <w:tcW w:w="8780" w:type="dxa"/>
            <w:gridSpan w:val="5"/>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Czas pracy, dnia ..................................... od godz. ....................... do godz.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4.</w:t>
            </w:r>
          </w:p>
        </w:tc>
        <w:tc>
          <w:tcPr>
            <w:tcW w:w="8780" w:type="dxa"/>
            <w:gridSpan w:val="5"/>
            <w:vAlign w:val="bottom"/>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 xml:space="preserve">Realizacja sposobów zabezpieczenia budynku, pomieszczenia, stanowiska, strefy itd., określonych w protokole zabezpieczenia prac niebezpiecznych pożarowo </w:t>
            </w:r>
            <w:r w:rsidRPr="00626AC5">
              <w:rPr>
                <w:rFonts w:ascii="Calibri" w:eastAsia="Calibri" w:hAnsi="Calibri" w:cs="Calibri"/>
                <w:kern w:val="2"/>
                <w:lang w:eastAsia="zh-CN"/>
              </w:rPr>
              <w:br/>
              <w:t>Nr ............. z dnia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5.</w:t>
            </w:r>
          </w:p>
        </w:tc>
        <w:tc>
          <w:tcPr>
            <w:tcW w:w="8780" w:type="dxa"/>
            <w:gridSpan w:val="5"/>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Dodatkowe środki zabezpieczające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5"/>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6.</w:t>
            </w:r>
          </w:p>
        </w:tc>
        <w:tc>
          <w:tcPr>
            <w:tcW w:w="8780" w:type="dxa"/>
            <w:gridSpan w:val="5"/>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Zezwalam na rozpoczęcie prac od dnia ................ do dnia ................w godz.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5"/>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 tel. ........................ podpis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7.</w:t>
            </w:r>
          </w:p>
        </w:tc>
        <w:tc>
          <w:tcPr>
            <w:tcW w:w="8780" w:type="dxa"/>
            <w:gridSpan w:val="5"/>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Wydający zezwolenie jest uprawniony do wstrzymania prac niebezpiecznych pożarowo w przypadku stwierdzenia naruszenia zasad bezpieczeństwa pożarowego</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8.</w:t>
            </w:r>
          </w:p>
        </w:tc>
        <w:tc>
          <w:tcPr>
            <w:tcW w:w="8780" w:type="dxa"/>
            <w:gridSpan w:val="5"/>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Zobowiązuję się do przestrzegania postanowień zawartych w protokole Nr ......./....... oraz wymagań określonych w zezwoleniu</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379"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526"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tel.</w:t>
            </w:r>
          </w:p>
        </w:tc>
        <w:tc>
          <w:tcPr>
            <w:tcW w:w="255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993"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331" w:type="dxa"/>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r w:rsidRPr="00626AC5">
              <w:rPr>
                <w:rFonts w:ascii="Calibri" w:eastAsia="Calibri" w:hAnsi="Calibri" w:cs="Calibri"/>
                <w:kern w:val="2"/>
                <w:lang w:eastAsia="zh-CN"/>
              </w:rPr>
              <w:t>9.</w:t>
            </w:r>
          </w:p>
        </w:tc>
        <w:tc>
          <w:tcPr>
            <w:tcW w:w="8780" w:type="dxa"/>
            <w:gridSpan w:val="5"/>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Wstrzymuję wykonywanie prac niebezpiecznych pożarowo od dnia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5"/>
            <w:vAlign w:val="bottom"/>
          </w:tcPr>
          <w:p w:rsidR="00626AC5" w:rsidRPr="00626AC5" w:rsidRDefault="00626AC5" w:rsidP="00626AC5">
            <w:pPr>
              <w:suppressAutoHyphens/>
              <w:snapToGrid w:val="0"/>
              <w:spacing w:after="160" w:line="252" w:lineRule="auto"/>
              <w:rPr>
                <w:rFonts w:ascii="Calibri" w:eastAsia="Calibri" w:hAnsi="Calibri" w:cs="Calibri"/>
                <w:kern w:val="2"/>
                <w:lang w:eastAsia="zh-CN"/>
              </w:rPr>
            </w:pPr>
          </w:p>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godz. ............ w obiekcie, pomieszczeniu itp. .....................................................................</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8780" w:type="dxa"/>
            <w:gridSpan w:val="5"/>
            <w:vAlign w:val="bottom"/>
            <w:hideMark/>
          </w:tcPr>
          <w:p w:rsidR="00626AC5" w:rsidRPr="00626AC5" w:rsidRDefault="00626AC5" w:rsidP="00626AC5">
            <w:pPr>
              <w:suppressAutoHyphens/>
              <w:spacing w:after="160" w:line="252" w:lineRule="auto"/>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905"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wstrzymujący prace</w:t>
            </w:r>
          </w:p>
        </w:tc>
        <w:tc>
          <w:tcPr>
            <w:tcW w:w="2551" w:type="dxa"/>
            <w:vAlign w:val="bottom"/>
          </w:tcPr>
          <w:p w:rsidR="00626AC5" w:rsidRPr="00626AC5" w:rsidRDefault="00626AC5" w:rsidP="00626AC5">
            <w:pPr>
              <w:suppressAutoHyphens/>
              <w:snapToGrid w:val="0"/>
              <w:spacing w:after="160" w:line="252" w:lineRule="auto"/>
              <w:jc w:val="center"/>
              <w:rPr>
                <w:rFonts w:ascii="Calibri" w:eastAsia="Calibri" w:hAnsi="Calibri" w:cs="Calibri"/>
                <w:kern w:val="2"/>
                <w:lang w:eastAsia="zh-CN"/>
              </w:rPr>
            </w:pPr>
          </w:p>
        </w:tc>
        <w:tc>
          <w:tcPr>
            <w:tcW w:w="3324"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wykonujący prace</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p w:rsidR="00626AC5" w:rsidRPr="00626AC5" w:rsidRDefault="00626AC5" w:rsidP="00626AC5">
            <w:pPr>
              <w:suppressAutoHyphens/>
              <w:spacing w:after="160" w:line="252" w:lineRule="auto"/>
              <w:jc w:val="right"/>
              <w:rPr>
                <w:rFonts w:ascii="Calibri" w:eastAsia="Calibri" w:hAnsi="Calibri" w:cs="Calibri"/>
                <w:kern w:val="2"/>
                <w:lang w:eastAsia="zh-CN"/>
              </w:rPr>
            </w:pPr>
          </w:p>
        </w:tc>
        <w:tc>
          <w:tcPr>
            <w:tcW w:w="2905"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c>
          <w:tcPr>
            <w:tcW w:w="2551" w:type="dxa"/>
            <w:vAlign w:val="bottom"/>
          </w:tcPr>
          <w:p w:rsidR="00626AC5" w:rsidRPr="00626AC5" w:rsidRDefault="00626AC5" w:rsidP="00626AC5">
            <w:pPr>
              <w:suppressAutoHyphens/>
              <w:snapToGrid w:val="0"/>
              <w:spacing w:after="160" w:line="252" w:lineRule="auto"/>
              <w:jc w:val="center"/>
              <w:rPr>
                <w:rFonts w:ascii="Calibri" w:eastAsia="Calibri" w:hAnsi="Calibri" w:cs="Calibri"/>
                <w:kern w:val="2"/>
                <w:lang w:eastAsia="zh-CN"/>
              </w:rPr>
            </w:pPr>
          </w:p>
        </w:tc>
        <w:tc>
          <w:tcPr>
            <w:tcW w:w="3324"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w:t>
            </w:r>
          </w:p>
        </w:tc>
      </w:tr>
      <w:tr w:rsidR="00626AC5" w:rsidRPr="00626AC5" w:rsidTr="00626AC5">
        <w:tc>
          <w:tcPr>
            <w:tcW w:w="576" w:type="dxa"/>
          </w:tcPr>
          <w:p w:rsidR="00626AC5" w:rsidRPr="00626AC5" w:rsidRDefault="00626AC5" w:rsidP="00626AC5">
            <w:pPr>
              <w:suppressAutoHyphens/>
              <w:snapToGrid w:val="0"/>
              <w:spacing w:after="160" w:line="252" w:lineRule="auto"/>
              <w:jc w:val="right"/>
              <w:rPr>
                <w:rFonts w:ascii="Calibri" w:eastAsia="Calibri" w:hAnsi="Calibri" w:cs="Calibri"/>
                <w:kern w:val="2"/>
                <w:lang w:eastAsia="zh-CN"/>
              </w:rPr>
            </w:pPr>
          </w:p>
        </w:tc>
        <w:tc>
          <w:tcPr>
            <w:tcW w:w="2905"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c>
          <w:tcPr>
            <w:tcW w:w="2551" w:type="dxa"/>
            <w:vAlign w:val="bottom"/>
          </w:tcPr>
          <w:p w:rsidR="00626AC5" w:rsidRPr="00626AC5" w:rsidRDefault="00626AC5" w:rsidP="00626AC5">
            <w:pPr>
              <w:suppressAutoHyphens/>
              <w:snapToGrid w:val="0"/>
              <w:spacing w:after="160" w:line="252" w:lineRule="auto"/>
              <w:jc w:val="center"/>
              <w:rPr>
                <w:rFonts w:ascii="Calibri" w:eastAsia="Calibri" w:hAnsi="Calibri" w:cs="Calibri"/>
                <w:kern w:val="2"/>
                <w:lang w:eastAsia="zh-CN"/>
              </w:rPr>
            </w:pPr>
          </w:p>
        </w:tc>
        <w:tc>
          <w:tcPr>
            <w:tcW w:w="3324" w:type="dxa"/>
            <w:gridSpan w:val="2"/>
            <w:vAlign w:val="bottom"/>
            <w:hideMark/>
          </w:tcPr>
          <w:p w:rsidR="00626AC5" w:rsidRPr="00626AC5" w:rsidRDefault="00626AC5" w:rsidP="00626AC5">
            <w:pPr>
              <w:suppressAutoHyphens/>
              <w:spacing w:after="160" w:line="252" w:lineRule="auto"/>
              <w:jc w:val="center"/>
              <w:rPr>
                <w:rFonts w:ascii="Calibri" w:eastAsia="Calibri" w:hAnsi="Calibri" w:cs="Calibri"/>
                <w:kern w:val="2"/>
                <w:lang w:eastAsia="zh-CN"/>
              </w:rPr>
            </w:pPr>
            <w:r w:rsidRPr="00626AC5">
              <w:rPr>
                <w:rFonts w:ascii="Calibri" w:eastAsia="Calibri" w:hAnsi="Calibri" w:cs="Calibri"/>
                <w:kern w:val="2"/>
                <w:lang w:eastAsia="zh-CN"/>
              </w:rPr>
              <w:t>podpis</w:t>
            </w:r>
          </w:p>
        </w:tc>
      </w:tr>
    </w:tbl>
    <w:p w:rsidR="00626AC5" w:rsidRPr="00626AC5" w:rsidRDefault="00626AC5" w:rsidP="00626AC5">
      <w:pPr>
        <w:suppressAutoHyphens/>
        <w:spacing w:after="160"/>
        <w:ind w:left="360"/>
        <w:jc w:val="both"/>
        <w:rPr>
          <w:rFonts w:ascii="Arial" w:eastAsia="Calibri" w:hAnsi="Arial" w:cs="Arial"/>
          <w:b/>
          <w:color w:val="000000"/>
          <w:kern w:val="2"/>
          <w:lang w:eastAsia="zh-CN"/>
        </w:rPr>
      </w:pPr>
    </w:p>
    <w:p w:rsidR="00626AC5" w:rsidRPr="00626AC5" w:rsidRDefault="00626AC5" w:rsidP="00626AC5">
      <w:pPr>
        <w:suppressAutoHyphens/>
        <w:spacing w:before="120" w:after="0"/>
        <w:jc w:val="both"/>
        <w:rPr>
          <w:rFonts w:ascii="Arial" w:eastAsia="Times New Roman" w:hAnsi="Arial" w:cs="Arial"/>
          <w:b/>
          <w:color w:val="000000"/>
          <w:kern w:val="2"/>
          <w:lang w:val="x-none" w:eastAsia="zh-CN"/>
        </w:rPr>
      </w:pPr>
    </w:p>
    <w:p w:rsidR="00626AC5" w:rsidRPr="00626AC5" w:rsidRDefault="00626AC5" w:rsidP="00626AC5">
      <w:pPr>
        <w:suppressAutoHyphens/>
        <w:spacing w:after="0" w:line="20" w:lineRule="atLeast"/>
        <w:ind w:left="720"/>
        <w:jc w:val="both"/>
        <w:rPr>
          <w:rFonts w:ascii="Times New Roman" w:eastAsia="Times New Roman" w:hAnsi="Times New Roman" w:cs="Times New Roman"/>
          <w:kern w:val="2"/>
          <w:sz w:val="24"/>
          <w:szCs w:val="24"/>
          <w:lang w:eastAsia="zh-CN"/>
        </w:rPr>
      </w:pPr>
    </w:p>
    <w:p w:rsidR="007D45D7" w:rsidRPr="007D45D7" w:rsidRDefault="007D45D7" w:rsidP="007D45D7">
      <w:pPr>
        <w:tabs>
          <w:tab w:val="left" w:pos="6985"/>
        </w:tabs>
        <w:spacing w:after="0" w:line="240" w:lineRule="auto"/>
        <w:jc w:val="both"/>
        <w:rPr>
          <w:rFonts w:ascii="Arial" w:eastAsia="Times New Roman" w:hAnsi="Arial" w:cs="Arial"/>
          <w:lang w:eastAsia="pl-PL"/>
        </w:rPr>
      </w:pPr>
    </w:p>
    <w:p w:rsidR="007D45D7" w:rsidRPr="007D45D7" w:rsidRDefault="007D45D7" w:rsidP="007D45D7">
      <w:pPr>
        <w:tabs>
          <w:tab w:val="left" w:pos="6985"/>
        </w:tabs>
        <w:spacing w:after="0" w:line="240" w:lineRule="auto"/>
        <w:jc w:val="both"/>
        <w:rPr>
          <w:rFonts w:ascii="Arial" w:eastAsia="Times New Roman" w:hAnsi="Arial" w:cs="Arial"/>
          <w:lang w:eastAsia="pl-PL"/>
        </w:rPr>
      </w:pPr>
    </w:p>
    <w:p w:rsidR="007D45D7" w:rsidRPr="007D45D7" w:rsidRDefault="007D45D7" w:rsidP="007D45D7">
      <w:pPr>
        <w:tabs>
          <w:tab w:val="left" w:pos="6985"/>
        </w:tabs>
        <w:spacing w:after="0" w:line="240" w:lineRule="auto"/>
        <w:jc w:val="both"/>
        <w:rPr>
          <w:rFonts w:ascii="Arial" w:eastAsia="Times New Roman" w:hAnsi="Arial" w:cs="Arial"/>
          <w:lang w:eastAsia="pl-PL"/>
        </w:rPr>
      </w:pPr>
    </w:p>
    <w:sectPr w:rsidR="007D45D7" w:rsidRPr="007D45D7" w:rsidSect="00A13FA2">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3C" w:rsidRDefault="0003263C" w:rsidP="00A13FA2">
      <w:pPr>
        <w:spacing w:after="0" w:line="240" w:lineRule="auto"/>
      </w:pPr>
      <w:r>
        <w:separator/>
      </w:r>
    </w:p>
  </w:endnote>
  <w:endnote w:type="continuationSeparator" w:id="0">
    <w:p w:rsidR="0003263C" w:rsidRDefault="0003263C" w:rsidP="00A13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226114"/>
      <w:docPartObj>
        <w:docPartGallery w:val="Page Numbers (Bottom of Page)"/>
        <w:docPartUnique/>
      </w:docPartObj>
    </w:sdtPr>
    <w:sdtEndPr/>
    <w:sdtContent>
      <w:p w:rsidR="00A13FA2" w:rsidRDefault="00A13FA2">
        <w:pPr>
          <w:pStyle w:val="Stopka"/>
          <w:jc w:val="right"/>
        </w:pPr>
        <w:r>
          <w:fldChar w:fldCharType="begin"/>
        </w:r>
        <w:r>
          <w:instrText>PAGE   \* MERGEFORMAT</w:instrText>
        </w:r>
        <w:r>
          <w:fldChar w:fldCharType="separate"/>
        </w:r>
        <w:r w:rsidR="00114B3E">
          <w:rPr>
            <w:noProof/>
          </w:rPr>
          <w:t>8</w:t>
        </w:r>
        <w:r>
          <w:fldChar w:fldCharType="end"/>
        </w:r>
      </w:p>
    </w:sdtContent>
  </w:sdt>
  <w:p w:rsidR="00A13FA2" w:rsidRDefault="00A13F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3C" w:rsidRDefault="0003263C" w:rsidP="00A13FA2">
      <w:pPr>
        <w:spacing w:after="0" w:line="240" w:lineRule="auto"/>
      </w:pPr>
      <w:r>
        <w:separator/>
      </w:r>
    </w:p>
  </w:footnote>
  <w:footnote w:type="continuationSeparator" w:id="0">
    <w:p w:rsidR="0003263C" w:rsidRDefault="0003263C" w:rsidP="00A13F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5434AA"/>
    <w:multiLevelType w:val="hybridMultilevel"/>
    <w:tmpl w:val="3C0AC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3B4A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9F118F"/>
    <w:multiLevelType w:val="multilevel"/>
    <w:tmpl w:val="813E9220"/>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EB3BF0"/>
    <w:multiLevelType w:val="hybridMultilevel"/>
    <w:tmpl w:val="DEA2B080"/>
    <w:lvl w:ilvl="0" w:tplc="566002A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67B1E2F"/>
    <w:multiLevelType w:val="hybridMultilevel"/>
    <w:tmpl w:val="D40EBD50"/>
    <w:lvl w:ilvl="0" w:tplc="04150011">
      <w:start w:val="1"/>
      <w:numFmt w:val="decimal"/>
      <w:lvlText w:val="%1)"/>
      <w:lvlJc w:val="left"/>
      <w:pPr>
        <w:ind w:left="720" w:hanging="360"/>
      </w:pPr>
    </w:lvl>
    <w:lvl w:ilvl="1" w:tplc="465A76F8">
      <w:numFmt w:val="bullet"/>
      <w:lvlText w:val="•"/>
      <w:lvlJc w:val="left"/>
      <w:pPr>
        <w:ind w:left="1785" w:hanging="705"/>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BB06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34C1B"/>
    <w:multiLevelType w:val="hybridMultilevel"/>
    <w:tmpl w:val="BF1C3934"/>
    <w:lvl w:ilvl="0" w:tplc="198E9F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A43403"/>
    <w:multiLevelType w:val="hybridMultilevel"/>
    <w:tmpl w:val="4B58C39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20692648"/>
    <w:multiLevelType w:val="hybridMultilevel"/>
    <w:tmpl w:val="C79AE3FA"/>
    <w:lvl w:ilvl="0" w:tplc="198E9F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56E19B0"/>
    <w:multiLevelType w:val="hybridMultilevel"/>
    <w:tmpl w:val="5AE6A55A"/>
    <w:lvl w:ilvl="0" w:tplc="198E9F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94575"/>
    <w:multiLevelType w:val="hybridMultilevel"/>
    <w:tmpl w:val="C5C812F4"/>
    <w:lvl w:ilvl="0" w:tplc="94DAEE1C">
      <w:start w:val="1"/>
      <w:numFmt w:val="bullet"/>
      <w:lvlText w:val=""/>
      <w:lvlJc w:val="left"/>
      <w:pPr>
        <w:tabs>
          <w:tab w:val="num" w:pos="720"/>
        </w:tabs>
        <w:ind w:left="720" w:hanging="360"/>
      </w:pPr>
      <w:rPr>
        <w:rFonts w:ascii="Symbol" w:hAnsi="Symbol" w:cs="Symbol" w:hint="default"/>
      </w:rPr>
    </w:lvl>
    <w:lvl w:ilvl="1" w:tplc="A76C7876">
      <w:start w:val="1"/>
      <w:numFmt w:val="decimal"/>
      <w:lvlText w:val="%2)"/>
      <w:lvlJc w:val="left"/>
      <w:pPr>
        <w:tabs>
          <w:tab w:val="num" w:pos="1440"/>
        </w:tabs>
        <w:ind w:left="1440" w:hanging="360"/>
      </w:pPr>
    </w:lvl>
    <w:lvl w:ilvl="2" w:tplc="827E8166">
      <w:start w:val="12"/>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5FA086C"/>
    <w:multiLevelType w:val="multilevel"/>
    <w:tmpl w:val="FDC0367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749"/>
        </w:tabs>
        <w:ind w:left="749" w:hanging="720"/>
      </w:pPr>
      <w:rPr>
        <w:rFonts w:hint="default"/>
      </w:rPr>
    </w:lvl>
    <w:lvl w:ilvl="2">
      <w:start w:val="2"/>
      <w:numFmt w:val="decimal"/>
      <w:isLgl/>
      <w:lvlText w:val="%1.%2.%3."/>
      <w:lvlJc w:val="left"/>
      <w:pPr>
        <w:tabs>
          <w:tab w:val="num" w:pos="778"/>
        </w:tabs>
        <w:ind w:left="778" w:hanging="720"/>
      </w:pPr>
      <w:rPr>
        <w:rFonts w:hint="default"/>
      </w:rPr>
    </w:lvl>
    <w:lvl w:ilvl="3">
      <w:start w:val="1"/>
      <w:numFmt w:val="decimal"/>
      <w:isLgl/>
      <w:lvlText w:val="%1.%2.%3.%4."/>
      <w:lvlJc w:val="left"/>
      <w:pPr>
        <w:tabs>
          <w:tab w:val="num" w:pos="1167"/>
        </w:tabs>
        <w:ind w:left="1167" w:hanging="1080"/>
      </w:pPr>
      <w:rPr>
        <w:rFonts w:hint="default"/>
      </w:rPr>
    </w:lvl>
    <w:lvl w:ilvl="4">
      <w:start w:val="1"/>
      <w:numFmt w:val="decimal"/>
      <w:isLgl/>
      <w:lvlText w:val="%1.%2.%3.%4.%5."/>
      <w:lvlJc w:val="left"/>
      <w:pPr>
        <w:tabs>
          <w:tab w:val="num" w:pos="1196"/>
        </w:tabs>
        <w:ind w:left="1196" w:hanging="1080"/>
      </w:pPr>
      <w:rPr>
        <w:rFonts w:hint="default"/>
      </w:rPr>
    </w:lvl>
    <w:lvl w:ilvl="5">
      <w:start w:val="1"/>
      <w:numFmt w:val="decimal"/>
      <w:isLgl/>
      <w:lvlText w:val="%1.%2.%3.%4.%5.%6."/>
      <w:lvlJc w:val="left"/>
      <w:pPr>
        <w:tabs>
          <w:tab w:val="num" w:pos="1585"/>
        </w:tabs>
        <w:ind w:left="1585" w:hanging="1440"/>
      </w:pPr>
      <w:rPr>
        <w:rFonts w:hint="default"/>
      </w:rPr>
    </w:lvl>
    <w:lvl w:ilvl="6">
      <w:start w:val="1"/>
      <w:numFmt w:val="decimal"/>
      <w:isLgl/>
      <w:lvlText w:val="%1.%2.%3.%4.%5.%6.%7."/>
      <w:lvlJc w:val="left"/>
      <w:pPr>
        <w:tabs>
          <w:tab w:val="num" w:pos="1614"/>
        </w:tabs>
        <w:ind w:left="1614" w:hanging="1440"/>
      </w:pPr>
      <w:rPr>
        <w:rFonts w:hint="default"/>
      </w:rPr>
    </w:lvl>
    <w:lvl w:ilvl="7">
      <w:start w:val="1"/>
      <w:numFmt w:val="decimal"/>
      <w:isLgl/>
      <w:lvlText w:val="%1.%2.%3.%4.%5.%6.%7.%8."/>
      <w:lvlJc w:val="left"/>
      <w:pPr>
        <w:tabs>
          <w:tab w:val="num" w:pos="2003"/>
        </w:tabs>
        <w:ind w:left="2003" w:hanging="1800"/>
      </w:pPr>
      <w:rPr>
        <w:rFonts w:hint="default"/>
      </w:rPr>
    </w:lvl>
    <w:lvl w:ilvl="8">
      <w:start w:val="1"/>
      <w:numFmt w:val="decimal"/>
      <w:isLgl/>
      <w:lvlText w:val="%1.%2.%3.%4.%5.%6.%7.%8.%9."/>
      <w:lvlJc w:val="left"/>
      <w:pPr>
        <w:tabs>
          <w:tab w:val="num" w:pos="2032"/>
        </w:tabs>
        <w:ind w:left="2032" w:hanging="1800"/>
      </w:pPr>
      <w:rPr>
        <w:rFonts w:hint="default"/>
      </w:rPr>
    </w:lvl>
  </w:abstractNum>
  <w:abstractNum w:abstractNumId="13" w15:restartNumberingAfterBreak="0">
    <w:nsid w:val="381419D1"/>
    <w:multiLevelType w:val="hybridMultilevel"/>
    <w:tmpl w:val="1B20E9CC"/>
    <w:lvl w:ilvl="0" w:tplc="198E9F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BB162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A23A6A"/>
    <w:multiLevelType w:val="hybridMultilevel"/>
    <w:tmpl w:val="468E36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4B810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7063FF"/>
    <w:multiLevelType w:val="hybridMultilevel"/>
    <w:tmpl w:val="8684D5EE"/>
    <w:lvl w:ilvl="0" w:tplc="0415000F">
      <w:start w:val="1"/>
      <w:numFmt w:val="decimal"/>
      <w:lvlText w:val="%1."/>
      <w:lvlJc w:val="left"/>
      <w:pPr>
        <w:tabs>
          <w:tab w:val="num" w:pos="360"/>
        </w:tabs>
        <w:ind w:left="360" w:hanging="360"/>
      </w:pPr>
    </w:lvl>
    <w:lvl w:ilvl="1" w:tplc="198E9F16">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E4B45FB"/>
    <w:multiLevelType w:val="hybridMultilevel"/>
    <w:tmpl w:val="D982E0DC"/>
    <w:lvl w:ilvl="0" w:tplc="198E9F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CD27C6"/>
    <w:multiLevelType w:val="hybridMultilevel"/>
    <w:tmpl w:val="FA0A00CA"/>
    <w:lvl w:ilvl="0" w:tplc="CA62B98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0A7985"/>
    <w:multiLevelType w:val="hybridMultilevel"/>
    <w:tmpl w:val="1C44A18C"/>
    <w:lvl w:ilvl="0" w:tplc="198E9F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0F3230E"/>
    <w:multiLevelType w:val="hybridMultilevel"/>
    <w:tmpl w:val="F91E824C"/>
    <w:lvl w:ilvl="0" w:tplc="198E9F1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73682135"/>
    <w:multiLevelType w:val="hybridMultilevel"/>
    <w:tmpl w:val="7DDE2B28"/>
    <w:lvl w:ilvl="0" w:tplc="DA2436EC">
      <w:start w:val="1"/>
      <w:numFmt w:val="lowerLetter"/>
      <w:lvlText w:val="%1)"/>
      <w:lvlJc w:val="left"/>
      <w:pPr>
        <w:ind w:left="990" w:hanging="63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5E941A3"/>
    <w:multiLevelType w:val="hybridMultilevel"/>
    <w:tmpl w:val="84AEAFB2"/>
    <w:lvl w:ilvl="0" w:tplc="FD985FD0">
      <w:start w:val="1"/>
      <w:numFmt w:val="bullet"/>
      <w:lvlText w:val="-"/>
      <w:lvlJc w:val="left"/>
      <w:pPr>
        <w:tabs>
          <w:tab w:val="num" w:pos="1710"/>
        </w:tabs>
        <w:ind w:left="1710" w:hanging="360"/>
      </w:pPr>
      <w:rPr>
        <w:rFonts w:ascii="Times New Roman" w:eastAsia="Times New Roman" w:hAnsi="Times New Roman" w:cs="Times New Roman" w:hint="default"/>
      </w:rPr>
    </w:lvl>
    <w:lvl w:ilvl="1" w:tplc="B1A0E450">
      <w:start w:val="1"/>
      <w:numFmt w:val="upperRoman"/>
      <w:lvlText w:val="%2."/>
      <w:lvlJc w:val="right"/>
      <w:pPr>
        <w:tabs>
          <w:tab w:val="num" w:pos="2250"/>
        </w:tabs>
        <w:ind w:left="2250" w:hanging="180"/>
      </w:pPr>
      <w:rPr>
        <w:rFonts w:hint="default"/>
        <w:b w:val="0"/>
        <w:color w:val="auto"/>
      </w:rPr>
    </w:lvl>
    <w:lvl w:ilvl="2" w:tplc="04150005">
      <w:start w:val="1"/>
      <w:numFmt w:val="bullet"/>
      <w:lvlText w:val=""/>
      <w:lvlJc w:val="left"/>
      <w:pPr>
        <w:tabs>
          <w:tab w:val="num" w:pos="3150"/>
        </w:tabs>
        <w:ind w:left="3150" w:hanging="360"/>
      </w:pPr>
      <w:rPr>
        <w:rFonts w:ascii="Wingdings" w:hAnsi="Wingdings" w:hint="default"/>
      </w:rPr>
    </w:lvl>
    <w:lvl w:ilvl="3" w:tplc="4FEECE0A">
      <w:start w:val="11"/>
      <w:numFmt w:val="decimal"/>
      <w:lvlText w:val="%4."/>
      <w:lvlJc w:val="left"/>
      <w:pPr>
        <w:ind w:left="786" w:hanging="360"/>
      </w:pPr>
      <w:rPr>
        <w:rFonts w:hint="default"/>
      </w:rPr>
    </w:lvl>
    <w:lvl w:ilvl="4" w:tplc="04150003" w:tentative="1">
      <w:start w:val="1"/>
      <w:numFmt w:val="bullet"/>
      <w:lvlText w:val="o"/>
      <w:lvlJc w:val="left"/>
      <w:pPr>
        <w:tabs>
          <w:tab w:val="num" w:pos="4590"/>
        </w:tabs>
        <w:ind w:left="4590" w:hanging="360"/>
      </w:pPr>
      <w:rPr>
        <w:rFonts w:ascii="Courier New" w:hAnsi="Courier New" w:hint="default"/>
      </w:rPr>
    </w:lvl>
    <w:lvl w:ilvl="5" w:tplc="04150005" w:tentative="1">
      <w:start w:val="1"/>
      <w:numFmt w:val="bullet"/>
      <w:lvlText w:val=""/>
      <w:lvlJc w:val="left"/>
      <w:pPr>
        <w:tabs>
          <w:tab w:val="num" w:pos="5310"/>
        </w:tabs>
        <w:ind w:left="5310" w:hanging="360"/>
      </w:pPr>
      <w:rPr>
        <w:rFonts w:ascii="Wingdings" w:hAnsi="Wingdings" w:hint="default"/>
      </w:rPr>
    </w:lvl>
    <w:lvl w:ilvl="6" w:tplc="04150001" w:tentative="1">
      <w:start w:val="1"/>
      <w:numFmt w:val="bullet"/>
      <w:lvlText w:val=""/>
      <w:lvlJc w:val="left"/>
      <w:pPr>
        <w:tabs>
          <w:tab w:val="num" w:pos="6030"/>
        </w:tabs>
        <w:ind w:left="6030" w:hanging="360"/>
      </w:pPr>
      <w:rPr>
        <w:rFonts w:ascii="Symbol" w:hAnsi="Symbol" w:hint="default"/>
      </w:rPr>
    </w:lvl>
    <w:lvl w:ilvl="7" w:tplc="04150003" w:tentative="1">
      <w:start w:val="1"/>
      <w:numFmt w:val="bullet"/>
      <w:lvlText w:val="o"/>
      <w:lvlJc w:val="left"/>
      <w:pPr>
        <w:tabs>
          <w:tab w:val="num" w:pos="6750"/>
        </w:tabs>
        <w:ind w:left="6750" w:hanging="360"/>
      </w:pPr>
      <w:rPr>
        <w:rFonts w:ascii="Courier New" w:hAnsi="Courier New" w:hint="default"/>
      </w:rPr>
    </w:lvl>
    <w:lvl w:ilvl="8" w:tplc="04150005" w:tentative="1">
      <w:start w:val="1"/>
      <w:numFmt w:val="bullet"/>
      <w:lvlText w:val=""/>
      <w:lvlJc w:val="left"/>
      <w:pPr>
        <w:tabs>
          <w:tab w:val="num" w:pos="7470"/>
        </w:tabs>
        <w:ind w:left="7470" w:hanging="360"/>
      </w:pPr>
      <w:rPr>
        <w:rFonts w:ascii="Wingdings" w:hAnsi="Wingdings" w:hint="default"/>
      </w:rPr>
    </w:lvl>
  </w:abstractNum>
  <w:abstractNum w:abstractNumId="24" w15:restartNumberingAfterBreak="0">
    <w:nsid w:val="767B2CBE"/>
    <w:multiLevelType w:val="hybridMultilevel"/>
    <w:tmpl w:val="E398BBD4"/>
    <w:lvl w:ilvl="0" w:tplc="526A377E">
      <w:start w:val="1"/>
      <w:numFmt w:val="decimal"/>
      <w:lvlText w:val="%1."/>
      <w:lvlJc w:val="left"/>
      <w:pPr>
        <w:ind w:left="765" w:hanging="405"/>
      </w:pPr>
      <w:rPr>
        <w:rFonts w:hint="default"/>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BB0446"/>
    <w:multiLevelType w:val="multilevel"/>
    <w:tmpl w:val="65E458E0"/>
    <w:lvl w:ilvl="0">
      <w:start w:val="5"/>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23"/>
  </w:num>
  <w:num w:numId="7">
    <w:abstractNumId w:val="8"/>
  </w:num>
  <w:num w:numId="8">
    <w:abstractNumId w:val="24"/>
  </w:num>
  <w:num w:numId="9">
    <w:abstractNumId w:val="20"/>
  </w:num>
  <w:num w:numId="10">
    <w:abstractNumId w:val="18"/>
  </w:num>
  <w:num w:numId="11">
    <w:abstractNumId w:val="5"/>
  </w:num>
  <w:num w:numId="12">
    <w:abstractNumId w:val="13"/>
  </w:num>
  <w:num w:numId="13">
    <w:abstractNumId w:val="10"/>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
  </w:num>
  <w:num w:numId="19">
    <w:abstractNumId w:val="14"/>
  </w:num>
  <w:num w:numId="20">
    <w:abstractNumId w:val="16"/>
  </w:num>
  <w:num w:numId="21">
    <w:abstractNumId w:val="2"/>
  </w:num>
  <w:num w:numId="22">
    <w:abstractNumId w:val="25"/>
  </w:num>
  <w:num w:numId="23">
    <w:abstractNumId w:val="4"/>
  </w:num>
  <w:num w:numId="24">
    <w:abstractNumId w:val="19"/>
  </w:num>
  <w:num w:numId="25">
    <w:abstractNumId w:val="1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A7"/>
    <w:rsid w:val="0003263C"/>
    <w:rsid w:val="000537BF"/>
    <w:rsid w:val="0009413D"/>
    <w:rsid w:val="00101BE3"/>
    <w:rsid w:val="00107F8D"/>
    <w:rsid w:val="00114B3E"/>
    <w:rsid w:val="001400B6"/>
    <w:rsid w:val="00145D9B"/>
    <w:rsid w:val="001564E5"/>
    <w:rsid w:val="00161A0E"/>
    <w:rsid w:val="001C2241"/>
    <w:rsid w:val="002726B1"/>
    <w:rsid w:val="002907B5"/>
    <w:rsid w:val="002C6F82"/>
    <w:rsid w:val="002E00E5"/>
    <w:rsid w:val="003146FB"/>
    <w:rsid w:val="00334E3F"/>
    <w:rsid w:val="00362443"/>
    <w:rsid w:val="00365C59"/>
    <w:rsid w:val="003737F9"/>
    <w:rsid w:val="003E06E5"/>
    <w:rsid w:val="003E29DB"/>
    <w:rsid w:val="003E5168"/>
    <w:rsid w:val="003E72AE"/>
    <w:rsid w:val="003F3A2A"/>
    <w:rsid w:val="00433B6C"/>
    <w:rsid w:val="00483949"/>
    <w:rsid w:val="004B41C9"/>
    <w:rsid w:val="004D1363"/>
    <w:rsid w:val="004F59C8"/>
    <w:rsid w:val="00522B0C"/>
    <w:rsid w:val="005956F8"/>
    <w:rsid w:val="005A6E93"/>
    <w:rsid w:val="005C291A"/>
    <w:rsid w:val="005E4D20"/>
    <w:rsid w:val="00606D1F"/>
    <w:rsid w:val="006248E1"/>
    <w:rsid w:val="00626AC5"/>
    <w:rsid w:val="00640D5B"/>
    <w:rsid w:val="006A6421"/>
    <w:rsid w:val="006C792E"/>
    <w:rsid w:val="006F4993"/>
    <w:rsid w:val="00704CA0"/>
    <w:rsid w:val="00752A32"/>
    <w:rsid w:val="007B0FDA"/>
    <w:rsid w:val="007C52F6"/>
    <w:rsid w:val="007D45D7"/>
    <w:rsid w:val="007E27EA"/>
    <w:rsid w:val="007E7517"/>
    <w:rsid w:val="008157B6"/>
    <w:rsid w:val="0082326B"/>
    <w:rsid w:val="00843278"/>
    <w:rsid w:val="00850150"/>
    <w:rsid w:val="00867644"/>
    <w:rsid w:val="00873F0B"/>
    <w:rsid w:val="00875654"/>
    <w:rsid w:val="008D611A"/>
    <w:rsid w:val="008E1607"/>
    <w:rsid w:val="009536B5"/>
    <w:rsid w:val="00A05E92"/>
    <w:rsid w:val="00A11279"/>
    <w:rsid w:val="00A13FA2"/>
    <w:rsid w:val="00A20932"/>
    <w:rsid w:val="00A626AF"/>
    <w:rsid w:val="00A75DD7"/>
    <w:rsid w:val="00AA0391"/>
    <w:rsid w:val="00AF725F"/>
    <w:rsid w:val="00B40A01"/>
    <w:rsid w:val="00B712BB"/>
    <w:rsid w:val="00B84093"/>
    <w:rsid w:val="00B84CA1"/>
    <w:rsid w:val="00BA3288"/>
    <w:rsid w:val="00BA38DA"/>
    <w:rsid w:val="00BB7448"/>
    <w:rsid w:val="00BC3083"/>
    <w:rsid w:val="00BE6DD2"/>
    <w:rsid w:val="00BF62A7"/>
    <w:rsid w:val="00C573E3"/>
    <w:rsid w:val="00C7599E"/>
    <w:rsid w:val="00CA3E2A"/>
    <w:rsid w:val="00CE032C"/>
    <w:rsid w:val="00CE0D3F"/>
    <w:rsid w:val="00CF04F0"/>
    <w:rsid w:val="00D12112"/>
    <w:rsid w:val="00D33434"/>
    <w:rsid w:val="00D6025C"/>
    <w:rsid w:val="00DA5C5E"/>
    <w:rsid w:val="00DB708B"/>
    <w:rsid w:val="00DD10D5"/>
    <w:rsid w:val="00DE5CE3"/>
    <w:rsid w:val="00E00B1D"/>
    <w:rsid w:val="00E41959"/>
    <w:rsid w:val="00EA190D"/>
    <w:rsid w:val="00EF3431"/>
    <w:rsid w:val="00F25CDB"/>
    <w:rsid w:val="00F30C34"/>
    <w:rsid w:val="00F32C60"/>
    <w:rsid w:val="00F36D79"/>
    <w:rsid w:val="00F472B1"/>
    <w:rsid w:val="00F6723D"/>
    <w:rsid w:val="00FC2338"/>
    <w:rsid w:val="00FE2A34"/>
    <w:rsid w:val="00FF2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E73F8"/>
  <w15:docId w15:val="{664A00D7-E450-4691-97A5-21911269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45D9B"/>
    <w:pPr>
      <w:keepNext/>
      <w:spacing w:before="240" w:after="60"/>
      <w:outlineLvl w:val="0"/>
    </w:pPr>
    <w:rPr>
      <w:rFonts w:ascii="Cambria" w:eastAsia="Times New Roman" w:hAnsi="Cambria"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941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13D"/>
    <w:rPr>
      <w:rFonts w:ascii="Tahoma" w:hAnsi="Tahoma" w:cs="Tahoma"/>
      <w:sz w:val="16"/>
      <w:szCs w:val="16"/>
    </w:rPr>
  </w:style>
  <w:style w:type="paragraph" w:styleId="Bezodstpw">
    <w:name w:val="No Spacing"/>
    <w:uiPriority w:val="1"/>
    <w:qFormat/>
    <w:rsid w:val="00E00B1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84093"/>
    <w:pPr>
      <w:ind w:left="720"/>
      <w:contextualSpacing/>
    </w:pPr>
  </w:style>
  <w:style w:type="paragraph" w:styleId="Nagwek">
    <w:name w:val="header"/>
    <w:basedOn w:val="Normalny"/>
    <w:link w:val="NagwekZnak"/>
    <w:uiPriority w:val="99"/>
    <w:unhideWhenUsed/>
    <w:rsid w:val="00A13F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3FA2"/>
  </w:style>
  <w:style w:type="paragraph" w:styleId="Stopka">
    <w:name w:val="footer"/>
    <w:basedOn w:val="Normalny"/>
    <w:link w:val="StopkaZnak"/>
    <w:uiPriority w:val="99"/>
    <w:unhideWhenUsed/>
    <w:rsid w:val="00A13F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3FA2"/>
  </w:style>
  <w:style w:type="paragraph" w:styleId="Tekstpodstawowy">
    <w:name w:val="Body Text"/>
    <w:basedOn w:val="Normalny"/>
    <w:link w:val="TekstpodstawowyZnak"/>
    <w:uiPriority w:val="99"/>
    <w:rsid w:val="00F32C60"/>
    <w:pPr>
      <w:spacing w:after="0" w:line="24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uiPriority w:val="99"/>
    <w:rsid w:val="00F32C60"/>
    <w:rPr>
      <w:rFonts w:ascii="Arial" w:eastAsia="Times New Roman" w:hAnsi="Arial" w:cs="Arial"/>
      <w:sz w:val="24"/>
      <w:szCs w:val="24"/>
      <w:lang w:eastAsia="pl-PL"/>
    </w:rPr>
  </w:style>
  <w:style w:type="character" w:customStyle="1" w:styleId="Nagwek1Znak">
    <w:name w:val="Nagłówek 1 Znak"/>
    <w:basedOn w:val="Domylnaczcionkaakapitu"/>
    <w:link w:val="Nagwek1"/>
    <w:rsid w:val="00145D9B"/>
    <w:rPr>
      <w:rFonts w:ascii="Cambria" w:eastAsia="Times New Roman" w:hAnsi="Cambria" w:cs="Times New Roman"/>
      <w:b/>
      <w:bCs/>
      <w:kern w:val="32"/>
      <w:sz w:val="32"/>
      <w:szCs w:val="32"/>
      <w:lang w:eastAsia="pl-PL"/>
    </w:rPr>
  </w:style>
  <w:style w:type="paragraph" w:styleId="Tekstpodstawowy3">
    <w:name w:val="Body Text 3"/>
    <w:basedOn w:val="Normalny"/>
    <w:link w:val="Tekstpodstawowy3Znak"/>
    <w:uiPriority w:val="99"/>
    <w:rsid w:val="00A05E92"/>
    <w:pPr>
      <w:spacing w:after="120"/>
    </w:pPr>
    <w:rPr>
      <w:rFonts w:ascii="Calibri" w:eastAsia="Times New Roman" w:hAnsi="Calibri" w:cs="Calibri"/>
      <w:sz w:val="16"/>
      <w:szCs w:val="16"/>
      <w:lang w:eastAsia="pl-PL"/>
    </w:rPr>
  </w:style>
  <w:style w:type="character" w:customStyle="1" w:styleId="Tekstpodstawowy3Znak">
    <w:name w:val="Tekst podstawowy 3 Znak"/>
    <w:basedOn w:val="Domylnaczcionkaakapitu"/>
    <w:link w:val="Tekstpodstawowy3"/>
    <w:uiPriority w:val="99"/>
    <w:rsid w:val="00A05E92"/>
    <w:rPr>
      <w:rFonts w:ascii="Calibri" w:eastAsia="Times New Roman" w:hAnsi="Calibri" w:cs="Calibri"/>
      <w:sz w:val="16"/>
      <w:szCs w:val="16"/>
      <w:lang w:eastAsia="pl-PL"/>
    </w:rPr>
  </w:style>
  <w:style w:type="paragraph" w:styleId="Tekstpodstawowywcity">
    <w:name w:val="Body Text Indent"/>
    <w:basedOn w:val="Normalny"/>
    <w:link w:val="TekstpodstawowywcityZnak"/>
    <w:uiPriority w:val="99"/>
    <w:rsid w:val="00A05E92"/>
    <w:pPr>
      <w:spacing w:after="120"/>
      <w:ind w:left="283"/>
    </w:pPr>
    <w:rPr>
      <w:rFonts w:ascii="Calibri" w:eastAsia="Times New Roman" w:hAnsi="Calibri" w:cs="Calibri"/>
      <w:lang w:eastAsia="pl-PL"/>
    </w:rPr>
  </w:style>
  <w:style w:type="character" w:customStyle="1" w:styleId="TekstpodstawowywcityZnak">
    <w:name w:val="Tekst podstawowy wcięty Znak"/>
    <w:basedOn w:val="Domylnaczcionkaakapitu"/>
    <w:link w:val="Tekstpodstawowywcity"/>
    <w:uiPriority w:val="99"/>
    <w:rsid w:val="00A05E92"/>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9981">
      <w:bodyDiv w:val="1"/>
      <w:marLeft w:val="0"/>
      <w:marRight w:val="0"/>
      <w:marTop w:val="0"/>
      <w:marBottom w:val="0"/>
      <w:divBdr>
        <w:top w:val="none" w:sz="0" w:space="0" w:color="auto"/>
        <w:left w:val="none" w:sz="0" w:space="0" w:color="auto"/>
        <w:bottom w:val="none" w:sz="0" w:space="0" w:color="auto"/>
        <w:right w:val="none" w:sz="0" w:space="0" w:color="auto"/>
      </w:divBdr>
    </w:div>
    <w:div w:id="20087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8879-801A-4FD7-AFAC-C75B580AE9C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3C8CF86-6C81-43DE-BEE7-D3F351DA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12522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dc:creator>
  <cp:lastModifiedBy>Talar Ewa</cp:lastModifiedBy>
  <cp:revision>2</cp:revision>
  <cp:lastPrinted>2022-04-07T09:33:00Z</cp:lastPrinted>
  <dcterms:created xsi:type="dcterms:W3CDTF">2022-04-13T06:31:00Z</dcterms:created>
  <dcterms:modified xsi:type="dcterms:W3CDTF">2022-04-13T06:31:00Z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0b3de796-88eb-4881-9188-192a6f303c20</vt:lpwstr>
  </property>
  <property fmtid="{D5CDD505-2E9C-101B-9397-08002B2CF9AE}" pid="3" name="bjSaver">
    <vt:lpwstr>kKDkoSZxZHEMJe6JTVnyc+VYigG/87IN</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