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6BF4" w14:textId="55F78CBE"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 xml:space="preserve">Załącznik nr </w:t>
      </w:r>
      <w:r w:rsidR="002973AA">
        <w:rPr>
          <w:rFonts w:asciiTheme="minorHAnsi" w:hAnsiTheme="minorHAnsi" w:cstheme="minorHAnsi"/>
          <w:b/>
        </w:rPr>
        <w:t>4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14:paraId="03431509" w14:textId="77777777"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3F8A9FE2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442481FC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479B8C12" w14:textId="77777777"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osób </w:t>
      </w:r>
    </w:p>
    <w:p w14:paraId="35595B1E" w14:textId="77777777" w:rsidR="006D7D3F" w:rsidRPr="004709B1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14"/>
        </w:rPr>
      </w:pPr>
    </w:p>
    <w:p w14:paraId="400959CD" w14:textId="380C36A4" w:rsidR="006D7D3F" w:rsidRPr="002973AA" w:rsidRDefault="006D7D3F" w:rsidP="002973AA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973AA">
        <w:rPr>
          <w:rFonts w:asciiTheme="minorHAnsi" w:hAnsiTheme="minorHAnsi" w:cstheme="minorHAnsi"/>
          <w:sz w:val="24"/>
          <w:szCs w:val="24"/>
        </w:rPr>
        <w:t xml:space="preserve">Ubiegając się o udzielenie zamówienia publicznego, którego przedmiotem jest: </w:t>
      </w:r>
      <w:bookmarkStart w:id="0" w:name="_Hlk77841011"/>
      <w:bookmarkStart w:id="1" w:name="_Hlk78270012"/>
      <w:r w:rsidR="002973AA" w:rsidRPr="002973AA">
        <w:rPr>
          <w:rFonts w:cs="Calibri"/>
          <w:b/>
          <w:sz w:val="24"/>
          <w:szCs w:val="24"/>
        </w:rPr>
        <w:t xml:space="preserve">Ocena wpływu wybudowanych zastawek na stan zachowania siedlisk (warunki hydrologiczne) </w:t>
      </w:r>
      <w:r w:rsidR="002973AA">
        <w:rPr>
          <w:rFonts w:cs="Calibri"/>
          <w:b/>
          <w:sz w:val="24"/>
          <w:szCs w:val="24"/>
        </w:rPr>
        <w:br/>
      </w:r>
      <w:r w:rsidR="002973AA" w:rsidRPr="002973AA">
        <w:rPr>
          <w:rFonts w:cs="Calibri"/>
          <w:b/>
          <w:sz w:val="24"/>
          <w:szCs w:val="24"/>
        </w:rPr>
        <w:t>w obszarze Natura 2000 Źródliska Wzgórz Sokólskich</w:t>
      </w:r>
      <w:bookmarkEnd w:id="0"/>
      <w:bookmarkEnd w:id="1"/>
      <w:r w:rsidRPr="002973A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973AA">
        <w:rPr>
          <w:rFonts w:asciiTheme="minorHAnsi" w:hAnsiTheme="minorHAnsi" w:cstheme="minorHAnsi"/>
          <w:sz w:val="24"/>
          <w:szCs w:val="24"/>
        </w:rPr>
        <w:t>składam niniejszy wykaz:</w:t>
      </w:r>
    </w:p>
    <w:p w14:paraId="41C6E763" w14:textId="77777777" w:rsidR="00A14A1B" w:rsidRPr="004709B1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273"/>
        <w:gridCol w:w="5528"/>
        <w:gridCol w:w="1559"/>
      </w:tblGrid>
      <w:tr w:rsidR="006D7D3F" w:rsidRPr="002608D6" w14:paraId="25251CFA" w14:textId="77777777" w:rsidTr="004709B1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7999C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227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CA493" w14:textId="77777777" w:rsidR="006D7D3F" w:rsidRPr="002608D6" w:rsidRDefault="006D7D3F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Nazwa ekspertyzy wykonanej przez eksperta potwierdzającej jego doświadczenie</w:t>
            </w:r>
          </w:p>
        </w:tc>
        <w:tc>
          <w:tcPr>
            <w:tcW w:w="552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2905D" w14:textId="77777777" w:rsidR="006D7D3F" w:rsidRPr="002608D6" w:rsidRDefault="006D7D3F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Opis ekspertyzy wykonanej przez eksperta</w:t>
            </w:r>
          </w:p>
        </w:tc>
        <w:tc>
          <w:tcPr>
            <w:tcW w:w="1559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92E60" w14:textId="77777777" w:rsidR="006D7D3F" w:rsidRPr="002608D6" w:rsidRDefault="0052307E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Podstawa dysponowania daną osobą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  <w:vertAlign w:val="superscript"/>
              </w:rPr>
              <w:footnoteReference w:id="1"/>
            </w:r>
          </w:p>
        </w:tc>
      </w:tr>
      <w:tr w:rsidR="006D7D3F" w:rsidRPr="002608D6" w14:paraId="40C10D6D" w14:textId="77777777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55F4A" w14:textId="77777777" w:rsidR="006D7D3F" w:rsidRPr="002608D6" w:rsidRDefault="006D7D3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 xml:space="preserve">Imię i nazwisko eksperta </w:t>
            </w:r>
            <w:r w:rsidR="0052307E" w:rsidRPr="002608D6">
              <w:rPr>
                <w:rFonts w:asciiTheme="minorHAnsi" w:hAnsiTheme="minorHAnsi" w:cstheme="minorHAnsi"/>
                <w:b/>
              </w:rPr>
              <w:t xml:space="preserve">z zakresu hydrologii </w:t>
            </w:r>
            <w:r w:rsidRPr="002608D6">
              <w:rPr>
                <w:rFonts w:asciiTheme="minorHAnsi" w:hAnsiTheme="minorHAnsi" w:cstheme="minorHAnsi"/>
                <w:b/>
              </w:rPr>
              <w:t>……………………………………………………………….</w:t>
            </w:r>
            <w:r w:rsidRPr="002608D6">
              <w:rPr>
                <w:rFonts w:asciiTheme="minorHAnsi" w:hAnsiTheme="minorHAnsi" w:cstheme="minorHAnsi"/>
              </w:rPr>
              <w:t xml:space="preserve"> </w:t>
            </w:r>
          </w:p>
          <w:p w14:paraId="63B563C3" w14:textId="77777777" w:rsidR="00D03A1F" w:rsidRPr="002608D6" w:rsidRDefault="00D03A1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Wykształcenie: ……………………………………………………………….</w:t>
            </w:r>
          </w:p>
        </w:tc>
      </w:tr>
      <w:tr w:rsidR="006D7D3F" w:rsidRPr="002608D6" w14:paraId="444DB84C" w14:textId="77777777" w:rsidTr="004709B1">
        <w:trPr>
          <w:trHeight w:val="1054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CE36B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D4B06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40623" w14:textId="6369A620" w:rsidR="006D7D3F" w:rsidRDefault="006D7D3F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</w:rPr>
            </w:pPr>
            <w:r w:rsidRPr="002973AA">
              <w:rPr>
                <w:rFonts w:asciiTheme="minorHAnsi" w:eastAsia="Calibri" w:hAnsiTheme="minorHAnsi" w:cstheme="minorHAnsi"/>
                <w:bCs/>
                <w:i w:val="0"/>
                <w:iCs w:val="0"/>
              </w:rPr>
              <w:t>Oświadczam, że prace polegały na:</w:t>
            </w:r>
          </w:p>
          <w:p w14:paraId="671711A8" w14:textId="77777777" w:rsidR="002973AA" w:rsidRPr="002973AA" w:rsidRDefault="002973AA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</w:rPr>
            </w:pPr>
          </w:p>
          <w:p w14:paraId="1F082270" w14:textId="5EFA090D" w:rsidR="002973AA" w:rsidRDefault="002973AA" w:rsidP="00524030">
            <w:pPr>
              <w:pStyle w:val="Tekstpodstawowy1"/>
              <w:spacing w:after="0" w:line="24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2973AA">
              <w:rPr>
                <w:rFonts w:asciiTheme="minorHAnsi" w:hAnsiTheme="minorHAnsi" w:cstheme="minorHAnsi"/>
                <w:i w:val="0"/>
                <w:i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instrText xml:space="preserve"> FORMCHECKBOX </w:instrText>
            </w:r>
            <w:r w:rsidR="00B22799">
              <w:rPr>
                <w:rFonts w:asciiTheme="minorHAnsi" w:hAnsiTheme="minorHAnsi" w:cstheme="minorHAnsi"/>
                <w:i w:val="0"/>
                <w:iCs w:val="0"/>
              </w:rPr>
            </w:r>
            <w:r w:rsidR="00B22799">
              <w:rPr>
                <w:rFonts w:asciiTheme="minorHAnsi" w:hAnsiTheme="minorHAnsi" w:cstheme="minorHAnsi"/>
                <w:i w:val="0"/>
                <w:iCs w:val="0"/>
              </w:rPr>
              <w:fldChar w:fldCharType="separate"/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fldChar w:fldCharType="end"/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t xml:space="preserve"> doświadczeni</w:t>
            </w:r>
            <w:r w:rsidR="00384CDD">
              <w:rPr>
                <w:rFonts w:asciiTheme="minorHAnsi" w:hAnsiTheme="minorHAnsi" w:cstheme="minorHAnsi"/>
                <w:i w:val="0"/>
                <w:iCs w:val="0"/>
              </w:rPr>
              <w:t>u</w:t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t xml:space="preserve"> w odczytywaniu elektronicznych urządzeń pomiarowych stanów wód</w:t>
            </w:r>
          </w:p>
          <w:p w14:paraId="4A3A423F" w14:textId="77777777" w:rsidR="002973AA" w:rsidRPr="002973AA" w:rsidRDefault="002973AA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</w:rPr>
            </w:pPr>
          </w:p>
          <w:p w14:paraId="50FC4834" w14:textId="16D401F6" w:rsidR="006D7D3F" w:rsidRDefault="006D7D3F" w:rsidP="0052307E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2973AA">
              <w:rPr>
                <w:rFonts w:asciiTheme="minorHAnsi" w:hAnsiTheme="minorHAnsi" w:cstheme="minorHAnsi"/>
                <w:i w:val="0"/>
                <w:i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instrText xml:space="preserve"> FORMCHECKBOX </w:instrText>
            </w:r>
            <w:r w:rsidR="00B22799">
              <w:rPr>
                <w:rFonts w:asciiTheme="minorHAnsi" w:hAnsiTheme="minorHAnsi" w:cstheme="minorHAnsi"/>
                <w:i w:val="0"/>
                <w:iCs w:val="0"/>
              </w:rPr>
            </w:r>
            <w:r w:rsidR="00B22799">
              <w:rPr>
                <w:rFonts w:asciiTheme="minorHAnsi" w:hAnsiTheme="minorHAnsi" w:cstheme="minorHAnsi"/>
                <w:i w:val="0"/>
                <w:iCs w:val="0"/>
              </w:rPr>
              <w:fldChar w:fldCharType="separate"/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fldChar w:fldCharType="end"/>
            </w:r>
            <w:r w:rsidRPr="002973AA">
              <w:rPr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384CDD">
              <w:rPr>
                <w:rFonts w:asciiTheme="minorHAnsi" w:hAnsiTheme="minorHAnsi" w:cstheme="minorHAnsi"/>
                <w:i w:val="0"/>
                <w:iCs w:val="0"/>
              </w:rPr>
              <w:t xml:space="preserve">uczestnictwie w </w:t>
            </w:r>
            <w:r w:rsidR="002973AA" w:rsidRPr="002973AA">
              <w:rPr>
                <w:rFonts w:asciiTheme="minorHAnsi" w:hAnsiTheme="minorHAnsi" w:cstheme="minorHAnsi"/>
                <w:i w:val="0"/>
                <w:iCs w:val="0"/>
              </w:rPr>
              <w:t>przedsięwzięci</w:t>
            </w:r>
            <w:r w:rsidR="00384CDD">
              <w:rPr>
                <w:rFonts w:asciiTheme="minorHAnsi" w:hAnsiTheme="minorHAnsi" w:cstheme="minorHAnsi"/>
                <w:i w:val="0"/>
                <w:iCs w:val="0"/>
              </w:rPr>
              <w:t>u</w:t>
            </w:r>
            <w:r w:rsidR="002973AA" w:rsidRPr="002973AA">
              <w:rPr>
                <w:rFonts w:asciiTheme="minorHAnsi" w:hAnsiTheme="minorHAnsi" w:cstheme="minorHAnsi"/>
                <w:i w:val="0"/>
                <w:iCs w:val="0"/>
              </w:rPr>
              <w:t xml:space="preserve"> (np. badanie naukowe lub zamówienie) mając</w:t>
            </w:r>
            <w:r w:rsidR="00384CDD">
              <w:rPr>
                <w:rFonts w:asciiTheme="minorHAnsi" w:hAnsiTheme="minorHAnsi" w:cstheme="minorHAnsi"/>
                <w:i w:val="0"/>
                <w:iCs w:val="0"/>
              </w:rPr>
              <w:t>ym</w:t>
            </w:r>
            <w:r w:rsidR="002973AA" w:rsidRPr="002973AA">
              <w:rPr>
                <w:rFonts w:asciiTheme="minorHAnsi" w:hAnsiTheme="minorHAnsi" w:cstheme="minorHAnsi"/>
                <w:i w:val="0"/>
                <w:iCs w:val="0"/>
              </w:rPr>
              <w:t xml:space="preserve"> na celu interpretację pomiarów stanów wody na terenach podmokłych, bagnistych</w:t>
            </w:r>
            <w:r w:rsidR="002973AA">
              <w:rPr>
                <w:rFonts w:asciiTheme="minorHAnsi" w:hAnsiTheme="minorHAnsi" w:cstheme="minorHAnsi"/>
                <w:i w:val="0"/>
                <w:iCs w:val="0"/>
              </w:rPr>
              <w:t>.</w:t>
            </w:r>
          </w:p>
          <w:p w14:paraId="683564D1" w14:textId="77777777" w:rsidR="002973AA" w:rsidRPr="002973AA" w:rsidRDefault="002973AA" w:rsidP="0052307E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796AC469" w14:textId="77777777" w:rsidR="0052307E" w:rsidRPr="002973AA" w:rsidRDefault="0052307E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</w:rPr>
            </w:pPr>
            <w:r w:rsidRPr="002973AA">
              <w:rPr>
                <w:rFonts w:asciiTheme="minorHAnsi" w:eastAsia="Calibri" w:hAnsiTheme="minorHAnsi" w:cstheme="minorHAnsi"/>
                <w:bCs/>
                <w:i w:val="0"/>
                <w:iCs w:val="0"/>
              </w:rPr>
              <w:t>Odbiorca ekspertyzy:</w:t>
            </w:r>
          </w:p>
          <w:p w14:paraId="0FFDE1F7" w14:textId="77777777" w:rsidR="0052307E" w:rsidRPr="002608D6" w:rsidRDefault="0052307E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973AA">
              <w:rPr>
                <w:rFonts w:asciiTheme="minorHAnsi" w:eastAsia="Calibri" w:hAnsiTheme="minorHAnsi" w:cstheme="minorHAnsi"/>
                <w:bCs/>
                <w:i w:val="0"/>
                <w:iCs w:val="0"/>
              </w:rPr>
              <w:t>……………………….</w:t>
            </w:r>
            <w:r w:rsidR="00D03A1F" w:rsidRPr="002973AA">
              <w:rPr>
                <w:rFonts w:asciiTheme="minorHAnsi" w:eastAsia="Calibri" w:hAnsiTheme="minorHAnsi" w:cstheme="minorHAnsi"/>
                <w:bCs/>
                <w:i w:val="0"/>
                <w:iCs w:val="0"/>
              </w:rPr>
              <w:t xml:space="preserve">                                </w:t>
            </w:r>
            <w:r w:rsidRPr="002973AA">
              <w:rPr>
                <w:rFonts w:asciiTheme="minorHAnsi" w:eastAsia="Calibri" w:hAnsiTheme="minorHAnsi" w:cstheme="minorHAnsi"/>
                <w:bCs/>
                <w:i w:val="0"/>
                <w:iCs w:val="0"/>
              </w:rPr>
              <w:t>data: ..…./…./……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26C9E" w14:textId="167C0992" w:rsidR="00D03A1F" w:rsidRPr="00B22799" w:rsidRDefault="00D03A1F" w:rsidP="00B22799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Pośrednie / bezpośrednie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  <w:t>2</w:t>
            </w:r>
          </w:p>
        </w:tc>
      </w:tr>
      <w:tr w:rsidR="006D7D3F" w:rsidRPr="002608D6" w14:paraId="0924C208" w14:textId="77777777" w:rsidTr="004709B1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41FB6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22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17CBB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AF643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64A7F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14:paraId="035CC926" w14:textId="77777777" w:rsidR="00C84789" w:rsidRDefault="00C84789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04CC8D2B" w14:textId="12BD4DC2" w:rsidR="004709B1" w:rsidRDefault="00D8435B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365052DC" w14:textId="77777777"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3A43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1C28B3E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BE45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2C655CB" wp14:editId="3DD63FE9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8A27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7B269BAC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5F5EAE86" w14:textId="77777777" w:rsidR="0052307E" w:rsidRPr="00D03A1F" w:rsidRDefault="0052307E" w:rsidP="0052307E">
      <w:pPr>
        <w:pStyle w:val="Tekstprzypisudolnego"/>
        <w:jc w:val="both"/>
        <w:rPr>
          <w:rFonts w:asciiTheme="minorHAnsi" w:hAnsiTheme="minorHAnsi" w:cstheme="minorHAnsi"/>
          <w:sz w:val="12"/>
          <w:szCs w:val="18"/>
        </w:rPr>
      </w:pPr>
      <w:r w:rsidRPr="00D03A1F">
        <w:rPr>
          <w:rStyle w:val="Odwoanieprzypisudolnego"/>
          <w:rFonts w:asciiTheme="minorHAnsi" w:hAnsiTheme="minorHAnsi" w:cstheme="minorHAnsi"/>
          <w:sz w:val="12"/>
          <w:szCs w:val="18"/>
        </w:rPr>
        <w:footnoteRef/>
      </w:r>
      <w:r w:rsidRPr="00D03A1F">
        <w:rPr>
          <w:rFonts w:asciiTheme="minorHAnsi" w:hAnsiTheme="minorHAnsi" w:cstheme="minorHAnsi"/>
          <w:sz w:val="12"/>
          <w:szCs w:val="18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który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polega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zdolnościach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sytuacji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b/>
          <w:sz w:val="18"/>
          <w:szCs w:val="22"/>
        </w:rPr>
        <w:t>składa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b/>
          <w:sz w:val="18"/>
          <w:szCs w:val="22"/>
        </w:rPr>
        <w:t>wraz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z </w:t>
      </w:r>
      <w:proofErr w:type="spellStart"/>
      <w:r w:rsidR="00D03A1F" w:rsidRPr="00D03A1F">
        <w:rPr>
          <w:rFonts w:cs="Calibri"/>
          <w:b/>
          <w:sz w:val="18"/>
          <w:szCs w:val="22"/>
        </w:rPr>
        <w:t>ofertą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zobowiązanie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podmiotu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 do </w:t>
      </w:r>
      <w:proofErr w:type="spellStart"/>
      <w:r w:rsidR="00D03A1F" w:rsidRPr="00D03A1F">
        <w:rPr>
          <w:rFonts w:cs="Calibri"/>
          <w:sz w:val="18"/>
          <w:szCs w:val="22"/>
        </w:rPr>
        <w:t>oddania</w:t>
      </w:r>
      <w:proofErr w:type="spellEnd"/>
      <w:r w:rsidR="00D03A1F" w:rsidRPr="00D03A1F">
        <w:rPr>
          <w:rFonts w:cs="Calibri"/>
          <w:sz w:val="18"/>
          <w:szCs w:val="22"/>
        </w:rPr>
        <w:t xml:space="preserve"> mu do </w:t>
      </w:r>
      <w:proofErr w:type="spellStart"/>
      <w:r w:rsidR="00D03A1F" w:rsidRPr="00D03A1F">
        <w:rPr>
          <w:rFonts w:cs="Calibri"/>
          <w:sz w:val="18"/>
          <w:szCs w:val="22"/>
        </w:rPr>
        <w:t>dyspozycji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potrzeby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realizacji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danego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inny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środek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dowodowy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potwierdzający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że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realizując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zamówienie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będzie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dysponował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zasobami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tych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06D0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5558A1" wp14:editId="7D361D7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E6051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E6051">
      <w:rPr>
        <w:b/>
        <w:noProof/>
      </w:rPr>
      <w:t>1</w:t>
    </w:r>
    <w:r w:rsidRPr="00521DC8">
      <w:rPr>
        <w:b/>
      </w:rPr>
      <w:fldChar w:fldCharType="end"/>
    </w:r>
  </w:p>
  <w:p w14:paraId="695A23F7" w14:textId="1A3D787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07C6" wp14:editId="0834F5CC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212B76">
      <w:rPr>
        <w:b/>
        <w:color w:val="808080"/>
      </w:rPr>
      <w:t>75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7"/>
  </w:num>
  <w:num w:numId="3">
    <w:abstractNumId w:val="5"/>
  </w:num>
  <w:num w:numId="4">
    <w:abstractNumId w:val="26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115534"/>
    <w:rsid w:val="00212B76"/>
    <w:rsid w:val="002608D6"/>
    <w:rsid w:val="002973AA"/>
    <w:rsid w:val="003806D4"/>
    <w:rsid w:val="00384CDD"/>
    <w:rsid w:val="004709B1"/>
    <w:rsid w:val="0052307E"/>
    <w:rsid w:val="005A3CDC"/>
    <w:rsid w:val="005E6051"/>
    <w:rsid w:val="006944A4"/>
    <w:rsid w:val="006C715A"/>
    <w:rsid w:val="006D7D3F"/>
    <w:rsid w:val="00841DDA"/>
    <w:rsid w:val="00A14A1B"/>
    <w:rsid w:val="00A27B62"/>
    <w:rsid w:val="00B22799"/>
    <w:rsid w:val="00B43F34"/>
    <w:rsid w:val="00C84789"/>
    <w:rsid w:val="00D03A1F"/>
    <w:rsid w:val="00D8435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03C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15F-C2F5-4AC4-A439-BB0FEDA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2021-09-21T12:37:00Z</dcterms:created>
  <dcterms:modified xsi:type="dcterms:W3CDTF">2021-09-21T12:37:00Z</dcterms:modified>
</cp:coreProperties>
</file>