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62785DEC" w:rsidR="008A6D5C" w:rsidRPr="009407AE" w:rsidRDefault="008A6D5C" w:rsidP="008A6D5C">
      <w:pPr>
        <w:jc w:val="both"/>
      </w:pPr>
      <w:r w:rsidRPr="009407AE">
        <w:t>WP.</w:t>
      </w:r>
      <w:r w:rsidR="00323F3B">
        <w:t>3211</w:t>
      </w:r>
      <w:r w:rsidRPr="009407AE">
        <w:t>.</w:t>
      </w:r>
      <w:r w:rsidR="00002202">
        <w:t>21</w:t>
      </w:r>
      <w:r>
        <w:t>.20</w:t>
      </w:r>
      <w:r w:rsidR="00253720">
        <w:t>2</w:t>
      </w:r>
      <w:r w:rsidR="00634101">
        <w:t>3</w:t>
      </w:r>
      <w:r>
        <w:tab/>
      </w:r>
      <w:r>
        <w:tab/>
      </w:r>
      <w:r>
        <w:tab/>
      </w:r>
      <w:r w:rsidR="00323F3B">
        <w:tab/>
      </w:r>
      <w:r>
        <w:tab/>
      </w:r>
      <w:r>
        <w:tab/>
      </w:r>
      <w:r>
        <w:tab/>
      </w:r>
      <w:r w:rsidR="001B59C8">
        <w:t xml:space="preserve">  </w:t>
      </w:r>
      <w:r w:rsidR="00323F3B">
        <w:t xml:space="preserve">         </w:t>
      </w:r>
      <w:r w:rsidR="001B59C8">
        <w:t xml:space="preserve"> </w:t>
      </w:r>
      <w:r>
        <w:t xml:space="preserve">Opole, </w:t>
      </w:r>
      <w:r w:rsidR="00002202">
        <w:t>05</w:t>
      </w:r>
      <w:r w:rsidRPr="009407AE">
        <w:t>.</w:t>
      </w:r>
      <w:r w:rsidR="00634101">
        <w:t>0</w:t>
      </w:r>
      <w:r w:rsidR="00002202">
        <w:t>4</w:t>
      </w:r>
      <w:r w:rsidRPr="009407AE">
        <w:t>.20</w:t>
      </w:r>
      <w:r w:rsidR="00253720">
        <w:t>2</w:t>
      </w:r>
      <w:r w:rsidR="00634101">
        <w:t>3</w:t>
      </w:r>
      <w:r w:rsidRPr="009407AE">
        <w:t xml:space="preserve"> r.</w:t>
      </w:r>
    </w:p>
    <w:p w14:paraId="1FF6EB53" w14:textId="77777777" w:rsidR="00F04A85" w:rsidRDefault="00F04A85" w:rsidP="00F04A85">
      <w:pPr>
        <w:jc w:val="both"/>
      </w:pPr>
    </w:p>
    <w:p w14:paraId="5EAE99B4" w14:textId="77777777" w:rsidR="00F04A85" w:rsidRDefault="00F04A85" w:rsidP="00F04A85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6B4B8453" w14:textId="77777777" w:rsidR="00F04A85" w:rsidRPr="00F14477" w:rsidRDefault="00F04A85" w:rsidP="00F04A85">
      <w:pPr>
        <w:jc w:val="center"/>
        <w:rPr>
          <w:b/>
        </w:rPr>
      </w:pPr>
      <w:r>
        <w:rPr>
          <w:b/>
        </w:rPr>
        <w:t>SPECYFIKACJĘ WARUNKÓW ZAMÓWIENIA</w:t>
      </w:r>
    </w:p>
    <w:p w14:paraId="46683CA7" w14:textId="77777777" w:rsidR="009F589A" w:rsidRDefault="009F589A" w:rsidP="008A6D5C">
      <w:pPr>
        <w:jc w:val="both"/>
      </w:pPr>
    </w:p>
    <w:p w14:paraId="5E991104" w14:textId="7B184C07" w:rsidR="001C37DB" w:rsidRPr="008513CD" w:rsidRDefault="001C37DB" w:rsidP="00634101">
      <w:pPr>
        <w:pStyle w:val="Tekstpodstawowy"/>
      </w:pPr>
      <w:bookmarkStart w:id="0" w:name="_Hlk22897286"/>
      <w:bookmarkStart w:id="1" w:name="_Hlk61955859"/>
      <w:r w:rsidRPr="008513CD">
        <w:tab/>
        <w:t>Zarząd Dróg Wojewódzkich w Opolu, w odpowiedzi na pytani</w:t>
      </w:r>
      <w:r w:rsidR="00634101">
        <w:t>a</w:t>
      </w:r>
      <w:r w:rsidRPr="008513CD">
        <w:t xml:space="preserve"> zadane przez </w:t>
      </w:r>
      <w:r>
        <w:t xml:space="preserve">wykonawcę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bookmarkStart w:id="2" w:name="_Hlk129343549"/>
      <w:r w:rsidR="00002202">
        <w:rPr>
          <w:b/>
        </w:rPr>
        <w:t>Rozbudowę drogi wojewódzkiej nr 463 w</w:t>
      </w:r>
      <w:r w:rsidR="00A969BE">
        <w:rPr>
          <w:b/>
        </w:rPr>
        <w:t xml:space="preserve"> </w:t>
      </w:r>
      <w:r w:rsidR="00002202">
        <w:rPr>
          <w:b/>
        </w:rPr>
        <w:t>miejscowości Kadłub Turawski</w:t>
      </w:r>
      <w:bookmarkEnd w:id="2"/>
      <w:r w:rsidRPr="008513CD">
        <w:rPr>
          <w:b/>
        </w:rPr>
        <w:t>”</w:t>
      </w:r>
      <w:r w:rsidRPr="008513CD">
        <w:t>, wyjaśnia poniżej.</w:t>
      </w:r>
    </w:p>
    <w:bookmarkEnd w:id="0"/>
    <w:p w14:paraId="312EA4F0" w14:textId="14CE8E60" w:rsidR="001C37DB" w:rsidRDefault="001C37DB" w:rsidP="001C37DB">
      <w:pPr>
        <w:pStyle w:val="Tekstpodstawowy"/>
        <w:outlineLvl w:val="0"/>
      </w:pPr>
      <w:r w:rsidRPr="008513CD">
        <w:t>1. Pytanie.</w:t>
      </w:r>
    </w:p>
    <w:p w14:paraId="56F698EA" w14:textId="77777777" w:rsidR="00002202" w:rsidRDefault="00002202" w:rsidP="00002202">
      <w:pPr>
        <w:pStyle w:val="Tekstpodstawowy"/>
        <w:ind w:left="142"/>
        <w:outlineLvl w:val="0"/>
      </w:pPr>
      <w:r>
        <w:t>Wykonawca zwraca się o wyjaśnienie przez Zamawiającego, w kontekście §2 ust. 4 Umowy, z jakich środków i kiedy zapłacone zostanie wynagrodzenie Wykonawcy należne za wykonanie przedmiotu Umowy w razie, gdyby wynagrodzenie to, obliczone zgodnie z postanowieniami §4 i §13, przekroczyć miało kwoty zawarte w planie finansowym na dany rok?</w:t>
      </w:r>
    </w:p>
    <w:p w14:paraId="3F129BE3" w14:textId="24807758" w:rsidR="00002202" w:rsidRDefault="00002202" w:rsidP="00002202">
      <w:pPr>
        <w:pStyle w:val="Tekstpodstawowy"/>
        <w:ind w:left="142"/>
        <w:outlineLvl w:val="0"/>
      </w:pPr>
      <w:r>
        <w:t>Zgodnie z §2 ust. 4 Umowy wynagrodzenie Wykonawcy nie przekroczy kwoty zawartej w</w:t>
      </w:r>
      <w:r w:rsidR="00716F27">
        <w:t> </w:t>
      </w:r>
      <w:r>
        <w:t>planie finansowym na dany rok. Biorąc pod uwagę, że rozliczenie końcowe może ulec zmianie i będzie zgodne z obmiarem końcowym wykonanym po zrealizowaniu przedmiotu umowy, hipotetycznie może się okazać, że kwota należnego wynagrodzenia jest wyższa niż kwota zawarta w planie finansowym na dany rok. Z tego względu Wykonawca zwraca się z pytaniem jw.</w:t>
      </w:r>
    </w:p>
    <w:p w14:paraId="23CA6BFC" w14:textId="77777777" w:rsidR="001C37DB" w:rsidRDefault="001C37DB" w:rsidP="001C37DB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4019ED5" w14:textId="50F0E92B" w:rsidR="00002202" w:rsidRDefault="00984A26" w:rsidP="00253B43">
      <w:pPr>
        <w:pStyle w:val="Tekstpodstawowy"/>
        <w:ind w:left="142"/>
        <w:outlineLvl w:val="0"/>
      </w:pPr>
      <w:r w:rsidRPr="00984A26">
        <w:t>Pytanie dot</w:t>
      </w:r>
      <w:r>
        <w:t>yczy</w:t>
      </w:r>
      <w:r w:rsidRPr="00984A26">
        <w:t xml:space="preserve"> §</w:t>
      </w:r>
      <w:r>
        <w:t xml:space="preserve"> </w:t>
      </w:r>
      <w:r w:rsidRPr="00984A26">
        <w:t xml:space="preserve">3 ust. 4. Wysokość wynagrodzenia </w:t>
      </w:r>
      <w:r>
        <w:t>w</w:t>
      </w:r>
      <w:r w:rsidRPr="00984A26">
        <w:t xml:space="preserve">ykonawcy w danym roku finansowym nie może przekroczyć kwoty zawartej w planie finansowym na dany rok. Jakakolwiek zmiana wysokości wynagrodzenia </w:t>
      </w:r>
      <w:r>
        <w:t>w</w:t>
      </w:r>
      <w:r w:rsidRPr="00984A26">
        <w:t>ykonawcy w danym roku wymaga zmiany planu finansowego i</w:t>
      </w:r>
      <w:r>
        <w:t> </w:t>
      </w:r>
      <w:r w:rsidRPr="00984A26">
        <w:t xml:space="preserve">oparta jest o bieżący postęp robót i zatwierdzony przez </w:t>
      </w:r>
      <w:r>
        <w:t>z</w:t>
      </w:r>
      <w:r w:rsidRPr="00984A26">
        <w:t>amawiającego zaktualizowany harmonogram rzeczowo-finansowy.</w:t>
      </w:r>
    </w:p>
    <w:p w14:paraId="57815D8A" w14:textId="05A3B232" w:rsidR="00634101" w:rsidRDefault="00634101" w:rsidP="00634101">
      <w:pPr>
        <w:pStyle w:val="Tekstpodstawowy"/>
        <w:outlineLvl w:val="0"/>
      </w:pPr>
      <w:r>
        <w:t>2</w:t>
      </w:r>
      <w:r w:rsidRPr="008513CD">
        <w:t>. Pytanie.</w:t>
      </w:r>
    </w:p>
    <w:p w14:paraId="270945F6" w14:textId="4F885B21" w:rsidR="00002202" w:rsidRDefault="00002202" w:rsidP="00634101">
      <w:pPr>
        <w:pStyle w:val="Tekstpodstawowy"/>
        <w:ind w:left="142"/>
        <w:outlineLvl w:val="0"/>
      </w:pPr>
      <w:r w:rsidRPr="00002202">
        <w:t>Zwracamy się z pytaniem odnośnie do §3 ust. 10 Umowy – w jakim terminie Zamawiający będzie zobowiązany zatwierdzić przedłożony przez Wykonawcę harmonogram lub też wnieść do niego ewentualne uwagi?</w:t>
      </w:r>
    </w:p>
    <w:p w14:paraId="0DFDA015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511FC921" w14:textId="7A0D4DA8" w:rsidR="00002202" w:rsidRDefault="00984A26" w:rsidP="00634101">
      <w:pPr>
        <w:pStyle w:val="Tekstpodstawowy"/>
        <w:ind w:left="142"/>
        <w:outlineLvl w:val="0"/>
      </w:pPr>
      <w:r w:rsidRPr="00984A26">
        <w:t>Zamawiający wskazuje, iż w</w:t>
      </w:r>
      <w:r>
        <w:t xml:space="preserve">yżej </w:t>
      </w:r>
      <w:r w:rsidRPr="00984A26">
        <w:t>w</w:t>
      </w:r>
      <w:r>
        <w:t>ymienione</w:t>
      </w:r>
      <w:r w:rsidRPr="00984A26">
        <w:t xml:space="preserve"> czynności zobowiązuje się wykonać niezwłocznie, z uwzględnieniem regulacji art. 354 oraz 355 Kodeksu cywilnego.</w:t>
      </w:r>
    </w:p>
    <w:p w14:paraId="67AF96EF" w14:textId="09751471" w:rsidR="00634101" w:rsidRDefault="00634101" w:rsidP="00634101">
      <w:pPr>
        <w:pStyle w:val="Tekstpodstawowy"/>
        <w:outlineLvl w:val="0"/>
      </w:pPr>
      <w:r>
        <w:t>3</w:t>
      </w:r>
      <w:r w:rsidRPr="008513CD">
        <w:t>. Pytanie.</w:t>
      </w:r>
    </w:p>
    <w:p w14:paraId="38E7DB1B" w14:textId="0E03A028" w:rsidR="00002202" w:rsidRDefault="00002202" w:rsidP="00634101">
      <w:pPr>
        <w:pStyle w:val="Tekstpodstawowy"/>
        <w:ind w:left="142"/>
        <w:outlineLvl w:val="0"/>
      </w:pPr>
      <w:r w:rsidRPr="00002202">
        <w:t>Prosimy o wyjaśnienie §3 ust. 9 Umowy i ewentualnie dokonanie korekty jego treści: zgodnie z tym postanowieniem w razie, gdy Wykonawcą jest Konsorcjum Firm, a w trakcie realizacji przedmiotu umowy którykolwiek z członków Konsorcjum złoży</w:t>
      </w:r>
      <w:r>
        <w:t>ł</w:t>
      </w:r>
      <w:r w:rsidRPr="00002202">
        <w:t xml:space="preserve"> wniosek o ogłoszenie upadłości i z tej przyczyny zajdzie konieczność wstrzymania realizacji umowy, wtedy termin wymieniony w ust. 8 lit. b) może zostać przedłużony. Ustęp 8 umowy nie zawiera podziału na litery, stąd pytanie, do jakiego terminu odwołuje się Zamawiający i czy intencją postanowienia jest możliwość przedłużenia terminu końcowego realizacji umowy?</w:t>
      </w:r>
    </w:p>
    <w:p w14:paraId="2A48EC52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0C78413" w14:textId="4EF62604" w:rsidR="00002202" w:rsidRDefault="00984A26" w:rsidP="0012081E">
      <w:pPr>
        <w:pStyle w:val="Tekstpodstawowy"/>
        <w:ind w:left="142"/>
        <w:outlineLvl w:val="0"/>
      </w:pPr>
      <w:r w:rsidRPr="00984A26">
        <w:t xml:space="preserve">Zamawiający wskazuje, iż zapis § 3 ust. 9 rzeczonej umowy w zakresie odwołania do terminu wskazanego w ust. 8 lit. b) jest oczywistą omyłką, z uwagi na fakt, iż rzeczona umowa nie przewiduje w swojej treści zapisu w postaci ust. 8 lit. b). Powyższą omyłkę </w:t>
      </w:r>
      <w:r>
        <w:t>z</w:t>
      </w:r>
      <w:r w:rsidRPr="00984A26">
        <w:t>amawiający skoryg</w:t>
      </w:r>
      <w:r w:rsidR="006F709A">
        <w:t>ował</w:t>
      </w:r>
      <w:r w:rsidRPr="00984A26">
        <w:t xml:space="preserve"> w ten sposób, że zapis § 3 ust. 9 rzeczonej umowy odwołuje się do terminu wskazanego w ust. 8 rzeczonej umowy tj. do 11 miesięcy od dnia podpisania umowy, a zatem </w:t>
      </w:r>
      <w:r w:rsidRPr="00984A26">
        <w:lastRenderedPageBreak/>
        <w:t>intencją takiego postanowienia umownego jest możliwość przedłużenia terminu końcowego realizacji umowy. W załączeniu poprawiony wzór umowy.</w:t>
      </w:r>
    </w:p>
    <w:p w14:paraId="46AC1213" w14:textId="211DB7B0" w:rsidR="00634101" w:rsidRDefault="00634101" w:rsidP="00634101">
      <w:pPr>
        <w:pStyle w:val="Tekstpodstawowy"/>
        <w:outlineLvl w:val="0"/>
      </w:pPr>
      <w:r>
        <w:t>4</w:t>
      </w:r>
      <w:r w:rsidRPr="008513CD">
        <w:t>. Pytanie.</w:t>
      </w:r>
    </w:p>
    <w:p w14:paraId="57A60CBD" w14:textId="0E3CFB86" w:rsidR="00002202" w:rsidRDefault="00002202" w:rsidP="00634101">
      <w:pPr>
        <w:pStyle w:val="Tekstpodstawowy"/>
        <w:ind w:left="142"/>
        <w:outlineLvl w:val="0"/>
      </w:pPr>
      <w:r w:rsidRPr="00002202">
        <w:t xml:space="preserve">Wykonawca zwraca się z zapytaniem o §4 ust. 8 Umowy, zgodnie z którym Wynagrodzenie umowne nie może być przedmiotem obrotu </w:t>
      </w:r>
      <w:proofErr w:type="spellStart"/>
      <w:r w:rsidRPr="00002202">
        <w:t>cesyjnego</w:t>
      </w:r>
      <w:proofErr w:type="spellEnd"/>
      <w:r w:rsidRPr="00002202">
        <w:t xml:space="preserve"> (przelew wierzytelności) za wyjątkiem sytuacji wynikającej z zapisów § 4 ust.7 niniejszej umowy. Czy Zamawiający dopuści sytuację, w której Wykonawca będzie uprawniony zbywać wierzytelności powstałe w wyniku realizacji umowy na bank/instytucję finansującą inwestycję?</w:t>
      </w:r>
    </w:p>
    <w:p w14:paraId="3648D23E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75873DC0" w14:textId="35DB6E71" w:rsidR="00002202" w:rsidRDefault="009B6106" w:rsidP="00634101">
      <w:pPr>
        <w:pStyle w:val="Tekstpodstawowy"/>
        <w:ind w:left="142"/>
        <w:outlineLvl w:val="0"/>
      </w:pPr>
      <w:r w:rsidRPr="009B6106">
        <w:t>Zamawiający nie wyraża zgody na cesję wierzytelności powstałych w wyniku realizacji umowy na banki lub instytucje finansujące inwestycję.</w:t>
      </w:r>
    </w:p>
    <w:p w14:paraId="4AF4201F" w14:textId="3EE0C68F" w:rsidR="00634101" w:rsidRDefault="00634101" w:rsidP="00634101">
      <w:pPr>
        <w:pStyle w:val="Tekstpodstawowy"/>
        <w:outlineLvl w:val="0"/>
      </w:pPr>
      <w:r>
        <w:t>5</w:t>
      </w:r>
      <w:r w:rsidRPr="008513CD">
        <w:t>. Pytanie.</w:t>
      </w:r>
    </w:p>
    <w:p w14:paraId="4D69A8AF" w14:textId="4A57EEEB" w:rsidR="00002202" w:rsidRDefault="00002202" w:rsidP="00634101">
      <w:pPr>
        <w:pStyle w:val="Tekstpodstawowy"/>
        <w:ind w:left="142"/>
        <w:outlineLvl w:val="0"/>
      </w:pPr>
      <w:r w:rsidRPr="00002202">
        <w:t>Wykonawca zwraca się z pytaniem co do §6 ust. 6 Umowy – w jakim terminie Zamawiający będzie zobowiązany zaakceptować przedłożone mu dokumenty lub zgłosić do nich ewentualne uwagi?</w:t>
      </w:r>
    </w:p>
    <w:p w14:paraId="7FA40DD4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46B76B5" w14:textId="17146E4E" w:rsidR="00002202" w:rsidRDefault="009B6106" w:rsidP="00634101">
      <w:pPr>
        <w:pStyle w:val="Tekstpodstawowy"/>
        <w:ind w:left="142"/>
        <w:outlineLvl w:val="0"/>
      </w:pPr>
      <w:r w:rsidRPr="009B6106">
        <w:t>Zamawiający wskazuje, iż w</w:t>
      </w:r>
      <w:r>
        <w:t xml:space="preserve">yżej </w:t>
      </w:r>
      <w:r w:rsidRPr="009B6106">
        <w:t>w</w:t>
      </w:r>
      <w:r>
        <w:t>ymienione</w:t>
      </w:r>
      <w:r w:rsidRPr="009B6106">
        <w:t xml:space="preserve"> czynności zobowiązuje się wykonać niezwłocznie, z uwzględnieniem regulacji art. 354 oraz 355 Kodeksu cywilnego.</w:t>
      </w:r>
    </w:p>
    <w:p w14:paraId="26BEEA5F" w14:textId="17B5995A" w:rsidR="00634101" w:rsidRDefault="00634101" w:rsidP="00634101">
      <w:pPr>
        <w:pStyle w:val="Tekstpodstawowy"/>
        <w:outlineLvl w:val="0"/>
      </w:pPr>
      <w:r>
        <w:t>6</w:t>
      </w:r>
      <w:r w:rsidRPr="008513CD">
        <w:t>. Pytanie.</w:t>
      </w:r>
    </w:p>
    <w:p w14:paraId="2150460E" w14:textId="729E89B5" w:rsidR="00002202" w:rsidRDefault="00002202" w:rsidP="00634101">
      <w:pPr>
        <w:pStyle w:val="Tekstpodstawowy"/>
        <w:ind w:left="142"/>
        <w:outlineLvl w:val="0"/>
      </w:pPr>
      <w:r w:rsidRPr="00002202">
        <w:t xml:space="preserve">Wykonawca zwraca się o wyjaśnienie §6 ust. 10 Umowy, zgodnie z którym Wykonawca zobowiązany jest, przy wykonywaniu zadania objętego niniejszym zamówieniem zapewnić udział pojazdów elektrycznych lub pojazdów napędzanych gazem ziemnym we flocie pojazdów samochodowych w rozumieniu art. 2 pkt 33 ustawy z dnia 20 czerwca 1997 r. – Prawo o ruchu drogowym na poziomie wymaganym ustawą o </w:t>
      </w:r>
      <w:proofErr w:type="spellStart"/>
      <w:r w:rsidRPr="00002202">
        <w:t>elektromobilności</w:t>
      </w:r>
      <w:proofErr w:type="spellEnd"/>
      <w:r w:rsidRPr="00002202">
        <w:t xml:space="preserve"> i paliwach alternatywnych (tekst jedn. Dz.U. 2022 poz. 1083 z </w:t>
      </w:r>
      <w:proofErr w:type="spellStart"/>
      <w:r w:rsidRPr="00002202">
        <w:t>późn</w:t>
      </w:r>
      <w:proofErr w:type="spellEnd"/>
      <w:r w:rsidRPr="00002202">
        <w:t>. zm.). Udziału na jakim poziomie procentowym wymaga Zamawiający od Wykonawcy? Czy jest to 10%, wskazane w art. 68 ust. 2 Umowy?</w:t>
      </w:r>
    </w:p>
    <w:p w14:paraId="6D5BAC2F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A56B744" w14:textId="2DDA4ECD" w:rsidR="00002202" w:rsidRDefault="009B6106" w:rsidP="000178BD">
      <w:pPr>
        <w:pStyle w:val="Tekstpodstawowy"/>
        <w:ind w:left="142"/>
        <w:outlineLvl w:val="0"/>
      </w:pPr>
      <w:r w:rsidRPr="009B6106">
        <w:t xml:space="preserve">Zamawiający wymaga od </w:t>
      </w:r>
      <w:r>
        <w:t>w</w:t>
      </w:r>
      <w:r w:rsidRPr="009B6106">
        <w:t xml:space="preserve">ykonawcy zapewnienia udziału pojazdów elektrycznych lub pojazdów napędzanych gazem ziemnym we flocie pojazdów samochodowych w rozumieniu art. 2 pkt 33 ustawy z dnia 20 czerwca 1997 r. – Prawo o ruchu drogowym na poziomie wynikającym z art. 68 ust. 2 ustawy o </w:t>
      </w:r>
      <w:proofErr w:type="spellStart"/>
      <w:r w:rsidRPr="009B6106">
        <w:t>elektromobilności</w:t>
      </w:r>
      <w:proofErr w:type="spellEnd"/>
      <w:r w:rsidRPr="009B6106">
        <w:t xml:space="preserve"> i paliwach alternatywnych (Dz.</w:t>
      </w:r>
      <w:r w:rsidR="00EC0A09">
        <w:t xml:space="preserve"> </w:t>
      </w:r>
      <w:r w:rsidRPr="009B6106">
        <w:t>U.</w:t>
      </w:r>
      <w:r w:rsidR="00EC0A09">
        <w:t xml:space="preserve"> z</w:t>
      </w:r>
      <w:r w:rsidRPr="009B6106">
        <w:t xml:space="preserve"> 2022</w:t>
      </w:r>
      <w:r w:rsidR="00EC0A09">
        <w:t xml:space="preserve"> r.,</w:t>
      </w:r>
      <w:r w:rsidRPr="009B6106">
        <w:t xml:space="preserve"> poz. 1083</w:t>
      </w:r>
      <w:r w:rsidR="00EC0A09">
        <w:t xml:space="preserve"> – </w:t>
      </w:r>
      <w:r w:rsidR="00EC0A09" w:rsidRPr="009B6106">
        <w:t xml:space="preserve">tekst jedn. </w:t>
      </w:r>
      <w:r w:rsidRPr="009B6106">
        <w:t xml:space="preserve">z </w:t>
      </w:r>
      <w:proofErr w:type="spellStart"/>
      <w:r w:rsidRPr="009B6106">
        <w:t>późn</w:t>
      </w:r>
      <w:proofErr w:type="spellEnd"/>
      <w:r w:rsidRPr="009B6106">
        <w:t>. zm.) tj. w wysokości co najmniej 10 %.</w:t>
      </w:r>
    </w:p>
    <w:p w14:paraId="48F1EC3C" w14:textId="2D9CF685" w:rsidR="00634101" w:rsidRDefault="00634101" w:rsidP="00634101">
      <w:pPr>
        <w:pStyle w:val="Tekstpodstawowy"/>
        <w:outlineLvl w:val="0"/>
      </w:pPr>
      <w:r>
        <w:t>7</w:t>
      </w:r>
      <w:r w:rsidRPr="008513CD">
        <w:t>. Pytanie.</w:t>
      </w:r>
    </w:p>
    <w:p w14:paraId="491623B6" w14:textId="64D22D2B" w:rsidR="00002202" w:rsidRDefault="00002202" w:rsidP="00634101">
      <w:pPr>
        <w:pStyle w:val="Tekstpodstawowy"/>
        <w:ind w:left="142"/>
        <w:outlineLvl w:val="0"/>
      </w:pPr>
      <w:r w:rsidRPr="00002202">
        <w:t>Wykonawca zwraca się o zmianę w §7 ust. 4a) lit. a) Umowy poprzez jego usunięcie – zastrzeżona w tym postanowieniu sankcja w postaci odstąpienia od umowy w przypadku niespełnienia przez Wykonawcę wymogów związanych z klauzulą zatrudnienia jest bardzo daleko idąca i niewspółmierna do skali naruszenia. W razie uchybienia obowiązkom związanym ze stosowaniem klauzuli zatrudnienia Wykonawca powinien mieć możliwość poprawy.</w:t>
      </w:r>
    </w:p>
    <w:p w14:paraId="23D3B56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6F2EB84" w14:textId="0BF96DE5" w:rsidR="00002202" w:rsidRDefault="009C4CF4" w:rsidP="00634101">
      <w:pPr>
        <w:pStyle w:val="Tekstpodstawowy"/>
        <w:ind w:left="142"/>
        <w:outlineLvl w:val="0"/>
      </w:pPr>
      <w:r w:rsidRPr="009C4CF4">
        <w:t>Zamawiający nie wyraża zgody na zmianę umowy w przedmiotowym zakresie.</w:t>
      </w:r>
    </w:p>
    <w:p w14:paraId="251ADD74" w14:textId="0CF17BF4" w:rsidR="00634101" w:rsidRDefault="00634101" w:rsidP="00634101">
      <w:pPr>
        <w:pStyle w:val="Tekstpodstawowy"/>
        <w:outlineLvl w:val="0"/>
      </w:pPr>
      <w:r>
        <w:t>8</w:t>
      </w:r>
      <w:r w:rsidRPr="008513CD">
        <w:t>. Pytanie.</w:t>
      </w:r>
    </w:p>
    <w:p w14:paraId="319DA0F8" w14:textId="5DE1F678" w:rsidR="00002202" w:rsidRDefault="00002202" w:rsidP="00634101">
      <w:pPr>
        <w:pStyle w:val="Tekstpodstawowy"/>
        <w:ind w:left="142"/>
        <w:outlineLvl w:val="0"/>
      </w:pPr>
      <w:r w:rsidRPr="00002202">
        <w:t>Wykonawca wnosi o usunięcie §7 ust. 9 Umowy i zastrzeżonej w nim sankcji w postaci możliwości odstąpienia od umowy w części niewykonanej z winy Wykonawcy w przypadku skierowania do realizacji umowy osób innych niż wskazane w ofercie wykonawcy lub w</w:t>
      </w:r>
      <w:r>
        <w:t> </w:t>
      </w:r>
      <w:r w:rsidRPr="00002202">
        <w:t>wykazie osób. Takie uchybienie powinno się wiązać z możliwością naliczenia kary umownej bądź skierowania do Wykonawcy wezwania do usunięcia danej osoby z placu budowy i odsunięcia jej od realizacji, nie zaś odstąpieniem od umowy.</w:t>
      </w:r>
    </w:p>
    <w:p w14:paraId="4A2AFA22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90183EB" w14:textId="0D4EB52E" w:rsidR="00002202" w:rsidRDefault="009C4CF4" w:rsidP="00634101">
      <w:pPr>
        <w:pStyle w:val="Tekstpodstawowy"/>
        <w:ind w:left="142"/>
        <w:outlineLvl w:val="0"/>
      </w:pPr>
      <w:r w:rsidRPr="009C4CF4">
        <w:t>Zamawiający nie wyraża zgody na zmianę umowy w przedmiotowym zakresie.</w:t>
      </w:r>
    </w:p>
    <w:p w14:paraId="1F894E66" w14:textId="77777777" w:rsidR="009C4CF4" w:rsidRDefault="009C4CF4" w:rsidP="009C4CF4">
      <w:pPr>
        <w:pStyle w:val="Tekstpodstawowy"/>
        <w:outlineLvl w:val="0"/>
      </w:pPr>
    </w:p>
    <w:p w14:paraId="18B28802" w14:textId="00B72BC0" w:rsidR="00634101" w:rsidRDefault="00634101" w:rsidP="00634101">
      <w:pPr>
        <w:pStyle w:val="Tekstpodstawowy"/>
        <w:outlineLvl w:val="0"/>
      </w:pPr>
      <w:r>
        <w:lastRenderedPageBreak/>
        <w:t>9</w:t>
      </w:r>
      <w:r w:rsidRPr="008513CD">
        <w:t>. Pytanie.</w:t>
      </w:r>
    </w:p>
    <w:p w14:paraId="167FE4C3" w14:textId="3C23A227" w:rsidR="00002202" w:rsidRDefault="00002202" w:rsidP="00634101">
      <w:pPr>
        <w:pStyle w:val="Tekstpodstawowy"/>
        <w:ind w:left="142"/>
        <w:outlineLvl w:val="0"/>
      </w:pPr>
      <w:r w:rsidRPr="00002202">
        <w:t>Wykonawca wnosi o potwierdzenie, w kontekście §8 ust. 5 Umowy, że w razie, gdy poddawane próbom urządzenia, materiały lub wykonawstwo są zgodne z umową, a próby zostały przeprowadzone na żądanie Koordynatora Inspektorów Nadzoru/Inspektora Nadzoru, koszt przeprowadzenia prób będzie obarczał Zamawiającego.</w:t>
      </w:r>
    </w:p>
    <w:p w14:paraId="08485A38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85E03F4" w14:textId="6EEBAF1E" w:rsidR="00002202" w:rsidRDefault="00D47468" w:rsidP="00634101">
      <w:pPr>
        <w:pStyle w:val="Tekstpodstawowy"/>
        <w:ind w:left="142"/>
        <w:outlineLvl w:val="0"/>
      </w:pPr>
      <w:r w:rsidRPr="00D47468">
        <w:t>Pytanie dot</w:t>
      </w:r>
      <w:r>
        <w:t>yczy</w:t>
      </w:r>
      <w:r w:rsidRPr="00D47468">
        <w:t xml:space="preserve"> § 9 ust. 5 projektu umowy. Zamawiający nie potwierdza założonej przez </w:t>
      </w:r>
      <w:r>
        <w:t>w</w:t>
      </w:r>
      <w:r w:rsidRPr="00D47468">
        <w:t xml:space="preserve">ykonawcę interpretacji wskazanego zapisu umowy. Obowiązkiem </w:t>
      </w:r>
      <w:r>
        <w:t>w</w:t>
      </w:r>
      <w:r w:rsidRPr="00D47468">
        <w:t xml:space="preserve">ykonawcy jest wykonanie robót w sposób spełniający założenia projektowe oraz zapisy </w:t>
      </w:r>
      <w:proofErr w:type="spellStart"/>
      <w:r w:rsidRPr="00D47468">
        <w:t>STWiORB</w:t>
      </w:r>
      <w:proofErr w:type="spellEnd"/>
      <w:r w:rsidRPr="00D47468">
        <w:t>, które potwierdzają pozytywne lub eliminują negatywne wyniki prób sprawdzających, które będą w</w:t>
      </w:r>
      <w:r>
        <w:t> </w:t>
      </w:r>
      <w:r w:rsidRPr="00D47468">
        <w:t xml:space="preserve">obu wypadkach obciążały </w:t>
      </w:r>
      <w:r>
        <w:t>w</w:t>
      </w:r>
      <w:r w:rsidRPr="00D47468">
        <w:t>ykonawcę</w:t>
      </w:r>
    </w:p>
    <w:p w14:paraId="26C4F4D7" w14:textId="0E160E7D" w:rsidR="00634101" w:rsidRDefault="00634101" w:rsidP="00634101">
      <w:pPr>
        <w:pStyle w:val="Tekstpodstawowy"/>
        <w:outlineLvl w:val="0"/>
      </w:pPr>
      <w:r w:rsidRPr="008513CD">
        <w:t>1</w:t>
      </w:r>
      <w:r>
        <w:t>0</w:t>
      </w:r>
      <w:r w:rsidRPr="008513CD">
        <w:t>. Pytanie.</w:t>
      </w:r>
    </w:p>
    <w:p w14:paraId="69CD523B" w14:textId="5FB7C847" w:rsidR="00002202" w:rsidRDefault="00002202" w:rsidP="00634101">
      <w:pPr>
        <w:pStyle w:val="Tekstpodstawowy"/>
        <w:ind w:left="142"/>
        <w:outlineLvl w:val="0"/>
      </w:pPr>
      <w:r w:rsidRPr="00002202">
        <w:t>Wykonawca zwraca się o wyjaśnienie przez Zamawiającego §11 ust. 3 Umowy – w jakim terminie od przedłożenia do oceny Zamawiający wyrazi swą zgodę lub zgłosi sprzeciw na użycie materiałów?</w:t>
      </w:r>
    </w:p>
    <w:p w14:paraId="0BC785A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63E0A1D4" w14:textId="3ED23FF2" w:rsidR="00002202" w:rsidRDefault="00D47468" w:rsidP="00634101">
      <w:pPr>
        <w:pStyle w:val="Tekstpodstawowy"/>
        <w:ind w:left="142"/>
        <w:outlineLvl w:val="0"/>
      </w:pPr>
      <w:r w:rsidRPr="00D47468">
        <w:t>Zamawiający wskazuje, iż w</w:t>
      </w:r>
      <w:r>
        <w:t xml:space="preserve">yżej </w:t>
      </w:r>
      <w:r w:rsidRPr="00D47468">
        <w:t>w</w:t>
      </w:r>
      <w:r>
        <w:t>ymienione</w:t>
      </w:r>
      <w:r w:rsidRPr="00D47468">
        <w:t xml:space="preserve"> czynności zobowiązuje się wykonać niezwłocznie, z uwzględnieniem regulacji przewidzianych w art. 354 oraz 355 Kodeksu cywilnego.</w:t>
      </w:r>
    </w:p>
    <w:p w14:paraId="6B048F42" w14:textId="7F368B8D" w:rsidR="00634101" w:rsidRDefault="00634101" w:rsidP="00634101">
      <w:pPr>
        <w:pStyle w:val="Tekstpodstawowy"/>
        <w:outlineLvl w:val="0"/>
      </w:pPr>
      <w:r w:rsidRPr="008513CD">
        <w:t>1</w:t>
      </w:r>
      <w:r>
        <w:t>1</w:t>
      </w:r>
      <w:r w:rsidRPr="008513CD">
        <w:t>. Pytanie.</w:t>
      </w:r>
    </w:p>
    <w:p w14:paraId="7D45D8E1" w14:textId="1591F209" w:rsidR="00002202" w:rsidRDefault="00002202" w:rsidP="00634101">
      <w:pPr>
        <w:pStyle w:val="Tekstpodstawowy"/>
        <w:ind w:left="142"/>
        <w:outlineLvl w:val="0"/>
      </w:pPr>
      <w:r w:rsidRPr="00002202">
        <w:t>Wykonawca zwraca się o potwierdzenie przez Zamawiającego, w kontekście §14 ust. 16 Umowy, że w przypadku, gdy czynności odbioru końcowego zostaną zakończone po upływie 11 miesięcy przewidzianych na realizację Umowy, lecz gotowość do odbioru zostanie przez Wykonawcę zg</w:t>
      </w:r>
      <w:r>
        <w:t>ł</w:t>
      </w:r>
      <w:r w:rsidRPr="00002202">
        <w:t>oszona przed upływem 11 miesięcy, oznacza to, iż Wykonawca zrealizował umowę w terminie.</w:t>
      </w:r>
    </w:p>
    <w:p w14:paraId="6C6CAAF7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7E4046B1" w14:textId="54F4F1F7" w:rsidR="00002202" w:rsidRDefault="00D47468" w:rsidP="00634101">
      <w:pPr>
        <w:pStyle w:val="Tekstpodstawowy"/>
        <w:ind w:left="142"/>
        <w:outlineLvl w:val="0"/>
      </w:pPr>
      <w:r w:rsidRPr="00D47468">
        <w:t xml:space="preserve">Postanowienia § 14 ust. 16 Umowy należy interpretować zgodnie z § 3 ust. 8 </w:t>
      </w:r>
      <w:r>
        <w:t>u</w:t>
      </w:r>
      <w:r w:rsidRPr="00D47468">
        <w:t xml:space="preserve">mowy, zgodnie z którym: </w:t>
      </w:r>
      <w:r w:rsidR="0038113C" w:rsidRPr="0038113C">
        <w:rPr>
          <w:i/>
          <w:iCs/>
        </w:rPr>
        <w:t>„</w:t>
      </w:r>
      <w:r w:rsidRPr="0038113C">
        <w:rPr>
          <w:i/>
          <w:iCs/>
        </w:rPr>
        <w:t>Wykonawca zobowiązuje się niniejszym do zakończenia całości robót budowlanych oraz złożenia Zamawiającemu wszelkich dokumentów niezbędnych dla dokonania odbioru końcowego robót oraz wystawienia Protokołu Odbioru Końcowego Robót Inwestycyjnych zgodnie z zapisami § 14 niniejszej umowy w terminie: do 11 miesięcy od dnia podpisania umowy</w:t>
      </w:r>
      <w:r w:rsidR="0038113C" w:rsidRPr="0038113C">
        <w:rPr>
          <w:i/>
          <w:iCs/>
        </w:rPr>
        <w:t>”</w:t>
      </w:r>
      <w:r w:rsidRPr="00D47468">
        <w:t xml:space="preserve">. W związku z powyższym, </w:t>
      </w:r>
      <w:r w:rsidR="000A4F07">
        <w:t>z</w:t>
      </w:r>
      <w:r w:rsidRPr="00D47468">
        <w:t xml:space="preserve">amawiający potwierdza, iż jeżeli gotowość do odbioru zostanie przez </w:t>
      </w:r>
      <w:r w:rsidR="000A4F07">
        <w:t>w</w:t>
      </w:r>
      <w:r w:rsidRPr="00D47468">
        <w:t xml:space="preserve">ykonawcę zgłoszona przed upływem 11 miesięcy, oznacza to, iż </w:t>
      </w:r>
      <w:r w:rsidR="000A4F07">
        <w:t>w</w:t>
      </w:r>
      <w:r w:rsidRPr="00D47468">
        <w:t xml:space="preserve">ykonawca zrealizował </w:t>
      </w:r>
      <w:r w:rsidR="000A4F07">
        <w:t>u</w:t>
      </w:r>
      <w:r w:rsidRPr="00D47468">
        <w:t xml:space="preserve">mowę w terminie, pod warunkiem stwierdzenia wypełnienia przez </w:t>
      </w:r>
      <w:r w:rsidR="000A4F07">
        <w:t>w</w:t>
      </w:r>
      <w:r w:rsidRPr="00D47468">
        <w:t xml:space="preserve">ykonawcę warunków określonych w </w:t>
      </w:r>
      <w:r w:rsidR="000A4F07">
        <w:t>u</w:t>
      </w:r>
      <w:r w:rsidRPr="00D47468">
        <w:t>mowie.</w:t>
      </w:r>
    </w:p>
    <w:p w14:paraId="158242F6" w14:textId="6A94AA20" w:rsidR="00634101" w:rsidRDefault="00634101" w:rsidP="00634101">
      <w:pPr>
        <w:pStyle w:val="Tekstpodstawowy"/>
        <w:outlineLvl w:val="0"/>
      </w:pPr>
      <w:r w:rsidRPr="008513CD">
        <w:t>1</w:t>
      </w:r>
      <w:r>
        <w:t>2</w:t>
      </w:r>
      <w:r w:rsidRPr="008513CD">
        <w:t>. Pytanie.</w:t>
      </w:r>
    </w:p>
    <w:p w14:paraId="23821640" w14:textId="32FD61BF" w:rsidR="00002202" w:rsidRDefault="00002202" w:rsidP="00634101">
      <w:pPr>
        <w:pStyle w:val="Tekstpodstawowy"/>
        <w:ind w:left="142"/>
        <w:outlineLvl w:val="0"/>
      </w:pPr>
      <w:r w:rsidRPr="00002202">
        <w:t>Wykonawca wnosi o zmianę w §16 ust. 11 Umowy i zastrzeżenie, że warunkiem wykonania uprawnień z tytułu rękojmi za wady fizyczne jest złożenie przez Zamawiającego reklamacji niezwłocznie, lecz nie później niż 14 dni od wykrycia wady. Proponowany przez Zamawiającego termin 30 dni jest niebywale długi, a późne zgłoszenie wady może przyczynić się do zwiększenia jej zakresu i skutków.</w:t>
      </w:r>
    </w:p>
    <w:p w14:paraId="25ECD6DB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1B7018C4" w14:textId="4D8107B8" w:rsidR="00002202" w:rsidRDefault="00390917" w:rsidP="00634101">
      <w:pPr>
        <w:pStyle w:val="Tekstpodstawowy"/>
        <w:ind w:left="142"/>
        <w:outlineLvl w:val="0"/>
      </w:pPr>
      <w:r w:rsidRPr="00390917">
        <w:t>Zamawiający nie wyraża zgody na skrócenie powyższego terminu z 30 dni na 14 dni. Wskazany w umowie termin 30-dniowy, jest odpowiedni z uwagi na skalę robót budowlanych stanowiących przedmiotu zamówienia.</w:t>
      </w:r>
    </w:p>
    <w:p w14:paraId="0921CC9B" w14:textId="644F86A2" w:rsidR="00634101" w:rsidRDefault="00634101" w:rsidP="00634101">
      <w:pPr>
        <w:pStyle w:val="Tekstpodstawowy"/>
        <w:outlineLvl w:val="0"/>
      </w:pPr>
      <w:r w:rsidRPr="008513CD">
        <w:t>1</w:t>
      </w:r>
      <w:r>
        <w:t>3</w:t>
      </w:r>
      <w:r w:rsidRPr="008513CD">
        <w:t>. Pytanie.</w:t>
      </w:r>
    </w:p>
    <w:p w14:paraId="70AD5AA7" w14:textId="50FF7D4E" w:rsidR="00002202" w:rsidRDefault="00002202" w:rsidP="00634101">
      <w:pPr>
        <w:pStyle w:val="Tekstpodstawowy"/>
        <w:ind w:left="142"/>
        <w:outlineLvl w:val="0"/>
      </w:pPr>
      <w:r w:rsidRPr="00002202">
        <w:t>Zwracamy się o zastrzeżenie w §16 ust. 13, że warunkiem zlecenia wykonania zastępczego będzie uprzednie skierowanie przez Zamawiającego do Wykonawcy wezwania do usunięcia wad w wyznaczonym terminie pod rygorem zlecenia wykonania zastępczego.</w:t>
      </w:r>
    </w:p>
    <w:p w14:paraId="210F443C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220466C" w14:textId="0AC202AF" w:rsidR="00002202" w:rsidRDefault="003E53E8" w:rsidP="00634101">
      <w:pPr>
        <w:pStyle w:val="Tekstpodstawowy"/>
        <w:ind w:left="142"/>
        <w:outlineLvl w:val="0"/>
      </w:pPr>
      <w:r w:rsidRPr="003E53E8">
        <w:t xml:space="preserve">Zamawiający wskazuje, iż §16 ust. 13 rzeczonej umowy przewiduje, iż : </w:t>
      </w:r>
      <w:r w:rsidRPr="003E53E8">
        <w:rPr>
          <w:i/>
          <w:iCs/>
        </w:rPr>
        <w:t xml:space="preserve">„ Jeżeli Wykonawca nie usunie wad w terminie wyznaczonym przez Zamawiającego, to Zamawiający może zlecić </w:t>
      </w:r>
      <w:r w:rsidRPr="003E53E8">
        <w:rPr>
          <w:i/>
          <w:iCs/>
        </w:rPr>
        <w:lastRenderedPageBreak/>
        <w:t>usunięcie ich innemu podmiotowi na koszt Wykonawcy (wykonanie zastępcze)”</w:t>
      </w:r>
      <w:r w:rsidRPr="003E53E8">
        <w:t xml:space="preserve">. Mając na uwadze powyższe, należy podkreślić, iż umowa explicite przewiduje wyznaczenie uprzednio przez </w:t>
      </w:r>
      <w:r>
        <w:t>z</w:t>
      </w:r>
      <w:r w:rsidRPr="003E53E8">
        <w:t xml:space="preserve">amawiającego terminu </w:t>
      </w:r>
      <w:r>
        <w:t>w</w:t>
      </w:r>
      <w:r w:rsidRPr="003E53E8">
        <w:t xml:space="preserve">ykonawcy na usunięcie wad, zanim </w:t>
      </w:r>
      <w:r>
        <w:t>z</w:t>
      </w:r>
      <w:r w:rsidRPr="003E53E8">
        <w:t xml:space="preserve">amawiający zleci ich usunięcie podmiotowi trzeciemu. Nieuzasadnione jest zatem podwójne skierowanie przez </w:t>
      </w:r>
      <w:r>
        <w:t>z</w:t>
      </w:r>
      <w:r w:rsidRPr="003E53E8">
        <w:t xml:space="preserve">amawiającego do </w:t>
      </w:r>
      <w:r>
        <w:t>w</w:t>
      </w:r>
      <w:r w:rsidRPr="003E53E8">
        <w:t>ykonawcy wezwania do usunięcia wad w wyznaczonym terminie.</w:t>
      </w:r>
    </w:p>
    <w:p w14:paraId="233D9FC6" w14:textId="0BA68D47" w:rsidR="00634101" w:rsidRDefault="00634101" w:rsidP="00634101">
      <w:pPr>
        <w:pStyle w:val="Tekstpodstawowy"/>
        <w:outlineLvl w:val="0"/>
      </w:pPr>
      <w:r w:rsidRPr="008513CD">
        <w:t>1</w:t>
      </w:r>
      <w:r>
        <w:t>4.</w:t>
      </w:r>
      <w:r w:rsidRPr="008513CD">
        <w:t xml:space="preserve"> Pytanie.</w:t>
      </w:r>
    </w:p>
    <w:p w14:paraId="29A12BFC" w14:textId="2B3C5350" w:rsidR="00002202" w:rsidRDefault="00DF4041" w:rsidP="00634101">
      <w:pPr>
        <w:pStyle w:val="Tekstpodstawowy"/>
        <w:ind w:left="142"/>
        <w:outlineLvl w:val="0"/>
      </w:pPr>
      <w:r w:rsidRPr="00DF4041">
        <w:t>Wykonawca wnosi o zmianę w §18 Umowy poprzez zastrzeżenie, że kary umowne są liczone od wartości netto, a nie brutto wynagrodzenia. Uzasadnieniem dla wniosku o zmianę jest zasada równego traktowania, wynikającą z unormowania ustawy Prawo zamówień publicznych. Zastrzeżenie naliczania kar umownych od wartości brutto powoduje nierówne traktowanie wykonawców, ponieważ w przypadku wykonawców zagranicznych kara będzie obliczana od wartości niższej, ponieważ podatek VAT jest doliczany wtedy wyłącznie w celu dokonania oceny ofert. Podobna sytuacja miałaby miejsce w przypadku Wykonawcy zwolnionego z podatku VAT. W celu zachowania zasady równego traktowania wykonawców biorących udział w postępowaniu o udzielenie zamówienia zasadnym jest naliczanie kar umownych od wartości netto.</w:t>
      </w:r>
    </w:p>
    <w:p w14:paraId="0F2338AA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40785AC0" w14:textId="4BE46148" w:rsidR="00002202" w:rsidRDefault="003E53E8" w:rsidP="00634101">
      <w:pPr>
        <w:pStyle w:val="Tekstpodstawowy"/>
        <w:ind w:left="142"/>
        <w:outlineLvl w:val="0"/>
      </w:pPr>
      <w:r w:rsidRPr="003E53E8">
        <w:t>Zamawiający wyjaśnia, że w związku z tym, że zgodnie z brzmieniem art. 7 pkt 1 ustawy z dnia 11 września 2019 r. Prawo zamówień publicznych (Dz. U. z 2022r.</w:t>
      </w:r>
      <w:r>
        <w:t>,</w:t>
      </w:r>
      <w:r w:rsidRPr="003E53E8">
        <w:t xml:space="preserve"> poz. 1710</w:t>
      </w:r>
      <w:r>
        <w:t xml:space="preserve"> – tekst jednolity z </w:t>
      </w:r>
      <w:proofErr w:type="spellStart"/>
      <w:r>
        <w:t>późn</w:t>
      </w:r>
      <w:proofErr w:type="spellEnd"/>
      <w:r>
        <w:t>. zm.</w:t>
      </w:r>
      <w:r w:rsidRPr="003E53E8">
        <w:t>), przez cenę należy rozumieć cenę w rozumieniu art. 3 ust. 1 pkt 1 i ust. 2 ustawy z dnia 9 maja 2014 r. o informowaniu o cenach towarów i usług (Dz. U. z 2019 r.</w:t>
      </w:r>
      <w:r>
        <w:t>,</w:t>
      </w:r>
      <w:r w:rsidRPr="003E53E8">
        <w:t xml:space="preserve"> poz. 178); czyli wartość wyrażoną w jednostkach pieniężnych, którą kupujący jest obowiązany zapłacić przedsiębiorcy za towar lub usługę, uwzględniająca podatek od towarów i usług oraz podatek akcyzowy. Zamawiający podtrzymując swoje stanowisko wyrażone w</w:t>
      </w:r>
      <w:r w:rsidR="00EC0A09">
        <w:t> </w:t>
      </w:r>
      <w:r w:rsidRPr="003E53E8">
        <w:t>§</w:t>
      </w:r>
      <w:r>
        <w:t> </w:t>
      </w:r>
      <w:r w:rsidRPr="003E53E8">
        <w:t xml:space="preserve">18 Umowy, wskazując, że przewidziane umową kary umowne naliczane będą od wynagrodzenia brutto. Ponadto, </w:t>
      </w:r>
      <w:r>
        <w:t>z</w:t>
      </w:r>
      <w:r w:rsidRPr="003E53E8">
        <w:t>amawiający wskazuje, iż naliczanie kar umownych od wartości brutto wynagrodzenia jest powszechną praktyką rynkową i nie stanowi naruszeń zasady równego traktowania wykonawców.</w:t>
      </w:r>
    </w:p>
    <w:p w14:paraId="4BCF756B" w14:textId="0F86A15B" w:rsidR="00634101" w:rsidRDefault="00634101" w:rsidP="00634101">
      <w:pPr>
        <w:pStyle w:val="Tekstpodstawowy"/>
        <w:outlineLvl w:val="0"/>
      </w:pPr>
      <w:r w:rsidRPr="008513CD">
        <w:t>1</w:t>
      </w:r>
      <w:r>
        <w:t>5</w:t>
      </w:r>
      <w:r w:rsidRPr="008513CD">
        <w:t>. Pytanie.</w:t>
      </w:r>
    </w:p>
    <w:p w14:paraId="45348662" w14:textId="387A7819" w:rsidR="00002202" w:rsidRDefault="00DF4041" w:rsidP="00634101">
      <w:pPr>
        <w:pStyle w:val="Tekstpodstawowy"/>
        <w:ind w:left="142"/>
        <w:outlineLvl w:val="0"/>
      </w:pPr>
      <w:r w:rsidRPr="00DF4041">
        <w:t>Zwracamy się o dokonanie zmiany w §23 ust. 1 pkt 3) umowy poprzez zastrzeżenie, że nie dotyczy on sytuacji, gdy Wykonawca z usprawiedliwionych powodów nie przystąpił do odbioru.</w:t>
      </w:r>
    </w:p>
    <w:p w14:paraId="3AB4F4ED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50C1EA3" w14:textId="335AF5B6" w:rsidR="008C0FB7" w:rsidRDefault="008C0FB7" w:rsidP="008C0FB7">
      <w:pPr>
        <w:pStyle w:val="Tekstpodstawowy"/>
        <w:ind w:left="142"/>
        <w:outlineLvl w:val="0"/>
      </w:pPr>
      <w:r w:rsidRPr="00D47468">
        <w:t>Pytanie dot</w:t>
      </w:r>
      <w:r>
        <w:t>yczy</w:t>
      </w:r>
      <w:r w:rsidRPr="00D47468">
        <w:t xml:space="preserve"> § </w:t>
      </w:r>
      <w:r>
        <w:t>23</w:t>
      </w:r>
      <w:r w:rsidRPr="00D47468">
        <w:t xml:space="preserve"> ust. </w:t>
      </w:r>
      <w:r>
        <w:t>1 pkt 1)</w:t>
      </w:r>
      <w:r w:rsidRPr="00D47468">
        <w:t xml:space="preserve"> projektu umowy.</w:t>
      </w:r>
      <w:r>
        <w:t xml:space="preserve"> </w:t>
      </w:r>
      <w:r w:rsidRPr="00283DBD">
        <w:t xml:space="preserve">Zamawiający nie wyraża </w:t>
      </w:r>
      <w:r>
        <w:t>z</w:t>
      </w:r>
      <w:r w:rsidRPr="00283DBD">
        <w:t xml:space="preserve">gody na </w:t>
      </w:r>
      <w:r w:rsidR="00B561E9">
        <w:t>zmianę</w:t>
      </w:r>
      <w:r w:rsidRPr="00283DBD">
        <w:t xml:space="preserve"> §</w:t>
      </w:r>
      <w:r>
        <w:t xml:space="preserve"> </w:t>
      </w:r>
      <w:r w:rsidRPr="00283DBD">
        <w:t xml:space="preserve">23 ust. 1 pkt </w:t>
      </w:r>
      <w:r>
        <w:t>1</w:t>
      </w:r>
      <w:r w:rsidRPr="00283DBD">
        <w:t>) umowy.</w:t>
      </w:r>
    </w:p>
    <w:p w14:paraId="62F3C673" w14:textId="3AE8DB41" w:rsidR="00634101" w:rsidRDefault="00634101" w:rsidP="00634101">
      <w:pPr>
        <w:pStyle w:val="Tekstpodstawowy"/>
        <w:outlineLvl w:val="0"/>
      </w:pPr>
      <w:r w:rsidRPr="008513CD">
        <w:t>1</w:t>
      </w:r>
      <w:r>
        <w:t>6</w:t>
      </w:r>
      <w:r w:rsidRPr="008513CD">
        <w:t>. Pytanie.</w:t>
      </w:r>
    </w:p>
    <w:p w14:paraId="3D6E87C2" w14:textId="4296C26D" w:rsidR="00002202" w:rsidRDefault="00DF4041" w:rsidP="00634101">
      <w:pPr>
        <w:pStyle w:val="Tekstpodstawowy"/>
        <w:ind w:left="142"/>
        <w:outlineLvl w:val="0"/>
      </w:pPr>
      <w:r w:rsidRPr="00DF4041">
        <w:t>W nawiązaniu do wniosków poprzedzających wnosimy o usunięcie §23 ust. 1 pkt 3) umowy.</w:t>
      </w:r>
    </w:p>
    <w:p w14:paraId="511AD231" w14:textId="77777777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3E7BAADE" w14:textId="338E98CF" w:rsidR="00002202" w:rsidRDefault="00283DBD" w:rsidP="00634101">
      <w:pPr>
        <w:pStyle w:val="Tekstpodstawowy"/>
        <w:ind w:left="142"/>
        <w:outlineLvl w:val="0"/>
      </w:pPr>
      <w:r w:rsidRPr="00283DBD">
        <w:t xml:space="preserve">Zamawiający nie wyraża </w:t>
      </w:r>
      <w:r w:rsidR="008C0FB7">
        <w:t>z</w:t>
      </w:r>
      <w:r w:rsidRPr="00283DBD">
        <w:t>gody na usuniecie §</w:t>
      </w:r>
      <w:r>
        <w:t xml:space="preserve"> </w:t>
      </w:r>
      <w:r w:rsidRPr="00283DBD">
        <w:t>23 ust. 1 pkt 3) umowy.</w:t>
      </w:r>
    </w:p>
    <w:p w14:paraId="188123C6" w14:textId="12301320" w:rsidR="00634101" w:rsidRDefault="00634101" w:rsidP="00634101">
      <w:pPr>
        <w:pStyle w:val="Tekstpodstawowy"/>
        <w:outlineLvl w:val="0"/>
      </w:pPr>
      <w:r w:rsidRPr="008513CD">
        <w:t>1</w:t>
      </w:r>
      <w:r>
        <w:t>7</w:t>
      </w:r>
      <w:r w:rsidRPr="008513CD">
        <w:t>. Pytanie.</w:t>
      </w:r>
    </w:p>
    <w:p w14:paraId="06397E37" w14:textId="780DA588" w:rsidR="00002202" w:rsidRDefault="00DF4041" w:rsidP="00634101">
      <w:pPr>
        <w:pStyle w:val="Tekstpodstawowy"/>
        <w:ind w:left="142"/>
        <w:outlineLvl w:val="0"/>
      </w:pPr>
      <w:r w:rsidRPr="00DF4041">
        <w:t xml:space="preserve">Wnosimy o usunięcie §23 ust. 1 pkt 6) Umowy. Sam fakt zajęcia majątku Wykonawcy nie powinien w żadnym razie przesądzać o stworzeniu Zamawiającemu możliwości odstąpienia od umowy. Stanowi to zachwianie ekwiwalentności umowy i zasady pacta </w:t>
      </w:r>
      <w:proofErr w:type="spellStart"/>
      <w:r w:rsidRPr="00DF4041">
        <w:t>sunt</w:t>
      </w:r>
      <w:proofErr w:type="spellEnd"/>
      <w:r w:rsidRPr="00DF4041">
        <w:t xml:space="preserve"> </w:t>
      </w:r>
      <w:proofErr w:type="spellStart"/>
      <w:r w:rsidRPr="00DF4041">
        <w:t>servanda</w:t>
      </w:r>
      <w:proofErr w:type="spellEnd"/>
      <w:r w:rsidRPr="00DF4041">
        <w:t>. Samo zaś wydanie nakazu zajęcia majątku nie oznacza przy tym przeszkody w realizacji danego zamówienia publicznego, na co wskazuje orzecznictwo Krajowej Izby Odwoławczej (tak m.in. w wyroku z dnia 18.11.2014 r., KIO 2304/14.</w:t>
      </w:r>
    </w:p>
    <w:p w14:paraId="74242D78" w14:textId="4FD48719" w:rsidR="00634101" w:rsidRDefault="00634101" w:rsidP="00634101">
      <w:pPr>
        <w:pStyle w:val="Tekstpodstawowy"/>
        <w:ind w:left="142"/>
        <w:outlineLvl w:val="0"/>
        <w:rPr>
          <w:u w:val="double"/>
        </w:rPr>
      </w:pPr>
      <w:r w:rsidRPr="008513CD">
        <w:rPr>
          <w:u w:val="double"/>
        </w:rPr>
        <w:t>Odpowiedź.</w:t>
      </w:r>
    </w:p>
    <w:p w14:paraId="274FB65B" w14:textId="307589E1" w:rsidR="00DF4041" w:rsidRPr="00283DBD" w:rsidRDefault="00283DBD" w:rsidP="00634101">
      <w:pPr>
        <w:pStyle w:val="Tekstpodstawowy"/>
        <w:ind w:left="142"/>
        <w:outlineLvl w:val="0"/>
      </w:pPr>
      <w:r w:rsidRPr="00283DBD">
        <w:t>Zamawiający nie wyraża zgody na usunięcie §</w:t>
      </w:r>
      <w:r w:rsidR="00275B45">
        <w:t xml:space="preserve"> </w:t>
      </w:r>
      <w:r w:rsidRPr="00283DBD">
        <w:t>23 ust. 1 pkt 6) umowy</w:t>
      </w:r>
      <w:r>
        <w:t>.</w:t>
      </w:r>
    </w:p>
    <w:p w14:paraId="1657B8D6" w14:textId="66E2AD51" w:rsidR="00283DBD" w:rsidRDefault="00283DBD" w:rsidP="00AE5FCC">
      <w:pPr>
        <w:pStyle w:val="Tekstpodstawowy"/>
      </w:pPr>
    </w:p>
    <w:p w14:paraId="211FEE65" w14:textId="610956BB" w:rsidR="008C0FB7" w:rsidRDefault="008C0FB7" w:rsidP="00AE5FCC">
      <w:pPr>
        <w:pStyle w:val="Tekstpodstawowy"/>
      </w:pPr>
    </w:p>
    <w:p w14:paraId="3E512D0F" w14:textId="4B3A6C38" w:rsidR="008C0FB7" w:rsidRDefault="008C0FB7" w:rsidP="00AE5FCC">
      <w:pPr>
        <w:pStyle w:val="Tekstpodstawowy"/>
      </w:pPr>
    </w:p>
    <w:p w14:paraId="1B567D08" w14:textId="77777777" w:rsidR="008C0FB7" w:rsidRDefault="008C0FB7" w:rsidP="00AE5FCC">
      <w:pPr>
        <w:pStyle w:val="Tekstpodstawowy"/>
      </w:pPr>
    </w:p>
    <w:p w14:paraId="44FDEBD8" w14:textId="7E3053FF" w:rsidR="00DF4041" w:rsidRDefault="00DF4041" w:rsidP="00DF4041">
      <w:pPr>
        <w:pStyle w:val="Tekstpodstawowy"/>
        <w:outlineLvl w:val="0"/>
      </w:pPr>
      <w:r w:rsidRPr="0071422C">
        <w:lastRenderedPageBreak/>
        <w:tab/>
        <w:t>W związku z powyższym zamawiający</w:t>
      </w:r>
      <w:r>
        <w:t xml:space="preserve"> zmienia zapisy §</w:t>
      </w:r>
      <w:r w:rsidR="00F53FEA">
        <w:t xml:space="preserve"> 3</w:t>
      </w:r>
      <w:r>
        <w:t xml:space="preserve"> ust. </w:t>
      </w:r>
      <w:r w:rsidR="00F53FEA">
        <w:t>9</w:t>
      </w:r>
      <w:r>
        <w:t xml:space="preserve"> projektu umowy </w:t>
      </w:r>
      <w:r w:rsidRPr="00832035">
        <w:rPr>
          <w:u w:val="single"/>
        </w:rPr>
        <w:t>z</w:t>
      </w:r>
      <w:r>
        <w:t>:</w:t>
      </w:r>
    </w:p>
    <w:p w14:paraId="3416FC15" w14:textId="11B0E9BF" w:rsidR="00DF4041" w:rsidRDefault="00DF4041" w:rsidP="00D16FC9">
      <w:pPr>
        <w:ind w:left="284" w:hanging="284"/>
        <w:jc w:val="both"/>
        <w:rPr>
          <w:iCs/>
          <w:u w:val="single"/>
        </w:rPr>
      </w:pPr>
      <w:r w:rsidRPr="0071422C">
        <w:rPr>
          <w:i/>
        </w:rPr>
        <w:t>„</w:t>
      </w:r>
      <w:r w:rsidR="00F53FEA" w:rsidRPr="00F53FEA">
        <w:rPr>
          <w:i/>
        </w:rPr>
        <w:t>9.</w:t>
      </w:r>
      <w:r w:rsidR="00F53FEA">
        <w:rPr>
          <w:i/>
        </w:rPr>
        <w:t xml:space="preserve"> </w:t>
      </w:r>
      <w:r w:rsidR="00F53FEA" w:rsidRPr="00F53FEA">
        <w:rPr>
          <w:i/>
        </w:rPr>
        <w:t>W przypadku, gdy Wykonawcą jest Konsorcjum Firm, a w trakcie realizacji inwestycji (tj. przedmiotu umowy) którykolwiek z Członków Konsorcjum złożył wniosek o ogłoszenie upadłości i z tej przyczyny zajdzie konieczność wstrzymania realizacji przedmiotu niniejszej umowy, wówczas termin wymieniony w ust. 8</w:t>
      </w:r>
      <w:r w:rsidR="00F53FEA">
        <w:rPr>
          <w:i/>
        </w:rPr>
        <w:t xml:space="preserve"> lit. b</w:t>
      </w:r>
      <w:r w:rsidR="00F53FEA" w:rsidRPr="00F53FEA">
        <w:rPr>
          <w:i/>
        </w:rPr>
        <w:t xml:space="preserve"> powyżej może zostać przedłużony o czas trwania przerwy w robotach, przy czym czas ten nie będzie dłuższy niż czas niezbędny do załatwienia wszelkich spraw związanych z przejęciem robót przez pozostałych Partnerów Konsorcjum. Postanowienia § 23 ust. 2 umowy dotyczące inwentaryzacji wykonanych robót przez Konsorcjum, według stanu na dzień złożenia wniosku o ogłoszenie upadłości, stosuje się odpowiednio. Zmiana umowy może nastąpić w formie pisemnego aneksu, na zasadach określonych w § 19 umowy.</w:t>
      </w:r>
      <w:r w:rsidRPr="0071422C">
        <w:rPr>
          <w:i/>
        </w:rPr>
        <w:t>”</w:t>
      </w:r>
      <w:r w:rsidRPr="0071422C">
        <w:t>,</w:t>
      </w:r>
    </w:p>
    <w:p w14:paraId="70D17D27" w14:textId="77777777" w:rsidR="00DF4041" w:rsidRDefault="00DF4041" w:rsidP="00DF4041">
      <w:pPr>
        <w:pStyle w:val="Tekstpodstawowy"/>
        <w:outlineLvl w:val="0"/>
        <w:rPr>
          <w:iCs/>
        </w:rPr>
      </w:pPr>
      <w:r w:rsidRPr="009D1594">
        <w:rPr>
          <w:iCs/>
          <w:u w:val="single"/>
        </w:rPr>
        <w:t>na</w:t>
      </w:r>
      <w:r>
        <w:rPr>
          <w:iCs/>
        </w:rPr>
        <w:t>:</w:t>
      </w:r>
    </w:p>
    <w:p w14:paraId="5D35BE16" w14:textId="7CDC6FD5" w:rsidR="00DF4041" w:rsidRDefault="00DF4041" w:rsidP="00D16FC9">
      <w:pPr>
        <w:ind w:left="284" w:hanging="284"/>
        <w:jc w:val="both"/>
      </w:pPr>
      <w:r w:rsidRPr="0071422C">
        <w:rPr>
          <w:i/>
        </w:rPr>
        <w:t>„</w:t>
      </w:r>
      <w:r w:rsidR="00F53FEA" w:rsidRPr="00F53FEA">
        <w:rPr>
          <w:i/>
        </w:rPr>
        <w:t>9.</w:t>
      </w:r>
      <w:r w:rsidR="00F53FEA">
        <w:rPr>
          <w:i/>
        </w:rPr>
        <w:t xml:space="preserve"> </w:t>
      </w:r>
      <w:r w:rsidR="00F53FEA" w:rsidRPr="00F53FEA">
        <w:rPr>
          <w:i/>
        </w:rPr>
        <w:t>W przypadku, gdy Wykonawcą jest Konsorcjum Firm, a w trakcie realizacji inwestycji (tj. przedmiotu umowy) którykolwiek z Członków Konsorcjum złożył wniosek o ogłoszenie upadłości i z tej przyczyny zajdzie konieczność wstrzymania realizacji przedmiotu niniejszej umowy, wówczas termin wymieniony w ust. 8 powyżej może zostać przedłużony o czas trwania przerwy w robotach, przy czym czas ten nie będzie dłuższy niż czas niezbędny do załatwienia wszelkich spraw związanych z przejęciem robót przez pozostałych Partnerów Konsorcjum. Postanowienia § 23 ust. 2 umowy dotyczące inwentaryzacji wykonanych robót przez Konsorcjum, według stanu na dzień złożenia wniosku o ogłoszenie upadłości, stosuje się odpowiednio. Zmiana umowy może nastąpić w formie pisemnego aneksu, na zasadach określonych w § 19 umowy.</w:t>
      </w:r>
      <w:r w:rsidRPr="0071422C">
        <w:rPr>
          <w:i/>
        </w:rPr>
        <w:t>”</w:t>
      </w:r>
      <w:r>
        <w:t>.</w:t>
      </w:r>
    </w:p>
    <w:p w14:paraId="71CA2E14" w14:textId="4DD34376" w:rsidR="00DF4041" w:rsidRDefault="00DF4041" w:rsidP="00DF4041">
      <w:pPr>
        <w:jc w:val="both"/>
      </w:pPr>
    </w:p>
    <w:p w14:paraId="3CCFDE22" w14:textId="3C8F21FA" w:rsidR="00722632" w:rsidRDefault="00722632" w:rsidP="00DF4041">
      <w:pPr>
        <w:jc w:val="both"/>
      </w:pPr>
      <w:r>
        <w:tab/>
        <w:t>Dodatkowo zamawiający zmienia zapis:</w:t>
      </w:r>
    </w:p>
    <w:p w14:paraId="5A174FE8" w14:textId="0CF4327A" w:rsidR="00722632" w:rsidRDefault="00722632" w:rsidP="00DF4041">
      <w:pPr>
        <w:jc w:val="both"/>
      </w:pPr>
      <w:r>
        <w:t xml:space="preserve">1) w punkcie 12.1 specyfikacji warunków zamówienia </w:t>
      </w:r>
      <w:r w:rsidRPr="00722632">
        <w:rPr>
          <w:u w:val="single"/>
        </w:rPr>
        <w:t>z</w:t>
      </w:r>
      <w:r>
        <w:t>:</w:t>
      </w:r>
    </w:p>
    <w:p w14:paraId="72782348" w14:textId="7F6575F3" w:rsidR="00722632" w:rsidRDefault="00722632" w:rsidP="00722632">
      <w:pPr>
        <w:ind w:left="142"/>
        <w:jc w:val="both"/>
      </w:pPr>
      <w:r w:rsidRPr="00722632">
        <w:rPr>
          <w:i/>
          <w:iCs/>
        </w:rPr>
        <w:t>„12.1. Wymagany termin wykonania przedmiotu zamówienia: do 11 miesięcy od dnia podpisania umowy.”</w:t>
      </w:r>
      <w:r>
        <w:t>,</w:t>
      </w:r>
    </w:p>
    <w:p w14:paraId="52B20D0D" w14:textId="0AD89F6F" w:rsidR="00722632" w:rsidRDefault="00722632" w:rsidP="00722632">
      <w:pPr>
        <w:ind w:left="142"/>
        <w:jc w:val="both"/>
      </w:pPr>
      <w:r>
        <w:t>na:</w:t>
      </w:r>
    </w:p>
    <w:p w14:paraId="0585441F" w14:textId="084A9B46" w:rsidR="00722632" w:rsidRDefault="00722632" w:rsidP="00722632">
      <w:pPr>
        <w:ind w:left="142"/>
        <w:jc w:val="both"/>
      </w:pPr>
      <w:r w:rsidRPr="00722632">
        <w:rPr>
          <w:i/>
          <w:iCs/>
        </w:rPr>
        <w:t>„12.1. Wymagany termin wykonania przedmiotu zamówienia: do 11 miesięcy od dnia podpisania umowy.</w:t>
      </w:r>
      <w:r>
        <w:rPr>
          <w:i/>
          <w:iCs/>
        </w:rPr>
        <w:t xml:space="preserve"> </w:t>
      </w:r>
      <w:r w:rsidRPr="00722632">
        <w:rPr>
          <w:i/>
          <w:iCs/>
        </w:rPr>
        <w:t xml:space="preserve">Do czasu realizacji </w:t>
      </w:r>
      <w:r>
        <w:rPr>
          <w:i/>
          <w:iCs/>
        </w:rPr>
        <w:t>r</w:t>
      </w:r>
      <w:r w:rsidRPr="00722632">
        <w:rPr>
          <w:i/>
          <w:iCs/>
        </w:rPr>
        <w:t>obót nie wlicza się okresu zimowego. Okres zimowy trwa od 16 grudnia do 15 marca, liczony jako trzy miesiące.”</w:t>
      </w:r>
      <w:r>
        <w:t>,</w:t>
      </w:r>
    </w:p>
    <w:p w14:paraId="4C466768" w14:textId="0B25D824" w:rsidR="009B22D1" w:rsidRDefault="009B22D1" w:rsidP="009B22D1">
      <w:pPr>
        <w:jc w:val="both"/>
      </w:pPr>
      <w:r>
        <w:t xml:space="preserve">2) w punkcie 2 formularza oferty </w:t>
      </w:r>
      <w:r w:rsidRPr="00722632">
        <w:rPr>
          <w:u w:val="single"/>
        </w:rPr>
        <w:t>z</w:t>
      </w:r>
      <w:r>
        <w:t>:</w:t>
      </w:r>
    </w:p>
    <w:p w14:paraId="43F9DA3F" w14:textId="63A03FB7" w:rsidR="009B22D1" w:rsidRDefault="009B22D1" w:rsidP="009B22D1">
      <w:pPr>
        <w:ind w:left="142"/>
        <w:jc w:val="both"/>
      </w:pPr>
      <w:r w:rsidRPr="00722632">
        <w:rPr>
          <w:i/>
          <w:iCs/>
        </w:rPr>
        <w:t>„</w:t>
      </w:r>
      <w:r w:rsidRPr="009B22D1">
        <w:rPr>
          <w:i/>
          <w:iCs/>
        </w:rPr>
        <w:t>2. Zobowiązujemy się do wykonania przedmiotu zamówienia w terminie do 11 miesięcy od dnia podpisania umowy.</w:t>
      </w:r>
      <w:r w:rsidRPr="00722632">
        <w:rPr>
          <w:i/>
          <w:iCs/>
        </w:rPr>
        <w:t>”</w:t>
      </w:r>
      <w:r>
        <w:t>,</w:t>
      </w:r>
    </w:p>
    <w:p w14:paraId="63367814" w14:textId="77777777" w:rsidR="009B22D1" w:rsidRDefault="009B22D1" w:rsidP="009B22D1">
      <w:pPr>
        <w:ind w:left="142"/>
        <w:jc w:val="both"/>
      </w:pPr>
      <w:r>
        <w:t>na:</w:t>
      </w:r>
    </w:p>
    <w:p w14:paraId="3BA98543" w14:textId="1B228DDB" w:rsidR="009B22D1" w:rsidRDefault="009B22D1" w:rsidP="009B22D1">
      <w:pPr>
        <w:ind w:left="142"/>
        <w:jc w:val="both"/>
      </w:pPr>
      <w:r w:rsidRPr="00722632">
        <w:rPr>
          <w:i/>
          <w:iCs/>
        </w:rPr>
        <w:t>„</w:t>
      </w:r>
      <w:r w:rsidRPr="009B22D1">
        <w:rPr>
          <w:i/>
          <w:iCs/>
        </w:rPr>
        <w:t>2. Zobowiązujemy się do wykonania przedmiotu zamówienia w terminie do 11 miesięcy od dnia podpisania umowy.</w:t>
      </w:r>
      <w:r>
        <w:rPr>
          <w:i/>
          <w:iCs/>
        </w:rPr>
        <w:t xml:space="preserve"> </w:t>
      </w:r>
      <w:r w:rsidRPr="009B22D1">
        <w:rPr>
          <w:i/>
          <w:iCs/>
        </w:rPr>
        <w:t>(Do czasu realizacji robót nie wlicza się okresu zimowego. Okres zimowy trwa od 16 grudnia do 15 marca, liczony jako trzy miesiące</w:t>
      </w:r>
      <w:r>
        <w:rPr>
          <w:i/>
          <w:iCs/>
        </w:rPr>
        <w:t>).</w:t>
      </w:r>
      <w:r w:rsidRPr="00722632">
        <w:rPr>
          <w:i/>
          <w:iCs/>
        </w:rPr>
        <w:t>”</w:t>
      </w:r>
      <w:r>
        <w:t>,</w:t>
      </w:r>
    </w:p>
    <w:p w14:paraId="5D64F60C" w14:textId="6B85648C" w:rsidR="007C10CF" w:rsidRDefault="009B22D1" w:rsidP="007C10CF">
      <w:pPr>
        <w:jc w:val="both"/>
      </w:pPr>
      <w:r>
        <w:t>3</w:t>
      </w:r>
      <w:r w:rsidR="007C10CF">
        <w:t>) w § 3</w:t>
      </w:r>
      <w:r w:rsidR="00734DBA">
        <w:t xml:space="preserve"> ust. 8</w:t>
      </w:r>
      <w:r w:rsidR="007C10CF">
        <w:t xml:space="preserve"> projektu umowy </w:t>
      </w:r>
      <w:r w:rsidR="007C10CF" w:rsidRPr="00722632">
        <w:rPr>
          <w:u w:val="single"/>
        </w:rPr>
        <w:t>z</w:t>
      </w:r>
      <w:r w:rsidR="007C10CF">
        <w:t>:</w:t>
      </w:r>
    </w:p>
    <w:p w14:paraId="05401283" w14:textId="19A5FCC7" w:rsidR="007C10CF" w:rsidRDefault="007C10CF" w:rsidP="007C10CF">
      <w:pPr>
        <w:ind w:left="142"/>
        <w:jc w:val="both"/>
      </w:pPr>
      <w:r w:rsidRPr="00722632">
        <w:rPr>
          <w:i/>
          <w:iCs/>
        </w:rPr>
        <w:t>„</w:t>
      </w:r>
      <w:r w:rsidR="00734DBA" w:rsidRPr="00734DBA">
        <w:rPr>
          <w:i/>
          <w:iCs/>
        </w:rPr>
        <w:t>8.</w:t>
      </w:r>
      <w:r w:rsidR="00734DBA">
        <w:rPr>
          <w:i/>
          <w:iCs/>
        </w:rPr>
        <w:t xml:space="preserve"> </w:t>
      </w:r>
      <w:r w:rsidR="00734DBA" w:rsidRPr="00734DBA">
        <w:rPr>
          <w:i/>
          <w:iCs/>
        </w:rPr>
        <w:t>Wykonawca zobowiązuje się niniejszym do zakończenia całości robót budowlanych oraz złożenia Zamawiającemu wszelkich dokumentów niezbędnych dla dokonania odbioru końcowego robót oraz wystawienia Protokołu Odbioru Końcowego Robót Inwestycyjnych zgodnie z zapisami § 14 niniejszej umowy w terminie: do 11  miesięcy od dnia podpisania umowy;</w:t>
      </w:r>
      <w:r w:rsidRPr="00722632">
        <w:rPr>
          <w:i/>
          <w:iCs/>
        </w:rPr>
        <w:t>”</w:t>
      </w:r>
      <w:r>
        <w:t>,</w:t>
      </w:r>
    </w:p>
    <w:p w14:paraId="0612F180" w14:textId="77777777" w:rsidR="007C10CF" w:rsidRDefault="007C10CF" w:rsidP="007C10CF">
      <w:pPr>
        <w:ind w:left="142"/>
        <w:jc w:val="both"/>
      </w:pPr>
      <w:r>
        <w:t>na:</w:t>
      </w:r>
    </w:p>
    <w:p w14:paraId="1FC78109" w14:textId="13FDB276" w:rsidR="007C10CF" w:rsidRDefault="007C10CF" w:rsidP="007C10CF">
      <w:pPr>
        <w:ind w:left="142"/>
        <w:jc w:val="both"/>
      </w:pPr>
      <w:r w:rsidRPr="00722632">
        <w:rPr>
          <w:i/>
          <w:iCs/>
        </w:rPr>
        <w:t>„</w:t>
      </w:r>
      <w:r w:rsidR="00734DBA" w:rsidRPr="00734DBA">
        <w:rPr>
          <w:i/>
          <w:iCs/>
        </w:rPr>
        <w:t>8.</w:t>
      </w:r>
      <w:r w:rsidR="00734DBA">
        <w:rPr>
          <w:i/>
          <w:iCs/>
        </w:rPr>
        <w:t xml:space="preserve"> </w:t>
      </w:r>
      <w:r w:rsidR="00734DBA" w:rsidRPr="00734DBA">
        <w:rPr>
          <w:i/>
          <w:iCs/>
        </w:rPr>
        <w:t>Wykonawca zobowiązuje się niniejszym do zakończenia całości robót budowlanych oraz złożenia Zamawiającemu wszelkich dokumentów niezbędnych dla dokonania odbioru końcowego robót oraz wystawienia Protokołu Odbioru Końcowego Robót Inwestycyjnych zgodnie z zapisami § 14 niniejszej umowy w terminie: do 11 miesięcy od dnia podpisania umowy</w:t>
      </w:r>
      <w:r w:rsidR="00734DBA">
        <w:rPr>
          <w:i/>
          <w:iCs/>
        </w:rPr>
        <w:t xml:space="preserve">. </w:t>
      </w:r>
      <w:r w:rsidR="00734DBA" w:rsidRPr="00734DBA">
        <w:rPr>
          <w:i/>
          <w:iCs/>
        </w:rPr>
        <w:t>Do czasu realizacji Robót nie wlicza się okresu zimowego. Okres zimowy trwa od 16 grudnia do 15 marca, liczony jako trzy miesiące.</w:t>
      </w:r>
      <w:r w:rsidRPr="00722632">
        <w:rPr>
          <w:i/>
          <w:iCs/>
        </w:rPr>
        <w:t>”</w:t>
      </w:r>
      <w:r>
        <w:t>,</w:t>
      </w:r>
    </w:p>
    <w:p w14:paraId="0D429C87" w14:textId="77777777" w:rsidR="00722632" w:rsidRDefault="00722632" w:rsidP="00DF4041">
      <w:pPr>
        <w:jc w:val="both"/>
      </w:pPr>
    </w:p>
    <w:p w14:paraId="7456982B" w14:textId="6459680F" w:rsidR="00DF4041" w:rsidRDefault="00DF4041" w:rsidP="00DF4041">
      <w:pPr>
        <w:jc w:val="both"/>
      </w:pPr>
      <w:r>
        <w:lastRenderedPageBreak/>
        <w:tab/>
        <w:t>Mając na uwadze powyższe odpowiedzi zamawiający przedłuża termin składania ofert na dzień</w:t>
      </w:r>
      <w:r>
        <w:rPr>
          <w:b/>
        </w:rPr>
        <w:t xml:space="preserve"> </w:t>
      </w:r>
      <w:r w:rsidR="00A37B17">
        <w:rPr>
          <w:b/>
        </w:rPr>
        <w:t>21</w:t>
      </w:r>
      <w:r>
        <w:rPr>
          <w:b/>
        </w:rPr>
        <w:t>.04.2023 r.</w:t>
      </w:r>
      <w:r>
        <w:t xml:space="preserve"> na godz. </w:t>
      </w:r>
      <w:r>
        <w:rPr>
          <w:b/>
        </w:rPr>
        <w:t>10:00</w:t>
      </w:r>
      <w:r>
        <w:t xml:space="preserve">. Otwarcie ofert odbędzie się dnia </w:t>
      </w:r>
      <w:r w:rsidR="00A37B17">
        <w:rPr>
          <w:b/>
        </w:rPr>
        <w:t>21</w:t>
      </w:r>
      <w:r>
        <w:rPr>
          <w:b/>
        </w:rPr>
        <w:t>.04.2023 r.</w:t>
      </w:r>
      <w:r>
        <w:t xml:space="preserve"> o godz. </w:t>
      </w:r>
      <w:r>
        <w:rPr>
          <w:b/>
        </w:rPr>
        <w:t>10:30.</w:t>
      </w:r>
    </w:p>
    <w:p w14:paraId="3918A0D5" w14:textId="77777777" w:rsidR="00DF4041" w:rsidRDefault="00DF4041" w:rsidP="00DF4041">
      <w:pPr>
        <w:jc w:val="both"/>
      </w:pPr>
    </w:p>
    <w:p w14:paraId="00DEE4EC" w14:textId="3837155E" w:rsidR="00DF4041" w:rsidRDefault="00DF4041" w:rsidP="00DF4041">
      <w:pPr>
        <w:jc w:val="both"/>
      </w:pPr>
      <w:r>
        <w:tab/>
      </w:r>
      <w:r w:rsidRPr="005A33CA">
        <w:t xml:space="preserve">W związku z przedłużeniem terminu składania ofert zamawiający </w:t>
      </w:r>
      <w:r>
        <w:t>zmienia zapisy:</w:t>
      </w:r>
    </w:p>
    <w:p w14:paraId="0200E789" w14:textId="77777777" w:rsidR="00DF4041" w:rsidRPr="00C7027E" w:rsidRDefault="00DF4041" w:rsidP="00DF4041">
      <w:pPr>
        <w:jc w:val="both"/>
      </w:pPr>
      <w:r w:rsidRPr="00C7027E">
        <w:t>1) w specyfikacji warunków zamówienia</w:t>
      </w:r>
      <w:r>
        <w:t>:</w:t>
      </w:r>
    </w:p>
    <w:p w14:paraId="77BF3647" w14:textId="77777777" w:rsidR="00DF4041" w:rsidRDefault="00DF4041" w:rsidP="00DF4041">
      <w:pPr>
        <w:ind w:left="142"/>
        <w:jc w:val="both"/>
      </w:pPr>
      <w:r>
        <w:t>a</w:t>
      </w:r>
      <w:r w:rsidRPr="005806BB">
        <w:t>) w punkcie 1</w:t>
      </w:r>
      <w:r>
        <w:t>5</w:t>
      </w:r>
      <w:r w:rsidRPr="005806BB">
        <w:t xml:space="preserve"> </w:t>
      </w:r>
      <w:r w:rsidRPr="005806BB">
        <w:rPr>
          <w:u w:val="single"/>
        </w:rPr>
        <w:t>z</w:t>
      </w:r>
      <w:r w:rsidRPr="005806BB">
        <w:t>:</w:t>
      </w:r>
    </w:p>
    <w:p w14:paraId="7D924061" w14:textId="77777777" w:rsidR="00DF4041" w:rsidRPr="003F446F" w:rsidRDefault="00DF4041" w:rsidP="00DF4041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6EBCC132" w14:textId="06D208FF" w:rsidR="00DF4041" w:rsidRPr="005806BB" w:rsidRDefault="00DF4041" w:rsidP="00DF4041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>
        <w:rPr>
          <w:i/>
        </w:rPr>
        <w:t>0</w:t>
      </w:r>
      <w:r w:rsidR="00E56244">
        <w:rPr>
          <w:i/>
        </w:rPr>
        <w:t>5</w:t>
      </w:r>
      <w:r w:rsidRPr="003F446F">
        <w:rPr>
          <w:i/>
        </w:rPr>
        <w:t>.</w:t>
      </w:r>
      <w:r w:rsidR="00E56244">
        <w:rPr>
          <w:i/>
        </w:rPr>
        <w:t>05</w:t>
      </w:r>
      <w:r w:rsidRPr="003F446F">
        <w:rPr>
          <w:i/>
        </w:rPr>
        <w:t>.202</w:t>
      </w:r>
      <w:r w:rsidR="00E56244">
        <w:rPr>
          <w:i/>
        </w:rPr>
        <w:t>3</w:t>
      </w:r>
      <w:r w:rsidRPr="003F446F">
        <w:rPr>
          <w:i/>
        </w:rPr>
        <w:t xml:space="preserve"> r. (włącznie).</w:t>
      </w:r>
      <w:r w:rsidRPr="005806BB">
        <w:rPr>
          <w:i/>
        </w:rPr>
        <w:t>”</w:t>
      </w:r>
      <w:r w:rsidRPr="005806BB">
        <w:t>,</w:t>
      </w:r>
    </w:p>
    <w:p w14:paraId="5A4C9406" w14:textId="77777777" w:rsidR="00DF4041" w:rsidRPr="005806BB" w:rsidRDefault="00DF4041" w:rsidP="00DF4041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46D78392" w14:textId="77777777" w:rsidR="00DF4041" w:rsidRPr="003F446F" w:rsidRDefault="00DF4041" w:rsidP="00DF4041">
      <w:pPr>
        <w:ind w:left="567" w:hanging="283"/>
        <w:jc w:val="both"/>
        <w:rPr>
          <w:i/>
        </w:rPr>
      </w:pPr>
      <w:r w:rsidRPr="005806BB">
        <w:rPr>
          <w:i/>
        </w:rPr>
        <w:t>„</w:t>
      </w:r>
      <w:r w:rsidRPr="003F446F">
        <w:rPr>
          <w:i/>
        </w:rPr>
        <w:t>15. TERMIN ZWIĄZANIA OFERTĄ.</w:t>
      </w:r>
    </w:p>
    <w:p w14:paraId="54DF4643" w14:textId="02FF72F4" w:rsidR="00DF4041" w:rsidRPr="00727233" w:rsidRDefault="00DF4041" w:rsidP="00DF4041">
      <w:pPr>
        <w:ind w:left="284"/>
        <w:jc w:val="both"/>
      </w:pPr>
      <w:r w:rsidRPr="003F446F">
        <w:rPr>
          <w:i/>
        </w:rPr>
        <w:t xml:space="preserve">Wykonawca zostaje związany ofertą </w:t>
      </w:r>
      <w:r>
        <w:rPr>
          <w:i/>
        </w:rPr>
        <w:t>o</w:t>
      </w:r>
      <w:r w:rsidRPr="003F446F">
        <w:rPr>
          <w:i/>
        </w:rPr>
        <w:t>d</w:t>
      </w:r>
      <w:r>
        <w:rPr>
          <w:i/>
        </w:rPr>
        <w:t xml:space="preserve"> dnia terminu składania ofert do</w:t>
      </w:r>
      <w:r w:rsidRPr="003F446F">
        <w:rPr>
          <w:i/>
        </w:rPr>
        <w:t xml:space="preserve"> dnia </w:t>
      </w:r>
      <w:r w:rsidR="00A37B17">
        <w:rPr>
          <w:i/>
        </w:rPr>
        <w:t>20</w:t>
      </w:r>
      <w:r w:rsidRPr="003F446F">
        <w:rPr>
          <w:i/>
        </w:rPr>
        <w:t>.</w:t>
      </w:r>
      <w:r w:rsidR="00E56244">
        <w:rPr>
          <w:i/>
        </w:rPr>
        <w:t>05</w:t>
      </w:r>
      <w:r w:rsidRPr="003F446F">
        <w:rPr>
          <w:i/>
        </w:rPr>
        <w:t>.202</w:t>
      </w:r>
      <w:r w:rsidR="00E56244">
        <w:rPr>
          <w:i/>
        </w:rPr>
        <w:t>3</w:t>
      </w:r>
      <w:r w:rsidRPr="003F446F">
        <w:rPr>
          <w:i/>
        </w:rPr>
        <w:t xml:space="preserve"> r. (włącznie).</w:t>
      </w:r>
      <w:r w:rsidRPr="00727233">
        <w:rPr>
          <w:i/>
        </w:rPr>
        <w:t>”</w:t>
      </w:r>
      <w:r>
        <w:t>,</w:t>
      </w:r>
    </w:p>
    <w:p w14:paraId="14976A75" w14:textId="77777777" w:rsidR="00DF4041" w:rsidRPr="00084C4F" w:rsidRDefault="00DF4041" w:rsidP="00DF4041">
      <w:pPr>
        <w:ind w:left="142"/>
        <w:jc w:val="both"/>
      </w:pPr>
      <w:r>
        <w:t>b</w:t>
      </w:r>
      <w:r w:rsidRPr="00C7027E">
        <w:t>) w punkcie 1</w:t>
      </w:r>
      <w:r>
        <w:t>8</w:t>
      </w:r>
      <w:r w:rsidRPr="00C7027E">
        <w:t>.1</w:t>
      </w:r>
      <w:r>
        <w:t xml:space="preserve"> </w:t>
      </w:r>
      <w:r>
        <w:rPr>
          <w:u w:val="single"/>
        </w:rPr>
        <w:t>z</w:t>
      </w:r>
      <w:r w:rsidRPr="004F7ECF">
        <w:t>:</w:t>
      </w:r>
    </w:p>
    <w:p w14:paraId="0FDBD67C" w14:textId="00DF9AA5" w:rsidR="00DF4041" w:rsidRDefault="00DF4041" w:rsidP="00DF4041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 w:rsidR="00E56244">
        <w:rPr>
          <w:i/>
        </w:rPr>
        <w:t>06</w:t>
      </w:r>
      <w:r w:rsidRPr="000647A2">
        <w:rPr>
          <w:i/>
        </w:rPr>
        <w:t>.</w:t>
      </w:r>
      <w:r>
        <w:rPr>
          <w:i/>
        </w:rPr>
        <w:t>0</w:t>
      </w:r>
      <w:r w:rsidR="005F5328">
        <w:rPr>
          <w:i/>
        </w:rPr>
        <w:t>4</w:t>
      </w:r>
      <w:r w:rsidRPr="000647A2">
        <w:rPr>
          <w:i/>
        </w:rPr>
        <w:t>.202</w:t>
      </w:r>
      <w:r w:rsidR="005F5328">
        <w:rPr>
          <w:i/>
        </w:rPr>
        <w:t>3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6D1C9F">
        <w:rPr>
          <w:i/>
        </w:rPr>
        <w:t>”</w:t>
      </w:r>
      <w:r>
        <w:t>,</w:t>
      </w:r>
    </w:p>
    <w:p w14:paraId="7FC00D90" w14:textId="77777777" w:rsidR="00DF4041" w:rsidRPr="00727233" w:rsidRDefault="00DF4041" w:rsidP="00DF4041">
      <w:pPr>
        <w:ind w:left="284"/>
        <w:jc w:val="both"/>
        <w:rPr>
          <w:u w:val="single"/>
        </w:rPr>
      </w:pPr>
      <w:r w:rsidRPr="00727233">
        <w:rPr>
          <w:u w:val="single"/>
        </w:rPr>
        <w:t>na</w:t>
      </w:r>
      <w:r w:rsidRPr="004F7ECF">
        <w:t>:</w:t>
      </w:r>
    </w:p>
    <w:p w14:paraId="05D54833" w14:textId="7222CB4B" w:rsidR="00DF4041" w:rsidRDefault="00DF4041" w:rsidP="00DF4041">
      <w:pPr>
        <w:ind w:left="567" w:hanging="283"/>
        <w:jc w:val="both"/>
      </w:pPr>
      <w:r w:rsidRPr="006D1C9F">
        <w:rPr>
          <w:i/>
        </w:rPr>
        <w:t>„</w:t>
      </w:r>
      <w:r w:rsidRPr="000647A2">
        <w:rPr>
          <w:i/>
        </w:rPr>
        <w:t xml:space="preserve">18.1. Ofertę należy składać za pośrednictwem Platformy zakupowej: https://platformazakupowa.pl lub poprzez profil nabywcy: https://platformazakupowa.pl/pn/zdw_opole w terminie do dnia </w:t>
      </w:r>
      <w:r w:rsidR="00A37B17">
        <w:rPr>
          <w:i/>
        </w:rPr>
        <w:t>21</w:t>
      </w:r>
      <w:r w:rsidRPr="00620C5D">
        <w:rPr>
          <w:i/>
        </w:rPr>
        <w:t>.0</w:t>
      </w:r>
      <w:r w:rsidR="005F5328">
        <w:rPr>
          <w:i/>
        </w:rPr>
        <w:t>4</w:t>
      </w:r>
      <w:r w:rsidRPr="00620C5D">
        <w:rPr>
          <w:i/>
        </w:rPr>
        <w:t>.</w:t>
      </w:r>
      <w:r w:rsidRPr="000647A2">
        <w:rPr>
          <w:i/>
        </w:rPr>
        <w:t>202</w:t>
      </w:r>
      <w:r w:rsidR="005F5328">
        <w:rPr>
          <w:i/>
        </w:rPr>
        <w:t>3</w:t>
      </w:r>
      <w:r w:rsidRPr="000647A2">
        <w:rPr>
          <w:i/>
        </w:rPr>
        <w:t xml:space="preserve"> r. do godz. 1</w:t>
      </w:r>
      <w:r>
        <w:rPr>
          <w:i/>
        </w:rPr>
        <w:t>0</w:t>
      </w:r>
      <w:r w:rsidRPr="000647A2">
        <w:rPr>
          <w:i/>
        </w:rPr>
        <w:t>:00.</w:t>
      </w:r>
      <w:r w:rsidRPr="005806BB">
        <w:rPr>
          <w:i/>
        </w:rPr>
        <w:t>”</w:t>
      </w:r>
      <w:r>
        <w:t>,</w:t>
      </w:r>
    </w:p>
    <w:p w14:paraId="623F7BCE" w14:textId="77777777" w:rsidR="00DF4041" w:rsidRPr="005806BB" w:rsidRDefault="00DF4041" w:rsidP="00DF4041">
      <w:pPr>
        <w:ind w:left="142"/>
        <w:jc w:val="both"/>
      </w:pPr>
      <w:r>
        <w:t>c</w:t>
      </w:r>
      <w:r w:rsidRPr="005806BB">
        <w:t>) w punkcie 1</w:t>
      </w:r>
      <w:r>
        <w:t>9</w:t>
      </w:r>
      <w:r w:rsidRPr="005806BB">
        <w:t xml:space="preserve">.1 </w:t>
      </w:r>
      <w:r w:rsidRPr="005806BB">
        <w:rPr>
          <w:u w:val="single"/>
        </w:rPr>
        <w:t>z</w:t>
      </w:r>
      <w:r w:rsidRPr="005806BB">
        <w:t>:</w:t>
      </w:r>
    </w:p>
    <w:p w14:paraId="387D7F47" w14:textId="17B0D8A1" w:rsidR="00DF4041" w:rsidRDefault="00DF4041" w:rsidP="00DF4041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 w:rsidR="005F5328">
        <w:rPr>
          <w:i/>
        </w:rPr>
        <w:t>06</w:t>
      </w:r>
      <w:r w:rsidRPr="000647A2">
        <w:rPr>
          <w:i/>
        </w:rPr>
        <w:t>.</w:t>
      </w:r>
      <w:r>
        <w:rPr>
          <w:i/>
        </w:rPr>
        <w:t>0</w:t>
      </w:r>
      <w:r w:rsidR="005F5328">
        <w:rPr>
          <w:i/>
        </w:rPr>
        <w:t>4</w:t>
      </w:r>
      <w:r w:rsidRPr="000647A2">
        <w:rPr>
          <w:i/>
        </w:rPr>
        <w:t>.202</w:t>
      </w:r>
      <w:r w:rsidR="005F5328">
        <w:rPr>
          <w:i/>
        </w:rPr>
        <w:t>3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5806BB">
        <w:rPr>
          <w:i/>
        </w:rPr>
        <w:t>”</w:t>
      </w:r>
      <w:r w:rsidRPr="005806BB">
        <w:t>,</w:t>
      </w:r>
    </w:p>
    <w:p w14:paraId="4188A0C8" w14:textId="77777777" w:rsidR="00DF4041" w:rsidRPr="005806BB" w:rsidRDefault="00DF4041" w:rsidP="00DF4041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318CF844" w14:textId="0E447B9F" w:rsidR="00DF4041" w:rsidRPr="00727233" w:rsidRDefault="00DF4041" w:rsidP="00DF4041">
      <w:pPr>
        <w:ind w:left="567" w:hanging="283"/>
        <w:jc w:val="both"/>
      </w:pPr>
      <w:r w:rsidRPr="005806BB">
        <w:rPr>
          <w:i/>
        </w:rPr>
        <w:t>„</w:t>
      </w:r>
      <w:r w:rsidRPr="000647A2">
        <w:rPr>
          <w:i/>
        </w:rPr>
        <w:t xml:space="preserve">19.1. Otwarcie ofert odbędzie się dnia </w:t>
      </w:r>
      <w:r w:rsidR="00A37B17">
        <w:rPr>
          <w:i/>
        </w:rPr>
        <w:t>21</w:t>
      </w:r>
      <w:r w:rsidR="005F5328">
        <w:rPr>
          <w:i/>
        </w:rPr>
        <w:t>.</w:t>
      </w:r>
      <w:r w:rsidRPr="00620C5D">
        <w:rPr>
          <w:i/>
        </w:rPr>
        <w:t>0</w:t>
      </w:r>
      <w:r w:rsidR="005F5328">
        <w:rPr>
          <w:i/>
        </w:rPr>
        <w:t>4</w:t>
      </w:r>
      <w:r w:rsidRPr="000647A2">
        <w:rPr>
          <w:i/>
        </w:rPr>
        <w:t>.202</w:t>
      </w:r>
      <w:r w:rsidR="005F5328">
        <w:rPr>
          <w:i/>
        </w:rPr>
        <w:t>3</w:t>
      </w:r>
      <w:r w:rsidRPr="000647A2">
        <w:rPr>
          <w:i/>
        </w:rPr>
        <w:t xml:space="preserve"> r. o godz. 1</w:t>
      </w:r>
      <w:r>
        <w:rPr>
          <w:i/>
        </w:rPr>
        <w:t>0</w:t>
      </w:r>
      <w:r w:rsidRPr="000647A2">
        <w:rPr>
          <w:i/>
        </w:rPr>
        <w:t>:30 w Zarządzie Dróg Wojewódzkich w Opolu, ul. Oleska 127 za pośrednictwem Platformy zakupowej: https://platformazakupowa.pl poprzez odszyfrowanie i otwarcie ofert.</w:t>
      </w:r>
      <w:r w:rsidRPr="00727233">
        <w:rPr>
          <w:i/>
        </w:rPr>
        <w:t>”</w:t>
      </w:r>
      <w:r>
        <w:t>,</w:t>
      </w:r>
    </w:p>
    <w:p w14:paraId="1A33306F" w14:textId="77777777" w:rsidR="00DF4041" w:rsidRPr="00C723C9" w:rsidRDefault="00DF4041" w:rsidP="00DF4041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723C9">
        <w:rPr>
          <w:sz w:val="22"/>
          <w:szCs w:val="22"/>
        </w:rPr>
        <w:t xml:space="preserve">) w ogłoszeniu o zamówieniu w Biuletynie Zamówień Publicznych w sekcji </w:t>
      </w:r>
      <w:r w:rsidRPr="00341153">
        <w:rPr>
          <w:i/>
          <w:iCs/>
          <w:sz w:val="22"/>
          <w:szCs w:val="22"/>
        </w:rPr>
        <w:t>„VIII – PROCEDURA”</w:t>
      </w:r>
      <w:r w:rsidRPr="00C723C9">
        <w:rPr>
          <w:sz w:val="22"/>
          <w:szCs w:val="22"/>
        </w:rPr>
        <w:t>:</w:t>
      </w:r>
    </w:p>
    <w:p w14:paraId="38D5D995" w14:textId="77777777" w:rsidR="00DF4041" w:rsidRDefault="00DF4041" w:rsidP="00DF4041">
      <w:pPr>
        <w:ind w:left="284" w:hanging="142"/>
        <w:jc w:val="both"/>
      </w:pPr>
      <w:r>
        <w:t xml:space="preserve">a) </w:t>
      </w:r>
      <w:r w:rsidRPr="00727233">
        <w:t xml:space="preserve">w </w:t>
      </w:r>
      <w:r>
        <w:t>punkcie</w:t>
      </w:r>
      <w:r w:rsidRPr="00727233">
        <w:t xml:space="preserve"> </w:t>
      </w:r>
      <w:r>
        <w:t>8</w:t>
      </w:r>
      <w:r w:rsidRPr="00727233">
        <w:t>.</w:t>
      </w:r>
      <w:r>
        <w:t>1.</w:t>
      </w:r>
      <w:r w:rsidRPr="00727233">
        <w:t>)</w:t>
      </w:r>
      <w:r>
        <w:t xml:space="preserve"> </w:t>
      </w:r>
      <w:r w:rsidRPr="000A69CC">
        <w:rPr>
          <w:u w:val="single"/>
        </w:rPr>
        <w:t>z</w:t>
      </w:r>
      <w:r w:rsidRPr="00A54166">
        <w:t>:</w:t>
      </w:r>
    </w:p>
    <w:p w14:paraId="7F08F900" w14:textId="3DE3398B" w:rsidR="00DF4041" w:rsidRPr="00727233" w:rsidRDefault="00DF4041" w:rsidP="00DF4041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 w:rsidR="005F532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5F5328">
        <w:rPr>
          <w:i/>
        </w:rPr>
        <w:t>4</w:t>
      </w:r>
      <w:r w:rsidRPr="00365525">
        <w:rPr>
          <w:i/>
        </w:rPr>
        <w:t>-</w:t>
      </w:r>
      <w:r>
        <w:rPr>
          <w:i/>
        </w:rPr>
        <w:t>0</w:t>
      </w:r>
      <w:r w:rsidR="005F5328">
        <w:rPr>
          <w:i/>
        </w:rPr>
        <w:t>6</w:t>
      </w:r>
      <w:r w:rsidRPr="00365525">
        <w:rPr>
          <w:i/>
        </w:rPr>
        <w:t xml:space="preserve"> 1</w:t>
      </w:r>
      <w:r w:rsidR="005F5328">
        <w:rPr>
          <w:i/>
        </w:rPr>
        <w:t>0</w:t>
      </w:r>
      <w:r w:rsidRPr="00365525">
        <w:rPr>
          <w:i/>
        </w:rPr>
        <w:t>:00</w:t>
      </w:r>
      <w:r w:rsidRPr="00ED590B">
        <w:rPr>
          <w:i/>
        </w:rPr>
        <w:t>”</w:t>
      </w:r>
      <w:r w:rsidRPr="00727233">
        <w:t>,</w:t>
      </w:r>
    </w:p>
    <w:p w14:paraId="164566F8" w14:textId="77777777" w:rsidR="00DF4041" w:rsidRPr="00ED590B" w:rsidRDefault="00DF4041" w:rsidP="00DF4041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7F8BF635" w14:textId="6BE1695B" w:rsidR="00DF4041" w:rsidRPr="005806BB" w:rsidRDefault="00DF4041" w:rsidP="00DF4041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składania ofert: 202</w:t>
      </w:r>
      <w:r w:rsidR="005F5328">
        <w:rPr>
          <w:i/>
        </w:rPr>
        <w:t>3</w:t>
      </w:r>
      <w:r>
        <w:rPr>
          <w:i/>
        </w:rPr>
        <w:t>-0</w:t>
      </w:r>
      <w:r w:rsidR="005F5328">
        <w:rPr>
          <w:i/>
        </w:rPr>
        <w:t>4</w:t>
      </w:r>
      <w:r>
        <w:rPr>
          <w:i/>
        </w:rPr>
        <w:t>-</w:t>
      </w:r>
      <w:r w:rsidR="00A37B17">
        <w:rPr>
          <w:i/>
        </w:rPr>
        <w:t>2</w:t>
      </w:r>
      <w:r>
        <w:rPr>
          <w:i/>
        </w:rPr>
        <w:t>1</w:t>
      </w:r>
      <w:r w:rsidRPr="00365525">
        <w:rPr>
          <w:i/>
        </w:rPr>
        <w:t xml:space="preserve"> 1</w:t>
      </w:r>
      <w:r w:rsidR="005F5328">
        <w:rPr>
          <w:i/>
        </w:rPr>
        <w:t>0</w:t>
      </w:r>
      <w:r w:rsidRPr="00365525">
        <w:rPr>
          <w:i/>
        </w:rPr>
        <w:t>:00</w:t>
      </w:r>
      <w:r w:rsidRPr="005806BB">
        <w:rPr>
          <w:i/>
        </w:rPr>
        <w:t>”</w:t>
      </w:r>
      <w:r w:rsidRPr="005806BB">
        <w:t>,</w:t>
      </w:r>
    </w:p>
    <w:p w14:paraId="37713F59" w14:textId="77777777" w:rsidR="00DF4041" w:rsidRDefault="00DF4041" w:rsidP="00DF4041">
      <w:pPr>
        <w:ind w:left="284" w:hanging="142"/>
        <w:jc w:val="both"/>
      </w:pPr>
      <w:r>
        <w:t xml:space="preserve">b) </w:t>
      </w:r>
      <w:r w:rsidRPr="00727233">
        <w:t xml:space="preserve">w </w:t>
      </w:r>
      <w:r>
        <w:t>punkcie</w:t>
      </w:r>
      <w:r w:rsidRPr="00727233">
        <w:t xml:space="preserve"> </w:t>
      </w:r>
      <w:r>
        <w:t xml:space="preserve">8.3.) </w:t>
      </w:r>
      <w:r w:rsidRPr="000A69CC">
        <w:rPr>
          <w:u w:val="single"/>
        </w:rPr>
        <w:t>z</w:t>
      </w:r>
      <w:r w:rsidRPr="00A54166">
        <w:t>:</w:t>
      </w:r>
    </w:p>
    <w:p w14:paraId="0E9808FC" w14:textId="79060F92" w:rsidR="00DF4041" w:rsidRPr="00727233" w:rsidRDefault="00DF4041" w:rsidP="00DF4041">
      <w:pPr>
        <w:ind w:left="426" w:hanging="142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 w:rsidR="005F5328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5F5328">
        <w:rPr>
          <w:i/>
        </w:rPr>
        <w:t>4</w:t>
      </w:r>
      <w:r w:rsidRPr="00365525">
        <w:rPr>
          <w:i/>
        </w:rPr>
        <w:t>-</w:t>
      </w:r>
      <w:r>
        <w:rPr>
          <w:i/>
        </w:rPr>
        <w:t>0</w:t>
      </w:r>
      <w:r w:rsidR="005F5328">
        <w:rPr>
          <w:i/>
        </w:rPr>
        <w:t>6</w:t>
      </w:r>
      <w:r w:rsidRPr="00365525">
        <w:rPr>
          <w:i/>
        </w:rPr>
        <w:t xml:space="preserve"> 1</w:t>
      </w:r>
      <w:r w:rsidR="005F5328">
        <w:rPr>
          <w:i/>
        </w:rPr>
        <w:t>0</w:t>
      </w:r>
      <w:r w:rsidRPr="00365525">
        <w:rPr>
          <w:i/>
        </w:rPr>
        <w:t>:30</w:t>
      </w:r>
      <w:r w:rsidRPr="00ED590B">
        <w:rPr>
          <w:i/>
        </w:rPr>
        <w:t>”</w:t>
      </w:r>
      <w:r w:rsidRPr="00727233">
        <w:t>,</w:t>
      </w:r>
    </w:p>
    <w:p w14:paraId="799D623E" w14:textId="77777777" w:rsidR="00DF4041" w:rsidRPr="00ED590B" w:rsidRDefault="00DF4041" w:rsidP="00DF4041">
      <w:pPr>
        <w:ind w:left="284"/>
        <w:jc w:val="both"/>
        <w:rPr>
          <w:u w:val="single"/>
        </w:rPr>
      </w:pPr>
      <w:r w:rsidRPr="00ED590B">
        <w:rPr>
          <w:u w:val="single"/>
        </w:rPr>
        <w:t>na</w:t>
      </w:r>
      <w:r w:rsidRPr="000A69CC">
        <w:t>:</w:t>
      </w:r>
    </w:p>
    <w:p w14:paraId="25CED54B" w14:textId="59603329" w:rsidR="00DF4041" w:rsidRPr="005806BB" w:rsidRDefault="00DF4041" w:rsidP="00DF4041">
      <w:pPr>
        <w:ind w:left="284"/>
        <w:jc w:val="both"/>
      </w:pPr>
      <w:r w:rsidRPr="00ED590B">
        <w:rPr>
          <w:i/>
        </w:rPr>
        <w:t>„</w:t>
      </w:r>
      <w:r w:rsidRPr="00365525">
        <w:rPr>
          <w:i/>
        </w:rPr>
        <w:t>Termin otwarcia ofert: 202</w:t>
      </w:r>
      <w:r w:rsidR="007068D6">
        <w:rPr>
          <w:i/>
        </w:rPr>
        <w:t>3</w:t>
      </w:r>
      <w:r>
        <w:rPr>
          <w:i/>
        </w:rPr>
        <w:t>-0</w:t>
      </w:r>
      <w:r w:rsidR="007068D6">
        <w:rPr>
          <w:i/>
        </w:rPr>
        <w:t>4</w:t>
      </w:r>
      <w:r>
        <w:rPr>
          <w:i/>
        </w:rPr>
        <w:t>-</w:t>
      </w:r>
      <w:r w:rsidR="00A37B17">
        <w:rPr>
          <w:i/>
        </w:rPr>
        <w:t>2</w:t>
      </w:r>
      <w:r w:rsidR="007068D6">
        <w:rPr>
          <w:i/>
        </w:rPr>
        <w:t>1</w:t>
      </w:r>
      <w:r w:rsidRPr="00365525">
        <w:rPr>
          <w:i/>
        </w:rPr>
        <w:t xml:space="preserve"> 1</w:t>
      </w:r>
      <w:r w:rsidR="007068D6">
        <w:rPr>
          <w:i/>
        </w:rPr>
        <w:t>0</w:t>
      </w:r>
      <w:r w:rsidRPr="00365525">
        <w:rPr>
          <w:i/>
        </w:rPr>
        <w:t>:30</w:t>
      </w:r>
      <w:r w:rsidRPr="005806BB">
        <w:rPr>
          <w:i/>
        </w:rPr>
        <w:t>”</w:t>
      </w:r>
      <w:r w:rsidRPr="005806BB">
        <w:t>,</w:t>
      </w:r>
    </w:p>
    <w:p w14:paraId="0AD95FF6" w14:textId="77777777" w:rsidR="00DF4041" w:rsidRPr="005806BB" w:rsidRDefault="00DF4041" w:rsidP="00DF4041">
      <w:pPr>
        <w:ind w:left="142"/>
        <w:jc w:val="both"/>
      </w:pPr>
      <w:r>
        <w:t>c</w:t>
      </w:r>
      <w:r w:rsidRPr="005806BB">
        <w:t xml:space="preserve">) w </w:t>
      </w:r>
      <w:r>
        <w:t>punkcie</w:t>
      </w:r>
      <w:r w:rsidRPr="005806BB">
        <w:t xml:space="preserve"> </w:t>
      </w:r>
      <w:r>
        <w:t xml:space="preserve">8.4.) </w:t>
      </w:r>
      <w:r w:rsidRPr="005806BB">
        <w:rPr>
          <w:u w:val="single"/>
        </w:rPr>
        <w:t>z</w:t>
      </w:r>
      <w:r w:rsidRPr="005806BB">
        <w:t>:</w:t>
      </w:r>
    </w:p>
    <w:p w14:paraId="50431F4E" w14:textId="47376AB1" w:rsidR="00DF4041" w:rsidRPr="005806BB" w:rsidRDefault="00DF4041" w:rsidP="00DF4041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 w:rsidR="007068D6">
        <w:rPr>
          <w:i/>
        </w:rPr>
        <w:t>3</w:t>
      </w:r>
      <w:r w:rsidRPr="00365525">
        <w:rPr>
          <w:i/>
        </w:rPr>
        <w:t>-</w:t>
      </w:r>
      <w:r>
        <w:rPr>
          <w:i/>
        </w:rPr>
        <w:t>0</w:t>
      </w:r>
      <w:r w:rsidR="007068D6">
        <w:rPr>
          <w:i/>
        </w:rPr>
        <w:t>5</w:t>
      </w:r>
      <w:r w:rsidRPr="00365525">
        <w:rPr>
          <w:i/>
        </w:rPr>
        <w:t>-</w:t>
      </w:r>
      <w:r>
        <w:rPr>
          <w:i/>
        </w:rPr>
        <w:t>05</w:t>
      </w:r>
      <w:r w:rsidRPr="005806BB">
        <w:rPr>
          <w:i/>
        </w:rPr>
        <w:t>”</w:t>
      </w:r>
      <w:r w:rsidRPr="005806BB">
        <w:t>,</w:t>
      </w:r>
    </w:p>
    <w:p w14:paraId="3A14E35B" w14:textId="77777777" w:rsidR="00DF4041" w:rsidRPr="005806BB" w:rsidRDefault="00DF4041" w:rsidP="00DF4041">
      <w:pPr>
        <w:ind w:left="284"/>
        <w:jc w:val="both"/>
        <w:rPr>
          <w:u w:val="single"/>
        </w:rPr>
      </w:pPr>
      <w:r w:rsidRPr="005806BB">
        <w:rPr>
          <w:u w:val="single"/>
        </w:rPr>
        <w:t>na</w:t>
      </w:r>
      <w:r w:rsidRPr="005806BB">
        <w:t>:</w:t>
      </w:r>
    </w:p>
    <w:p w14:paraId="4E62E2BD" w14:textId="50014475" w:rsidR="00DF4041" w:rsidRPr="005806BB" w:rsidRDefault="00DF4041" w:rsidP="00DF4041">
      <w:pPr>
        <w:ind w:left="284"/>
        <w:jc w:val="both"/>
      </w:pPr>
      <w:r w:rsidRPr="005806BB">
        <w:rPr>
          <w:i/>
        </w:rPr>
        <w:t>„</w:t>
      </w:r>
      <w:r w:rsidRPr="00365525">
        <w:rPr>
          <w:i/>
        </w:rPr>
        <w:t>Termin związania ofertą: do 202</w:t>
      </w:r>
      <w:r w:rsidR="007068D6">
        <w:rPr>
          <w:i/>
        </w:rPr>
        <w:t>3</w:t>
      </w:r>
      <w:r w:rsidRPr="00365525">
        <w:rPr>
          <w:i/>
        </w:rPr>
        <w:t>-</w:t>
      </w:r>
      <w:r w:rsidR="007068D6">
        <w:rPr>
          <w:i/>
        </w:rPr>
        <w:t>05</w:t>
      </w:r>
      <w:r>
        <w:rPr>
          <w:i/>
        </w:rPr>
        <w:t>-</w:t>
      </w:r>
      <w:r w:rsidR="00A37B17">
        <w:rPr>
          <w:i/>
        </w:rPr>
        <w:t>20</w:t>
      </w:r>
      <w:r w:rsidRPr="005806BB">
        <w:rPr>
          <w:i/>
        </w:rPr>
        <w:t>”</w:t>
      </w:r>
      <w:r>
        <w:t>.</w:t>
      </w:r>
    </w:p>
    <w:p w14:paraId="30F38FEF" w14:textId="7E8AAA8A" w:rsidR="00002202" w:rsidRPr="009B22D1" w:rsidRDefault="00002202" w:rsidP="00AE5FCC">
      <w:pPr>
        <w:pStyle w:val="Tekstpodstawowy"/>
      </w:pPr>
    </w:p>
    <w:p w14:paraId="28BD6F23" w14:textId="0530E64D" w:rsidR="00734DBA" w:rsidRPr="009B22D1" w:rsidRDefault="00734DBA" w:rsidP="00AE5FCC">
      <w:pPr>
        <w:pStyle w:val="Tekstpodstawowy"/>
      </w:pPr>
      <w:r w:rsidRPr="009B22D1">
        <w:tab/>
        <w:t>Dodatkowo zamawiający</w:t>
      </w:r>
      <w:r w:rsidR="00873D0A" w:rsidRPr="009B22D1">
        <w:t xml:space="preserve"> dodaje z</w:t>
      </w:r>
      <w:r w:rsidRPr="009B22D1">
        <w:t xml:space="preserve">apis w sekcji: </w:t>
      </w:r>
      <w:r w:rsidRPr="009B22D1">
        <w:rPr>
          <w:i/>
          <w:iCs/>
        </w:rPr>
        <w:t xml:space="preserve">„IX – </w:t>
      </w:r>
      <w:r w:rsidR="00873D0A" w:rsidRPr="009B22D1">
        <w:rPr>
          <w:i/>
          <w:iCs/>
        </w:rPr>
        <w:t>POZOSTAŁE INFORMACJE</w:t>
      </w:r>
      <w:r w:rsidRPr="009B22D1">
        <w:rPr>
          <w:i/>
          <w:iCs/>
        </w:rPr>
        <w:t>”</w:t>
      </w:r>
      <w:r w:rsidR="00873D0A" w:rsidRPr="009B22D1">
        <w:t xml:space="preserve"> ogłoszenia o zamówieniu w Biuletynie Zamówień Publicznych:</w:t>
      </w:r>
    </w:p>
    <w:p w14:paraId="7A2E7934" w14:textId="74B97950" w:rsidR="00734DBA" w:rsidRPr="009B22D1" w:rsidRDefault="00873D0A" w:rsidP="00873D0A">
      <w:pPr>
        <w:pStyle w:val="Tekstpodstawowy"/>
      </w:pPr>
      <w:r w:rsidRPr="009B22D1">
        <w:rPr>
          <w:i/>
          <w:iCs/>
        </w:rPr>
        <w:t>„IV. Uzupełnienie informacji podanej w sekcji 4.2.10.). Do czasu realizacji robót nie wlicza się okresu zimowego. Okres zimowy trwa od 16 grudnia do 15 marca, liczony jako trzy miesiące.”</w:t>
      </w:r>
      <w:r w:rsidRPr="009B22D1">
        <w:t>.</w:t>
      </w:r>
    </w:p>
    <w:p w14:paraId="1D2716AC" w14:textId="77777777" w:rsidR="00734DBA" w:rsidRPr="009B22D1" w:rsidRDefault="00734DBA" w:rsidP="00AE5FCC">
      <w:pPr>
        <w:pStyle w:val="Tekstpodstawowy"/>
      </w:pPr>
    </w:p>
    <w:bookmarkEnd w:id="1"/>
    <w:p w14:paraId="580AB221" w14:textId="77777777" w:rsidR="00DF4041" w:rsidRPr="009B22D1" w:rsidRDefault="00DF4041" w:rsidP="00DF4041">
      <w:pPr>
        <w:pStyle w:val="Tekstpodstawowy"/>
        <w:outlineLvl w:val="0"/>
      </w:pPr>
      <w:r w:rsidRPr="009B22D1">
        <w:lastRenderedPageBreak/>
        <w:tab/>
        <w:t>W związku z powyższym zamawiający zamieścił na stronie internetowej prowadzonego postępowania:</w:t>
      </w:r>
    </w:p>
    <w:p w14:paraId="2D6081AB" w14:textId="0500E83A" w:rsidR="00DF4041" w:rsidRPr="009B22D1" w:rsidRDefault="00DF4041" w:rsidP="00DF4041">
      <w:pPr>
        <w:pStyle w:val="Tekstpodstawowy"/>
        <w:ind w:left="142" w:hanging="142"/>
        <w:outlineLvl w:val="0"/>
      </w:pPr>
      <w:r w:rsidRPr="009B22D1">
        <w:t xml:space="preserve">1) </w:t>
      </w:r>
      <w:r w:rsidRPr="009B22D1">
        <w:rPr>
          <w:u w:val="single"/>
        </w:rPr>
        <w:t>nowe</w:t>
      </w:r>
      <w:r w:rsidRPr="009B22D1">
        <w:t xml:space="preserve"> strony</w:t>
      </w:r>
      <w:r w:rsidR="00873D0A" w:rsidRPr="009B22D1">
        <w:t xml:space="preserve"> 22,</w:t>
      </w:r>
      <w:r w:rsidRPr="009B22D1">
        <w:t xml:space="preserve"> 2</w:t>
      </w:r>
      <w:r w:rsidR="00C76FA3" w:rsidRPr="009B22D1">
        <w:t>4</w:t>
      </w:r>
      <w:r w:rsidRPr="009B22D1">
        <w:t xml:space="preserve"> i 2</w:t>
      </w:r>
      <w:r w:rsidR="00C76FA3" w:rsidRPr="009B22D1">
        <w:t>6</w:t>
      </w:r>
      <w:r w:rsidRPr="009B22D1">
        <w:t xml:space="preserve"> specyfikacji warunków zamówienia,</w:t>
      </w:r>
    </w:p>
    <w:p w14:paraId="12F1A529" w14:textId="25382AD2" w:rsidR="009B22D1" w:rsidRPr="009B22D1" w:rsidRDefault="009B22D1" w:rsidP="00DF4041">
      <w:pPr>
        <w:jc w:val="both"/>
      </w:pPr>
      <w:r w:rsidRPr="009B22D1">
        <w:t xml:space="preserve">2) </w:t>
      </w:r>
      <w:r w:rsidRPr="009B22D1">
        <w:rPr>
          <w:u w:val="single"/>
        </w:rPr>
        <w:t>nowy</w:t>
      </w:r>
      <w:r w:rsidRPr="009B22D1">
        <w:t xml:space="preserve"> formularz oferty</w:t>
      </w:r>
      <w:r w:rsidR="00294A1E">
        <w:t xml:space="preserve"> (załącznik nr 2)</w:t>
      </w:r>
      <w:r w:rsidRPr="009B22D1">
        <w:t>,</w:t>
      </w:r>
    </w:p>
    <w:p w14:paraId="6A5B4340" w14:textId="2E64111D" w:rsidR="00DF4041" w:rsidRPr="009B22D1" w:rsidRDefault="009B22D1" w:rsidP="00DF4041">
      <w:pPr>
        <w:jc w:val="both"/>
      </w:pPr>
      <w:r w:rsidRPr="009B22D1">
        <w:t>3</w:t>
      </w:r>
      <w:r w:rsidR="00DF4041" w:rsidRPr="009B22D1">
        <w:t xml:space="preserve">) </w:t>
      </w:r>
      <w:r w:rsidR="00DF4041" w:rsidRPr="009B22D1">
        <w:rPr>
          <w:u w:val="single"/>
        </w:rPr>
        <w:t>nowy</w:t>
      </w:r>
      <w:r w:rsidR="00DF4041" w:rsidRPr="009B22D1">
        <w:t xml:space="preserve"> </w:t>
      </w:r>
      <w:r w:rsidR="00C76FA3" w:rsidRPr="009B22D1">
        <w:t>projekt umowy</w:t>
      </w:r>
      <w:r w:rsidR="00294A1E">
        <w:t xml:space="preserve"> (załącznik nr 8)</w:t>
      </w:r>
      <w:r w:rsidR="00DF4041" w:rsidRPr="009B22D1">
        <w:t>,</w:t>
      </w:r>
    </w:p>
    <w:p w14:paraId="4F66057D" w14:textId="36BA5A62" w:rsidR="00DF4041" w:rsidRPr="009B22D1" w:rsidRDefault="009B22D1" w:rsidP="00DF4041">
      <w:pPr>
        <w:jc w:val="both"/>
      </w:pPr>
      <w:r w:rsidRPr="009B22D1">
        <w:t>4</w:t>
      </w:r>
      <w:r w:rsidR="00DF4041" w:rsidRPr="009B22D1">
        <w:t>) ogłoszenie o zmianie ogłoszenia.</w:t>
      </w:r>
    </w:p>
    <w:p w14:paraId="17ED625B" w14:textId="77777777" w:rsidR="00DF4041" w:rsidRPr="009B22D1" w:rsidRDefault="00DF4041" w:rsidP="00DF4041">
      <w:pPr>
        <w:jc w:val="both"/>
      </w:pPr>
    </w:p>
    <w:p w14:paraId="4C76689F" w14:textId="2A04D0F0" w:rsidR="00B81B33" w:rsidRDefault="00DF4041" w:rsidP="00873D0A">
      <w:pPr>
        <w:pStyle w:val="Tekstpodstawowy"/>
        <w:outlineLvl w:val="0"/>
        <w:rPr>
          <w:sz w:val="22"/>
          <w:szCs w:val="22"/>
        </w:rPr>
      </w:pPr>
      <w:r w:rsidRPr="00873D0A">
        <w:rPr>
          <w:sz w:val="22"/>
          <w:szCs w:val="22"/>
        </w:rPr>
        <w:tab/>
        <w:t>Powyższe odpowiedzi i zmiany stanowią integralną część specyfikacji warunków zamówienia.</w:t>
      </w:r>
    </w:p>
    <w:p w14:paraId="15D05A23" w14:textId="751EB29D" w:rsidR="00507975" w:rsidRDefault="00507975" w:rsidP="00873D0A">
      <w:pPr>
        <w:pStyle w:val="Tekstpodstawowy"/>
        <w:outlineLvl w:val="0"/>
        <w:rPr>
          <w:sz w:val="22"/>
          <w:szCs w:val="22"/>
        </w:rPr>
      </w:pPr>
    </w:p>
    <w:p w14:paraId="71BC81AF" w14:textId="77777777" w:rsidR="00507975" w:rsidRDefault="00507975" w:rsidP="00507975">
      <w:pPr>
        <w:jc w:val="both"/>
      </w:pPr>
    </w:p>
    <w:p w14:paraId="67C81A5F" w14:textId="77777777" w:rsidR="00507975" w:rsidRDefault="00507975" w:rsidP="00507975">
      <w:pPr>
        <w:ind w:left="5103"/>
        <w:jc w:val="both"/>
      </w:pPr>
      <w:r>
        <w:t>Dyrektor</w:t>
      </w:r>
    </w:p>
    <w:p w14:paraId="02A89BD6" w14:textId="77777777" w:rsidR="00507975" w:rsidRDefault="00507975" w:rsidP="00507975">
      <w:pPr>
        <w:ind w:left="5103"/>
        <w:jc w:val="both"/>
      </w:pPr>
      <w:r>
        <w:t>Zarządu Dróg Wojewódzkich</w:t>
      </w:r>
    </w:p>
    <w:p w14:paraId="196F14BF" w14:textId="77777777" w:rsidR="00507975" w:rsidRDefault="00507975" w:rsidP="00507975">
      <w:pPr>
        <w:ind w:left="5103"/>
        <w:jc w:val="both"/>
      </w:pPr>
      <w:r>
        <w:t>w Opolu</w:t>
      </w:r>
    </w:p>
    <w:p w14:paraId="557B991D" w14:textId="77777777" w:rsidR="00507975" w:rsidRDefault="00507975" w:rsidP="00507975">
      <w:pPr>
        <w:ind w:left="5103"/>
        <w:jc w:val="both"/>
      </w:pPr>
      <w:r>
        <w:t>Bartłomiej Horaczuk</w:t>
      </w:r>
    </w:p>
    <w:p w14:paraId="01ADC116" w14:textId="77777777" w:rsidR="00507975" w:rsidRDefault="00507975" w:rsidP="00507975">
      <w:pPr>
        <w:pStyle w:val="Tekstpodstawowy"/>
      </w:pPr>
    </w:p>
    <w:sectPr w:rsidR="00507975" w:rsidSect="00A83A72">
      <w:head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D050" w14:textId="77777777" w:rsidR="00943F2B" w:rsidRDefault="00943F2B" w:rsidP="00402A77">
      <w:r>
        <w:separator/>
      </w:r>
    </w:p>
  </w:endnote>
  <w:endnote w:type="continuationSeparator" w:id="0">
    <w:p w14:paraId="6A97A8FC" w14:textId="77777777" w:rsidR="00943F2B" w:rsidRDefault="00943F2B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E7F1" w14:textId="77777777" w:rsidR="00943F2B" w:rsidRDefault="00943F2B" w:rsidP="00402A77">
      <w:r>
        <w:separator/>
      </w:r>
    </w:p>
  </w:footnote>
  <w:footnote w:type="continuationSeparator" w:id="0">
    <w:p w14:paraId="494D9E43" w14:textId="77777777" w:rsidR="00943F2B" w:rsidRDefault="00943F2B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865033"/>
    <w:multiLevelType w:val="hybridMultilevel"/>
    <w:tmpl w:val="1744D526"/>
    <w:lvl w:ilvl="0" w:tplc="3674849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168984021">
    <w:abstractNumId w:val="3"/>
  </w:num>
  <w:num w:numId="2" w16cid:durableId="2025862364">
    <w:abstractNumId w:val="1"/>
  </w:num>
  <w:num w:numId="3" w16cid:durableId="1234513743">
    <w:abstractNumId w:val="0"/>
  </w:num>
  <w:num w:numId="4" w16cid:durableId="870612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BDA"/>
    <w:rsid w:val="00000FCF"/>
    <w:rsid w:val="00001F75"/>
    <w:rsid w:val="00002202"/>
    <w:rsid w:val="0000451E"/>
    <w:rsid w:val="0000538F"/>
    <w:rsid w:val="00012CA5"/>
    <w:rsid w:val="0001387C"/>
    <w:rsid w:val="00013D3D"/>
    <w:rsid w:val="00014F13"/>
    <w:rsid w:val="0001565C"/>
    <w:rsid w:val="00016CDD"/>
    <w:rsid w:val="000178BD"/>
    <w:rsid w:val="00021ADF"/>
    <w:rsid w:val="00022F28"/>
    <w:rsid w:val="00025120"/>
    <w:rsid w:val="000253D9"/>
    <w:rsid w:val="00026CAC"/>
    <w:rsid w:val="000308C4"/>
    <w:rsid w:val="00030F8A"/>
    <w:rsid w:val="000315EA"/>
    <w:rsid w:val="00032C40"/>
    <w:rsid w:val="000336AB"/>
    <w:rsid w:val="00033FA5"/>
    <w:rsid w:val="00036DD3"/>
    <w:rsid w:val="00040145"/>
    <w:rsid w:val="000405E9"/>
    <w:rsid w:val="000445E4"/>
    <w:rsid w:val="00045048"/>
    <w:rsid w:val="00045193"/>
    <w:rsid w:val="000454D3"/>
    <w:rsid w:val="000460B9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312C"/>
    <w:rsid w:val="00075367"/>
    <w:rsid w:val="0007591A"/>
    <w:rsid w:val="000761A3"/>
    <w:rsid w:val="0008199C"/>
    <w:rsid w:val="00082A2D"/>
    <w:rsid w:val="00082FE8"/>
    <w:rsid w:val="00084689"/>
    <w:rsid w:val="0008570B"/>
    <w:rsid w:val="000869BA"/>
    <w:rsid w:val="00086E3D"/>
    <w:rsid w:val="0008724E"/>
    <w:rsid w:val="00087DF2"/>
    <w:rsid w:val="0009076C"/>
    <w:rsid w:val="000914DF"/>
    <w:rsid w:val="00093A44"/>
    <w:rsid w:val="00093C62"/>
    <w:rsid w:val="00094CAF"/>
    <w:rsid w:val="0009554E"/>
    <w:rsid w:val="00096E20"/>
    <w:rsid w:val="000A00AE"/>
    <w:rsid w:val="000A04D2"/>
    <w:rsid w:val="000A4F07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032C"/>
    <w:rsid w:val="000D0E0A"/>
    <w:rsid w:val="000D1D57"/>
    <w:rsid w:val="000D22B0"/>
    <w:rsid w:val="000D292E"/>
    <w:rsid w:val="000D320D"/>
    <w:rsid w:val="000D3FA9"/>
    <w:rsid w:val="000D701B"/>
    <w:rsid w:val="000D7184"/>
    <w:rsid w:val="000E0DB9"/>
    <w:rsid w:val="000E2612"/>
    <w:rsid w:val="000E3505"/>
    <w:rsid w:val="000E5799"/>
    <w:rsid w:val="000E71E9"/>
    <w:rsid w:val="000F2576"/>
    <w:rsid w:val="000F3ADD"/>
    <w:rsid w:val="000F48BC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8FD"/>
    <w:rsid w:val="001049FA"/>
    <w:rsid w:val="00104A7B"/>
    <w:rsid w:val="00107102"/>
    <w:rsid w:val="001119D9"/>
    <w:rsid w:val="001123A0"/>
    <w:rsid w:val="0011358C"/>
    <w:rsid w:val="001138D1"/>
    <w:rsid w:val="00113E94"/>
    <w:rsid w:val="001143A9"/>
    <w:rsid w:val="0011498D"/>
    <w:rsid w:val="001207D4"/>
    <w:rsid w:val="0012081E"/>
    <w:rsid w:val="00123BCF"/>
    <w:rsid w:val="0012452C"/>
    <w:rsid w:val="00125739"/>
    <w:rsid w:val="00127E9B"/>
    <w:rsid w:val="00130021"/>
    <w:rsid w:val="001321E3"/>
    <w:rsid w:val="00132B1F"/>
    <w:rsid w:val="001378CC"/>
    <w:rsid w:val="001417A4"/>
    <w:rsid w:val="00142820"/>
    <w:rsid w:val="00143E25"/>
    <w:rsid w:val="001441C6"/>
    <w:rsid w:val="00144EBB"/>
    <w:rsid w:val="00144EE8"/>
    <w:rsid w:val="00150B4F"/>
    <w:rsid w:val="00150DE4"/>
    <w:rsid w:val="00150DF0"/>
    <w:rsid w:val="001514F1"/>
    <w:rsid w:val="001519FA"/>
    <w:rsid w:val="001523CF"/>
    <w:rsid w:val="00154245"/>
    <w:rsid w:val="00154FC8"/>
    <w:rsid w:val="00155164"/>
    <w:rsid w:val="00155B8C"/>
    <w:rsid w:val="00156C1E"/>
    <w:rsid w:val="00157615"/>
    <w:rsid w:val="00160A06"/>
    <w:rsid w:val="0016413E"/>
    <w:rsid w:val="00164761"/>
    <w:rsid w:val="00170033"/>
    <w:rsid w:val="00170281"/>
    <w:rsid w:val="00171155"/>
    <w:rsid w:val="00172123"/>
    <w:rsid w:val="00173DF6"/>
    <w:rsid w:val="00175709"/>
    <w:rsid w:val="001764EB"/>
    <w:rsid w:val="00176FB5"/>
    <w:rsid w:val="0018273C"/>
    <w:rsid w:val="001827F9"/>
    <w:rsid w:val="00183F36"/>
    <w:rsid w:val="0018546A"/>
    <w:rsid w:val="0018561C"/>
    <w:rsid w:val="00185C34"/>
    <w:rsid w:val="00185C90"/>
    <w:rsid w:val="0018666E"/>
    <w:rsid w:val="00186C7A"/>
    <w:rsid w:val="00187641"/>
    <w:rsid w:val="00190B20"/>
    <w:rsid w:val="00190EB4"/>
    <w:rsid w:val="00191548"/>
    <w:rsid w:val="00191699"/>
    <w:rsid w:val="0019220A"/>
    <w:rsid w:val="00195532"/>
    <w:rsid w:val="001A00FC"/>
    <w:rsid w:val="001A0415"/>
    <w:rsid w:val="001A13C6"/>
    <w:rsid w:val="001A1458"/>
    <w:rsid w:val="001A1654"/>
    <w:rsid w:val="001A1D26"/>
    <w:rsid w:val="001A2E20"/>
    <w:rsid w:val="001A3FC9"/>
    <w:rsid w:val="001A4959"/>
    <w:rsid w:val="001B0590"/>
    <w:rsid w:val="001B0938"/>
    <w:rsid w:val="001B4EA2"/>
    <w:rsid w:val="001B59C8"/>
    <w:rsid w:val="001B5AB3"/>
    <w:rsid w:val="001B65B1"/>
    <w:rsid w:val="001B6EB3"/>
    <w:rsid w:val="001C009A"/>
    <w:rsid w:val="001C05C8"/>
    <w:rsid w:val="001C06FC"/>
    <w:rsid w:val="001C088D"/>
    <w:rsid w:val="001C291F"/>
    <w:rsid w:val="001C37DB"/>
    <w:rsid w:val="001C3AE3"/>
    <w:rsid w:val="001C497E"/>
    <w:rsid w:val="001C5D6E"/>
    <w:rsid w:val="001C6AE3"/>
    <w:rsid w:val="001D0E20"/>
    <w:rsid w:val="001D58DC"/>
    <w:rsid w:val="001D5E36"/>
    <w:rsid w:val="001E187B"/>
    <w:rsid w:val="001E45E7"/>
    <w:rsid w:val="001E592B"/>
    <w:rsid w:val="001E62F7"/>
    <w:rsid w:val="001E6A53"/>
    <w:rsid w:val="001E6AD7"/>
    <w:rsid w:val="001E7C1D"/>
    <w:rsid w:val="001F074A"/>
    <w:rsid w:val="001F0A65"/>
    <w:rsid w:val="001F1ADB"/>
    <w:rsid w:val="001F1C25"/>
    <w:rsid w:val="001F5251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1965"/>
    <w:rsid w:val="00222A20"/>
    <w:rsid w:val="00224358"/>
    <w:rsid w:val="00224AE7"/>
    <w:rsid w:val="00224FE1"/>
    <w:rsid w:val="002252EB"/>
    <w:rsid w:val="00225B61"/>
    <w:rsid w:val="0022796A"/>
    <w:rsid w:val="00227D3B"/>
    <w:rsid w:val="0023000B"/>
    <w:rsid w:val="002309C4"/>
    <w:rsid w:val="00230DA1"/>
    <w:rsid w:val="0023360F"/>
    <w:rsid w:val="00236C4B"/>
    <w:rsid w:val="00236E0E"/>
    <w:rsid w:val="002374C7"/>
    <w:rsid w:val="00240A75"/>
    <w:rsid w:val="00241273"/>
    <w:rsid w:val="002412C1"/>
    <w:rsid w:val="002416CF"/>
    <w:rsid w:val="00243766"/>
    <w:rsid w:val="00244101"/>
    <w:rsid w:val="00244163"/>
    <w:rsid w:val="00244E9A"/>
    <w:rsid w:val="00246F30"/>
    <w:rsid w:val="002477C3"/>
    <w:rsid w:val="00247859"/>
    <w:rsid w:val="0024794E"/>
    <w:rsid w:val="00250247"/>
    <w:rsid w:val="00251332"/>
    <w:rsid w:val="00251803"/>
    <w:rsid w:val="00252635"/>
    <w:rsid w:val="00252893"/>
    <w:rsid w:val="00253720"/>
    <w:rsid w:val="00253B43"/>
    <w:rsid w:val="00253FCD"/>
    <w:rsid w:val="00255018"/>
    <w:rsid w:val="002553ED"/>
    <w:rsid w:val="002561FA"/>
    <w:rsid w:val="0026485C"/>
    <w:rsid w:val="00265567"/>
    <w:rsid w:val="0026676F"/>
    <w:rsid w:val="00266F6C"/>
    <w:rsid w:val="002727CF"/>
    <w:rsid w:val="0027445E"/>
    <w:rsid w:val="00274574"/>
    <w:rsid w:val="00275147"/>
    <w:rsid w:val="002752F5"/>
    <w:rsid w:val="00275390"/>
    <w:rsid w:val="002758D7"/>
    <w:rsid w:val="00275B45"/>
    <w:rsid w:val="0027643C"/>
    <w:rsid w:val="0027662D"/>
    <w:rsid w:val="002814C6"/>
    <w:rsid w:val="00283544"/>
    <w:rsid w:val="00283DBD"/>
    <w:rsid w:val="00284107"/>
    <w:rsid w:val="00285FF4"/>
    <w:rsid w:val="002860AC"/>
    <w:rsid w:val="00286DC3"/>
    <w:rsid w:val="0028755B"/>
    <w:rsid w:val="00287623"/>
    <w:rsid w:val="00290482"/>
    <w:rsid w:val="00291910"/>
    <w:rsid w:val="00291BCB"/>
    <w:rsid w:val="00294A1E"/>
    <w:rsid w:val="00295375"/>
    <w:rsid w:val="00295A8E"/>
    <w:rsid w:val="00297330"/>
    <w:rsid w:val="002A0164"/>
    <w:rsid w:val="002A02AC"/>
    <w:rsid w:val="002A123E"/>
    <w:rsid w:val="002A161F"/>
    <w:rsid w:val="002A1AF5"/>
    <w:rsid w:val="002A29A0"/>
    <w:rsid w:val="002A4DA4"/>
    <w:rsid w:val="002A524C"/>
    <w:rsid w:val="002A5740"/>
    <w:rsid w:val="002A670E"/>
    <w:rsid w:val="002B049A"/>
    <w:rsid w:val="002B2344"/>
    <w:rsid w:val="002B25C8"/>
    <w:rsid w:val="002B2649"/>
    <w:rsid w:val="002B2B12"/>
    <w:rsid w:val="002B2EE2"/>
    <w:rsid w:val="002C079F"/>
    <w:rsid w:val="002C1758"/>
    <w:rsid w:val="002C49F4"/>
    <w:rsid w:val="002C4D56"/>
    <w:rsid w:val="002C5C80"/>
    <w:rsid w:val="002C5E73"/>
    <w:rsid w:val="002C60E8"/>
    <w:rsid w:val="002C735F"/>
    <w:rsid w:val="002D0985"/>
    <w:rsid w:val="002D18D0"/>
    <w:rsid w:val="002D58F5"/>
    <w:rsid w:val="002D65B0"/>
    <w:rsid w:val="002E0217"/>
    <w:rsid w:val="002E0A8B"/>
    <w:rsid w:val="002E6443"/>
    <w:rsid w:val="002E6B78"/>
    <w:rsid w:val="002F0564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20338"/>
    <w:rsid w:val="00321734"/>
    <w:rsid w:val="00323F3B"/>
    <w:rsid w:val="00324061"/>
    <w:rsid w:val="00324B40"/>
    <w:rsid w:val="0032507F"/>
    <w:rsid w:val="00326386"/>
    <w:rsid w:val="00326479"/>
    <w:rsid w:val="00326B80"/>
    <w:rsid w:val="00330132"/>
    <w:rsid w:val="00331501"/>
    <w:rsid w:val="0033191B"/>
    <w:rsid w:val="00332309"/>
    <w:rsid w:val="0033243A"/>
    <w:rsid w:val="00332BD2"/>
    <w:rsid w:val="003338F6"/>
    <w:rsid w:val="003345FC"/>
    <w:rsid w:val="00337D03"/>
    <w:rsid w:val="00342226"/>
    <w:rsid w:val="003445B7"/>
    <w:rsid w:val="00344C68"/>
    <w:rsid w:val="00345930"/>
    <w:rsid w:val="00346E93"/>
    <w:rsid w:val="00347156"/>
    <w:rsid w:val="00350DEB"/>
    <w:rsid w:val="0035117C"/>
    <w:rsid w:val="003512A8"/>
    <w:rsid w:val="0035452B"/>
    <w:rsid w:val="00356C3E"/>
    <w:rsid w:val="00357001"/>
    <w:rsid w:val="003577CF"/>
    <w:rsid w:val="003604C3"/>
    <w:rsid w:val="00363554"/>
    <w:rsid w:val="00363A08"/>
    <w:rsid w:val="0036442B"/>
    <w:rsid w:val="00365C20"/>
    <w:rsid w:val="00370948"/>
    <w:rsid w:val="00371311"/>
    <w:rsid w:val="0037297A"/>
    <w:rsid w:val="00373E7C"/>
    <w:rsid w:val="003755A0"/>
    <w:rsid w:val="003759A5"/>
    <w:rsid w:val="003770D5"/>
    <w:rsid w:val="0037761B"/>
    <w:rsid w:val="00377B47"/>
    <w:rsid w:val="0038113C"/>
    <w:rsid w:val="00383D15"/>
    <w:rsid w:val="00383E9A"/>
    <w:rsid w:val="00384866"/>
    <w:rsid w:val="0038509C"/>
    <w:rsid w:val="00390917"/>
    <w:rsid w:val="00391351"/>
    <w:rsid w:val="003917F5"/>
    <w:rsid w:val="003927FD"/>
    <w:rsid w:val="00392BBE"/>
    <w:rsid w:val="00394804"/>
    <w:rsid w:val="00394AC0"/>
    <w:rsid w:val="0039597E"/>
    <w:rsid w:val="003965E3"/>
    <w:rsid w:val="00397BE6"/>
    <w:rsid w:val="003A0E80"/>
    <w:rsid w:val="003A175D"/>
    <w:rsid w:val="003A24C4"/>
    <w:rsid w:val="003A2930"/>
    <w:rsid w:val="003A2E1D"/>
    <w:rsid w:val="003A3830"/>
    <w:rsid w:val="003A39FC"/>
    <w:rsid w:val="003A599C"/>
    <w:rsid w:val="003A65B6"/>
    <w:rsid w:val="003A6E59"/>
    <w:rsid w:val="003B0DE8"/>
    <w:rsid w:val="003B3B7D"/>
    <w:rsid w:val="003B5621"/>
    <w:rsid w:val="003B7DBC"/>
    <w:rsid w:val="003C04DA"/>
    <w:rsid w:val="003C0E33"/>
    <w:rsid w:val="003C160F"/>
    <w:rsid w:val="003C1D86"/>
    <w:rsid w:val="003C4E4F"/>
    <w:rsid w:val="003C52E9"/>
    <w:rsid w:val="003C5509"/>
    <w:rsid w:val="003C6C6B"/>
    <w:rsid w:val="003C6D81"/>
    <w:rsid w:val="003C755C"/>
    <w:rsid w:val="003D05AE"/>
    <w:rsid w:val="003D0962"/>
    <w:rsid w:val="003D0A63"/>
    <w:rsid w:val="003D490E"/>
    <w:rsid w:val="003D4FA2"/>
    <w:rsid w:val="003D6120"/>
    <w:rsid w:val="003D7CF6"/>
    <w:rsid w:val="003E2D9D"/>
    <w:rsid w:val="003E2F3D"/>
    <w:rsid w:val="003E2FC0"/>
    <w:rsid w:val="003E53E8"/>
    <w:rsid w:val="003E5EAB"/>
    <w:rsid w:val="003E5F53"/>
    <w:rsid w:val="003E61DC"/>
    <w:rsid w:val="003E6787"/>
    <w:rsid w:val="003F4791"/>
    <w:rsid w:val="003F5221"/>
    <w:rsid w:val="003F5B42"/>
    <w:rsid w:val="003F6E45"/>
    <w:rsid w:val="00401D63"/>
    <w:rsid w:val="0040276C"/>
    <w:rsid w:val="00402A77"/>
    <w:rsid w:val="00402E52"/>
    <w:rsid w:val="004033DB"/>
    <w:rsid w:val="00403DCF"/>
    <w:rsid w:val="00403F9B"/>
    <w:rsid w:val="00406E68"/>
    <w:rsid w:val="0041095A"/>
    <w:rsid w:val="00410AF2"/>
    <w:rsid w:val="00413C01"/>
    <w:rsid w:val="0041673F"/>
    <w:rsid w:val="00416FDD"/>
    <w:rsid w:val="00420C63"/>
    <w:rsid w:val="004212E5"/>
    <w:rsid w:val="00422CD9"/>
    <w:rsid w:val="0042432C"/>
    <w:rsid w:val="004266ED"/>
    <w:rsid w:val="00430394"/>
    <w:rsid w:val="00431259"/>
    <w:rsid w:val="00433116"/>
    <w:rsid w:val="004338A5"/>
    <w:rsid w:val="00434127"/>
    <w:rsid w:val="00434FB3"/>
    <w:rsid w:val="004351CB"/>
    <w:rsid w:val="00435CA9"/>
    <w:rsid w:val="00437946"/>
    <w:rsid w:val="00437BBC"/>
    <w:rsid w:val="004411E8"/>
    <w:rsid w:val="0044137A"/>
    <w:rsid w:val="004414D4"/>
    <w:rsid w:val="004419DA"/>
    <w:rsid w:val="0044310C"/>
    <w:rsid w:val="00443990"/>
    <w:rsid w:val="00443B0E"/>
    <w:rsid w:val="00444DD7"/>
    <w:rsid w:val="00447ACE"/>
    <w:rsid w:val="00451E6D"/>
    <w:rsid w:val="0045228A"/>
    <w:rsid w:val="004522E3"/>
    <w:rsid w:val="00452A62"/>
    <w:rsid w:val="0045316A"/>
    <w:rsid w:val="00454546"/>
    <w:rsid w:val="00455D3B"/>
    <w:rsid w:val="00456A4A"/>
    <w:rsid w:val="0045752F"/>
    <w:rsid w:val="00457877"/>
    <w:rsid w:val="0045789D"/>
    <w:rsid w:val="004622DD"/>
    <w:rsid w:val="0046359F"/>
    <w:rsid w:val="00464EC2"/>
    <w:rsid w:val="00466AF7"/>
    <w:rsid w:val="00466C24"/>
    <w:rsid w:val="00470C04"/>
    <w:rsid w:val="004727FD"/>
    <w:rsid w:val="00474D05"/>
    <w:rsid w:val="00475A5C"/>
    <w:rsid w:val="004765D9"/>
    <w:rsid w:val="00480443"/>
    <w:rsid w:val="00480636"/>
    <w:rsid w:val="004831A3"/>
    <w:rsid w:val="00485875"/>
    <w:rsid w:val="00485B5F"/>
    <w:rsid w:val="00486825"/>
    <w:rsid w:val="004868F7"/>
    <w:rsid w:val="00486D5B"/>
    <w:rsid w:val="0048784F"/>
    <w:rsid w:val="00487C1F"/>
    <w:rsid w:val="00487FDA"/>
    <w:rsid w:val="0049019F"/>
    <w:rsid w:val="00491B02"/>
    <w:rsid w:val="00491EC5"/>
    <w:rsid w:val="004921C9"/>
    <w:rsid w:val="004929C6"/>
    <w:rsid w:val="00493CE3"/>
    <w:rsid w:val="004956C9"/>
    <w:rsid w:val="00497D12"/>
    <w:rsid w:val="004A17AE"/>
    <w:rsid w:val="004A19AC"/>
    <w:rsid w:val="004A2AE2"/>
    <w:rsid w:val="004A46E2"/>
    <w:rsid w:val="004A5880"/>
    <w:rsid w:val="004A6658"/>
    <w:rsid w:val="004B08EF"/>
    <w:rsid w:val="004B157C"/>
    <w:rsid w:val="004B61C5"/>
    <w:rsid w:val="004B651C"/>
    <w:rsid w:val="004B7504"/>
    <w:rsid w:val="004B79F5"/>
    <w:rsid w:val="004B7D53"/>
    <w:rsid w:val="004C0966"/>
    <w:rsid w:val="004C0FF0"/>
    <w:rsid w:val="004C13D2"/>
    <w:rsid w:val="004C20F2"/>
    <w:rsid w:val="004C58BF"/>
    <w:rsid w:val="004C6CE2"/>
    <w:rsid w:val="004C7549"/>
    <w:rsid w:val="004D075E"/>
    <w:rsid w:val="004D0D85"/>
    <w:rsid w:val="004D0F2E"/>
    <w:rsid w:val="004D127B"/>
    <w:rsid w:val="004D323B"/>
    <w:rsid w:val="004D37EF"/>
    <w:rsid w:val="004D7685"/>
    <w:rsid w:val="004D7FF5"/>
    <w:rsid w:val="004E05CC"/>
    <w:rsid w:val="004E082A"/>
    <w:rsid w:val="004E0BA2"/>
    <w:rsid w:val="004E18FD"/>
    <w:rsid w:val="004E2A1D"/>
    <w:rsid w:val="004E6D40"/>
    <w:rsid w:val="004E7633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07975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62"/>
    <w:rsid w:val="005265A5"/>
    <w:rsid w:val="005272C0"/>
    <w:rsid w:val="00531777"/>
    <w:rsid w:val="00531955"/>
    <w:rsid w:val="0053388D"/>
    <w:rsid w:val="00535DB7"/>
    <w:rsid w:val="0053686F"/>
    <w:rsid w:val="00537C9B"/>
    <w:rsid w:val="00537E8F"/>
    <w:rsid w:val="00540027"/>
    <w:rsid w:val="00541873"/>
    <w:rsid w:val="005424F6"/>
    <w:rsid w:val="00544E6B"/>
    <w:rsid w:val="00545E48"/>
    <w:rsid w:val="005464F9"/>
    <w:rsid w:val="00550F4D"/>
    <w:rsid w:val="00552DD6"/>
    <w:rsid w:val="0055322A"/>
    <w:rsid w:val="00555258"/>
    <w:rsid w:val="00560355"/>
    <w:rsid w:val="00560AB1"/>
    <w:rsid w:val="00560F6B"/>
    <w:rsid w:val="005614E4"/>
    <w:rsid w:val="00561D52"/>
    <w:rsid w:val="0056235D"/>
    <w:rsid w:val="005632BC"/>
    <w:rsid w:val="00566076"/>
    <w:rsid w:val="00566276"/>
    <w:rsid w:val="00566F80"/>
    <w:rsid w:val="00567490"/>
    <w:rsid w:val="00567733"/>
    <w:rsid w:val="00570AF4"/>
    <w:rsid w:val="00572703"/>
    <w:rsid w:val="00574D1A"/>
    <w:rsid w:val="00574D25"/>
    <w:rsid w:val="005755E5"/>
    <w:rsid w:val="00575C89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1FCF"/>
    <w:rsid w:val="005923FC"/>
    <w:rsid w:val="00594CD4"/>
    <w:rsid w:val="00595605"/>
    <w:rsid w:val="005974B3"/>
    <w:rsid w:val="005A00B2"/>
    <w:rsid w:val="005A0EF6"/>
    <w:rsid w:val="005A0FC8"/>
    <w:rsid w:val="005A21ED"/>
    <w:rsid w:val="005A3896"/>
    <w:rsid w:val="005A4489"/>
    <w:rsid w:val="005A7F7C"/>
    <w:rsid w:val="005B0EA9"/>
    <w:rsid w:val="005B171C"/>
    <w:rsid w:val="005B17E5"/>
    <w:rsid w:val="005B280F"/>
    <w:rsid w:val="005B3343"/>
    <w:rsid w:val="005B402D"/>
    <w:rsid w:val="005B4648"/>
    <w:rsid w:val="005B4D8D"/>
    <w:rsid w:val="005B6067"/>
    <w:rsid w:val="005B6A75"/>
    <w:rsid w:val="005C0D30"/>
    <w:rsid w:val="005C15B5"/>
    <w:rsid w:val="005C1EC5"/>
    <w:rsid w:val="005C1F47"/>
    <w:rsid w:val="005C2615"/>
    <w:rsid w:val="005C2B9F"/>
    <w:rsid w:val="005C42BD"/>
    <w:rsid w:val="005C5148"/>
    <w:rsid w:val="005C66AD"/>
    <w:rsid w:val="005D05EE"/>
    <w:rsid w:val="005D1BAF"/>
    <w:rsid w:val="005D1D92"/>
    <w:rsid w:val="005D2403"/>
    <w:rsid w:val="005D3D5C"/>
    <w:rsid w:val="005D4437"/>
    <w:rsid w:val="005D5AA6"/>
    <w:rsid w:val="005D6E99"/>
    <w:rsid w:val="005D6EEB"/>
    <w:rsid w:val="005E0120"/>
    <w:rsid w:val="005E08D5"/>
    <w:rsid w:val="005E234C"/>
    <w:rsid w:val="005E30DC"/>
    <w:rsid w:val="005E3310"/>
    <w:rsid w:val="005E5BD9"/>
    <w:rsid w:val="005F0203"/>
    <w:rsid w:val="005F061B"/>
    <w:rsid w:val="005F174C"/>
    <w:rsid w:val="005F5328"/>
    <w:rsid w:val="005F5DC4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13F"/>
    <w:rsid w:val="00614982"/>
    <w:rsid w:val="00614FDB"/>
    <w:rsid w:val="00615716"/>
    <w:rsid w:val="00617566"/>
    <w:rsid w:val="00622999"/>
    <w:rsid w:val="00623004"/>
    <w:rsid w:val="006245BE"/>
    <w:rsid w:val="00624D84"/>
    <w:rsid w:val="00625816"/>
    <w:rsid w:val="0062640D"/>
    <w:rsid w:val="00626B47"/>
    <w:rsid w:val="006277A1"/>
    <w:rsid w:val="00630368"/>
    <w:rsid w:val="006306B3"/>
    <w:rsid w:val="00632A8D"/>
    <w:rsid w:val="00634101"/>
    <w:rsid w:val="00636B7B"/>
    <w:rsid w:val="0063777E"/>
    <w:rsid w:val="00641D82"/>
    <w:rsid w:val="00642764"/>
    <w:rsid w:val="006438C0"/>
    <w:rsid w:val="00644C34"/>
    <w:rsid w:val="00645767"/>
    <w:rsid w:val="00646852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368"/>
    <w:rsid w:val="00660D22"/>
    <w:rsid w:val="00662BEE"/>
    <w:rsid w:val="00663C64"/>
    <w:rsid w:val="00664093"/>
    <w:rsid w:val="00664514"/>
    <w:rsid w:val="0066463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1B5F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B1414"/>
    <w:rsid w:val="006B1802"/>
    <w:rsid w:val="006B22A5"/>
    <w:rsid w:val="006B2B2B"/>
    <w:rsid w:val="006B3D37"/>
    <w:rsid w:val="006B5F78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3F49"/>
    <w:rsid w:val="006D7225"/>
    <w:rsid w:val="006E2B36"/>
    <w:rsid w:val="006E318E"/>
    <w:rsid w:val="006E35E6"/>
    <w:rsid w:val="006E38EB"/>
    <w:rsid w:val="006E3904"/>
    <w:rsid w:val="006E494A"/>
    <w:rsid w:val="006E671F"/>
    <w:rsid w:val="006E67B5"/>
    <w:rsid w:val="006E6DBC"/>
    <w:rsid w:val="006E7C2B"/>
    <w:rsid w:val="006F0D56"/>
    <w:rsid w:val="006F166E"/>
    <w:rsid w:val="006F1D06"/>
    <w:rsid w:val="006F3C82"/>
    <w:rsid w:val="006F5F23"/>
    <w:rsid w:val="006F709A"/>
    <w:rsid w:val="00701252"/>
    <w:rsid w:val="00701296"/>
    <w:rsid w:val="0070227C"/>
    <w:rsid w:val="0070500D"/>
    <w:rsid w:val="0070519E"/>
    <w:rsid w:val="00705705"/>
    <w:rsid w:val="007068D6"/>
    <w:rsid w:val="007110C7"/>
    <w:rsid w:val="00711268"/>
    <w:rsid w:val="00712079"/>
    <w:rsid w:val="007130DF"/>
    <w:rsid w:val="0071345E"/>
    <w:rsid w:val="007142C9"/>
    <w:rsid w:val="007142E1"/>
    <w:rsid w:val="0071492F"/>
    <w:rsid w:val="00715CCE"/>
    <w:rsid w:val="00716F27"/>
    <w:rsid w:val="0071709C"/>
    <w:rsid w:val="00717EE7"/>
    <w:rsid w:val="00721BBB"/>
    <w:rsid w:val="00722632"/>
    <w:rsid w:val="00723F59"/>
    <w:rsid w:val="00723F93"/>
    <w:rsid w:val="00726EF5"/>
    <w:rsid w:val="00727B09"/>
    <w:rsid w:val="00727E4D"/>
    <w:rsid w:val="00727E73"/>
    <w:rsid w:val="007303D2"/>
    <w:rsid w:val="00730733"/>
    <w:rsid w:val="00730C3D"/>
    <w:rsid w:val="00730D95"/>
    <w:rsid w:val="0073285D"/>
    <w:rsid w:val="00732912"/>
    <w:rsid w:val="00733176"/>
    <w:rsid w:val="00734DBA"/>
    <w:rsid w:val="00735791"/>
    <w:rsid w:val="00736052"/>
    <w:rsid w:val="00736B0E"/>
    <w:rsid w:val="00737487"/>
    <w:rsid w:val="00741FE0"/>
    <w:rsid w:val="00747B96"/>
    <w:rsid w:val="0075370F"/>
    <w:rsid w:val="00753C87"/>
    <w:rsid w:val="00754CD1"/>
    <w:rsid w:val="007565BA"/>
    <w:rsid w:val="0076025D"/>
    <w:rsid w:val="00762F0D"/>
    <w:rsid w:val="00763723"/>
    <w:rsid w:val="00766E54"/>
    <w:rsid w:val="00770F67"/>
    <w:rsid w:val="00773257"/>
    <w:rsid w:val="00773558"/>
    <w:rsid w:val="0077371E"/>
    <w:rsid w:val="00775CA2"/>
    <w:rsid w:val="00775E40"/>
    <w:rsid w:val="00780473"/>
    <w:rsid w:val="00782C65"/>
    <w:rsid w:val="007835E6"/>
    <w:rsid w:val="00784B4C"/>
    <w:rsid w:val="00792AFE"/>
    <w:rsid w:val="00793554"/>
    <w:rsid w:val="00794977"/>
    <w:rsid w:val="00795FAE"/>
    <w:rsid w:val="0079619D"/>
    <w:rsid w:val="007962A7"/>
    <w:rsid w:val="00796F9E"/>
    <w:rsid w:val="007A0799"/>
    <w:rsid w:val="007A2458"/>
    <w:rsid w:val="007A6179"/>
    <w:rsid w:val="007B0561"/>
    <w:rsid w:val="007B1477"/>
    <w:rsid w:val="007B16EF"/>
    <w:rsid w:val="007B171B"/>
    <w:rsid w:val="007B4E5A"/>
    <w:rsid w:val="007B4F4A"/>
    <w:rsid w:val="007B5C56"/>
    <w:rsid w:val="007C07F3"/>
    <w:rsid w:val="007C10CF"/>
    <w:rsid w:val="007C1AB1"/>
    <w:rsid w:val="007C3BC3"/>
    <w:rsid w:val="007C42A5"/>
    <w:rsid w:val="007C4A02"/>
    <w:rsid w:val="007C4D5F"/>
    <w:rsid w:val="007C5CC1"/>
    <w:rsid w:val="007C6E61"/>
    <w:rsid w:val="007C7D0D"/>
    <w:rsid w:val="007D32A9"/>
    <w:rsid w:val="007D425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25F2"/>
    <w:rsid w:val="0080283F"/>
    <w:rsid w:val="00802D4E"/>
    <w:rsid w:val="00803102"/>
    <w:rsid w:val="0080335B"/>
    <w:rsid w:val="00805D34"/>
    <w:rsid w:val="00805DEE"/>
    <w:rsid w:val="00807401"/>
    <w:rsid w:val="00807F21"/>
    <w:rsid w:val="0081291E"/>
    <w:rsid w:val="00813305"/>
    <w:rsid w:val="00813E4C"/>
    <w:rsid w:val="008140A1"/>
    <w:rsid w:val="00814DED"/>
    <w:rsid w:val="00815245"/>
    <w:rsid w:val="008175B0"/>
    <w:rsid w:val="00817743"/>
    <w:rsid w:val="00820150"/>
    <w:rsid w:val="00820EE5"/>
    <w:rsid w:val="008223E7"/>
    <w:rsid w:val="00822BAD"/>
    <w:rsid w:val="00823194"/>
    <w:rsid w:val="00823E00"/>
    <w:rsid w:val="00824CF6"/>
    <w:rsid w:val="00825899"/>
    <w:rsid w:val="0082774B"/>
    <w:rsid w:val="0083019F"/>
    <w:rsid w:val="008302FD"/>
    <w:rsid w:val="00831285"/>
    <w:rsid w:val="00831509"/>
    <w:rsid w:val="008317EA"/>
    <w:rsid w:val="00832035"/>
    <w:rsid w:val="008323E6"/>
    <w:rsid w:val="008339DB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7D5"/>
    <w:rsid w:val="00844C2B"/>
    <w:rsid w:val="008452E5"/>
    <w:rsid w:val="00845364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4C8F"/>
    <w:rsid w:val="008656E1"/>
    <w:rsid w:val="00865CA9"/>
    <w:rsid w:val="0086679E"/>
    <w:rsid w:val="00866859"/>
    <w:rsid w:val="00866DC1"/>
    <w:rsid w:val="00867634"/>
    <w:rsid w:val="0087092B"/>
    <w:rsid w:val="00871052"/>
    <w:rsid w:val="0087121C"/>
    <w:rsid w:val="0087266F"/>
    <w:rsid w:val="00873D0A"/>
    <w:rsid w:val="008740B9"/>
    <w:rsid w:val="00874203"/>
    <w:rsid w:val="00874A30"/>
    <w:rsid w:val="00876978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942"/>
    <w:rsid w:val="00896EB8"/>
    <w:rsid w:val="00896F85"/>
    <w:rsid w:val="008A09FE"/>
    <w:rsid w:val="008A0DF7"/>
    <w:rsid w:val="008A1E49"/>
    <w:rsid w:val="008A3B5E"/>
    <w:rsid w:val="008A44A8"/>
    <w:rsid w:val="008A45C9"/>
    <w:rsid w:val="008A479C"/>
    <w:rsid w:val="008A6D5C"/>
    <w:rsid w:val="008B1D9D"/>
    <w:rsid w:val="008B56DE"/>
    <w:rsid w:val="008B6ACA"/>
    <w:rsid w:val="008B6F1F"/>
    <w:rsid w:val="008B7DBA"/>
    <w:rsid w:val="008C0E86"/>
    <w:rsid w:val="008C0E8E"/>
    <w:rsid w:val="008C0FB7"/>
    <w:rsid w:val="008C2652"/>
    <w:rsid w:val="008C2C99"/>
    <w:rsid w:val="008C46C8"/>
    <w:rsid w:val="008C6432"/>
    <w:rsid w:val="008C7715"/>
    <w:rsid w:val="008D034B"/>
    <w:rsid w:val="008D21B0"/>
    <w:rsid w:val="008D2EF7"/>
    <w:rsid w:val="008D4453"/>
    <w:rsid w:val="008D4B1E"/>
    <w:rsid w:val="008D4E76"/>
    <w:rsid w:val="008D515A"/>
    <w:rsid w:val="008D5924"/>
    <w:rsid w:val="008D59D8"/>
    <w:rsid w:val="008D6F84"/>
    <w:rsid w:val="008D73D9"/>
    <w:rsid w:val="008E0104"/>
    <w:rsid w:val="008E13FF"/>
    <w:rsid w:val="008E1CAC"/>
    <w:rsid w:val="008E37DF"/>
    <w:rsid w:val="008E3E5F"/>
    <w:rsid w:val="008E46E6"/>
    <w:rsid w:val="008E6942"/>
    <w:rsid w:val="008E6CDF"/>
    <w:rsid w:val="008E76D9"/>
    <w:rsid w:val="008F0BCF"/>
    <w:rsid w:val="008F0CD5"/>
    <w:rsid w:val="008F0FFD"/>
    <w:rsid w:val="008F12EF"/>
    <w:rsid w:val="008F1506"/>
    <w:rsid w:val="008F1931"/>
    <w:rsid w:val="008F1AC9"/>
    <w:rsid w:val="008F4818"/>
    <w:rsid w:val="008F533F"/>
    <w:rsid w:val="008F5AFB"/>
    <w:rsid w:val="008F7979"/>
    <w:rsid w:val="0090571F"/>
    <w:rsid w:val="00907053"/>
    <w:rsid w:val="0091173A"/>
    <w:rsid w:val="00914E17"/>
    <w:rsid w:val="0091510A"/>
    <w:rsid w:val="0091545B"/>
    <w:rsid w:val="00920858"/>
    <w:rsid w:val="00922D9F"/>
    <w:rsid w:val="00924AD0"/>
    <w:rsid w:val="0093003F"/>
    <w:rsid w:val="009303BD"/>
    <w:rsid w:val="0093144F"/>
    <w:rsid w:val="00932623"/>
    <w:rsid w:val="0093263C"/>
    <w:rsid w:val="00932939"/>
    <w:rsid w:val="00932A9A"/>
    <w:rsid w:val="00932DC6"/>
    <w:rsid w:val="009337AA"/>
    <w:rsid w:val="00934392"/>
    <w:rsid w:val="00934BA8"/>
    <w:rsid w:val="0093582C"/>
    <w:rsid w:val="009378E7"/>
    <w:rsid w:val="009407AE"/>
    <w:rsid w:val="0094211F"/>
    <w:rsid w:val="00943071"/>
    <w:rsid w:val="00943F2B"/>
    <w:rsid w:val="00945341"/>
    <w:rsid w:val="00946615"/>
    <w:rsid w:val="009474DF"/>
    <w:rsid w:val="00950088"/>
    <w:rsid w:val="00950EEF"/>
    <w:rsid w:val="0095313A"/>
    <w:rsid w:val="0095368E"/>
    <w:rsid w:val="0095387B"/>
    <w:rsid w:val="00954F3B"/>
    <w:rsid w:val="00956404"/>
    <w:rsid w:val="0095693E"/>
    <w:rsid w:val="009616E8"/>
    <w:rsid w:val="0096287A"/>
    <w:rsid w:val="00962C44"/>
    <w:rsid w:val="00964AE7"/>
    <w:rsid w:val="00966001"/>
    <w:rsid w:val="009668A7"/>
    <w:rsid w:val="00970BBF"/>
    <w:rsid w:val="00970F25"/>
    <w:rsid w:val="0097128A"/>
    <w:rsid w:val="00972AB3"/>
    <w:rsid w:val="009751AC"/>
    <w:rsid w:val="00976F23"/>
    <w:rsid w:val="009829E4"/>
    <w:rsid w:val="00982E98"/>
    <w:rsid w:val="009830CE"/>
    <w:rsid w:val="0098322F"/>
    <w:rsid w:val="009835DB"/>
    <w:rsid w:val="00984A26"/>
    <w:rsid w:val="009855D8"/>
    <w:rsid w:val="00987CA8"/>
    <w:rsid w:val="00990003"/>
    <w:rsid w:val="00990278"/>
    <w:rsid w:val="00990495"/>
    <w:rsid w:val="00992211"/>
    <w:rsid w:val="00992615"/>
    <w:rsid w:val="00992B0B"/>
    <w:rsid w:val="00992F54"/>
    <w:rsid w:val="009943B0"/>
    <w:rsid w:val="00996B1E"/>
    <w:rsid w:val="009975F4"/>
    <w:rsid w:val="009A00E9"/>
    <w:rsid w:val="009A2B9E"/>
    <w:rsid w:val="009A3004"/>
    <w:rsid w:val="009A34A8"/>
    <w:rsid w:val="009A3BB6"/>
    <w:rsid w:val="009A4F0C"/>
    <w:rsid w:val="009A4F4E"/>
    <w:rsid w:val="009A7BBE"/>
    <w:rsid w:val="009B0556"/>
    <w:rsid w:val="009B08DB"/>
    <w:rsid w:val="009B20B8"/>
    <w:rsid w:val="009B22D1"/>
    <w:rsid w:val="009B28F0"/>
    <w:rsid w:val="009B6106"/>
    <w:rsid w:val="009B730B"/>
    <w:rsid w:val="009C0918"/>
    <w:rsid w:val="009C1BCF"/>
    <w:rsid w:val="009C1E5A"/>
    <w:rsid w:val="009C24E0"/>
    <w:rsid w:val="009C2931"/>
    <w:rsid w:val="009C33E4"/>
    <w:rsid w:val="009C4634"/>
    <w:rsid w:val="009C4A05"/>
    <w:rsid w:val="009C4CF4"/>
    <w:rsid w:val="009C4F6C"/>
    <w:rsid w:val="009C5DBC"/>
    <w:rsid w:val="009C6FB2"/>
    <w:rsid w:val="009C7469"/>
    <w:rsid w:val="009D1557"/>
    <w:rsid w:val="009D1594"/>
    <w:rsid w:val="009D319D"/>
    <w:rsid w:val="009D3EF5"/>
    <w:rsid w:val="009D55C8"/>
    <w:rsid w:val="009D5CBB"/>
    <w:rsid w:val="009D768F"/>
    <w:rsid w:val="009D7B54"/>
    <w:rsid w:val="009E261D"/>
    <w:rsid w:val="009E594E"/>
    <w:rsid w:val="009E6B35"/>
    <w:rsid w:val="009E6EC6"/>
    <w:rsid w:val="009F45E5"/>
    <w:rsid w:val="009F589A"/>
    <w:rsid w:val="00A00FE1"/>
    <w:rsid w:val="00A024B7"/>
    <w:rsid w:val="00A02B02"/>
    <w:rsid w:val="00A02EA9"/>
    <w:rsid w:val="00A0329D"/>
    <w:rsid w:val="00A0350C"/>
    <w:rsid w:val="00A05810"/>
    <w:rsid w:val="00A065AE"/>
    <w:rsid w:val="00A066F8"/>
    <w:rsid w:val="00A07178"/>
    <w:rsid w:val="00A07492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0E26"/>
    <w:rsid w:val="00A22313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37B17"/>
    <w:rsid w:val="00A40F24"/>
    <w:rsid w:val="00A438A0"/>
    <w:rsid w:val="00A45AD4"/>
    <w:rsid w:val="00A52A1F"/>
    <w:rsid w:val="00A52BEF"/>
    <w:rsid w:val="00A54708"/>
    <w:rsid w:val="00A5481A"/>
    <w:rsid w:val="00A570DC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6E7F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0E17"/>
    <w:rsid w:val="00A80EA2"/>
    <w:rsid w:val="00A81A3F"/>
    <w:rsid w:val="00A82648"/>
    <w:rsid w:val="00A83A72"/>
    <w:rsid w:val="00A849A5"/>
    <w:rsid w:val="00A85A50"/>
    <w:rsid w:val="00A86AD5"/>
    <w:rsid w:val="00A875F3"/>
    <w:rsid w:val="00A87F48"/>
    <w:rsid w:val="00A90C4A"/>
    <w:rsid w:val="00A91647"/>
    <w:rsid w:val="00A92CB2"/>
    <w:rsid w:val="00A953E9"/>
    <w:rsid w:val="00A969BE"/>
    <w:rsid w:val="00A96A80"/>
    <w:rsid w:val="00AA126F"/>
    <w:rsid w:val="00AA1A24"/>
    <w:rsid w:val="00AA2461"/>
    <w:rsid w:val="00AA2ED8"/>
    <w:rsid w:val="00AA2F6B"/>
    <w:rsid w:val="00AA489E"/>
    <w:rsid w:val="00AA580F"/>
    <w:rsid w:val="00AA5F56"/>
    <w:rsid w:val="00AA6D01"/>
    <w:rsid w:val="00AA6DE8"/>
    <w:rsid w:val="00AA7BA3"/>
    <w:rsid w:val="00AB283E"/>
    <w:rsid w:val="00AB35AF"/>
    <w:rsid w:val="00AB3C35"/>
    <w:rsid w:val="00AB5685"/>
    <w:rsid w:val="00AB6E69"/>
    <w:rsid w:val="00AB7937"/>
    <w:rsid w:val="00AC1DB7"/>
    <w:rsid w:val="00AC4D15"/>
    <w:rsid w:val="00AC6CCE"/>
    <w:rsid w:val="00AD0223"/>
    <w:rsid w:val="00AD12D5"/>
    <w:rsid w:val="00AD2600"/>
    <w:rsid w:val="00AD29E6"/>
    <w:rsid w:val="00AD4715"/>
    <w:rsid w:val="00AD4ABF"/>
    <w:rsid w:val="00AD50D9"/>
    <w:rsid w:val="00AD58F5"/>
    <w:rsid w:val="00AD7B9D"/>
    <w:rsid w:val="00AE0058"/>
    <w:rsid w:val="00AE3FCE"/>
    <w:rsid w:val="00AE4A91"/>
    <w:rsid w:val="00AE5820"/>
    <w:rsid w:val="00AE5FCC"/>
    <w:rsid w:val="00AE7063"/>
    <w:rsid w:val="00AE7C5E"/>
    <w:rsid w:val="00AF0428"/>
    <w:rsid w:val="00AF0DFA"/>
    <w:rsid w:val="00AF18FA"/>
    <w:rsid w:val="00AF316C"/>
    <w:rsid w:val="00AF438A"/>
    <w:rsid w:val="00AF59B3"/>
    <w:rsid w:val="00AF5B84"/>
    <w:rsid w:val="00B02951"/>
    <w:rsid w:val="00B02AD8"/>
    <w:rsid w:val="00B036D7"/>
    <w:rsid w:val="00B03780"/>
    <w:rsid w:val="00B04742"/>
    <w:rsid w:val="00B05806"/>
    <w:rsid w:val="00B0688B"/>
    <w:rsid w:val="00B10356"/>
    <w:rsid w:val="00B10E1E"/>
    <w:rsid w:val="00B11BF2"/>
    <w:rsid w:val="00B15413"/>
    <w:rsid w:val="00B1581B"/>
    <w:rsid w:val="00B17B07"/>
    <w:rsid w:val="00B17EF1"/>
    <w:rsid w:val="00B202C8"/>
    <w:rsid w:val="00B210AA"/>
    <w:rsid w:val="00B23775"/>
    <w:rsid w:val="00B23815"/>
    <w:rsid w:val="00B23C78"/>
    <w:rsid w:val="00B24DAB"/>
    <w:rsid w:val="00B250CA"/>
    <w:rsid w:val="00B251C4"/>
    <w:rsid w:val="00B25E0E"/>
    <w:rsid w:val="00B26BCF"/>
    <w:rsid w:val="00B26F6F"/>
    <w:rsid w:val="00B2714D"/>
    <w:rsid w:val="00B273A7"/>
    <w:rsid w:val="00B275CD"/>
    <w:rsid w:val="00B30129"/>
    <w:rsid w:val="00B3374A"/>
    <w:rsid w:val="00B35134"/>
    <w:rsid w:val="00B35352"/>
    <w:rsid w:val="00B3611B"/>
    <w:rsid w:val="00B37F9E"/>
    <w:rsid w:val="00B40E06"/>
    <w:rsid w:val="00B41E58"/>
    <w:rsid w:val="00B42377"/>
    <w:rsid w:val="00B4271D"/>
    <w:rsid w:val="00B43F10"/>
    <w:rsid w:val="00B4560B"/>
    <w:rsid w:val="00B45FE2"/>
    <w:rsid w:val="00B47075"/>
    <w:rsid w:val="00B47573"/>
    <w:rsid w:val="00B52C56"/>
    <w:rsid w:val="00B52E42"/>
    <w:rsid w:val="00B5356F"/>
    <w:rsid w:val="00B54A3D"/>
    <w:rsid w:val="00B561E9"/>
    <w:rsid w:val="00B6145C"/>
    <w:rsid w:val="00B61A64"/>
    <w:rsid w:val="00B62806"/>
    <w:rsid w:val="00B6294E"/>
    <w:rsid w:val="00B641E7"/>
    <w:rsid w:val="00B647C6"/>
    <w:rsid w:val="00B6604C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0F13"/>
    <w:rsid w:val="00B81B33"/>
    <w:rsid w:val="00B81D15"/>
    <w:rsid w:val="00B83A96"/>
    <w:rsid w:val="00B83DE1"/>
    <w:rsid w:val="00B8769A"/>
    <w:rsid w:val="00B9130D"/>
    <w:rsid w:val="00B920AB"/>
    <w:rsid w:val="00B9432A"/>
    <w:rsid w:val="00B95CE2"/>
    <w:rsid w:val="00B95ED3"/>
    <w:rsid w:val="00B96372"/>
    <w:rsid w:val="00B96792"/>
    <w:rsid w:val="00B96A60"/>
    <w:rsid w:val="00B97200"/>
    <w:rsid w:val="00B97E38"/>
    <w:rsid w:val="00B97F6B"/>
    <w:rsid w:val="00BA1183"/>
    <w:rsid w:val="00BA388A"/>
    <w:rsid w:val="00BA4723"/>
    <w:rsid w:val="00BA48B1"/>
    <w:rsid w:val="00BA5B16"/>
    <w:rsid w:val="00BA6848"/>
    <w:rsid w:val="00BA7ADC"/>
    <w:rsid w:val="00BB02D2"/>
    <w:rsid w:val="00BB6165"/>
    <w:rsid w:val="00BB63FF"/>
    <w:rsid w:val="00BC1F65"/>
    <w:rsid w:val="00BC41E3"/>
    <w:rsid w:val="00BC5995"/>
    <w:rsid w:val="00BC64C4"/>
    <w:rsid w:val="00BC66D4"/>
    <w:rsid w:val="00BC67B9"/>
    <w:rsid w:val="00BC7F3E"/>
    <w:rsid w:val="00BD022C"/>
    <w:rsid w:val="00BD11F0"/>
    <w:rsid w:val="00BD4648"/>
    <w:rsid w:val="00BD466C"/>
    <w:rsid w:val="00BD4BCC"/>
    <w:rsid w:val="00BD5205"/>
    <w:rsid w:val="00BE0266"/>
    <w:rsid w:val="00BE279C"/>
    <w:rsid w:val="00BE2E00"/>
    <w:rsid w:val="00BE316A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8CC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1F51"/>
    <w:rsid w:val="00C122A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24AD0"/>
    <w:rsid w:val="00C25393"/>
    <w:rsid w:val="00C30181"/>
    <w:rsid w:val="00C301F8"/>
    <w:rsid w:val="00C34760"/>
    <w:rsid w:val="00C352E6"/>
    <w:rsid w:val="00C35B6B"/>
    <w:rsid w:val="00C3763D"/>
    <w:rsid w:val="00C4110A"/>
    <w:rsid w:val="00C4190C"/>
    <w:rsid w:val="00C42478"/>
    <w:rsid w:val="00C429FD"/>
    <w:rsid w:val="00C43D18"/>
    <w:rsid w:val="00C46925"/>
    <w:rsid w:val="00C46C3C"/>
    <w:rsid w:val="00C47783"/>
    <w:rsid w:val="00C5144C"/>
    <w:rsid w:val="00C51542"/>
    <w:rsid w:val="00C540B4"/>
    <w:rsid w:val="00C560D0"/>
    <w:rsid w:val="00C606AC"/>
    <w:rsid w:val="00C606E1"/>
    <w:rsid w:val="00C62B15"/>
    <w:rsid w:val="00C637BF"/>
    <w:rsid w:val="00C64740"/>
    <w:rsid w:val="00C65C25"/>
    <w:rsid w:val="00C66791"/>
    <w:rsid w:val="00C678F7"/>
    <w:rsid w:val="00C70966"/>
    <w:rsid w:val="00C70FEF"/>
    <w:rsid w:val="00C71EE0"/>
    <w:rsid w:val="00C72142"/>
    <w:rsid w:val="00C7295A"/>
    <w:rsid w:val="00C7308E"/>
    <w:rsid w:val="00C736F8"/>
    <w:rsid w:val="00C742C6"/>
    <w:rsid w:val="00C768D8"/>
    <w:rsid w:val="00C76F33"/>
    <w:rsid w:val="00C76FA3"/>
    <w:rsid w:val="00C771A4"/>
    <w:rsid w:val="00C806AD"/>
    <w:rsid w:val="00C811F7"/>
    <w:rsid w:val="00C82E73"/>
    <w:rsid w:val="00C837F9"/>
    <w:rsid w:val="00C85BEF"/>
    <w:rsid w:val="00C85DF5"/>
    <w:rsid w:val="00C860AC"/>
    <w:rsid w:val="00C873F4"/>
    <w:rsid w:val="00C87B48"/>
    <w:rsid w:val="00C912B8"/>
    <w:rsid w:val="00C91A18"/>
    <w:rsid w:val="00C93F6E"/>
    <w:rsid w:val="00C95F16"/>
    <w:rsid w:val="00C9690F"/>
    <w:rsid w:val="00CA1616"/>
    <w:rsid w:val="00CA252D"/>
    <w:rsid w:val="00CA259E"/>
    <w:rsid w:val="00CA2F62"/>
    <w:rsid w:val="00CA35F9"/>
    <w:rsid w:val="00CA6B24"/>
    <w:rsid w:val="00CB1448"/>
    <w:rsid w:val="00CB1900"/>
    <w:rsid w:val="00CB2CA1"/>
    <w:rsid w:val="00CB4ADD"/>
    <w:rsid w:val="00CB5441"/>
    <w:rsid w:val="00CB5B65"/>
    <w:rsid w:val="00CB5F70"/>
    <w:rsid w:val="00CB66A9"/>
    <w:rsid w:val="00CB729E"/>
    <w:rsid w:val="00CC1292"/>
    <w:rsid w:val="00CC4A94"/>
    <w:rsid w:val="00CC53B6"/>
    <w:rsid w:val="00CC5414"/>
    <w:rsid w:val="00CC550E"/>
    <w:rsid w:val="00CC5A6C"/>
    <w:rsid w:val="00CC6513"/>
    <w:rsid w:val="00CC71DA"/>
    <w:rsid w:val="00CD038B"/>
    <w:rsid w:val="00CD1297"/>
    <w:rsid w:val="00CD466E"/>
    <w:rsid w:val="00CD4C61"/>
    <w:rsid w:val="00CD6146"/>
    <w:rsid w:val="00CD6CBF"/>
    <w:rsid w:val="00CE188C"/>
    <w:rsid w:val="00CE27EA"/>
    <w:rsid w:val="00CE40A0"/>
    <w:rsid w:val="00CE4AEF"/>
    <w:rsid w:val="00CE5231"/>
    <w:rsid w:val="00CF175C"/>
    <w:rsid w:val="00CF3E15"/>
    <w:rsid w:val="00D01530"/>
    <w:rsid w:val="00D015AB"/>
    <w:rsid w:val="00D02598"/>
    <w:rsid w:val="00D035F8"/>
    <w:rsid w:val="00D053AD"/>
    <w:rsid w:val="00D07845"/>
    <w:rsid w:val="00D079D9"/>
    <w:rsid w:val="00D07BBC"/>
    <w:rsid w:val="00D10B18"/>
    <w:rsid w:val="00D1179C"/>
    <w:rsid w:val="00D12871"/>
    <w:rsid w:val="00D12B25"/>
    <w:rsid w:val="00D14CF6"/>
    <w:rsid w:val="00D15026"/>
    <w:rsid w:val="00D16AAE"/>
    <w:rsid w:val="00D16FC9"/>
    <w:rsid w:val="00D17EB9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1D81"/>
    <w:rsid w:val="00D32E42"/>
    <w:rsid w:val="00D34D03"/>
    <w:rsid w:val="00D36170"/>
    <w:rsid w:val="00D372EB"/>
    <w:rsid w:val="00D3778E"/>
    <w:rsid w:val="00D37BAF"/>
    <w:rsid w:val="00D40157"/>
    <w:rsid w:val="00D406AC"/>
    <w:rsid w:val="00D40DB2"/>
    <w:rsid w:val="00D4191E"/>
    <w:rsid w:val="00D4241B"/>
    <w:rsid w:val="00D47005"/>
    <w:rsid w:val="00D47274"/>
    <w:rsid w:val="00D47468"/>
    <w:rsid w:val="00D50BDF"/>
    <w:rsid w:val="00D52BDD"/>
    <w:rsid w:val="00D5636C"/>
    <w:rsid w:val="00D57438"/>
    <w:rsid w:val="00D60116"/>
    <w:rsid w:val="00D62390"/>
    <w:rsid w:val="00D62AD1"/>
    <w:rsid w:val="00D66696"/>
    <w:rsid w:val="00D66ED3"/>
    <w:rsid w:val="00D66EFE"/>
    <w:rsid w:val="00D6700A"/>
    <w:rsid w:val="00D700AE"/>
    <w:rsid w:val="00D701AB"/>
    <w:rsid w:val="00D7134F"/>
    <w:rsid w:val="00D71D25"/>
    <w:rsid w:val="00D71E56"/>
    <w:rsid w:val="00D72089"/>
    <w:rsid w:val="00D73598"/>
    <w:rsid w:val="00D73B4C"/>
    <w:rsid w:val="00D74075"/>
    <w:rsid w:val="00D771F8"/>
    <w:rsid w:val="00D77E40"/>
    <w:rsid w:val="00D8229B"/>
    <w:rsid w:val="00D843AA"/>
    <w:rsid w:val="00D852A5"/>
    <w:rsid w:val="00D85806"/>
    <w:rsid w:val="00D86938"/>
    <w:rsid w:val="00D9098E"/>
    <w:rsid w:val="00D91BA9"/>
    <w:rsid w:val="00D923FA"/>
    <w:rsid w:val="00D92400"/>
    <w:rsid w:val="00D9286F"/>
    <w:rsid w:val="00D93B85"/>
    <w:rsid w:val="00D94D06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4A7C"/>
    <w:rsid w:val="00DB535C"/>
    <w:rsid w:val="00DB6608"/>
    <w:rsid w:val="00DB6930"/>
    <w:rsid w:val="00DC1374"/>
    <w:rsid w:val="00DC1FEF"/>
    <w:rsid w:val="00DC2F67"/>
    <w:rsid w:val="00DC3399"/>
    <w:rsid w:val="00DC3690"/>
    <w:rsid w:val="00DC44D1"/>
    <w:rsid w:val="00DC4C71"/>
    <w:rsid w:val="00DC674C"/>
    <w:rsid w:val="00DC68C8"/>
    <w:rsid w:val="00DC7E3E"/>
    <w:rsid w:val="00DD2409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041"/>
    <w:rsid w:val="00DF5925"/>
    <w:rsid w:val="00DF69A0"/>
    <w:rsid w:val="00DF7C06"/>
    <w:rsid w:val="00E02380"/>
    <w:rsid w:val="00E065C0"/>
    <w:rsid w:val="00E06DE1"/>
    <w:rsid w:val="00E06F7B"/>
    <w:rsid w:val="00E10EEB"/>
    <w:rsid w:val="00E1166A"/>
    <w:rsid w:val="00E12105"/>
    <w:rsid w:val="00E1290D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C99"/>
    <w:rsid w:val="00E26F1D"/>
    <w:rsid w:val="00E26FCA"/>
    <w:rsid w:val="00E2737F"/>
    <w:rsid w:val="00E31331"/>
    <w:rsid w:val="00E31857"/>
    <w:rsid w:val="00E33A01"/>
    <w:rsid w:val="00E351A8"/>
    <w:rsid w:val="00E35B56"/>
    <w:rsid w:val="00E373C2"/>
    <w:rsid w:val="00E373F0"/>
    <w:rsid w:val="00E404CA"/>
    <w:rsid w:val="00E42B8E"/>
    <w:rsid w:val="00E438D4"/>
    <w:rsid w:val="00E447E7"/>
    <w:rsid w:val="00E459AE"/>
    <w:rsid w:val="00E475F2"/>
    <w:rsid w:val="00E53FA7"/>
    <w:rsid w:val="00E5478B"/>
    <w:rsid w:val="00E56244"/>
    <w:rsid w:val="00E62195"/>
    <w:rsid w:val="00E62B30"/>
    <w:rsid w:val="00E62C29"/>
    <w:rsid w:val="00E631F9"/>
    <w:rsid w:val="00E63E7B"/>
    <w:rsid w:val="00E656C3"/>
    <w:rsid w:val="00E71340"/>
    <w:rsid w:val="00E71AC3"/>
    <w:rsid w:val="00E72091"/>
    <w:rsid w:val="00E725C6"/>
    <w:rsid w:val="00E73767"/>
    <w:rsid w:val="00E73866"/>
    <w:rsid w:val="00E7573C"/>
    <w:rsid w:val="00E76014"/>
    <w:rsid w:val="00E76940"/>
    <w:rsid w:val="00E77081"/>
    <w:rsid w:val="00E77972"/>
    <w:rsid w:val="00E80291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10AD"/>
    <w:rsid w:val="00EA2D35"/>
    <w:rsid w:val="00EA32D2"/>
    <w:rsid w:val="00EA3807"/>
    <w:rsid w:val="00EA49BE"/>
    <w:rsid w:val="00EA4D27"/>
    <w:rsid w:val="00EB0D0B"/>
    <w:rsid w:val="00EB4750"/>
    <w:rsid w:val="00EB5167"/>
    <w:rsid w:val="00EB6730"/>
    <w:rsid w:val="00EB735D"/>
    <w:rsid w:val="00EB73C2"/>
    <w:rsid w:val="00EB75FF"/>
    <w:rsid w:val="00EC0A09"/>
    <w:rsid w:val="00EC1903"/>
    <w:rsid w:val="00EC1ACD"/>
    <w:rsid w:val="00EC2C72"/>
    <w:rsid w:val="00EC6C14"/>
    <w:rsid w:val="00EC7102"/>
    <w:rsid w:val="00ED2A2E"/>
    <w:rsid w:val="00ED3E7C"/>
    <w:rsid w:val="00ED48B9"/>
    <w:rsid w:val="00ED4A0F"/>
    <w:rsid w:val="00ED62F4"/>
    <w:rsid w:val="00EE01A2"/>
    <w:rsid w:val="00EE0D17"/>
    <w:rsid w:val="00EE318A"/>
    <w:rsid w:val="00EE3B7C"/>
    <w:rsid w:val="00EE3BD7"/>
    <w:rsid w:val="00EE47FC"/>
    <w:rsid w:val="00EE4A5F"/>
    <w:rsid w:val="00EE6AB7"/>
    <w:rsid w:val="00EE7A82"/>
    <w:rsid w:val="00EF1EB4"/>
    <w:rsid w:val="00EF4774"/>
    <w:rsid w:val="00EF4CEF"/>
    <w:rsid w:val="00EF55B9"/>
    <w:rsid w:val="00EF6562"/>
    <w:rsid w:val="00EF6C8A"/>
    <w:rsid w:val="00EF6D41"/>
    <w:rsid w:val="00EF788E"/>
    <w:rsid w:val="00F0092C"/>
    <w:rsid w:val="00F01CDC"/>
    <w:rsid w:val="00F01DA1"/>
    <w:rsid w:val="00F02657"/>
    <w:rsid w:val="00F0287A"/>
    <w:rsid w:val="00F03716"/>
    <w:rsid w:val="00F04290"/>
    <w:rsid w:val="00F04A85"/>
    <w:rsid w:val="00F06CAC"/>
    <w:rsid w:val="00F06CEB"/>
    <w:rsid w:val="00F06FD7"/>
    <w:rsid w:val="00F076A9"/>
    <w:rsid w:val="00F105D4"/>
    <w:rsid w:val="00F118D2"/>
    <w:rsid w:val="00F1315E"/>
    <w:rsid w:val="00F13160"/>
    <w:rsid w:val="00F14149"/>
    <w:rsid w:val="00F14624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1B87"/>
    <w:rsid w:val="00F420C1"/>
    <w:rsid w:val="00F43010"/>
    <w:rsid w:val="00F43B9B"/>
    <w:rsid w:val="00F440BE"/>
    <w:rsid w:val="00F44668"/>
    <w:rsid w:val="00F451C3"/>
    <w:rsid w:val="00F52131"/>
    <w:rsid w:val="00F52665"/>
    <w:rsid w:val="00F53CB0"/>
    <w:rsid w:val="00F53FEA"/>
    <w:rsid w:val="00F54CBE"/>
    <w:rsid w:val="00F55160"/>
    <w:rsid w:val="00F56640"/>
    <w:rsid w:val="00F567BC"/>
    <w:rsid w:val="00F62F38"/>
    <w:rsid w:val="00F63A88"/>
    <w:rsid w:val="00F6548D"/>
    <w:rsid w:val="00F65700"/>
    <w:rsid w:val="00F661D9"/>
    <w:rsid w:val="00F66246"/>
    <w:rsid w:val="00F66329"/>
    <w:rsid w:val="00F6745F"/>
    <w:rsid w:val="00F67D19"/>
    <w:rsid w:val="00F70F2A"/>
    <w:rsid w:val="00F71B9F"/>
    <w:rsid w:val="00F72A25"/>
    <w:rsid w:val="00F72AD6"/>
    <w:rsid w:val="00F747D8"/>
    <w:rsid w:val="00F74930"/>
    <w:rsid w:val="00F75209"/>
    <w:rsid w:val="00F77B74"/>
    <w:rsid w:val="00F77C25"/>
    <w:rsid w:val="00F805DB"/>
    <w:rsid w:val="00F81C14"/>
    <w:rsid w:val="00F82B18"/>
    <w:rsid w:val="00F83916"/>
    <w:rsid w:val="00F83CF2"/>
    <w:rsid w:val="00F84E60"/>
    <w:rsid w:val="00F84EEB"/>
    <w:rsid w:val="00F85939"/>
    <w:rsid w:val="00F860A0"/>
    <w:rsid w:val="00F861F0"/>
    <w:rsid w:val="00F862AF"/>
    <w:rsid w:val="00F86D25"/>
    <w:rsid w:val="00F90EF5"/>
    <w:rsid w:val="00F92A8F"/>
    <w:rsid w:val="00F92AE9"/>
    <w:rsid w:val="00F92E07"/>
    <w:rsid w:val="00F97230"/>
    <w:rsid w:val="00F973E6"/>
    <w:rsid w:val="00FA0455"/>
    <w:rsid w:val="00FA0734"/>
    <w:rsid w:val="00FA10CA"/>
    <w:rsid w:val="00FA1622"/>
    <w:rsid w:val="00FA19A3"/>
    <w:rsid w:val="00FA4445"/>
    <w:rsid w:val="00FA5907"/>
    <w:rsid w:val="00FA5B14"/>
    <w:rsid w:val="00FA6F6C"/>
    <w:rsid w:val="00FB04E1"/>
    <w:rsid w:val="00FB09EF"/>
    <w:rsid w:val="00FB13A6"/>
    <w:rsid w:val="00FB4714"/>
    <w:rsid w:val="00FB4C87"/>
    <w:rsid w:val="00FB5454"/>
    <w:rsid w:val="00FB69B4"/>
    <w:rsid w:val="00FB6DBE"/>
    <w:rsid w:val="00FC098F"/>
    <w:rsid w:val="00FC2516"/>
    <w:rsid w:val="00FC2721"/>
    <w:rsid w:val="00FC426A"/>
    <w:rsid w:val="00FD1E9B"/>
    <w:rsid w:val="00FD45A6"/>
    <w:rsid w:val="00FD4850"/>
    <w:rsid w:val="00FD51B2"/>
    <w:rsid w:val="00FD5BB5"/>
    <w:rsid w:val="00FD70B5"/>
    <w:rsid w:val="00FE075F"/>
    <w:rsid w:val="00FE1330"/>
    <w:rsid w:val="00FE2CB1"/>
    <w:rsid w:val="00FE2F7A"/>
    <w:rsid w:val="00FE4595"/>
    <w:rsid w:val="00FE58C4"/>
    <w:rsid w:val="00FE6C88"/>
    <w:rsid w:val="00FE7D5E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4B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34B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06E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06E68"/>
    <w:rPr>
      <w:b/>
      <w:bCs/>
    </w:rPr>
  </w:style>
  <w:style w:type="paragraph" w:customStyle="1" w:styleId="Default">
    <w:name w:val="Default"/>
    <w:rsid w:val="005C2B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2023-04-06T06:36:00Z</cp:lastPrinted>
  <dcterms:created xsi:type="dcterms:W3CDTF">2023-04-06T06:49:00Z</dcterms:created>
  <dcterms:modified xsi:type="dcterms:W3CDTF">2023-04-06T06:50:00Z</dcterms:modified>
</cp:coreProperties>
</file>