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C06F" w14:textId="1569FAA6" w:rsidR="00F87F89" w:rsidRPr="00A63E1D" w:rsidRDefault="00E110C2" w:rsidP="00292F1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b/>
          <w:sz w:val="20"/>
          <w:szCs w:val="20"/>
        </w:rPr>
        <w:tab/>
      </w:r>
      <w:r w:rsidR="00985FE6" w:rsidRPr="00A63E1D">
        <w:rPr>
          <w:rFonts w:cstheme="minorHAnsi"/>
          <w:b/>
          <w:sz w:val="20"/>
          <w:szCs w:val="20"/>
        </w:rPr>
        <w:tab/>
      </w:r>
      <w:r w:rsidRPr="00A63E1D">
        <w:rPr>
          <w:rFonts w:cstheme="minorHAnsi"/>
          <w:sz w:val="20"/>
          <w:szCs w:val="20"/>
        </w:rPr>
        <w:t xml:space="preserve">Szczecin, dnia </w:t>
      </w:r>
      <w:r w:rsidR="007B6915">
        <w:rPr>
          <w:rFonts w:cstheme="minorHAnsi"/>
          <w:sz w:val="20"/>
          <w:szCs w:val="20"/>
        </w:rPr>
        <w:t>1</w:t>
      </w:r>
      <w:r w:rsidR="00A426DB">
        <w:rPr>
          <w:rFonts w:cstheme="minorHAnsi"/>
          <w:sz w:val="20"/>
          <w:szCs w:val="20"/>
        </w:rPr>
        <w:t>9</w:t>
      </w:r>
      <w:r w:rsidR="007B6915" w:rsidRPr="00A63E1D">
        <w:rPr>
          <w:rFonts w:cstheme="minorHAnsi"/>
          <w:sz w:val="20"/>
          <w:szCs w:val="20"/>
        </w:rPr>
        <w:t xml:space="preserve"> </w:t>
      </w:r>
      <w:r w:rsidR="000204B7" w:rsidRPr="00A63E1D">
        <w:rPr>
          <w:rFonts w:cstheme="minorHAnsi"/>
          <w:sz w:val="20"/>
          <w:szCs w:val="20"/>
        </w:rPr>
        <w:t>stycznia</w:t>
      </w:r>
      <w:r w:rsidRPr="00A63E1D">
        <w:rPr>
          <w:rFonts w:cstheme="minorHAnsi"/>
          <w:sz w:val="20"/>
          <w:szCs w:val="20"/>
        </w:rPr>
        <w:t xml:space="preserve"> 202</w:t>
      </w:r>
      <w:r w:rsidR="000204B7" w:rsidRPr="00A63E1D">
        <w:rPr>
          <w:rFonts w:cstheme="minorHAnsi"/>
          <w:sz w:val="20"/>
          <w:szCs w:val="20"/>
        </w:rPr>
        <w:t>3</w:t>
      </w:r>
      <w:r w:rsidRPr="00A63E1D">
        <w:rPr>
          <w:rFonts w:cstheme="minorHAnsi"/>
          <w:sz w:val="20"/>
          <w:szCs w:val="20"/>
        </w:rPr>
        <w:t xml:space="preserve"> roku</w:t>
      </w:r>
    </w:p>
    <w:p w14:paraId="6F117789" w14:textId="77777777" w:rsidR="00F87F89" w:rsidRPr="00A63E1D" w:rsidRDefault="00F87F89" w:rsidP="00292F1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7581C5B" w14:textId="77777777" w:rsidR="00FE7B2E" w:rsidRPr="00A63E1D" w:rsidRDefault="00FE7B2E" w:rsidP="00292F1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5569883" w14:textId="3CCAEEE3" w:rsidR="00EA677F" w:rsidRPr="00A63E1D" w:rsidRDefault="00EA677F" w:rsidP="00292F1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Zapytanie ofertowe nr </w:t>
      </w:r>
      <w:r w:rsidR="000204B7" w:rsidRPr="00A63E1D">
        <w:rPr>
          <w:rFonts w:cstheme="minorHAnsi"/>
          <w:b/>
          <w:sz w:val="20"/>
          <w:szCs w:val="20"/>
        </w:rPr>
        <w:t>1</w:t>
      </w:r>
      <w:r w:rsidR="00612EEA" w:rsidRPr="00A63E1D">
        <w:rPr>
          <w:rFonts w:cstheme="minorHAnsi"/>
          <w:b/>
          <w:sz w:val="20"/>
          <w:szCs w:val="20"/>
        </w:rPr>
        <w:t>/202</w:t>
      </w:r>
      <w:r w:rsidR="000204B7" w:rsidRPr="00A63E1D">
        <w:rPr>
          <w:rFonts w:cstheme="minorHAnsi"/>
          <w:b/>
          <w:sz w:val="20"/>
          <w:szCs w:val="20"/>
        </w:rPr>
        <w:t>3</w:t>
      </w:r>
      <w:r w:rsidR="00612EEA" w:rsidRPr="00A63E1D">
        <w:rPr>
          <w:rFonts w:cstheme="minorHAnsi"/>
          <w:b/>
          <w:sz w:val="20"/>
          <w:szCs w:val="20"/>
        </w:rPr>
        <w:t>/</w:t>
      </w:r>
      <w:proofErr w:type="spellStart"/>
      <w:r w:rsidR="00612EEA" w:rsidRPr="00A63E1D">
        <w:rPr>
          <w:rFonts w:cstheme="minorHAnsi"/>
          <w:b/>
          <w:sz w:val="20"/>
          <w:szCs w:val="20"/>
        </w:rPr>
        <w:t>SnI</w:t>
      </w:r>
      <w:proofErr w:type="spellEnd"/>
      <w:r w:rsidR="00612EEA" w:rsidRPr="00A63E1D">
        <w:rPr>
          <w:rFonts w:cstheme="minorHAnsi"/>
          <w:b/>
          <w:sz w:val="20"/>
          <w:szCs w:val="20"/>
        </w:rPr>
        <w:t>/ZROT</w:t>
      </w:r>
    </w:p>
    <w:p w14:paraId="60AABFE6" w14:textId="77777777" w:rsidR="00E110C2" w:rsidRPr="00A63E1D" w:rsidRDefault="00E110C2" w:rsidP="00292F1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E2802BA" w14:textId="1A8B1FD9" w:rsidR="00C67457" w:rsidRPr="00A63E1D" w:rsidRDefault="004E520F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0" w:name="_Hlk113525938"/>
      <w:bookmarkStart w:id="1" w:name="_Hlk114660190"/>
      <w:bookmarkStart w:id="2" w:name="_Hlk114654654"/>
      <w:r>
        <w:rPr>
          <w:rFonts w:cstheme="minorHAnsi"/>
          <w:b/>
          <w:sz w:val="20"/>
          <w:szCs w:val="20"/>
        </w:rPr>
        <w:t>na</w:t>
      </w:r>
      <w:r w:rsidR="00C51779" w:rsidRPr="00A63E1D">
        <w:rPr>
          <w:rFonts w:cstheme="minorHAnsi"/>
          <w:b/>
          <w:sz w:val="20"/>
          <w:szCs w:val="20"/>
        </w:rPr>
        <w:t xml:space="preserve"> </w:t>
      </w:r>
      <w:bookmarkEnd w:id="0"/>
      <w:bookmarkEnd w:id="1"/>
      <w:bookmarkEnd w:id="2"/>
      <w:r w:rsidR="000204B7" w:rsidRPr="00A63E1D">
        <w:rPr>
          <w:rFonts w:cstheme="minorHAnsi"/>
          <w:b/>
          <w:bCs/>
          <w:sz w:val="20"/>
          <w:szCs w:val="20"/>
        </w:rPr>
        <w:t>dostaw</w:t>
      </w:r>
      <w:r>
        <w:rPr>
          <w:rFonts w:cstheme="minorHAnsi"/>
          <w:b/>
          <w:bCs/>
          <w:sz w:val="20"/>
          <w:szCs w:val="20"/>
        </w:rPr>
        <w:t>ę</w:t>
      </w:r>
      <w:r w:rsidR="000204B7" w:rsidRPr="00A63E1D">
        <w:rPr>
          <w:rFonts w:cstheme="minorHAnsi"/>
          <w:b/>
          <w:bCs/>
          <w:sz w:val="20"/>
          <w:szCs w:val="20"/>
        </w:rPr>
        <w:t xml:space="preserve"> do siedziby Zamawiającego </w:t>
      </w:r>
      <w:r w:rsidR="005922B6" w:rsidRPr="00A63E1D">
        <w:rPr>
          <w:rFonts w:cstheme="minorHAnsi"/>
          <w:b/>
          <w:bCs/>
          <w:sz w:val="20"/>
          <w:szCs w:val="20"/>
        </w:rPr>
        <w:t>materiałów</w:t>
      </w:r>
      <w:r w:rsidR="000204B7" w:rsidRPr="00A63E1D">
        <w:rPr>
          <w:rFonts w:cstheme="minorHAnsi"/>
          <w:b/>
          <w:bCs/>
          <w:sz w:val="20"/>
          <w:szCs w:val="20"/>
        </w:rPr>
        <w:t xml:space="preserve"> promocyjn</w:t>
      </w:r>
      <w:r w:rsidR="005922B6" w:rsidRPr="00A63E1D">
        <w:rPr>
          <w:rFonts w:cstheme="minorHAnsi"/>
          <w:b/>
          <w:bCs/>
          <w:sz w:val="20"/>
          <w:szCs w:val="20"/>
        </w:rPr>
        <w:t>o-reklamowych</w:t>
      </w:r>
      <w:r>
        <w:rPr>
          <w:rFonts w:cstheme="minorHAnsi"/>
          <w:b/>
          <w:bCs/>
          <w:sz w:val="20"/>
          <w:szCs w:val="20"/>
        </w:rPr>
        <w:t xml:space="preserve"> z logo</w:t>
      </w:r>
      <w:r w:rsidR="00190A5B" w:rsidRPr="00A63E1D">
        <w:rPr>
          <w:rFonts w:cstheme="minorHAnsi"/>
          <w:b/>
          <w:sz w:val="20"/>
          <w:szCs w:val="20"/>
        </w:rPr>
        <w:t xml:space="preserve"> </w:t>
      </w:r>
      <w:r w:rsidR="00EA677F" w:rsidRPr="00A63E1D">
        <w:rPr>
          <w:rFonts w:cstheme="minorHAnsi"/>
          <w:b/>
          <w:sz w:val="20"/>
          <w:szCs w:val="20"/>
        </w:rPr>
        <w:t xml:space="preserve">w ramach </w:t>
      </w:r>
      <w:r w:rsidR="00F20A17" w:rsidRPr="00A63E1D">
        <w:rPr>
          <w:rFonts w:cstheme="minorHAnsi"/>
          <w:b/>
          <w:sz w:val="20"/>
          <w:szCs w:val="20"/>
        </w:rPr>
        <w:t xml:space="preserve">realizacji </w:t>
      </w:r>
      <w:r w:rsidR="00EA677F" w:rsidRPr="00A63E1D">
        <w:rPr>
          <w:rFonts w:cstheme="minorHAnsi"/>
          <w:b/>
          <w:sz w:val="20"/>
          <w:szCs w:val="20"/>
        </w:rPr>
        <w:t>projektu pn. „Wzmocnienie pozycji regionalnej gospodarki. Pomorze Zachodnie – Ster na innowacje</w:t>
      </w:r>
      <w:r w:rsidR="00A20BA2" w:rsidRPr="00A63E1D">
        <w:rPr>
          <w:rFonts w:cstheme="minorHAnsi"/>
          <w:b/>
          <w:sz w:val="20"/>
          <w:szCs w:val="20"/>
        </w:rPr>
        <w:t xml:space="preserve"> etap III</w:t>
      </w:r>
      <w:r w:rsidR="00EA677F" w:rsidRPr="00A63E1D">
        <w:rPr>
          <w:rFonts w:cstheme="minorHAnsi"/>
          <w:b/>
          <w:sz w:val="20"/>
          <w:szCs w:val="20"/>
        </w:rPr>
        <w:t>”</w:t>
      </w:r>
      <w:r w:rsidR="00F20A17" w:rsidRPr="00A63E1D">
        <w:rPr>
          <w:rFonts w:cstheme="minorHAnsi"/>
          <w:b/>
          <w:sz w:val="20"/>
          <w:szCs w:val="20"/>
        </w:rPr>
        <w:t>,</w:t>
      </w:r>
      <w:r w:rsidR="00F20A17" w:rsidRPr="00A63E1D">
        <w:rPr>
          <w:rFonts w:cstheme="minorHAnsi"/>
          <w:sz w:val="20"/>
          <w:szCs w:val="20"/>
        </w:rPr>
        <w:t xml:space="preserve"> współfinansowanego ze środków Unii Europejskiej</w:t>
      </w:r>
      <w:r w:rsidR="00E110C2" w:rsidRPr="00A63E1D">
        <w:rPr>
          <w:rFonts w:cstheme="minorHAnsi"/>
          <w:sz w:val="20"/>
          <w:szCs w:val="20"/>
        </w:rPr>
        <w:t xml:space="preserve"> </w:t>
      </w:r>
      <w:r w:rsidR="00F20A17" w:rsidRPr="00A63E1D">
        <w:rPr>
          <w:rFonts w:cstheme="minorHAnsi"/>
          <w:sz w:val="20"/>
          <w:szCs w:val="20"/>
        </w:rPr>
        <w:t>w ramach Regionalnego Programu Operacyjnego Województwa Zachodniopomorskiego na lata 2014-2020, Działanie RPZP.01.14.00, zgodnie</w:t>
      </w:r>
      <w:r w:rsidR="00292F18" w:rsidRPr="00A63E1D">
        <w:rPr>
          <w:rFonts w:cstheme="minorHAnsi"/>
          <w:sz w:val="20"/>
          <w:szCs w:val="20"/>
        </w:rPr>
        <w:t xml:space="preserve"> </w:t>
      </w:r>
      <w:r w:rsidR="00F20A17" w:rsidRPr="00A63E1D">
        <w:rPr>
          <w:rFonts w:cstheme="minorHAnsi"/>
          <w:sz w:val="20"/>
          <w:szCs w:val="20"/>
        </w:rPr>
        <w:t>z określonymi poniżej parametrami.</w:t>
      </w:r>
    </w:p>
    <w:p w14:paraId="1190D1EB" w14:textId="77777777" w:rsidR="00E110C2" w:rsidRPr="00A63E1D" w:rsidRDefault="00E110C2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B07757E" w14:textId="48335125" w:rsidR="00C1736E" w:rsidRPr="00A63E1D" w:rsidRDefault="00C1736E" w:rsidP="00292F1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PODSTAWOWE DANE ZAPYTANIA</w:t>
      </w:r>
    </w:p>
    <w:p w14:paraId="31E9C94C" w14:textId="77777777" w:rsidR="00C1736E" w:rsidRPr="00A63E1D" w:rsidRDefault="00C1736E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CBA36CF" w14:textId="05C85266" w:rsidR="00760F1D" w:rsidRPr="00A63E1D" w:rsidRDefault="00F20A17" w:rsidP="00292F1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Za</w:t>
      </w:r>
      <w:r w:rsidR="00760F1D" w:rsidRPr="00A63E1D">
        <w:rPr>
          <w:rFonts w:cstheme="minorHAnsi"/>
          <w:b/>
          <w:sz w:val="20"/>
          <w:szCs w:val="20"/>
        </w:rPr>
        <w:t>mawiający</w:t>
      </w:r>
    </w:p>
    <w:p w14:paraId="3ED594A4" w14:textId="77777777" w:rsidR="00760F1D" w:rsidRPr="00A63E1D" w:rsidRDefault="00760F1D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302E094" w14:textId="77777777" w:rsidR="00C1736E" w:rsidRPr="00A63E1D" w:rsidRDefault="00C1736E" w:rsidP="00292F18">
      <w:pPr>
        <w:spacing w:after="0" w:line="240" w:lineRule="auto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Zachodniopomorska Regionalna Organizacja Turystyczna</w:t>
      </w:r>
    </w:p>
    <w:p w14:paraId="506E941D" w14:textId="77777777" w:rsidR="00C1736E" w:rsidRPr="00A63E1D" w:rsidRDefault="00C1736E" w:rsidP="00292F18">
      <w:pPr>
        <w:spacing w:after="0" w:line="240" w:lineRule="auto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sz w:val="20"/>
          <w:szCs w:val="20"/>
        </w:rPr>
        <w:t>ul. Partyzantów 1, 70-222 Szczecin</w:t>
      </w:r>
    </w:p>
    <w:p w14:paraId="3D34EA3C" w14:textId="77777777" w:rsidR="00C1736E" w:rsidRPr="00A63E1D" w:rsidRDefault="00C1736E" w:rsidP="00292F1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63E1D">
        <w:rPr>
          <w:rFonts w:cstheme="minorHAnsi"/>
          <w:sz w:val="20"/>
          <w:szCs w:val="20"/>
          <w:lang w:val="en-US"/>
        </w:rPr>
        <w:t xml:space="preserve">Tel.: 91 433 41 26 </w:t>
      </w:r>
    </w:p>
    <w:p w14:paraId="320AE780" w14:textId="50F3C9A7" w:rsidR="00C1736E" w:rsidRPr="00A63E1D" w:rsidRDefault="00C1736E" w:rsidP="00292F18">
      <w:pPr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A63E1D">
        <w:rPr>
          <w:rFonts w:cstheme="minorHAnsi"/>
          <w:sz w:val="20"/>
          <w:szCs w:val="20"/>
          <w:lang w:val="en-US"/>
        </w:rPr>
        <w:t>Adres</w:t>
      </w:r>
      <w:proofErr w:type="spellEnd"/>
      <w:r w:rsidRPr="00A63E1D">
        <w:rPr>
          <w:rFonts w:cstheme="minorHAnsi"/>
          <w:sz w:val="20"/>
          <w:szCs w:val="20"/>
          <w:lang w:val="en-US"/>
        </w:rPr>
        <w:t xml:space="preserve"> e-mail: </w:t>
      </w:r>
      <w:hyperlink r:id="rId8" w:history="1">
        <w:r w:rsidRPr="00A63E1D">
          <w:rPr>
            <w:rStyle w:val="Hipercze"/>
            <w:rFonts w:cstheme="minorHAnsi"/>
            <w:sz w:val="20"/>
            <w:szCs w:val="20"/>
            <w:lang w:val="en-US"/>
          </w:rPr>
          <w:t xml:space="preserve">projekt@zrot.pl </w:t>
        </w:r>
      </w:hyperlink>
      <w:r w:rsidRPr="00A63E1D">
        <w:rPr>
          <w:rFonts w:cstheme="minorHAnsi"/>
          <w:sz w:val="20"/>
          <w:szCs w:val="20"/>
          <w:lang w:val="en-US"/>
        </w:rPr>
        <w:t xml:space="preserve"> </w:t>
      </w:r>
    </w:p>
    <w:p w14:paraId="675FDBF6" w14:textId="7B024399" w:rsidR="00C1736E" w:rsidRPr="00A63E1D" w:rsidRDefault="00C1736E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Adres strony internetowej prowadzonego postępowania: </w:t>
      </w:r>
      <w:hyperlink r:id="rId9" w:history="1">
        <w:r w:rsidRPr="00A63E1D">
          <w:rPr>
            <w:rStyle w:val="Hipercze"/>
            <w:rFonts w:cstheme="minorHAnsi"/>
            <w:sz w:val="20"/>
            <w:szCs w:val="20"/>
          </w:rPr>
          <w:t>https://www.platformazakupowa.pl/pn/zrot</w:t>
        </w:r>
      </w:hyperlink>
      <w:r w:rsidRPr="00A63E1D">
        <w:rPr>
          <w:rFonts w:cstheme="minorHAnsi"/>
          <w:sz w:val="20"/>
          <w:szCs w:val="20"/>
        </w:rPr>
        <w:t xml:space="preserve"> </w:t>
      </w:r>
    </w:p>
    <w:p w14:paraId="4CBA0073" w14:textId="77777777" w:rsidR="00760F1D" w:rsidRPr="00A63E1D" w:rsidRDefault="00760F1D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D7609B9" w14:textId="44E0A29B" w:rsidR="00C1736E" w:rsidRPr="00A63E1D" w:rsidRDefault="00C1736E" w:rsidP="00292F1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Tryb wyboru oferty</w:t>
      </w:r>
    </w:p>
    <w:p w14:paraId="145FF280" w14:textId="77777777" w:rsidR="00C1736E" w:rsidRPr="00A63E1D" w:rsidRDefault="00C1736E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3FE6C861" w14:textId="4DB433C5" w:rsidR="00C1736E" w:rsidRPr="00E802B9" w:rsidRDefault="00657CBB" w:rsidP="00657CBB">
      <w:pPr>
        <w:pStyle w:val="Akapitzlist"/>
        <w:numPr>
          <w:ilvl w:val="0"/>
          <w:numId w:val="40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657CBB">
        <w:rPr>
          <w:rFonts w:cstheme="minorHAnsi"/>
          <w:sz w:val="20"/>
          <w:szCs w:val="20"/>
        </w:rPr>
        <w:t>Postępowanie prowadzone jest w trybie oceny i porównania ofert zgodnie z zasadą konkurencyjności, opisaną w Wytycznych Ministra Infrastruktury i Rozwoju w zakresie kwalifikowania wydatków w ramach Europejskiego Funduszu Rozwoju Regionalnego oraz Funduszu Spójności na lata 2014-2020 oraz zasad określonych w umowie o dofinansowanie projektu nr RPZP.01.14.00-32-0002/21-00.</w:t>
      </w:r>
      <w:r>
        <w:rPr>
          <w:rFonts w:cstheme="minorHAnsi"/>
          <w:sz w:val="20"/>
          <w:szCs w:val="20"/>
        </w:rPr>
        <w:t xml:space="preserve"> </w:t>
      </w:r>
      <w:r w:rsidR="00A71AF8" w:rsidRPr="00E802B9">
        <w:rPr>
          <w:rFonts w:cstheme="minorHAnsi"/>
          <w:sz w:val="20"/>
          <w:szCs w:val="20"/>
        </w:rPr>
        <w:t xml:space="preserve">oraz </w:t>
      </w:r>
      <w:r>
        <w:rPr>
          <w:rFonts w:cstheme="minorHAnsi"/>
          <w:sz w:val="20"/>
          <w:szCs w:val="20"/>
        </w:rPr>
        <w:t>z</w:t>
      </w:r>
      <w:r w:rsidR="00A71AF8" w:rsidRPr="00E802B9">
        <w:rPr>
          <w:rFonts w:cstheme="minorHAnsi"/>
          <w:sz w:val="20"/>
          <w:szCs w:val="20"/>
        </w:rPr>
        <w:t xml:space="preserve">asad w zakresie udzielania zamówień w projektach realizowanych w ramach Regionalnego Programu Operacyjnego Województwa Zachodniopomorskiego 2014-2020. </w:t>
      </w:r>
    </w:p>
    <w:p w14:paraId="7F12E449" w14:textId="7508E9F4" w:rsidR="00A71AF8" w:rsidRDefault="00A71AF8" w:rsidP="00A71AF8">
      <w:pPr>
        <w:pStyle w:val="Akapitzlist"/>
        <w:numPr>
          <w:ilvl w:val="0"/>
          <w:numId w:val="40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A71AF8">
        <w:rPr>
          <w:rFonts w:cstheme="minorHAnsi"/>
          <w:sz w:val="20"/>
          <w:szCs w:val="20"/>
        </w:rPr>
        <w:t>Do niniejszego postępowania nie mają zastosowania przepisy ustawy z dnia 11 września 2019 r. Prawo zamówień publicznych (Dz. U. 202</w:t>
      </w:r>
      <w:r>
        <w:rPr>
          <w:rFonts w:cstheme="minorHAnsi"/>
          <w:sz w:val="20"/>
          <w:szCs w:val="20"/>
        </w:rPr>
        <w:t>2</w:t>
      </w:r>
      <w:r w:rsidR="002A3FE8">
        <w:rPr>
          <w:rFonts w:cstheme="minorHAnsi"/>
          <w:sz w:val="20"/>
          <w:szCs w:val="20"/>
        </w:rPr>
        <w:t xml:space="preserve"> r.,</w:t>
      </w:r>
      <w:r w:rsidRPr="00A71AF8">
        <w:rPr>
          <w:rFonts w:cstheme="minorHAnsi"/>
          <w:sz w:val="20"/>
          <w:szCs w:val="20"/>
        </w:rPr>
        <w:t xml:space="preserve"> poz. 1</w:t>
      </w:r>
      <w:r>
        <w:rPr>
          <w:rFonts w:cstheme="minorHAnsi"/>
          <w:sz w:val="20"/>
          <w:szCs w:val="20"/>
        </w:rPr>
        <w:t xml:space="preserve">710, </w:t>
      </w:r>
      <w:r w:rsidRPr="00A71AF8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e</w:t>
      </w:r>
      <w:r w:rsidRPr="00A71AF8">
        <w:rPr>
          <w:rFonts w:cstheme="minorHAnsi"/>
          <w:sz w:val="20"/>
          <w:szCs w:val="20"/>
        </w:rPr>
        <w:t xml:space="preserve"> zm.)</w:t>
      </w:r>
    </w:p>
    <w:p w14:paraId="4B227718" w14:textId="77777777" w:rsidR="00A71AF8" w:rsidRPr="00A63E1D" w:rsidRDefault="00A71AF8" w:rsidP="00E802B9">
      <w:pPr>
        <w:pStyle w:val="Akapitzlist"/>
        <w:spacing w:line="240" w:lineRule="auto"/>
        <w:ind w:left="284"/>
        <w:jc w:val="both"/>
        <w:rPr>
          <w:rFonts w:cstheme="minorHAnsi"/>
          <w:sz w:val="20"/>
          <w:szCs w:val="20"/>
        </w:rPr>
      </w:pPr>
    </w:p>
    <w:p w14:paraId="16B00B94" w14:textId="77777777" w:rsidR="00A1582F" w:rsidRPr="00A63E1D" w:rsidRDefault="00A1582F" w:rsidP="00292F1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Miejsce i sposób składania ofert</w:t>
      </w:r>
    </w:p>
    <w:p w14:paraId="7AB8F166" w14:textId="77777777" w:rsidR="00B3689C" w:rsidRPr="00A63E1D" w:rsidRDefault="00B3689C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96BD8B" w14:textId="43793313" w:rsidR="003F680C" w:rsidRPr="003F680C" w:rsidRDefault="003F680C" w:rsidP="003F680C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3F680C">
        <w:rPr>
          <w:rFonts w:cstheme="minorHAnsi"/>
          <w:sz w:val="20"/>
          <w:szCs w:val="20"/>
        </w:rPr>
        <w:t xml:space="preserve">Oferta powinna być złożona pocztą elektroniczną na adres </w:t>
      </w:r>
      <w:hyperlink r:id="rId10" w:history="1">
        <w:r w:rsidRPr="003F680C">
          <w:t>projekt@zrot.pl</w:t>
        </w:r>
      </w:hyperlink>
      <w:r w:rsidRPr="003F680C">
        <w:rPr>
          <w:rFonts w:cstheme="minorHAnsi"/>
          <w:sz w:val="20"/>
          <w:szCs w:val="20"/>
        </w:rPr>
        <w:t xml:space="preserve"> lub na adres strony internetowej prowadzonego postępowania </w:t>
      </w:r>
      <w:hyperlink r:id="rId11" w:history="1">
        <w:r w:rsidRPr="003F680C">
          <w:t>https://www.platformazakupowa.pl/zrot</w:t>
        </w:r>
      </w:hyperlink>
      <w:r w:rsidRPr="003F680C">
        <w:rPr>
          <w:rFonts w:cstheme="minorHAnsi"/>
          <w:sz w:val="20"/>
          <w:szCs w:val="20"/>
        </w:rPr>
        <w:t xml:space="preserve"> – Zamawiający dopuszcza zarówno skan uprzednio podpisanej oferty, jak i formę lub postać elektroniczną (opatrzoną kwalifikowanym podpisem elektronicznym, podpisem zaufanym</w:t>
      </w:r>
      <w:r w:rsidR="006A00A9">
        <w:rPr>
          <w:rFonts w:cstheme="minorHAnsi"/>
          <w:sz w:val="20"/>
          <w:szCs w:val="20"/>
        </w:rPr>
        <w:t>, podpisem osobistym</w:t>
      </w:r>
      <w:r w:rsidRPr="003F680C">
        <w:rPr>
          <w:rFonts w:cstheme="minorHAnsi"/>
          <w:sz w:val="20"/>
          <w:szCs w:val="20"/>
        </w:rPr>
        <w:t>).</w:t>
      </w:r>
    </w:p>
    <w:p w14:paraId="094EE43D" w14:textId="77777777" w:rsidR="003F680C" w:rsidRPr="00E802B9" w:rsidRDefault="003F680C" w:rsidP="00A426DB">
      <w:pPr>
        <w:pStyle w:val="Akapitzlist"/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595AAB1D" w14:textId="5BFDADAF" w:rsidR="00A1582F" w:rsidRPr="00C47454" w:rsidRDefault="00A1582F" w:rsidP="00C47454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Osob</w:t>
      </w:r>
      <w:r w:rsidR="00C1736E" w:rsidRPr="00A63E1D">
        <w:rPr>
          <w:rFonts w:cstheme="minorHAnsi"/>
          <w:sz w:val="20"/>
          <w:szCs w:val="20"/>
        </w:rPr>
        <w:t>y</w:t>
      </w:r>
      <w:r w:rsidRPr="00A63E1D">
        <w:rPr>
          <w:rFonts w:cstheme="minorHAnsi"/>
          <w:sz w:val="20"/>
          <w:szCs w:val="20"/>
        </w:rPr>
        <w:t xml:space="preserve"> do </w:t>
      </w:r>
      <w:r w:rsidRPr="00C47454">
        <w:rPr>
          <w:rFonts w:cstheme="minorHAnsi"/>
          <w:sz w:val="20"/>
          <w:szCs w:val="20"/>
        </w:rPr>
        <w:t>kontaktu w sprawie ogłoszenia</w:t>
      </w:r>
      <w:r w:rsidR="002A38DF" w:rsidRPr="00C47454">
        <w:rPr>
          <w:rFonts w:cstheme="minorHAnsi"/>
          <w:sz w:val="20"/>
          <w:szCs w:val="20"/>
        </w:rPr>
        <w:t xml:space="preserve">: </w:t>
      </w:r>
      <w:r w:rsidRPr="00C47454">
        <w:rPr>
          <w:rFonts w:cstheme="minorHAnsi"/>
          <w:sz w:val="20"/>
          <w:szCs w:val="20"/>
        </w:rPr>
        <w:t xml:space="preserve">Sławomir </w:t>
      </w:r>
      <w:proofErr w:type="spellStart"/>
      <w:r w:rsidRPr="00C47454">
        <w:rPr>
          <w:rFonts w:cstheme="minorHAnsi"/>
          <w:sz w:val="20"/>
          <w:szCs w:val="20"/>
        </w:rPr>
        <w:t>Doburzyński</w:t>
      </w:r>
      <w:proofErr w:type="spellEnd"/>
      <w:r w:rsidR="00C1736E" w:rsidRPr="00C47454">
        <w:rPr>
          <w:rFonts w:cstheme="minorHAnsi"/>
          <w:sz w:val="20"/>
          <w:szCs w:val="20"/>
        </w:rPr>
        <w:t xml:space="preserve"> oraz Stanisław </w:t>
      </w:r>
      <w:proofErr w:type="spellStart"/>
      <w:r w:rsidR="00C1736E" w:rsidRPr="00C47454">
        <w:rPr>
          <w:rFonts w:cstheme="minorHAnsi"/>
          <w:sz w:val="20"/>
          <w:szCs w:val="20"/>
        </w:rPr>
        <w:t>Prusiewicz</w:t>
      </w:r>
      <w:proofErr w:type="spellEnd"/>
    </w:p>
    <w:p w14:paraId="066364B6" w14:textId="2DFD07B0" w:rsidR="00A1582F" w:rsidRPr="00A63E1D" w:rsidRDefault="00A1582F" w:rsidP="00C47454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47454">
        <w:rPr>
          <w:rFonts w:cstheme="minorHAnsi"/>
          <w:sz w:val="20"/>
          <w:szCs w:val="20"/>
        </w:rPr>
        <w:t>Nr telefonu osoby</w:t>
      </w:r>
      <w:r w:rsidRPr="00A63E1D">
        <w:rPr>
          <w:rFonts w:cstheme="minorHAnsi"/>
          <w:sz w:val="20"/>
          <w:szCs w:val="20"/>
        </w:rPr>
        <w:t xml:space="preserve"> upoważnionej do kontaktu w sprawie ogłoszenia</w:t>
      </w:r>
      <w:r w:rsidR="002A38DF" w:rsidRPr="00A63E1D">
        <w:rPr>
          <w:rFonts w:cstheme="minorHAnsi"/>
          <w:sz w:val="20"/>
          <w:szCs w:val="20"/>
        </w:rPr>
        <w:t xml:space="preserve">: </w:t>
      </w:r>
      <w:r w:rsidRPr="00A63E1D">
        <w:rPr>
          <w:rFonts w:cstheme="minorHAnsi"/>
          <w:sz w:val="20"/>
          <w:szCs w:val="20"/>
        </w:rPr>
        <w:t>91 433 41 26</w:t>
      </w:r>
      <w:r w:rsidR="00C1736E" w:rsidRPr="00A63E1D">
        <w:rPr>
          <w:rFonts w:cstheme="minorHAnsi"/>
          <w:sz w:val="20"/>
          <w:szCs w:val="20"/>
        </w:rPr>
        <w:t>.</w:t>
      </w:r>
    </w:p>
    <w:p w14:paraId="0D87B689" w14:textId="77777777" w:rsidR="000204B7" w:rsidRPr="00A63E1D" w:rsidRDefault="000204B7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29F6D6DD" w14:textId="0934B3E9" w:rsidR="00A1582F" w:rsidRPr="00A63E1D" w:rsidRDefault="00347F9F" w:rsidP="00292F1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SZCZEGÓŁOWY OPIS PRZEDMIOTU ZAMÓWIENIA </w:t>
      </w:r>
    </w:p>
    <w:p w14:paraId="7D9DAFD4" w14:textId="77777777" w:rsidR="005E3B3A" w:rsidRPr="00A63E1D" w:rsidRDefault="005E3B3A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62223633" w14:textId="6D90DC8A" w:rsidR="00C7495D" w:rsidRPr="00A63E1D" w:rsidRDefault="00E110C2" w:rsidP="00292F1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bookmarkStart w:id="3" w:name="_Hlk114661133"/>
      <w:r w:rsidRPr="00A63E1D">
        <w:rPr>
          <w:rFonts w:eastAsia="Calibri" w:cstheme="minorHAnsi"/>
          <w:b/>
          <w:sz w:val="20"/>
          <w:szCs w:val="20"/>
        </w:rPr>
        <w:t>Zakres zamówienia</w:t>
      </w:r>
    </w:p>
    <w:p w14:paraId="5EBB1FC3" w14:textId="77777777" w:rsidR="00E110C2" w:rsidRPr="00A63E1D" w:rsidRDefault="00E110C2" w:rsidP="00292F18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55862655" w14:textId="5F606A60" w:rsidR="00C7495D" w:rsidRPr="00A63E1D" w:rsidRDefault="00C7495D" w:rsidP="00292F18">
      <w:pPr>
        <w:suppressAutoHyphens/>
        <w:spacing w:before="120" w:after="200" w:line="240" w:lineRule="auto"/>
        <w:contextualSpacing/>
        <w:jc w:val="both"/>
        <w:rPr>
          <w:rFonts w:cstheme="minorHAnsi"/>
          <w:sz w:val="20"/>
          <w:szCs w:val="20"/>
        </w:rPr>
      </w:pPr>
      <w:r w:rsidRPr="00A63E1D">
        <w:rPr>
          <w:rFonts w:eastAsia="Times New Roman" w:cstheme="minorHAnsi"/>
          <w:sz w:val="20"/>
          <w:szCs w:val="20"/>
          <w:lang w:eastAsia="ar-SA"/>
        </w:rPr>
        <w:t>Zakres zamówienia obejmuj</w:t>
      </w:r>
      <w:r w:rsidR="00F209EC" w:rsidRPr="00A63E1D">
        <w:rPr>
          <w:rFonts w:eastAsia="Times New Roman" w:cstheme="minorHAnsi"/>
          <w:sz w:val="20"/>
          <w:szCs w:val="20"/>
          <w:lang w:eastAsia="ar-SA"/>
        </w:rPr>
        <w:t>e</w:t>
      </w:r>
      <w:r w:rsidR="00E110C2" w:rsidRPr="00A63E1D">
        <w:rPr>
          <w:rFonts w:cstheme="minorHAnsi"/>
          <w:b/>
          <w:sz w:val="20"/>
          <w:szCs w:val="20"/>
        </w:rPr>
        <w:t xml:space="preserve"> </w:t>
      </w:r>
      <w:r w:rsidR="000204B7" w:rsidRPr="00A63E1D">
        <w:rPr>
          <w:rFonts w:cstheme="minorHAnsi"/>
          <w:b/>
          <w:bCs/>
          <w:sz w:val="20"/>
          <w:szCs w:val="20"/>
        </w:rPr>
        <w:t xml:space="preserve">dostawę do siedziby Zamawiającego </w:t>
      </w:r>
      <w:r w:rsidR="00697E82" w:rsidRPr="00A63E1D">
        <w:rPr>
          <w:rFonts w:cstheme="minorHAnsi"/>
          <w:b/>
          <w:bCs/>
          <w:sz w:val="20"/>
          <w:szCs w:val="20"/>
        </w:rPr>
        <w:t>materiałów promocyjno-reklamowych</w:t>
      </w:r>
      <w:r w:rsidR="004E520F">
        <w:rPr>
          <w:rFonts w:cstheme="minorHAnsi"/>
          <w:b/>
          <w:bCs/>
          <w:sz w:val="20"/>
          <w:szCs w:val="20"/>
        </w:rPr>
        <w:t xml:space="preserve"> z logo</w:t>
      </w:r>
      <w:r w:rsidR="00697E82" w:rsidRPr="00A63E1D">
        <w:rPr>
          <w:rFonts w:cstheme="minorHAnsi"/>
          <w:b/>
          <w:sz w:val="20"/>
          <w:szCs w:val="20"/>
        </w:rPr>
        <w:t xml:space="preserve"> </w:t>
      </w:r>
      <w:r w:rsidR="00E110C2" w:rsidRPr="00A63E1D">
        <w:rPr>
          <w:rFonts w:cstheme="minorHAnsi"/>
          <w:sz w:val="20"/>
          <w:szCs w:val="20"/>
        </w:rPr>
        <w:t>w ramach realizacji projektu pn. „Wzmocnienie pozycji regionalnej gospodarki. Pomorze Zachodnie – Ster na innowacje etap III”, współfinansowanego ze środków Unii Europejskiej w ramach Regionalnego Programu Operacyjnego Województwa Zachodniopomorskiego na lata 2014-2020.</w:t>
      </w:r>
    </w:p>
    <w:p w14:paraId="082BA315" w14:textId="77777777" w:rsidR="00FE7B2E" w:rsidRDefault="00FE7B2E" w:rsidP="00292F18">
      <w:pPr>
        <w:suppressAutoHyphens/>
        <w:spacing w:before="120" w:after="20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1DC16AA7" w14:textId="77777777" w:rsidR="00A426DB" w:rsidRDefault="00A426DB" w:rsidP="00292F18">
      <w:pPr>
        <w:suppressAutoHyphens/>
        <w:spacing w:before="120" w:after="20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202552ED" w14:textId="77777777" w:rsidR="00A426DB" w:rsidRPr="00A63E1D" w:rsidRDefault="00A426DB" w:rsidP="00292F18">
      <w:pPr>
        <w:suppressAutoHyphens/>
        <w:spacing w:before="120" w:after="20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49C93C23" w14:textId="0ECC3B09" w:rsidR="00C7495D" w:rsidRPr="00A63E1D" w:rsidRDefault="00E110C2" w:rsidP="00292F1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lastRenderedPageBreak/>
        <w:t>Szczegółowy opis przedmiotu zamówienia</w:t>
      </w:r>
    </w:p>
    <w:p w14:paraId="51CCBC01" w14:textId="03E89B15" w:rsidR="00E110C2" w:rsidRPr="00A63E1D" w:rsidRDefault="00E110C2" w:rsidP="00292F1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bookmarkEnd w:id="3"/>
    <w:p w14:paraId="77E65932" w14:textId="6E579891" w:rsidR="000204B7" w:rsidRPr="001C3C69" w:rsidRDefault="00516784" w:rsidP="00292F18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bCs/>
          <w:sz w:val="20"/>
          <w:szCs w:val="20"/>
        </w:rPr>
        <w:t xml:space="preserve">oznakowanie </w:t>
      </w:r>
      <w:r w:rsidR="006B333E" w:rsidRPr="00A63E1D">
        <w:rPr>
          <w:rFonts w:cstheme="minorHAnsi"/>
          <w:b/>
          <w:bCs/>
          <w:sz w:val="20"/>
          <w:szCs w:val="20"/>
        </w:rPr>
        <w:t xml:space="preserve">i dostawa </w:t>
      </w:r>
      <w:r w:rsidR="00697E82" w:rsidRPr="00A63E1D">
        <w:rPr>
          <w:rFonts w:cstheme="minorHAnsi"/>
          <w:b/>
          <w:bCs/>
          <w:sz w:val="20"/>
          <w:szCs w:val="20"/>
        </w:rPr>
        <w:t>materiałów promocyjno-reklamowych</w:t>
      </w:r>
      <w:r w:rsidR="006B333E" w:rsidRPr="00A63E1D">
        <w:rPr>
          <w:rFonts w:cstheme="minorHAnsi"/>
          <w:b/>
          <w:bCs/>
          <w:sz w:val="20"/>
          <w:szCs w:val="20"/>
        </w:rPr>
        <w:t xml:space="preserve"> do siedziby Zamawiającego w terminie</w:t>
      </w:r>
      <w:r w:rsidR="00E802B9">
        <w:rPr>
          <w:rFonts w:cstheme="minorHAnsi"/>
          <w:b/>
          <w:bCs/>
          <w:sz w:val="20"/>
          <w:szCs w:val="20"/>
        </w:rPr>
        <w:br/>
      </w:r>
      <w:r w:rsidR="006B333E" w:rsidRPr="00A63E1D">
        <w:rPr>
          <w:rFonts w:cstheme="minorHAnsi"/>
          <w:b/>
          <w:bCs/>
          <w:sz w:val="20"/>
          <w:szCs w:val="20"/>
        </w:rPr>
        <w:t>30 dni od dnia podpisani</w:t>
      </w:r>
      <w:r w:rsidR="00022D8D">
        <w:rPr>
          <w:rFonts w:cstheme="minorHAnsi"/>
          <w:b/>
          <w:bCs/>
          <w:sz w:val="20"/>
          <w:szCs w:val="20"/>
        </w:rPr>
        <w:t>a</w:t>
      </w:r>
      <w:r w:rsidR="006B333E" w:rsidRPr="00A63E1D">
        <w:rPr>
          <w:rFonts w:cstheme="minorHAnsi"/>
          <w:b/>
          <w:bCs/>
          <w:sz w:val="20"/>
          <w:szCs w:val="20"/>
        </w:rPr>
        <w:t xml:space="preserve"> umowy</w:t>
      </w:r>
      <w:r w:rsidR="000204B7" w:rsidRPr="00A63E1D">
        <w:rPr>
          <w:rFonts w:cstheme="minorHAnsi"/>
          <w:b/>
          <w:bCs/>
          <w:sz w:val="20"/>
          <w:szCs w:val="20"/>
        </w:rPr>
        <w:t xml:space="preserve">, </w:t>
      </w:r>
      <w:r w:rsidR="000204B7" w:rsidRPr="00A63E1D">
        <w:rPr>
          <w:rFonts w:cstheme="minorHAnsi"/>
          <w:bCs/>
          <w:sz w:val="20"/>
          <w:szCs w:val="20"/>
        </w:rPr>
        <w:t>zgodnie z</w:t>
      </w:r>
      <w:r w:rsidR="00292F18" w:rsidRPr="00A63E1D">
        <w:rPr>
          <w:rFonts w:cstheme="minorHAnsi"/>
          <w:bCs/>
          <w:sz w:val="20"/>
          <w:szCs w:val="20"/>
        </w:rPr>
        <w:t xml:space="preserve">e specyfikacją </w:t>
      </w:r>
      <w:r w:rsidR="000204B7" w:rsidRPr="00A63E1D">
        <w:rPr>
          <w:rFonts w:cstheme="minorHAnsi"/>
          <w:bCs/>
          <w:sz w:val="20"/>
          <w:szCs w:val="20"/>
        </w:rPr>
        <w:t>poniżej:</w:t>
      </w:r>
    </w:p>
    <w:p w14:paraId="4553A28E" w14:textId="77777777" w:rsidR="001C3C69" w:rsidRPr="00A63E1D" w:rsidRDefault="001C3C69" w:rsidP="001C3C69">
      <w:pPr>
        <w:pStyle w:val="Akapitzlist"/>
        <w:spacing w:line="240" w:lineRule="auto"/>
        <w:ind w:left="410"/>
        <w:jc w:val="both"/>
        <w:rPr>
          <w:rFonts w:cstheme="minorHAnsi"/>
          <w:sz w:val="20"/>
          <w:szCs w:val="20"/>
        </w:rPr>
      </w:pPr>
    </w:p>
    <w:p w14:paraId="451B1840" w14:textId="052806FC" w:rsidR="00860813" w:rsidRPr="004E520F" w:rsidRDefault="004E520F" w:rsidP="00E802B9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4E520F">
        <w:rPr>
          <w:rFonts w:cstheme="minorHAnsi"/>
          <w:b/>
          <w:sz w:val="20"/>
          <w:szCs w:val="20"/>
          <w:u w:val="single"/>
        </w:rPr>
        <w:t>Z</w:t>
      </w:r>
      <w:r w:rsidR="000204B7" w:rsidRPr="004E520F">
        <w:rPr>
          <w:rFonts w:cstheme="minorHAnsi"/>
          <w:b/>
          <w:sz w:val="20"/>
          <w:szCs w:val="20"/>
          <w:u w:val="single"/>
        </w:rPr>
        <w:t>awieszka</w:t>
      </w:r>
      <w:r w:rsidRPr="004E520F">
        <w:rPr>
          <w:rFonts w:cstheme="minorHAnsi"/>
          <w:b/>
          <w:sz w:val="20"/>
          <w:szCs w:val="20"/>
          <w:u w:val="single"/>
        </w:rPr>
        <w:t xml:space="preserve"> na</w:t>
      </w:r>
      <w:r w:rsidR="000204B7" w:rsidRPr="004E520F">
        <w:rPr>
          <w:rFonts w:cstheme="minorHAnsi"/>
          <w:b/>
          <w:sz w:val="20"/>
          <w:szCs w:val="20"/>
          <w:u w:val="single"/>
        </w:rPr>
        <w:t xml:space="preserve"> bagaż</w:t>
      </w:r>
    </w:p>
    <w:p w14:paraId="24CADC8D" w14:textId="0EFB70EE" w:rsidR="00292F18" w:rsidRPr="00A63E1D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Opis:</w:t>
      </w:r>
      <w:r w:rsidR="000204B7" w:rsidRPr="00A63E1D">
        <w:rPr>
          <w:rFonts w:cstheme="minorHAnsi"/>
          <w:b/>
          <w:sz w:val="20"/>
          <w:szCs w:val="20"/>
        </w:rPr>
        <w:t xml:space="preserve"> </w:t>
      </w:r>
      <w:r w:rsidR="00973EB1" w:rsidRPr="00A63E1D">
        <w:rPr>
          <w:rFonts w:cstheme="minorHAnsi"/>
          <w:sz w:val="20"/>
          <w:szCs w:val="20"/>
        </w:rPr>
        <w:t>Zawieszka powinna być w</w:t>
      </w:r>
      <w:r w:rsidR="00746115" w:rsidRPr="00A63E1D">
        <w:rPr>
          <w:rFonts w:cstheme="minorHAnsi"/>
          <w:sz w:val="20"/>
          <w:szCs w:val="20"/>
        </w:rPr>
        <w:t xml:space="preserve">ykonana z </w:t>
      </w:r>
      <w:r w:rsidR="000204B7" w:rsidRPr="00A63E1D">
        <w:rPr>
          <w:rFonts w:cstheme="minorHAnsi"/>
          <w:sz w:val="20"/>
          <w:szCs w:val="20"/>
        </w:rPr>
        <w:t>alumini</w:t>
      </w:r>
      <w:r w:rsidR="00746115" w:rsidRPr="00A63E1D">
        <w:rPr>
          <w:rFonts w:cstheme="minorHAnsi"/>
          <w:sz w:val="20"/>
          <w:szCs w:val="20"/>
        </w:rPr>
        <w:t>um</w:t>
      </w:r>
      <w:r w:rsidR="00973EB1" w:rsidRPr="00A63E1D">
        <w:rPr>
          <w:rFonts w:cstheme="minorHAnsi"/>
          <w:sz w:val="20"/>
          <w:szCs w:val="20"/>
        </w:rPr>
        <w:t xml:space="preserve">, </w:t>
      </w:r>
      <w:r w:rsidR="00746115" w:rsidRPr="00A63E1D">
        <w:rPr>
          <w:rFonts w:cstheme="minorHAnsi"/>
          <w:sz w:val="20"/>
          <w:szCs w:val="20"/>
        </w:rPr>
        <w:t xml:space="preserve">zawierać </w:t>
      </w:r>
      <w:r w:rsidR="000204B7" w:rsidRPr="00A63E1D">
        <w:rPr>
          <w:rFonts w:cstheme="minorHAnsi"/>
          <w:sz w:val="20"/>
          <w:szCs w:val="20"/>
        </w:rPr>
        <w:t>etykiet</w:t>
      </w:r>
      <w:r w:rsidR="00746115" w:rsidRPr="00A63E1D">
        <w:rPr>
          <w:rFonts w:cstheme="minorHAnsi"/>
          <w:sz w:val="20"/>
          <w:szCs w:val="20"/>
        </w:rPr>
        <w:t>ę</w:t>
      </w:r>
      <w:r w:rsidR="000204B7" w:rsidRPr="00A63E1D">
        <w:rPr>
          <w:rFonts w:cstheme="minorHAnsi"/>
          <w:sz w:val="20"/>
          <w:szCs w:val="20"/>
        </w:rPr>
        <w:t xml:space="preserve"> na </w:t>
      </w:r>
      <w:r w:rsidR="008F775B" w:rsidRPr="00A63E1D">
        <w:rPr>
          <w:rFonts w:cstheme="minorHAnsi"/>
          <w:sz w:val="20"/>
          <w:szCs w:val="20"/>
        </w:rPr>
        <w:t xml:space="preserve">dane kontaktowe (minimum </w:t>
      </w:r>
      <w:r w:rsidR="000204B7" w:rsidRPr="00A63E1D">
        <w:rPr>
          <w:rFonts w:cstheme="minorHAnsi"/>
          <w:sz w:val="20"/>
          <w:szCs w:val="20"/>
        </w:rPr>
        <w:t>nazwisko</w:t>
      </w:r>
      <w:r w:rsidR="00746115" w:rsidRPr="00A63E1D">
        <w:rPr>
          <w:rFonts w:cstheme="minorHAnsi"/>
          <w:sz w:val="20"/>
          <w:szCs w:val="20"/>
        </w:rPr>
        <w:t>,</w:t>
      </w:r>
      <w:r w:rsidR="000204B7" w:rsidRPr="00A63E1D">
        <w:rPr>
          <w:rFonts w:cstheme="minorHAnsi"/>
          <w:sz w:val="20"/>
          <w:szCs w:val="20"/>
        </w:rPr>
        <w:t xml:space="preserve"> adres</w:t>
      </w:r>
      <w:r w:rsidR="00746115" w:rsidRPr="00A63E1D">
        <w:rPr>
          <w:rFonts w:cstheme="minorHAnsi"/>
          <w:sz w:val="20"/>
          <w:szCs w:val="20"/>
        </w:rPr>
        <w:t xml:space="preserve"> i nr telefonu</w:t>
      </w:r>
      <w:r w:rsidR="00022D8D">
        <w:rPr>
          <w:rFonts w:cstheme="minorHAnsi"/>
          <w:sz w:val="20"/>
          <w:szCs w:val="20"/>
        </w:rPr>
        <w:t>)</w:t>
      </w:r>
      <w:r w:rsidR="00973EB1" w:rsidRPr="00A63E1D">
        <w:rPr>
          <w:rFonts w:cstheme="minorHAnsi"/>
          <w:sz w:val="20"/>
          <w:szCs w:val="20"/>
        </w:rPr>
        <w:t xml:space="preserve"> oraz </w:t>
      </w:r>
      <w:r w:rsidR="00746115" w:rsidRPr="00A63E1D">
        <w:rPr>
          <w:rFonts w:cstheme="minorHAnsi"/>
          <w:sz w:val="20"/>
          <w:szCs w:val="20"/>
        </w:rPr>
        <w:t xml:space="preserve">być </w:t>
      </w:r>
      <w:r w:rsidR="000204B7" w:rsidRPr="00A63E1D">
        <w:rPr>
          <w:rFonts w:cstheme="minorHAnsi"/>
          <w:sz w:val="20"/>
          <w:szCs w:val="20"/>
        </w:rPr>
        <w:t>wyposażona w uchwyt</w:t>
      </w:r>
      <w:r w:rsidR="004E520F">
        <w:rPr>
          <w:rFonts w:cstheme="minorHAnsi"/>
          <w:sz w:val="20"/>
          <w:szCs w:val="20"/>
        </w:rPr>
        <w:t xml:space="preserve"> m</w:t>
      </w:r>
      <w:r w:rsidR="00E802B9">
        <w:rPr>
          <w:rFonts w:cstheme="minorHAnsi"/>
          <w:sz w:val="20"/>
          <w:szCs w:val="20"/>
        </w:rPr>
        <w:t>e</w:t>
      </w:r>
      <w:r w:rsidR="004E520F">
        <w:rPr>
          <w:rFonts w:cstheme="minorHAnsi"/>
          <w:sz w:val="20"/>
          <w:szCs w:val="20"/>
        </w:rPr>
        <w:t>talowy</w:t>
      </w:r>
      <w:r w:rsidR="000204B7" w:rsidRPr="00A63E1D">
        <w:rPr>
          <w:rFonts w:cstheme="minorHAnsi"/>
          <w:sz w:val="20"/>
          <w:szCs w:val="20"/>
        </w:rPr>
        <w:t xml:space="preserve">. </w:t>
      </w:r>
    </w:p>
    <w:p w14:paraId="1C4B4CBE" w14:textId="77777777" w:rsidR="00921C28" w:rsidRPr="00A63E1D" w:rsidRDefault="00921C28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4A87C313" w14:textId="158CD4D8" w:rsidR="00292F18" w:rsidRPr="00A63E1D" w:rsidRDefault="000204B7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Wymiary produktu:</w:t>
      </w:r>
      <w:r w:rsidRPr="00A63E1D">
        <w:rPr>
          <w:rFonts w:cstheme="minorHAnsi"/>
          <w:sz w:val="20"/>
          <w:szCs w:val="20"/>
        </w:rPr>
        <w:t xml:space="preserve"> 7 – 10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Pr="00A63E1D">
        <w:rPr>
          <w:rFonts w:cstheme="minorHAnsi"/>
          <w:sz w:val="20"/>
          <w:szCs w:val="20"/>
        </w:rPr>
        <w:t xml:space="preserve">x 4 – 6 cm. </w:t>
      </w:r>
    </w:p>
    <w:p w14:paraId="012E4BD2" w14:textId="60E1C84F" w:rsidR="00292F18" w:rsidRPr="00A63E1D" w:rsidRDefault="000204B7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Kolor produktu:</w:t>
      </w:r>
      <w:r w:rsidRPr="00A63E1D">
        <w:rPr>
          <w:rFonts w:cstheme="minorHAnsi"/>
          <w:sz w:val="20"/>
          <w:szCs w:val="20"/>
        </w:rPr>
        <w:t xml:space="preserve"> czarny</w:t>
      </w:r>
      <w:r w:rsidR="00891552">
        <w:rPr>
          <w:rFonts w:cstheme="minorHAnsi"/>
          <w:sz w:val="20"/>
          <w:szCs w:val="20"/>
        </w:rPr>
        <w:t xml:space="preserve"> i/lub szary i/lub biały.</w:t>
      </w:r>
    </w:p>
    <w:p w14:paraId="2D98779E" w14:textId="681F61C5" w:rsidR="000204B7" w:rsidRPr="00A63E1D" w:rsidRDefault="000204B7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Liczba sztuk – </w:t>
      </w:r>
      <w:r w:rsidR="000959E3" w:rsidRPr="00A63E1D">
        <w:rPr>
          <w:rFonts w:cstheme="minorHAnsi"/>
          <w:b/>
          <w:sz w:val="20"/>
          <w:szCs w:val="20"/>
          <w:u w:val="single"/>
        </w:rPr>
        <w:t>8</w:t>
      </w:r>
      <w:r w:rsidRPr="00A63E1D">
        <w:rPr>
          <w:rFonts w:cstheme="minorHAnsi"/>
          <w:b/>
          <w:sz w:val="20"/>
          <w:szCs w:val="20"/>
          <w:u w:val="single"/>
        </w:rPr>
        <w:t>00.</w:t>
      </w:r>
    </w:p>
    <w:p w14:paraId="4043F731" w14:textId="3F1E633F" w:rsidR="00FB3C78" w:rsidRPr="00A63E1D" w:rsidRDefault="00D46473" w:rsidP="00FB3C7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="00FB3C78" w:rsidRPr="00A63E1D">
        <w:rPr>
          <w:rFonts w:cstheme="minorHAnsi"/>
          <w:sz w:val="20"/>
          <w:szCs w:val="20"/>
        </w:rPr>
        <w:t>Każda zawieszka</w:t>
      </w:r>
      <w:r w:rsidR="005922B6" w:rsidRPr="00A63E1D">
        <w:rPr>
          <w:rFonts w:cstheme="minorHAnsi"/>
          <w:sz w:val="20"/>
          <w:szCs w:val="20"/>
        </w:rPr>
        <w:t xml:space="preserve"> </w:t>
      </w:r>
      <w:r w:rsidR="008F775B" w:rsidRPr="00A63E1D">
        <w:rPr>
          <w:rFonts w:cstheme="minorHAnsi"/>
          <w:sz w:val="20"/>
          <w:szCs w:val="20"/>
        </w:rPr>
        <w:t xml:space="preserve">powinna być </w:t>
      </w:r>
      <w:r w:rsidR="005922B6" w:rsidRPr="00A63E1D">
        <w:rPr>
          <w:rFonts w:cstheme="minorHAnsi"/>
          <w:sz w:val="20"/>
          <w:szCs w:val="20"/>
        </w:rPr>
        <w:t>zapakowan</w:t>
      </w:r>
      <w:r w:rsidR="00FB3C78" w:rsidRPr="00A63E1D">
        <w:rPr>
          <w:rFonts w:cstheme="minorHAnsi"/>
          <w:sz w:val="20"/>
          <w:szCs w:val="20"/>
        </w:rPr>
        <w:t>a</w:t>
      </w:r>
      <w:r w:rsidR="005922B6" w:rsidRPr="00A63E1D">
        <w:rPr>
          <w:rFonts w:cstheme="minorHAnsi"/>
          <w:sz w:val="20"/>
          <w:szCs w:val="20"/>
        </w:rPr>
        <w:t xml:space="preserve"> </w:t>
      </w:r>
      <w:r w:rsidR="00FB3C78" w:rsidRPr="00A63E1D">
        <w:rPr>
          <w:rFonts w:cstheme="minorHAnsi"/>
          <w:sz w:val="20"/>
          <w:szCs w:val="20"/>
        </w:rPr>
        <w:t>w indywidualne opakowanie (np. woreczek) oraz w opakowania zbiorcze (np. karton) po maks. 100 szt.</w:t>
      </w:r>
    </w:p>
    <w:p w14:paraId="3B7E2D5C" w14:textId="77777777" w:rsidR="00860813" w:rsidRPr="00A63E1D" w:rsidRDefault="00860813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3791"/>
      </w:tblGrid>
      <w:tr w:rsidR="00242684" w:rsidRPr="00A63E1D" w14:paraId="0E43C203" w14:textId="77777777" w:rsidTr="00FE7B2E">
        <w:trPr>
          <w:trHeight w:val="2039"/>
        </w:trPr>
        <w:tc>
          <w:tcPr>
            <w:tcW w:w="3791" w:type="dxa"/>
          </w:tcPr>
          <w:p w14:paraId="1EA3D58A" w14:textId="71ECDDB8" w:rsidR="00242684" w:rsidRPr="00A63E1D" w:rsidRDefault="00242684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t>Przykład</w:t>
            </w:r>
            <w:r w:rsidR="00FE7B2E" w:rsidRPr="00A63E1D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1C06EA1A" wp14:editId="2B2CB1E9">
                  <wp:simplePos x="0" y="0"/>
                  <wp:positionH relativeFrom="page">
                    <wp:posOffset>40005</wp:posOffset>
                  </wp:positionH>
                  <wp:positionV relativeFrom="page">
                    <wp:posOffset>327025</wp:posOffset>
                  </wp:positionV>
                  <wp:extent cx="1987550" cy="960755"/>
                  <wp:effectExtent l="0" t="0" r="0" b="0"/>
                  <wp:wrapTight wrapText="bothSides">
                    <wp:wrapPolygon edited="0">
                      <wp:start x="0" y="0"/>
                      <wp:lineTo x="0" y="20986"/>
                      <wp:lineTo x="21324" y="20986"/>
                      <wp:lineTo x="21324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awieszk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9F01A7" w14:textId="77777777" w:rsidR="00860813" w:rsidRPr="00A63E1D" w:rsidRDefault="00860813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16F6C266" w14:textId="77777777" w:rsidR="00292F18" w:rsidRPr="00A63E1D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Znakowanie produktu: </w:t>
      </w:r>
    </w:p>
    <w:p w14:paraId="7B697C61" w14:textId="50CE73E3" w:rsidR="00292F18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="00A879F5" w:rsidRPr="00A63E1D">
        <w:rPr>
          <w:rFonts w:cstheme="minorHAnsi"/>
          <w:sz w:val="20"/>
          <w:szCs w:val="20"/>
        </w:rPr>
        <w:t xml:space="preserve"> </w:t>
      </w:r>
      <w:r w:rsidR="00F5064F" w:rsidRPr="00A63E1D">
        <w:rPr>
          <w:rFonts w:cstheme="minorHAnsi"/>
          <w:sz w:val="20"/>
          <w:szCs w:val="20"/>
        </w:rPr>
        <w:t>T</w:t>
      </w:r>
      <w:r w:rsidR="00A879F5" w:rsidRPr="00A63E1D">
        <w:rPr>
          <w:rFonts w:cstheme="minorHAnsi"/>
          <w:sz w:val="20"/>
          <w:szCs w:val="20"/>
        </w:rPr>
        <w:t xml:space="preserve">rwały, jednokolorowy, dwustronny </w:t>
      </w:r>
      <w:r w:rsidR="00860813" w:rsidRPr="00A63E1D">
        <w:rPr>
          <w:rFonts w:cstheme="minorHAnsi"/>
          <w:sz w:val="20"/>
          <w:szCs w:val="20"/>
        </w:rPr>
        <w:t>nadruk</w:t>
      </w:r>
      <w:r w:rsidR="005922B6" w:rsidRPr="00A63E1D">
        <w:rPr>
          <w:rFonts w:cstheme="minorHAnsi"/>
          <w:sz w:val="20"/>
          <w:szCs w:val="20"/>
        </w:rPr>
        <w:t xml:space="preserve"> na zawieszce</w:t>
      </w:r>
      <w:r w:rsidR="00436283">
        <w:rPr>
          <w:rFonts w:cstheme="minorHAnsi"/>
          <w:sz w:val="20"/>
          <w:szCs w:val="20"/>
        </w:rPr>
        <w:t>, czytelny, kontrastujący z kolorem produktu.</w:t>
      </w:r>
    </w:p>
    <w:p w14:paraId="60FE0826" w14:textId="5B8A8A56" w:rsidR="00F51BAF" w:rsidRPr="00A63E1D" w:rsidRDefault="00F51BAF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bookmarkStart w:id="4" w:name="_Hlk124322618"/>
      <w:r>
        <w:rPr>
          <w:rFonts w:cstheme="minorHAnsi"/>
          <w:b/>
          <w:sz w:val="20"/>
          <w:szCs w:val="20"/>
        </w:rPr>
        <w:t xml:space="preserve">Wielkość </w:t>
      </w:r>
      <w:r w:rsidR="008B4826">
        <w:rPr>
          <w:rFonts w:cstheme="minorHAnsi"/>
          <w:b/>
          <w:sz w:val="20"/>
          <w:szCs w:val="20"/>
        </w:rPr>
        <w:t>znakowania:</w:t>
      </w:r>
      <w:r>
        <w:rPr>
          <w:rFonts w:cstheme="minorHAnsi"/>
          <w:sz w:val="20"/>
          <w:szCs w:val="20"/>
        </w:rPr>
        <w:t xml:space="preserve"> minimalna 6 x 3,5 cm</w:t>
      </w:r>
    </w:p>
    <w:bookmarkEnd w:id="4"/>
    <w:p w14:paraId="590F5EB3" w14:textId="77777777" w:rsidR="00860813" w:rsidRPr="00A63E1D" w:rsidRDefault="00860813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52FC1E75" w14:textId="71E1287F" w:rsidR="00292F18" w:rsidRPr="00A63E1D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1 stronie:</w:t>
      </w:r>
      <w:r w:rsidRPr="00A63E1D">
        <w:rPr>
          <w:rFonts w:cstheme="minorHAnsi"/>
          <w:sz w:val="20"/>
          <w:szCs w:val="20"/>
        </w:rPr>
        <w:t xml:space="preserve"> logo Zachodniopomorskiej Regionalnej Organizacji Turystycznej,</w:t>
      </w:r>
    </w:p>
    <w:p w14:paraId="044E00FC" w14:textId="753F5E5A" w:rsidR="00860813" w:rsidRPr="00A63E1D" w:rsidRDefault="00292F18" w:rsidP="0086081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2 stronie</w:t>
      </w:r>
      <w:r w:rsidRPr="00A63E1D">
        <w:rPr>
          <w:rFonts w:cstheme="minorHAnsi"/>
          <w:sz w:val="20"/>
          <w:szCs w:val="20"/>
        </w:rPr>
        <w:t xml:space="preserve">: </w:t>
      </w:r>
      <w:r w:rsidR="00860813" w:rsidRPr="00A63E1D">
        <w:rPr>
          <w:rFonts w:cstheme="minorHAnsi"/>
          <w:sz w:val="20"/>
          <w:szCs w:val="20"/>
        </w:rPr>
        <w:t>ciąg znaków w 1 linii:</w:t>
      </w:r>
      <w:r w:rsidRPr="00A63E1D">
        <w:rPr>
          <w:rFonts w:cstheme="minorHAnsi"/>
          <w:sz w:val="20"/>
          <w:szCs w:val="20"/>
        </w:rPr>
        <w:t xml:space="preserve"> </w:t>
      </w:r>
      <w:r w:rsidR="00860813" w:rsidRPr="00A63E1D">
        <w:rPr>
          <w:rFonts w:cstheme="minorHAnsi"/>
          <w:sz w:val="20"/>
          <w:szCs w:val="20"/>
        </w:rPr>
        <w:t xml:space="preserve">znak </w:t>
      </w:r>
      <w:r w:rsidRPr="00A63E1D">
        <w:rPr>
          <w:rFonts w:cstheme="minorHAnsi"/>
          <w:sz w:val="20"/>
          <w:szCs w:val="20"/>
        </w:rPr>
        <w:t>Funduszy Europejskich, barwy RP, logo Województwa – Pomorze Za</w:t>
      </w:r>
      <w:r w:rsidR="00860813" w:rsidRPr="00A63E1D">
        <w:rPr>
          <w:rFonts w:cstheme="minorHAnsi"/>
          <w:sz w:val="20"/>
          <w:szCs w:val="20"/>
        </w:rPr>
        <w:t>chodnie, znak Unii Europejskiej.</w:t>
      </w:r>
    </w:p>
    <w:p w14:paraId="3DB0DCC2" w14:textId="77777777" w:rsidR="00860813" w:rsidRPr="00A63E1D" w:rsidRDefault="00860813" w:rsidP="0086081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3EA4B27C" w14:textId="5B512122" w:rsidR="00860813" w:rsidRPr="00A63E1D" w:rsidRDefault="00860813" w:rsidP="0086081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</w:t>
      </w:r>
      <w:r w:rsidR="008F775B" w:rsidRPr="00A63E1D">
        <w:rPr>
          <w:rFonts w:cstheme="minorHAnsi"/>
          <w:b/>
          <w:sz w:val="20"/>
          <w:szCs w:val="20"/>
        </w:rPr>
        <w:t>,</w:t>
      </w:r>
      <w:r w:rsidRPr="00A63E1D">
        <w:rPr>
          <w:rFonts w:cstheme="minorHAnsi"/>
          <w:b/>
          <w:sz w:val="20"/>
          <w:szCs w:val="20"/>
        </w:rPr>
        <w:t xml:space="preserve"> oraz zapisami Podręcznika Wnioskodawcy i Beneficjenta: </w:t>
      </w:r>
    </w:p>
    <w:p w14:paraId="2273750F" w14:textId="6AF3C25C" w:rsidR="00860813" w:rsidRPr="00A63E1D" w:rsidRDefault="00000000" w:rsidP="0086081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13" w:history="1">
        <w:r w:rsidR="00860813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860813" w:rsidRPr="00A63E1D">
        <w:rPr>
          <w:rFonts w:cstheme="minorHAnsi"/>
          <w:sz w:val="20"/>
          <w:szCs w:val="20"/>
        </w:rPr>
        <w:t xml:space="preserve"> </w:t>
      </w:r>
    </w:p>
    <w:p w14:paraId="1B05864B" w14:textId="77777777" w:rsidR="00860813" w:rsidRPr="00A63E1D" w:rsidRDefault="00860813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6BF954EF" w14:textId="718CBAC3" w:rsidR="00292F18" w:rsidRPr="00A63E1D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Nadruk logotyp</w:t>
      </w:r>
      <w:r w:rsidR="006D5A28" w:rsidRPr="00A63E1D">
        <w:rPr>
          <w:rFonts w:cstheme="minorHAnsi"/>
          <w:sz w:val="20"/>
          <w:szCs w:val="20"/>
        </w:rPr>
        <w:t xml:space="preserve">ów </w:t>
      </w:r>
      <w:r w:rsidRPr="00A63E1D">
        <w:rPr>
          <w:rFonts w:cstheme="minorHAnsi"/>
          <w:sz w:val="20"/>
          <w:szCs w:val="20"/>
        </w:rPr>
        <w:t>dostosowan</w:t>
      </w:r>
      <w:r w:rsidR="006D5A28" w:rsidRPr="00A63E1D">
        <w:rPr>
          <w:rFonts w:cstheme="minorHAnsi"/>
          <w:sz w:val="20"/>
          <w:szCs w:val="20"/>
        </w:rPr>
        <w:t>y</w:t>
      </w:r>
      <w:r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17AC946F" w14:textId="5DCD704E" w:rsidR="00292F18" w:rsidRPr="00A63E1D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</w:t>
      </w:r>
      <w:r w:rsidR="00B00C66" w:rsidRPr="00A63E1D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do akceptacji Zamawiającego.</w:t>
      </w:r>
    </w:p>
    <w:p w14:paraId="570E1281" w14:textId="77777777" w:rsidR="001D5C76" w:rsidRPr="00A63E1D" w:rsidRDefault="001D5C76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7A333A89" w14:textId="35911D1E" w:rsidR="00860813" w:rsidRPr="00A63E1D" w:rsidRDefault="004E520F" w:rsidP="00292F18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D</w:t>
      </w:r>
      <w:r w:rsidR="000204B7" w:rsidRPr="00A63E1D">
        <w:rPr>
          <w:rFonts w:cstheme="minorHAnsi"/>
          <w:b/>
          <w:sz w:val="20"/>
          <w:szCs w:val="20"/>
          <w:u w:val="single"/>
        </w:rPr>
        <w:t xml:space="preserve">ługopis </w:t>
      </w:r>
      <w:proofErr w:type="spellStart"/>
      <w:r w:rsidR="000204B7" w:rsidRPr="00A63E1D">
        <w:rPr>
          <w:rFonts w:cstheme="minorHAnsi"/>
          <w:b/>
          <w:sz w:val="20"/>
          <w:szCs w:val="20"/>
          <w:u w:val="single"/>
        </w:rPr>
        <w:t>touch</w:t>
      </w:r>
      <w:proofErr w:type="spellEnd"/>
      <w:r w:rsidR="000204B7" w:rsidRPr="00A63E1D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="000204B7" w:rsidRPr="00A63E1D">
        <w:rPr>
          <w:rFonts w:cstheme="minorHAnsi"/>
          <w:b/>
          <w:sz w:val="20"/>
          <w:szCs w:val="20"/>
          <w:u w:val="single"/>
        </w:rPr>
        <w:t>pen</w:t>
      </w:r>
      <w:proofErr w:type="spellEnd"/>
      <w:r w:rsidR="000204B7" w:rsidRPr="00A63E1D">
        <w:rPr>
          <w:rFonts w:cstheme="minorHAnsi"/>
          <w:b/>
          <w:sz w:val="20"/>
          <w:szCs w:val="20"/>
          <w:u w:val="single"/>
        </w:rPr>
        <w:t xml:space="preserve"> </w:t>
      </w:r>
    </w:p>
    <w:p w14:paraId="1AC2EB74" w14:textId="77777777" w:rsidR="00860813" w:rsidRPr="00A63E1D" w:rsidRDefault="00860813" w:rsidP="0086081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326A9243" w14:textId="3EBC36DD" w:rsidR="00860813" w:rsidRPr="00A63E1D" w:rsidRDefault="00860813" w:rsidP="001C3C69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Opis: </w:t>
      </w:r>
      <w:r w:rsidR="00973EB1" w:rsidRPr="00A63E1D">
        <w:rPr>
          <w:rFonts w:cstheme="minorHAnsi"/>
          <w:sz w:val="20"/>
          <w:szCs w:val="20"/>
        </w:rPr>
        <w:t>Długopis powinien być w</w:t>
      </w:r>
      <w:r w:rsidR="00B00C66" w:rsidRPr="00A63E1D">
        <w:rPr>
          <w:rFonts w:cstheme="minorHAnsi"/>
          <w:sz w:val="20"/>
          <w:szCs w:val="20"/>
        </w:rPr>
        <w:t xml:space="preserve">ykonany z </w:t>
      </w:r>
      <w:r w:rsidR="00730EA4" w:rsidRPr="00A63E1D">
        <w:rPr>
          <w:rFonts w:cstheme="minorHAnsi"/>
          <w:sz w:val="20"/>
          <w:szCs w:val="20"/>
        </w:rPr>
        <w:t>aluminium</w:t>
      </w:r>
      <w:r w:rsidR="001C3C69">
        <w:rPr>
          <w:rFonts w:cstheme="minorHAnsi"/>
          <w:sz w:val="20"/>
          <w:szCs w:val="20"/>
        </w:rPr>
        <w:t xml:space="preserve"> </w:t>
      </w:r>
      <w:r w:rsidR="001C3C69" w:rsidRPr="00A63E1D">
        <w:rPr>
          <w:rFonts w:cstheme="minorHAnsi"/>
          <w:sz w:val="20"/>
          <w:szCs w:val="20"/>
        </w:rPr>
        <w:t>i zawierać wkład piszący w kolorze niebieskim.</w:t>
      </w:r>
      <w:r w:rsidR="001C3C69">
        <w:rPr>
          <w:rFonts w:cstheme="minorHAnsi"/>
          <w:sz w:val="20"/>
          <w:szCs w:val="20"/>
        </w:rPr>
        <w:t xml:space="preserve"> </w:t>
      </w:r>
      <w:r w:rsidR="001C3C69" w:rsidRPr="00A63E1D">
        <w:rPr>
          <w:rFonts w:cstheme="minorHAnsi"/>
          <w:sz w:val="20"/>
          <w:szCs w:val="20"/>
        </w:rPr>
        <w:t xml:space="preserve">Wymiar wkładu do długopisu powinien być dopasowany do wielkości długopisu. </w:t>
      </w:r>
      <w:r w:rsidR="001C3C69">
        <w:rPr>
          <w:rFonts w:cstheme="minorHAnsi"/>
          <w:sz w:val="20"/>
          <w:szCs w:val="20"/>
        </w:rPr>
        <w:t xml:space="preserve">Długopis powinien posiadać </w:t>
      </w:r>
      <w:r w:rsidR="00973EB1" w:rsidRPr="00A63E1D">
        <w:rPr>
          <w:rFonts w:cstheme="minorHAnsi"/>
          <w:sz w:val="20"/>
          <w:szCs w:val="20"/>
        </w:rPr>
        <w:t xml:space="preserve"> </w:t>
      </w:r>
      <w:r w:rsidR="001C3C69">
        <w:rPr>
          <w:rFonts w:cstheme="minorHAnsi"/>
          <w:sz w:val="20"/>
          <w:szCs w:val="20"/>
        </w:rPr>
        <w:t xml:space="preserve">kolorową końcówkę </w:t>
      </w:r>
      <w:proofErr w:type="spellStart"/>
      <w:r w:rsidR="001C3C69">
        <w:rPr>
          <w:rFonts w:cstheme="minorHAnsi"/>
          <w:sz w:val="20"/>
          <w:szCs w:val="20"/>
        </w:rPr>
        <w:t>touch</w:t>
      </w:r>
      <w:proofErr w:type="spellEnd"/>
      <w:r w:rsidR="001C3C69">
        <w:rPr>
          <w:rFonts w:cstheme="minorHAnsi"/>
          <w:sz w:val="20"/>
          <w:szCs w:val="20"/>
        </w:rPr>
        <w:t xml:space="preserve"> do obsługi ekranów dotykowych. Końcówka </w:t>
      </w:r>
      <w:proofErr w:type="spellStart"/>
      <w:r w:rsidR="001C3C69">
        <w:rPr>
          <w:rFonts w:cstheme="minorHAnsi"/>
          <w:sz w:val="20"/>
          <w:szCs w:val="20"/>
        </w:rPr>
        <w:t>touch</w:t>
      </w:r>
      <w:proofErr w:type="spellEnd"/>
      <w:r w:rsidR="001C3C69">
        <w:rPr>
          <w:rFonts w:cstheme="minorHAnsi"/>
          <w:sz w:val="20"/>
          <w:szCs w:val="20"/>
        </w:rPr>
        <w:t xml:space="preserve"> powinna być w kolorze korpusu danego długopisu. Długopis powinien być wyposażony w obrotowy mechanizm typu „twist” i posiadać srebrne elementy wykończenia (tj. końcówka dolna, klip, pierścień i podstawę końcówki </w:t>
      </w:r>
      <w:proofErr w:type="spellStart"/>
      <w:r w:rsidR="001C3C69">
        <w:rPr>
          <w:rFonts w:cstheme="minorHAnsi"/>
          <w:sz w:val="20"/>
          <w:szCs w:val="20"/>
        </w:rPr>
        <w:t>touch</w:t>
      </w:r>
      <w:proofErr w:type="spellEnd"/>
      <w:r w:rsidR="001C3C69">
        <w:rPr>
          <w:rFonts w:cstheme="minorHAnsi"/>
          <w:sz w:val="20"/>
          <w:szCs w:val="20"/>
        </w:rPr>
        <w:t xml:space="preserve">). </w:t>
      </w:r>
    </w:p>
    <w:p w14:paraId="6972388B" w14:textId="77777777" w:rsidR="00637F82" w:rsidRDefault="00637F82" w:rsidP="0086081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52EB01CC" w14:textId="77777777" w:rsidR="00A426DB" w:rsidRPr="00A63E1D" w:rsidRDefault="00A426DB" w:rsidP="0086081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49666351" w14:textId="36988E03" w:rsidR="00860813" w:rsidRPr="00A63E1D" w:rsidRDefault="000204B7" w:rsidP="0086081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lastRenderedPageBreak/>
        <w:t>Wymiary</w:t>
      </w:r>
      <w:r w:rsidR="00860813" w:rsidRPr="00A63E1D">
        <w:rPr>
          <w:rFonts w:cstheme="minorHAnsi"/>
          <w:b/>
          <w:sz w:val="20"/>
          <w:szCs w:val="20"/>
        </w:rPr>
        <w:t xml:space="preserve"> produktu</w:t>
      </w:r>
      <w:r w:rsidRPr="00A63E1D">
        <w:rPr>
          <w:rFonts w:cstheme="minorHAnsi"/>
          <w:b/>
          <w:sz w:val="20"/>
          <w:szCs w:val="20"/>
        </w:rPr>
        <w:t>:</w:t>
      </w:r>
      <w:r w:rsidRPr="00A63E1D">
        <w:rPr>
          <w:rFonts w:cstheme="minorHAnsi"/>
          <w:sz w:val="20"/>
          <w:szCs w:val="20"/>
        </w:rPr>
        <w:t xml:space="preserve"> </w:t>
      </w:r>
      <w:r w:rsidR="005A2A20" w:rsidRPr="00A63E1D">
        <w:rPr>
          <w:rFonts w:cstheme="minorHAnsi"/>
          <w:sz w:val="20"/>
          <w:szCs w:val="20"/>
        </w:rPr>
        <w:t xml:space="preserve">13 </w:t>
      </w:r>
      <w:r w:rsidR="00FB1E71" w:rsidRPr="00A63E1D">
        <w:rPr>
          <w:rFonts w:cstheme="minorHAnsi"/>
          <w:sz w:val="20"/>
          <w:szCs w:val="20"/>
        </w:rPr>
        <w:t>–</w:t>
      </w:r>
      <w:r w:rsidR="005A2A20" w:rsidRPr="00A63E1D">
        <w:rPr>
          <w:rFonts w:cstheme="minorHAnsi"/>
          <w:sz w:val="20"/>
          <w:szCs w:val="20"/>
        </w:rPr>
        <w:t xml:space="preserve"> 15</w:t>
      </w:r>
      <w:r w:rsidRPr="00A63E1D">
        <w:rPr>
          <w:rFonts w:cstheme="minorHAnsi"/>
          <w:sz w:val="20"/>
          <w:szCs w:val="20"/>
        </w:rPr>
        <w:t xml:space="preserve">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Pr="00A63E1D">
        <w:rPr>
          <w:rFonts w:cstheme="minorHAnsi"/>
          <w:sz w:val="20"/>
          <w:szCs w:val="20"/>
        </w:rPr>
        <w:t xml:space="preserve">x Ø </w:t>
      </w:r>
      <w:r w:rsidR="00860813" w:rsidRPr="00A63E1D">
        <w:rPr>
          <w:rFonts w:cstheme="minorHAnsi"/>
          <w:sz w:val="20"/>
          <w:szCs w:val="20"/>
        </w:rPr>
        <w:t>0,</w:t>
      </w:r>
      <w:r w:rsidR="006C540A" w:rsidRPr="00A63E1D">
        <w:rPr>
          <w:rFonts w:cstheme="minorHAnsi"/>
          <w:sz w:val="20"/>
          <w:szCs w:val="20"/>
        </w:rPr>
        <w:t>7</w:t>
      </w:r>
      <w:r w:rsidR="00C17E18" w:rsidRPr="00A63E1D">
        <w:rPr>
          <w:rFonts w:cstheme="minorHAnsi"/>
          <w:sz w:val="20"/>
          <w:szCs w:val="20"/>
        </w:rPr>
        <w:t xml:space="preserve"> – </w:t>
      </w:r>
      <w:r w:rsidR="00860813" w:rsidRPr="00A63E1D">
        <w:rPr>
          <w:rFonts w:cstheme="minorHAnsi"/>
          <w:sz w:val="20"/>
          <w:szCs w:val="20"/>
        </w:rPr>
        <w:t>0,</w:t>
      </w:r>
      <w:r w:rsidR="005A2A20" w:rsidRPr="00A63E1D">
        <w:rPr>
          <w:rFonts w:cstheme="minorHAnsi"/>
          <w:sz w:val="20"/>
          <w:szCs w:val="20"/>
        </w:rPr>
        <w:t>9</w:t>
      </w:r>
      <w:r w:rsidRPr="00A63E1D">
        <w:rPr>
          <w:rFonts w:cstheme="minorHAnsi"/>
          <w:sz w:val="20"/>
          <w:szCs w:val="20"/>
        </w:rPr>
        <w:t xml:space="preserve"> </w:t>
      </w:r>
      <w:r w:rsidR="005A2A20" w:rsidRPr="00A63E1D">
        <w:rPr>
          <w:rFonts w:cstheme="minorHAnsi"/>
          <w:sz w:val="20"/>
          <w:szCs w:val="20"/>
        </w:rPr>
        <w:t>c</w:t>
      </w:r>
      <w:r w:rsidRPr="00A63E1D">
        <w:rPr>
          <w:rFonts w:cstheme="minorHAnsi"/>
          <w:sz w:val="20"/>
          <w:szCs w:val="20"/>
        </w:rPr>
        <w:t xml:space="preserve">m. </w:t>
      </w:r>
    </w:p>
    <w:p w14:paraId="3D986D5C" w14:textId="7ED0B94B" w:rsidR="00860813" w:rsidRPr="00A63E1D" w:rsidRDefault="000204B7" w:rsidP="0086081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Kolor:</w:t>
      </w:r>
      <w:r w:rsidRPr="00A63E1D">
        <w:rPr>
          <w:rFonts w:cstheme="minorHAnsi"/>
          <w:sz w:val="20"/>
          <w:szCs w:val="20"/>
        </w:rPr>
        <w:t xml:space="preserve"> złoty</w:t>
      </w:r>
      <w:r w:rsidR="00A6461A">
        <w:rPr>
          <w:rFonts w:cstheme="minorHAnsi"/>
          <w:sz w:val="20"/>
          <w:szCs w:val="20"/>
        </w:rPr>
        <w:t xml:space="preserve"> i/lub</w:t>
      </w:r>
      <w:r w:rsidR="00891552">
        <w:rPr>
          <w:rFonts w:cstheme="minorHAnsi"/>
          <w:sz w:val="20"/>
          <w:szCs w:val="20"/>
        </w:rPr>
        <w:t xml:space="preserve"> biały.</w:t>
      </w:r>
    </w:p>
    <w:p w14:paraId="4D31B473" w14:textId="0CFD32B9" w:rsidR="000204B7" w:rsidRPr="00A63E1D" w:rsidRDefault="000204B7" w:rsidP="0086081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Liczba sztuk – </w:t>
      </w:r>
      <w:r w:rsidR="0037622A" w:rsidRPr="00A63E1D">
        <w:rPr>
          <w:rFonts w:cstheme="minorHAnsi"/>
          <w:b/>
          <w:sz w:val="20"/>
          <w:szCs w:val="20"/>
          <w:u w:val="single"/>
        </w:rPr>
        <w:t>7</w:t>
      </w:r>
      <w:r w:rsidRPr="00A63E1D">
        <w:rPr>
          <w:rFonts w:cstheme="minorHAnsi"/>
          <w:b/>
          <w:sz w:val="20"/>
          <w:szCs w:val="20"/>
          <w:u w:val="single"/>
        </w:rPr>
        <w:t>.000.</w:t>
      </w:r>
    </w:p>
    <w:p w14:paraId="0AFF8E43" w14:textId="4FDCDDA8" w:rsidR="00D46473" w:rsidRPr="00A63E1D" w:rsidRDefault="00D46473" w:rsidP="00D4647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Pr="00A63E1D">
        <w:rPr>
          <w:rFonts w:cstheme="minorHAnsi"/>
          <w:sz w:val="20"/>
          <w:szCs w:val="20"/>
        </w:rPr>
        <w:t xml:space="preserve">Długopisy </w:t>
      </w:r>
      <w:r w:rsidR="006D5A28" w:rsidRPr="00A63E1D">
        <w:rPr>
          <w:rFonts w:cstheme="minorHAnsi"/>
          <w:sz w:val="20"/>
          <w:szCs w:val="20"/>
        </w:rPr>
        <w:t xml:space="preserve">powinny być </w:t>
      </w:r>
      <w:r w:rsidRPr="00A63E1D">
        <w:rPr>
          <w:rFonts w:cstheme="minorHAnsi"/>
          <w:sz w:val="20"/>
          <w:szCs w:val="20"/>
        </w:rPr>
        <w:t xml:space="preserve">zapakowane w </w:t>
      </w:r>
      <w:r w:rsidR="00730EA4" w:rsidRPr="00A63E1D">
        <w:rPr>
          <w:rFonts w:cstheme="minorHAnsi"/>
          <w:sz w:val="20"/>
          <w:szCs w:val="20"/>
        </w:rPr>
        <w:t>opakowania zbiorcze</w:t>
      </w:r>
      <w:r w:rsidR="00FB3C78" w:rsidRPr="00A63E1D">
        <w:rPr>
          <w:rFonts w:cstheme="minorHAnsi"/>
          <w:sz w:val="20"/>
          <w:szCs w:val="20"/>
        </w:rPr>
        <w:t xml:space="preserve"> – </w:t>
      </w:r>
      <w:r w:rsidRPr="00A63E1D">
        <w:rPr>
          <w:rFonts w:cstheme="minorHAnsi"/>
          <w:sz w:val="20"/>
          <w:szCs w:val="20"/>
        </w:rPr>
        <w:t>karton</w:t>
      </w:r>
      <w:r w:rsidR="00FB3C78" w:rsidRPr="00A63E1D">
        <w:rPr>
          <w:rFonts w:cstheme="minorHAnsi"/>
          <w:sz w:val="20"/>
          <w:szCs w:val="20"/>
        </w:rPr>
        <w:t>,</w:t>
      </w:r>
      <w:r w:rsidR="006D5A28" w:rsidRPr="00A63E1D">
        <w:rPr>
          <w:rFonts w:cstheme="minorHAnsi"/>
          <w:sz w:val="20"/>
          <w:szCs w:val="20"/>
        </w:rPr>
        <w:br/>
      </w:r>
      <w:r w:rsidRPr="00A63E1D">
        <w:rPr>
          <w:rFonts w:cstheme="minorHAnsi"/>
          <w:sz w:val="20"/>
          <w:szCs w:val="20"/>
        </w:rPr>
        <w:t>po max. 100 szt.</w:t>
      </w:r>
    </w:p>
    <w:p w14:paraId="6BE3534C" w14:textId="77777777" w:rsidR="00D46473" w:rsidRPr="00A63E1D" w:rsidRDefault="00D46473" w:rsidP="0086081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1652"/>
      </w:tblGrid>
      <w:tr w:rsidR="00242684" w:rsidRPr="00A63E1D" w14:paraId="75104706" w14:textId="77777777" w:rsidTr="00FE7B2E">
        <w:trPr>
          <w:trHeight w:val="3124"/>
        </w:trPr>
        <w:tc>
          <w:tcPr>
            <w:tcW w:w="1652" w:type="dxa"/>
          </w:tcPr>
          <w:p w14:paraId="17F1BB92" w14:textId="35C4253D" w:rsidR="00357B67" w:rsidRPr="00A63E1D" w:rsidRDefault="004D0400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t>Przykład</w:t>
            </w:r>
          </w:p>
          <w:p w14:paraId="74CCEF96" w14:textId="4A09EE2C" w:rsidR="00242684" w:rsidRPr="00A63E1D" w:rsidRDefault="008856A1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DA7B54" wp14:editId="098E1AA2">
                  <wp:extent cx="704850" cy="149131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765" cy="150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EBD8E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</w:p>
    <w:p w14:paraId="5F9ECB12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Znakowanie produktu: </w:t>
      </w:r>
    </w:p>
    <w:p w14:paraId="69E166F3" w14:textId="44ED204E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Pr="00A63E1D">
        <w:rPr>
          <w:rFonts w:cstheme="minorHAnsi"/>
          <w:sz w:val="20"/>
          <w:szCs w:val="20"/>
        </w:rPr>
        <w:t xml:space="preserve"> Trwały, jednokolorowy, dwustronny </w:t>
      </w:r>
      <w:r w:rsidR="0023631D" w:rsidRPr="00A63E1D">
        <w:rPr>
          <w:rFonts w:cstheme="minorHAnsi"/>
          <w:sz w:val="20"/>
          <w:szCs w:val="20"/>
        </w:rPr>
        <w:t>grawer</w:t>
      </w:r>
      <w:r w:rsidRPr="00A63E1D">
        <w:rPr>
          <w:rFonts w:cstheme="minorHAnsi"/>
          <w:sz w:val="20"/>
          <w:szCs w:val="20"/>
        </w:rPr>
        <w:t xml:space="preserve"> na </w:t>
      </w:r>
      <w:r w:rsidR="0023631D" w:rsidRPr="00A63E1D">
        <w:rPr>
          <w:rFonts w:cstheme="minorHAnsi"/>
          <w:sz w:val="20"/>
          <w:szCs w:val="20"/>
        </w:rPr>
        <w:t>długopisie</w:t>
      </w:r>
      <w:r w:rsidR="00436283">
        <w:rPr>
          <w:rFonts w:cstheme="minorHAnsi"/>
          <w:sz w:val="20"/>
          <w:szCs w:val="20"/>
        </w:rPr>
        <w:t>, czytelny, kontrastujący z kolorem produktu.</w:t>
      </w:r>
    </w:p>
    <w:p w14:paraId="07376A52" w14:textId="737DD2F8" w:rsidR="00730EA4" w:rsidRDefault="00AC512B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Wielkość </w:t>
      </w:r>
      <w:r w:rsidR="008B4826">
        <w:rPr>
          <w:rFonts w:cstheme="minorHAnsi"/>
          <w:b/>
          <w:sz w:val="20"/>
          <w:szCs w:val="20"/>
        </w:rPr>
        <w:t>znakowania:</w:t>
      </w:r>
      <w:r>
        <w:rPr>
          <w:rFonts w:cstheme="minorHAnsi"/>
          <w:sz w:val="20"/>
          <w:szCs w:val="20"/>
        </w:rPr>
        <w:t xml:space="preserve"> minimalna 4 x 0,4 cm</w:t>
      </w:r>
    </w:p>
    <w:p w14:paraId="4D731A28" w14:textId="77777777" w:rsidR="00AC512B" w:rsidRPr="00A63E1D" w:rsidRDefault="00AC512B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73F690CC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1 stronie:</w:t>
      </w:r>
      <w:r w:rsidRPr="00A63E1D">
        <w:rPr>
          <w:rFonts w:cstheme="minorHAnsi"/>
          <w:sz w:val="20"/>
          <w:szCs w:val="20"/>
        </w:rPr>
        <w:t xml:space="preserve"> logo Zachodniopomorskiej Regionalnej Organizacji Turystycznej,</w:t>
      </w:r>
    </w:p>
    <w:p w14:paraId="551DC71D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2 stronie</w:t>
      </w:r>
      <w:r w:rsidRPr="00A63E1D">
        <w:rPr>
          <w:rFonts w:cstheme="minorHAnsi"/>
          <w:sz w:val="20"/>
          <w:szCs w:val="20"/>
        </w:rPr>
        <w:t>: ciąg znaków w 1 linii: znak Funduszy Europejskich, barwy RP, logo Województwa – Pomorze Zachodnie, znak Unii Europejskiej.</w:t>
      </w:r>
    </w:p>
    <w:p w14:paraId="726C77AD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46382760" w14:textId="3589C888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 oraz zapisami Podręcznika Wnioskodawcy i Beneficjenta: </w:t>
      </w:r>
    </w:p>
    <w:p w14:paraId="734B6DB5" w14:textId="77777777" w:rsidR="00730EA4" w:rsidRPr="00A63E1D" w:rsidRDefault="00000000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15" w:history="1">
        <w:r w:rsidR="00730EA4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730EA4" w:rsidRPr="00A63E1D">
        <w:rPr>
          <w:rFonts w:cstheme="minorHAnsi"/>
          <w:sz w:val="20"/>
          <w:szCs w:val="20"/>
        </w:rPr>
        <w:t xml:space="preserve"> </w:t>
      </w:r>
    </w:p>
    <w:p w14:paraId="2FBC9ECF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72252DF5" w14:textId="0E2AE10F" w:rsidR="00730EA4" w:rsidRPr="00A63E1D" w:rsidRDefault="006D5A28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Grawer</w:t>
      </w:r>
      <w:r w:rsidR="00730EA4" w:rsidRPr="00A63E1D">
        <w:rPr>
          <w:rFonts w:cstheme="minorHAnsi"/>
          <w:sz w:val="20"/>
          <w:szCs w:val="20"/>
        </w:rPr>
        <w:t xml:space="preserve"> logotyp</w:t>
      </w:r>
      <w:r w:rsidRPr="00A63E1D">
        <w:rPr>
          <w:rFonts w:cstheme="minorHAnsi"/>
          <w:sz w:val="20"/>
          <w:szCs w:val="20"/>
        </w:rPr>
        <w:t>ów do</w:t>
      </w:r>
      <w:r w:rsidR="00730EA4" w:rsidRPr="00A63E1D">
        <w:rPr>
          <w:rFonts w:cstheme="minorHAnsi"/>
          <w:sz w:val="20"/>
          <w:szCs w:val="20"/>
        </w:rPr>
        <w:t>stosowan</w:t>
      </w:r>
      <w:r w:rsidRPr="00A63E1D">
        <w:rPr>
          <w:rFonts w:cstheme="minorHAnsi"/>
          <w:sz w:val="20"/>
          <w:szCs w:val="20"/>
        </w:rPr>
        <w:t>y</w:t>
      </w:r>
      <w:r w:rsidR="00730EA4"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17610A24" w14:textId="77777777" w:rsidR="00730EA4" w:rsidRPr="00A63E1D" w:rsidRDefault="00730EA4" w:rsidP="00730EA4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Wykonawcy, do akceptacji Zamawiającego.</w:t>
      </w:r>
    </w:p>
    <w:p w14:paraId="58E5BB67" w14:textId="77777777" w:rsidR="00292F18" w:rsidRPr="00A63E1D" w:rsidRDefault="00292F18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4834E959" w14:textId="0F621C4B" w:rsidR="005A2A20" w:rsidRPr="00A63E1D" w:rsidRDefault="004E520F" w:rsidP="004D0400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E</w:t>
      </w:r>
      <w:r w:rsidR="000204B7" w:rsidRPr="00A63E1D">
        <w:rPr>
          <w:rFonts w:cstheme="minorHAnsi"/>
          <w:b/>
          <w:sz w:val="20"/>
          <w:szCs w:val="20"/>
          <w:u w:val="single"/>
        </w:rPr>
        <w:t xml:space="preserve">tui na karty </w:t>
      </w:r>
      <w:r w:rsidR="006D5A28" w:rsidRPr="00A63E1D">
        <w:rPr>
          <w:rFonts w:cstheme="minorHAnsi"/>
          <w:b/>
          <w:sz w:val="20"/>
          <w:szCs w:val="20"/>
          <w:u w:val="single"/>
        </w:rPr>
        <w:t xml:space="preserve">kredytowe </w:t>
      </w:r>
      <w:r w:rsidR="000204B7" w:rsidRPr="00A63E1D">
        <w:rPr>
          <w:rFonts w:cstheme="minorHAnsi"/>
          <w:b/>
          <w:sz w:val="20"/>
          <w:szCs w:val="20"/>
          <w:u w:val="single"/>
        </w:rPr>
        <w:t xml:space="preserve">z blokadą </w:t>
      </w:r>
      <w:r w:rsidR="0037622A" w:rsidRPr="00A63E1D">
        <w:rPr>
          <w:rFonts w:cstheme="minorHAnsi"/>
          <w:b/>
          <w:sz w:val="20"/>
          <w:szCs w:val="20"/>
          <w:u w:val="single"/>
        </w:rPr>
        <w:t>RFID</w:t>
      </w:r>
    </w:p>
    <w:p w14:paraId="5636C85A" w14:textId="77777777" w:rsidR="005A2A20" w:rsidRPr="00A63E1D" w:rsidRDefault="005A2A20" w:rsidP="005A2A20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513AA7D4" w14:textId="51B1CAD4" w:rsidR="00215C24" w:rsidRPr="00A63E1D" w:rsidRDefault="005A2A20" w:rsidP="005A2A20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Opis: </w:t>
      </w:r>
      <w:r w:rsidR="00973EB1" w:rsidRPr="00A63E1D">
        <w:rPr>
          <w:rFonts w:cstheme="minorHAnsi"/>
          <w:sz w:val="20"/>
          <w:szCs w:val="20"/>
        </w:rPr>
        <w:t>Etui powinno być w</w:t>
      </w:r>
      <w:r w:rsidR="00215C24" w:rsidRPr="00A63E1D">
        <w:rPr>
          <w:rFonts w:cstheme="minorHAnsi"/>
          <w:sz w:val="20"/>
          <w:szCs w:val="20"/>
        </w:rPr>
        <w:t>ykonane z poliuretanu</w:t>
      </w:r>
      <w:r w:rsidR="00973EB1" w:rsidRPr="00A63E1D">
        <w:rPr>
          <w:rFonts w:cstheme="minorHAnsi"/>
          <w:sz w:val="20"/>
          <w:szCs w:val="20"/>
        </w:rPr>
        <w:t xml:space="preserve"> </w:t>
      </w:r>
      <w:r w:rsidR="00215C24" w:rsidRPr="00A63E1D">
        <w:rPr>
          <w:rFonts w:cstheme="minorHAnsi"/>
          <w:sz w:val="20"/>
          <w:szCs w:val="20"/>
        </w:rPr>
        <w:t>oraz być wyposażone w taśmę poliestrową do łatwego wyjmowania kart.</w:t>
      </w:r>
      <w:r w:rsidR="00973EB1" w:rsidRPr="00A63E1D">
        <w:rPr>
          <w:rFonts w:cstheme="minorHAnsi"/>
          <w:sz w:val="20"/>
          <w:szCs w:val="20"/>
        </w:rPr>
        <w:t xml:space="preserve"> Etui powinno pomieścić minimum 2 karty kredytowe</w:t>
      </w:r>
      <w:r w:rsidR="006D5A28" w:rsidRPr="00A63E1D">
        <w:rPr>
          <w:rFonts w:cstheme="minorHAnsi"/>
          <w:sz w:val="20"/>
          <w:szCs w:val="20"/>
        </w:rPr>
        <w:t>.</w:t>
      </w:r>
    </w:p>
    <w:p w14:paraId="1989B4A5" w14:textId="77777777" w:rsidR="00921C28" w:rsidRPr="00A63E1D" w:rsidRDefault="00921C28" w:rsidP="005A2A20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393452DD" w14:textId="75A42E7E" w:rsidR="00A75167" w:rsidRPr="00A63E1D" w:rsidRDefault="00215C24" w:rsidP="005A2A20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Wymiary</w:t>
      </w:r>
      <w:r w:rsidR="000204B7" w:rsidRPr="00A63E1D">
        <w:rPr>
          <w:rFonts w:cstheme="minorHAnsi"/>
          <w:b/>
          <w:sz w:val="20"/>
          <w:szCs w:val="20"/>
        </w:rPr>
        <w:t xml:space="preserve"> produktu:</w:t>
      </w:r>
      <w:r w:rsidR="000204B7" w:rsidRPr="00A63E1D">
        <w:rPr>
          <w:rFonts w:cstheme="minorHAnsi"/>
          <w:sz w:val="20"/>
          <w:szCs w:val="20"/>
        </w:rPr>
        <w:t xml:space="preserve"> 9 – </w:t>
      </w:r>
      <w:r w:rsidR="0037622A" w:rsidRPr="00A63E1D">
        <w:rPr>
          <w:rFonts w:cstheme="minorHAnsi"/>
          <w:sz w:val="20"/>
          <w:szCs w:val="20"/>
        </w:rPr>
        <w:t>10</w:t>
      </w:r>
      <w:r w:rsidR="000204B7" w:rsidRPr="00A63E1D">
        <w:rPr>
          <w:rFonts w:cstheme="minorHAnsi"/>
          <w:sz w:val="20"/>
          <w:szCs w:val="20"/>
        </w:rPr>
        <w:t xml:space="preserve">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="000204B7" w:rsidRPr="00A63E1D">
        <w:rPr>
          <w:rFonts w:cstheme="minorHAnsi"/>
          <w:sz w:val="20"/>
          <w:szCs w:val="20"/>
        </w:rPr>
        <w:t xml:space="preserve">x 6 – 7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="000204B7" w:rsidRPr="00A63E1D">
        <w:rPr>
          <w:rFonts w:cstheme="minorHAnsi"/>
          <w:sz w:val="20"/>
          <w:szCs w:val="20"/>
        </w:rPr>
        <w:t xml:space="preserve">x </w:t>
      </w:r>
      <w:r w:rsidR="0037622A" w:rsidRPr="00A63E1D">
        <w:rPr>
          <w:rFonts w:cstheme="minorHAnsi"/>
          <w:sz w:val="20"/>
          <w:szCs w:val="20"/>
        </w:rPr>
        <w:t>0,</w:t>
      </w:r>
      <w:r w:rsidR="000204B7" w:rsidRPr="00A63E1D">
        <w:rPr>
          <w:rFonts w:cstheme="minorHAnsi"/>
          <w:sz w:val="20"/>
          <w:szCs w:val="20"/>
        </w:rPr>
        <w:t xml:space="preserve">2 – </w:t>
      </w:r>
      <w:r w:rsidR="0037622A" w:rsidRPr="00A63E1D">
        <w:rPr>
          <w:rFonts w:cstheme="minorHAnsi"/>
          <w:sz w:val="20"/>
          <w:szCs w:val="20"/>
        </w:rPr>
        <w:t>0,</w:t>
      </w:r>
      <w:r w:rsidR="000204B7" w:rsidRPr="00A63E1D">
        <w:rPr>
          <w:rFonts w:cstheme="minorHAnsi"/>
          <w:sz w:val="20"/>
          <w:szCs w:val="20"/>
        </w:rPr>
        <w:t xml:space="preserve">4 </w:t>
      </w:r>
      <w:r w:rsidR="0037622A" w:rsidRPr="00A63E1D">
        <w:rPr>
          <w:rFonts w:cstheme="minorHAnsi"/>
          <w:sz w:val="20"/>
          <w:szCs w:val="20"/>
        </w:rPr>
        <w:t>c</w:t>
      </w:r>
      <w:r w:rsidR="000204B7" w:rsidRPr="00A63E1D">
        <w:rPr>
          <w:rFonts w:cstheme="minorHAnsi"/>
          <w:sz w:val="20"/>
          <w:szCs w:val="20"/>
        </w:rPr>
        <w:t xml:space="preserve">m. </w:t>
      </w:r>
    </w:p>
    <w:p w14:paraId="03F1514C" w14:textId="18473534" w:rsidR="00A75167" w:rsidRPr="00A63E1D" w:rsidRDefault="000204B7" w:rsidP="005A2A20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Kolor:</w:t>
      </w:r>
      <w:r w:rsidRPr="00A63E1D">
        <w:rPr>
          <w:rFonts w:cstheme="minorHAnsi"/>
          <w:sz w:val="20"/>
          <w:szCs w:val="20"/>
        </w:rPr>
        <w:t xml:space="preserve"> czarny</w:t>
      </w:r>
      <w:r w:rsidR="00A6461A">
        <w:rPr>
          <w:rFonts w:cstheme="minorHAnsi"/>
          <w:sz w:val="20"/>
          <w:szCs w:val="20"/>
        </w:rPr>
        <w:t xml:space="preserve"> i/lub </w:t>
      </w:r>
      <w:r w:rsidR="00891552">
        <w:rPr>
          <w:rFonts w:cstheme="minorHAnsi"/>
          <w:sz w:val="20"/>
          <w:szCs w:val="20"/>
        </w:rPr>
        <w:t>szary.</w:t>
      </w:r>
    </w:p>
    <w:p w14:paraId="06E487A2" w14:textId="5BC873F9" w:rsidR="000204B7" w:rsidRPr="00A63E1D" w:rsidRDefault="000204B7" w:rsidP="005A2A20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Liczba sztuk – </w:t>
      </w:r>
      <w:r w:rsidR="000959E3" w:rsidRPr="00A63E1D">
        <w:rPr>
          <w:rFonts w:cstheme="minorHAnsi"/>
          <w:b/>
          <w:sz w:val="20"/>
          <w:szCs w:val="20"/>
          <w:u w:val="single"/>
        </w:rPr>
        <w:t>8</w:t>
      </w:r>
      <w:r w:rsidRPr="00A63E1D">
        <w:rPr>
          <w:rFonts w:cstheme="minorHAnsi"/>
          <w:b/>
          <w:sz w:val="20"/>
          <w:szCs w:val="20"/>
          <w:u w:val="single"/>
        </w:rPr>
        <w:t>00.</w:t>
      </w:r>
    </w:p>
    <w:p w14:paraId="1256F83F" w14:textId="19EE41D3" w:rsidR="00FB3C78" w:rsidRPr="00A63E1D" w:rsidRDefault="00FB3C78" w:rsidP="00FB3C7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Pr="00A63E1D">
        <w:rPr>
          <w:rFonts w:cstheme="minorHAnsi"/>
          <w:sz w:val="20"/>
          <w:szCs w:val="20"/>
        </w:rPr>
        <w:t xml:space="preserve">Każde etui </w:t>
      </w:r>
      <w:r w:rsidR="006D5A28" w:rsidRPr="00A63E1D">
        <w:rPr>
          <w:rFonts w:cstheme="minorHAnsi"/>
          <w:sz w:val="20"/>
          <w:szCs w:val="20"/>
        </w:rPr>
        <w:t xml:space="preserve">powinno być </w:t>
      </w:r>
      <w:r w:rsidRPr="00A63E1D">
        <w:rPr>
          <w:rFonts w:cstheme="minorHAnsi"/>
          <w:sz w:val="20"/>
          <w:szCs w:val="20"/>
        </w:rPr>
        <w:t>zapakowane w indywidualne opakowanie</w:t>
      </w:r>
      <w:r w:rsidR="006D5A28" w:rsidRPr="00A63E1D">
        <w:rPr>
          <w:rFonts w:cstheme="minorHAnsi"/>
          <w:sz w:val="20"/>
          <w:szCs w:val="20"/>
        </w:rPr>
        <w:br/>
      </w:r>
      <w:r w:rsidRPr="00A63E1D">
        <w:rPr>
          <w:rFonts w:cstheme="minorHAnsi"/>
          <w:sz w:val="20"/>
          <w:szCs w:val="20"/>
        </w:rPr>
        <w:t>(np. woreczek) oraz w opakowania zbiorcze (np. karton) po maks. 100 szt.</w:t>
      </w:r>
    </w:p>
    <w:p w14:paraId="09181670" w14:textId="4624F1A4" w:rsidR="00FB3C78" w:rsidRPr="00A63E1D" w:rsidRDefault="00FB3C78" w:rsidP="00FB3C78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3024"/>
      </w:tblGrid>
      <w:tr w:rsidR="00242684" w:rsidRPr="00A63E1D" w14:paraId="5C740FC3" w14:textId="77777777" w:rsidTr="00FE7B2E">
        <w:trPr>
          <w:trHeight w:val="2113"/>
        </w:trPr>
        <w:tc>
          <w:tcPr>
            <w:tcW w:w="3024" w:type="dxa"/>
          </w:tcPr>
          <w:p w14:paraId="7666AFD2" w14:textId="186CF8C2" w:rsidR="00242684" w:rsidRPr="00A63E1D" w:rsidRDefault="004D0400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lastRenderedPageBreak/>
              <w:t>Przykład</w:t>
            </w:r>
            <w:r w:rsidRPr="00A63E1D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="00722B02" w:rsidRPr="00A63E1D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E66E5C3" wp14:editId="3F7A0422">
                  <wp:simplePos x="0" y="0"/>
                  <wp:positionH relativeFrom="page">
                    <wp:posOffset>0</wp:posOffset>
                  </wp:positionH>
                  <wp:positionV relativeFrom="page">
                    <wp:posOffset>224790</wp:posOffset>
                  </wp:positionV>
                  <wp:extent cx="1714500" cy="1317625"/>
                  <wp:effectExtent l="0" t="0" r="0" b="0"/>
                  <wp:wrapTight wrapText="bothSides">
                    <wp:wrapPolygon edited="0">
                      <wp:start x="0" y="0"/>
                      <wp:lineTo x="0" y="21236"/>
                      <wp:lineTo x="21360" y="21236"/>
                      <wp:lineTo x="21360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tui karty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3EADEF" w14:textId="77777777" w:rsidR="00242684" w:rsidRPr="00A63E1D" w:rsidRDefault="00242684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776A74A1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Znakowanie produktu: </w:t>
      </w:r>
    </w:p>
    <w:p w14:paraId="4A0937CD" w14:textId="57FD2F0B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Pr="00A63E1D">
        <w:rPr>
          <w:rFonts w:cstheme="minorHAnsi"/>
          <w:sz w:val="20"/>
          <w:szCs w:val="20"/>
        </w:rPr>
        <w:t xml:space="preserve"> Trwały, jednokolorowy, dwustronny </w:t>
      </w:r>
      <w:r w:rsidR="004F4A49" w:rsidRPr="00A63E1D">
        <w:rPr>
          <w:rFonts w:cstheme="minorHAnsi"/>
          <w:sz w:val="20"/>
          <w:szCs w:val="20"/>
        </w:rPr>
        <w:t xml:space="preserve">sitodruk </w:t>
      </w:r>
      <w:r w:rsidRPr="00A63E1D">
        <w:rPr>
          <w:rFonts w:cstheme="minorHAnsi"/>
          <w:sz w:val="20"/>
          <w:szCs w:val="20"/>
        </w:rPr>
        <w:t xml:space="preserve">na </w:t>
      </w:r>
      <w:r w:rsidR="004F4A49" w:rsidRPr="00A63E1D">
        <w:rPr>
          <w:rFonts w:cstheme="minorHAnsi"/>
          <w:sz w:val="20"/>
          <w:szCs w:val="20"/>
        </w:rPr>
        <w:t>etui</w:t>
      </w:r>
      <w:r w:rsidR="00436283">
        <w:rPr>
          <w:rFonts w:cstheme="minorHAnsi"/>
          <w:sz w:val="20"/>
          <w:szCs w:val="20"/>
        </w:rPr>
        <w:t>, czytelny, kontrastujący z kolorem produktu.</w:t>
      </w:r>
    </w:p>
    <w:p w14:paraId="186DF088" w14:textId="19AE7175" w:rsidR="00A96F95" w:rsidRPr="00A63E1D" w:rsidRDefault="00A96F95" w:rsidP="00A96F95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Wielkość </w:t>
      </w:r>
      <w:r w:rsidR="008B4826">
        <w:rPr>
          <w:rFonts w:cstheme="minorHAnsi"/>
          <w:b/>
          <w:sz w:val="20"/>
          <w:szCs w:val="20"/>
        </w:rPr>
        <w:t>znakowania:</w:t>
      </w:r>
      <w:r>
        <w:rPr>
          <w:rFonts w:cstheme="minorHAnsi"/>
          <w:sz w:val="20"/>
          <w:szCs w:val="20"/>
        </w:rPr>
        <w:t xml:space="preserve"> minimalna 4,5 x 4,5 cm</w:t>
      </w:r>
    </w:p>
    <w:p w14:paraId="5EAEA24A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6C94E385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1 stronie:</w:t>
      </w:r>
      <w:r w:rsidRPr="00A63E1D">
        <w:rPr>
          <w:rFonts w:cstheme="minorHAnsi"/>
          <w:sz w:val="20"/>
          <w:szCs w:val="20"/>
        </w:rPr>
        <w:t xml:space="preserve"> logo Zachodniopomorskiej Regionalnej Organizacji Turystycznej,</w:t>
      </w:r>
    </w:p>
    <w:p w14:paraId="26E96213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2 stronie</w:t>
      </w:r>
      <w:r w:rsidRPr="00A63E1D">
        <w:rPr>
          <w:rFonts w:cstheme="minorHAnsi"/>
          <w:sz w:val="20"/>
          <w:szCs w:val="20"/>
        </w:rPr>
        <w:t>: ciąg znaków w 1 linii: znak Funduszy Europejskich, barwy RP, logo Województwa – Pomorze Zachodnie, znak Unii Europejskiej.</w:t>
      </w:r>
    </w:p>
    <w:p w14:paraId="62643703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399F4C33" w14:textId="00801601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 oraz zapisami Podręcznika Wnioskodawcy i Beneficjenta: </w:t>
      </w:r>
    </w:p>
    <w:p w14:paraId="2F3B1FC3" w14:textId="77777777" w:rsidR="0037622A" w:rsidRPr="00A63E1D" w:rsidRDefault="00000000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17" w:history="1">
        <w:r w:rsidR="0037622A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37622A" w:rsidRPr="00A63E1D">
        <w:rPr>
          <w:rFonts w:cstheme="minorHAnsi"/>
          <w:sz w:val="20"/>
          <w:szCs w:val="20"/>
        </w:rPr>
        <w:t xml:space="preserve"> </w:t>
      </w:r>
    </w:p>
    <w:p w14:paraId="0A3E5083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13A36ECF" w14:textId="1771E61D" w:rsidR="0037622A" w:rsidRPr="00A63E1D" w:rsidRDefault="006D5A28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Sitodruk</w:t>
      </w:r>
      <w:r w:rsidR="0037622A" w:rsidRPr="00A63E1D">
        <w:rPr>
          <w:rFonts w:cstheme="minorHAnsi"/>
          <w:sz w:val="20"/>
          <w:szCs w:val="20"/>
        </w:rPr>
        <w:t xml:space="preserve"> logotyp</w:t>
      </w:r>
      <w:r w:rsidRPr="00A63E1D">
        <w:rPr>
          <w:rFonts w:cstheme="minorHAnsi"/>
          <w:sz w:val="20"/>
          <w:szCs w:val="20"/>
        </w:rPr>
        <w:t xml:space="preserve">ów </w:t>
      </w:r>
      <w:r w:rsidR="0037622A" w:rsidRPr="00A63E1D">
        <w:rPr>
          <w:rFonts w:cstheme="minorHAnsi"/>
          <w:sz w:val="20"/>
          <w:szCs w:val="20"/>
        </w:rPr>
        <w:t>dostosowan</w:t>
      </w:r>
      <w:r w:rsidRPr="00A63E1D">
        <w:rPr>
          <w:rFonts w:cstheme="minorHAnsi"/>
          <w:sz w:val="20"/>
          <w:szCs w:val="20"/>
        </w:rPr>
        <w:t>y</w:t>
      </w:r>
      <w:r w:rsidR="0037622A"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7FDEBE08" w14:textId="77777777" w:rsidR="0037622A" w:rsidRPr="00A63E1D" w:rsidRDefault="0037622A" w:rsidP="0037622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Wykonawcy, do akceptacji Zamawiającego.</w:t>
      </w:r>
    </w:p>
    <w:p w14:paraId="6A4F1877" w14:textId="77777777" w:rsidR="0037622A" w:rsidRPr="00A63E1D" w:rsidRDefault="0037622A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2C35800B" w14:textId="07C7E7F2" w:rsidR="007402C1" w:rsidRPr="00A63E1D" w:rsidRDefault="004E520F" w:rsidP="00292F18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B</w:t>
      </w:r>
      <w:r w:rsidR="000204B7" w:rsidRPr="00A63E1D">
        <w:rPr>
          <w:rFonts w:cstheme="minorHAnsi"/>
          <w:b/>
          <w:sz w:val="20"/>
          <w:szCs w:val="20"/>
          <w:u w:val="single"/>
        </w:rPr>
        <w:t>idon aluminiowy</w:t>
      </w:r>
    </w:p>
    <w:p w14:paraId="56B9A8C6" w14:textId="1740D759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2B8CA6A5" w14:textId="7A58F9BD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Opis: </w:t>
      </w:r>
      <w:r w:rsidR="00973EB1" w:rsidRPr="00A63E1D">
        <w:rPr>
          <w:rFonts w:cstheme="minorHAnsi"/>
          <w:sz w:val="20"/>
          <w:szCs w:val="20"/>
        </w:rPr>
        <w:t>Bidon powinien być wy</w:t>
      </w:r>
      <w:r w:rsidRPr="00A63E1D">
        <w:rPr>
          <w:rFonts w:cstheme="minorHAnsi"/>
          <w:sz w:val="20"/>
          <w:szCs w:val="20"/>
        </w:rPr>
        <w:t>konany z aluminium</w:t>
      </w:r>
      <w:r w:rsidR="00973EB1" w:rsidRPr="00A63E1D">
        <w:rPr>
          <w:rFonts w:cstheme="minorHAnsi"/>
          <w:sz w:val="20"/>
          <w:szCs w:val="20"/>
        </w:rPr>
        <w:t xml:space="preserve"> i</w:t>
      </w:r>
      <w:r w:rsidRPr="00A63E1D">
        <w:rPr>
          <w:rFonts w:cstheme="minorHAnsi"/>
          <w:sz w:val="20"/>
          <w:szCs w:val="20"/>
        </w:rPr>
        <w:t xml:space="preserve"> być wyposażony w plastikow</w:t>
      </w:r>
      <w:r w:rsidR="006D5A28" w:rsidRPr="00A63E1D">
        <w:rPr>
          <w:rFonts w:cstheme="minorHAnsi"/>
          <w:sz w:val="20"/>
          <w:szCs w:val="20"/>
        </w:rPr>
        <w:t>e zamknięcie</w:t>
      </w:r>
      <w:r w:rsidRPr="00657CBB">
        <w:rPr>
          <w:rFonts w:cstheme="minorHAnsi"/>
          <w:sz w:val="20"/>
          <w:szCs w:val="20"/>
        </w:rPr>
        <w:t xml:space="preserve">. </w:t>
      </w:r>
      <w:r w:rsidRPr="00A426DB">
        <w:rPr>
          <w:rFonts w:cstheme="minorHAnsi"/>
          <w:sz w:val="20"/>
          <w:szCs w:val="20"/>
        </w:rPr>
        <w:t xml:space="preserve">Produkt </w:t>
      </w:r>
      <w:r w:rsidR="00973EB1" w:rsidRPr="00A426DB">
        <w:rPr>
          <w:rFonts w:cstheme="minorHAnsi"/>
          <w:sz w:val="20"/>
          <w:szCs w:val="20"/>
        </w:rPr>
        <w:t xml:space="preserve">powinien być </w:t>
      </w:r>
      <w:r w:rsidRPr="00A426DB">
        <w:rPr>
          <w:rFonts w:cstheme="minorHAnsi"/>
          <w:sz w:val="20"/>
          <w:szCs w:val="20"/>
        </w:rPr>
        <w:t>bezpieczny w kontakcie z żywnością</w:t>
      </w:r>
      <w:r w:rsidR="00FC72C8" w:rsidRPr="00A426DB">
        <w:rPr>
          <w:rFonts w:cstheme="minorHAnsi"/>
          <w:sz w:val="20"/>
          <w:szCs w:val="20"/>
        </w:rPr>
        <w:t xml:space="preserve"> (FCM)</w:t>
      </w:r>
      <w:r w:rsidR="00973EB1" w:rsidRPr="00A426DB">
        <w:rPr>
          <w:rFonts w:cstheme="minorHAnsi"/>
          <w:sz w:val="20"/>
          <w:szCs w:val="20"/>
        </w:rPr>
        <w:t xml:space="preserve"> i </w:t>
      </w:r>
      <w:r w:rsidRPr="00A426DB">
        <w:rPr>
          <w:rFonts w:cstheme="minorHAnsi"/>
          <w:sz w:val="20"/>
          <w:szCs w:val="20"/>
        </w:rPr>
        <w:t>nie</w:t>
      </w:r>
      <w:r w:rsidRPr="00A63E1D">
        <w:rPr>
          <w:rFonts w:cstheme="minorHAnsi"/>
          <w:sz w:val="20"/>
          <w:szCs w:val="20"/>
        </w:rPr>
        <w:t xml:space="preserve"> ulega</w:t>
      </w:r>
      <w:r w:rsidR="00973EB1" w:rsidRPr="00A63E1D">
        <w:rPr>
          <w:rFonts w:cstheme="minorHAnsi"/>
          <w:sz w:val="20"/>
          <w:szCs w:val="20"/>
        </w:rPr>
        <w:t>ć</w:t>
      </w:r>
      <w:r w:rsidRPr="00A63E1D">
        <w:rPr>
          <w:rFonts w:cstheme="minorHAnsi"/>
          <w:sz w:val="20"/>
          <w:szCs w:val="20"/>
        </w:rPr>
        <w:t xml:space="preserve"> odkształceniom.</w:t>
      </w:r>
    </w:p>
    <w:p w14:paraId="52E3EEDD" w14:textId="77777777" w:rsidR="00921C28" w:rsidRPr="00A63E1D" w:rsidRDefault="00921C28" w:rsidP="007402C1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6DD7BBC3" w14:textId="1BCB6BEC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Wymiary produktu:</w:t>
      </w:r>
      <w:r w:rsidRPr="00A63E1D">
        <w:rPr>
          <w:rFonts w:cstheme="minorHAnsi"/>
          <w:sz w:val="20"/>
          <w:szCs w:val="20"/>
        </w:rPr>
        <w:t xml:space="preserve"> </w:t>
      </w:r>
      <w:r w:rsidR="00A96F95" w:rsidRPr="00A63E1D">
        <w:rPr>
          <w:rFonts w:cstheme="minorHAnsi"/>
          <w:sz w:val="20"/>
          <w:szCs w:val="20"/>
        </w:rPr>
        <w:t xml:space="preserve">Ø </w:t>
      </w:r>
      <w:r w:rsidRPr="00A63E1D">
        <w:rPr>
          <w:rFonts w:cstheme="minorHAnsi"/>
          <w:sz w:val="20"/>
          <w:szCs w:val="20"/>
        </w:rPr>
        <w:t xml:space="preserve">7 </w:t>
      </w:r>
      <w:r w:rsidR="00C17E18" w:rsidRPr="00A63E1D">
        <w:rPr>
          <w:rFonts w:cstheme="minorHAnsi"/>
          <w:sz w:val="20"/>
          <w:szCs w:val="20"/>
        </w:rPr>
        <w:t>–</w:t>
      </w:r>
      <w:r w:rsidRPr="00A63E1D">
        <w:rPr>
          <w:rFonts w:cstheme="minorHAnsi"/>
          <w:sz w:val="20"/>
          <w:szCs w:val="20"/>
        </w:rPr>
        <w:t xml:space="preserve"> 8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Pr="00A63E1D">
        <w:rPr>
          <w:rFonts w:cstheme="minorHAnsi"/>
          <w:sz w:val="20"/>
          <w:szCs w:val="20"/>
        </w:rPr>
        <w:t xml:space="preserve">x 25 </w:t>
      </w:r>
      <w:r w:rsidR="00FB1E71" w:rsidRPr="00A63E1D">
        <w:rPr>
          <w:rFonts w:cstheme="minorHAnsi"/>
          <w:sz w:val="20"/>
          <w:szCs w:val="20"/>
        </w:rPr>
        <w:t xml:space="preserve">– </w:t>
      </w:r>
      <w:r w:rsidRPr="00A63E1D">
        <w:rPr>
          <w:rFonts w:cstheme="minorHAnsi"/>
          <w:sz w:val="20"/>
          <w:szCs w:val="20"/>
        </w:rPr>
        <w:t xml:space="preserve">30 cm. </w:t>
      </w:r>
    </w:p>
    <w:p w14:paraId="4DE1E54D" w14:textId="619D13F6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Pojemność produktu:</w:t>
      </w:r>
      <w:r w:rsidRPr="00A63E1D">
        <w:rPr>
          <w:rFonts w:cstheme="minorHAnsi"/>
          <w:sz w:val="20"/>
          <w:szCs w:val="20"/>
        </w:rPr>
        <w:t xml:space="preserve"> ok. 700 – 800 ml. </w:t>
      </w:r>
    </w:p>
    <w:p w14:paraId="6E26A13F" w14:textId="3DDDB29C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Kolor:</w:t>
      </w:r>
      <w:r w:rsidRPr="00A63E1D">
        <w:rPr>
          <w:rFonts w:cstheme="minorHAnsi"/>
          <w:sz w:val="20"/>
          <w:szCs w:val="20"/>
        </w:rPr>
        <w:t xml:space="preserve"> szary</w:t>
      </w:r>
      <w:r w:rsidR="00A6461A">
        <w:rPr>
          <w:rFonts w:cstheme="minorHAnsi"/>
          <w:sz w:val="20"/>
          <w:szCs w:val="20"/>
        </w:rPr>
        <w:t xml:space="preserve"> i/lub </w:t>
      </w:r>
      <w:r w:rsidR="00891552">
        <w:rPr>
          <w:rFonts w:cstheme="minorHAnsi"/>
          <w:sz w:val="20"/>
          <w:szCs w:val="20"/>
        </w:rPr>
        <w:t>granatowy i/lub czerwony i/lub biały.</w:t>
      </w:r>
    </w:p>
    <w:p w14:paraId="5B04EBC4" w14:textId="77777777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Liczba sztuk – 800.</w:t>
      </w:r>
    </w:p>
    <w:p w14:paraId="66D59E09" w14:textId="645FFF76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Pr="00A63E1D">
        <w:rPr>
          <w:rFonts w:cstheme="minorHAnsi"/>
          <w:sz w:val="20"/>
          <w:szCs w:val="20"/>
        </w:rPr>
        <w:t>Każd</w:t>
      </w:r>
      <w:r w:rsidR="00357B67" w:rsidRPr="00A63E1D">
        <w:rPr>
          <w:rFonts w:cstheme="minorHAnsi"/>
          <w:sz w:val="20"/>
          <w:szCs w:val="20"/>
        </w:rPr>
        <w:t>y</w:t>
      </w:r>
      <w:r w:rsidRPr="00A63E1D">
        <w:rPr>
          <w:rFonts w:cstheme="minorHAnsi"/>
          <w:sz w:val="20"/>
          <w:szCs w:val="20"/>
        </w:rPr>
        <w:t xml:space="preserve"> </w:t>
      </w:r>
      <w:r w:rsidR="00357B67" w:rsidRPr="00A63E1D">
        <w:rPr>
          <w:rFonts w:cstheme="minorHAnsi"/>
          <w:sz w:val="20"/>
          <w:szCs w:val="20"/>
        </w:rPr>
        <w:t>bidon</w:t>
      </w:r>
      <w:r w:rsidRPr="00A63E1D">
        <w:rPr>
          <w:rFonts w:cstheme="minorHAnsi"/>
          <w:sz w:val="20"/>
          <w:szCs w:val="20"/>
        </w:rPr>
        <w:t xml:space="preserve"> </w:t>
      </w:r>
      <w:r w:rsidR="006D5A28" w:rsidRPr="00A63E1D">
        <w:rPr>
          <w:rFonts w:cstheme="minorHAnsi"/>
          <w:sz w:val="20"/>
          <w:szCs w:val="20"/>
        </w:rPr>
        <w:t xml:space="preserve">powinien być </w:t>
      </w:r>
      <w:r w:rsidRPr="00A63E1D">
        <w:rPr>
          <w:rFonts w:cstheme="minorHAnsi"/>
          <w:sz w:val="20"/>
          <w:szCs w:val="20"/>
        </w:rPr>
        <w:t>zapakowan</w:t>
      </w:r>
      <w:r w:rsidR="00357B67" w:rsidRPr="00A63E1D">
        <w:rPr>
          <w:rFonts w:cstheme="minorHAnsi"/>
          <w:sz w:val="20"/>
          <w:szCs w:val="20"/>
        </w:rPr>
        <w:t>y</w:t>
      </w:r>
      <w:r w:rsidRPr="00A63E1D">
        <w:rPr>
          <w:rFonts w:cstheme="minorHAnsi"/>
          <w:sz w:val="20"/>
          <w:szCs w:val="20"/>
        </w:rPr>
        <w:t xml:space="preserve"> w indywidualne </w:t>
      </w:r>
      <w:r w:rsidR="00357B67" w:rsidRPr="00A63E1D">
        <w:rPr>
          <w:rFonts w:cstheme="minorHAnsi"/>
          <w:sz w:val="20"/>
          <w:szCs w:val="20"/>
        </w:rPr>
        <w:t xml:space="preserve">opakowanie – karton. </w:t>
      </w:r>
    </w:p>
    <w:p w14:paraId="61FF23C3" w14:textId="57907BDA" w:rsidR="007402C1" w:rsidRPr="00A63E1D" w:rsidRDefault="007402C1" w:rsidP="007402C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2612"/>
      </w:tblGrid>
      <w:tr w:rsidR="00242684" w:rsidRPr="00A63E1D" w14:paraId="671D47B2" w14:textId="77777777" w:rsidTr="00A426DB">
        <w:trPr>
          <w:trHeight w:val="2933"/>
        </w:trPr>
        <w:tc>
          <w:tcPr>
            <w:tcW w:w="2612" w:type="dxa"/>
          </w:tcPr>
          <w:p w14:paraId="0AE0664E" w14:textId="0E59D632" w:rsidR="00242684" w:rsidRPr="00A63E1D" w:rsidRDefault="00722B02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t>Przykład</w:t>
            </w:r>
          </w:p>
          <w:p w14:paraId="5DC17794" w14:textId="2E6A7DF2" w:rsidR="00242684" w:rsidRPr="00A63E1D" w:rsidRDefault="003C124B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E1D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28C19459" wp14:editId="01469BAD">
                  <wp:simplePos x="0" y="0"/>
                  <wp:positionH relativeFrom="page">
                    <wp:posOffset>185420</wp:posOffset>
                  </wp:positionH>
                  <wp:positionV relativeFrom="page">
                    <wp:posOffset>290195</wp:posOffset>
                  </wp:positionV>
                  <wp:extent cx="676275" cy="1645920"/>
                  <wp:effectExtent l="0" t="0" r="9525" b="0"/>
                  <wp:wrapTight wrapText="bothSides">
                    <wp:wrapPolygon edited="0">
                      <wp:start x="0" y="0"/>
                      <wp:lineTo x="0" y="21250"/>
                      <wp:lineTo x="21296" y="21250"/>
                      <wp:lineTo x="21296" y="0"/>
                      <wp:lineTo x="0" y="0"/>
                    </wp:wrapPolygon>
                  </wp:wrapTight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don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9AF106" w14:textId="443E8B15" w:rsidR="00242684" w:rsidRPr="00A63E1D" w:rsidRDefault="00242684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587780B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lastRenderedPageBreak/>
        <w:t xml:space="preserve">Znakowanie produktu: </w:t>
      </w:r>
    </w:p>
    <w:p w14:paraId="091504E2" w14:textId="2C31C61A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Pr="00A63E1D">
        <w:rPr>
          <w:rFonts w:cstheme="minorHAnsi"/>
          <w:sz w:val="20"/>
          <w:szCs w:val="20"/>
        </w:rPr>
        <w:t xml:space="preserve"> Trwały, jednokolorowy, dwustronny grawer na bidonie</w:t>
      </w:r>
      <w:r w:rsidR="00F90D9C">
        <w:rPr>
          <w:rFonts w:cstheme="minorHAnsi"/>
          <w:sz w:val="20"/>
          <w:szCs w:val="20"/>
        </w:rPr>
        <w:t xml:space="preserve"> czytelny, kontrastujący z kolorem produktu.</w:t>
      </w:r>
    </w:p>
    <w:p w14:paraId="179D22B8" w14:textId="6ACE9139" w:rsidR="00A96F95" w:rsidRPr="00A63E1D" w:rsidRDefault="00A96F95" w:rsidP="00A96F95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Wielkość </w:t>
      </w:r>
      <w:r w:rsidR="008B4826">
        <w:rPr>
          <w:rFonts w:cstheme="minorHAnsi"/>
          <w:b/>
          <w:sz w:val="20"/>
          <w:szCs w:val="20"/>
        </w:rPr>
        <w:t>znakowania:</w:t>
      </w:r>
      <w:r>
        <w:rPr>
          <w:rFonts w:cstheme="minorHAnsi"/>
          <w:sz w:val="20"/>
          <w:szCs w:val="20"/>
        </w:rPr>
        <w:t xml:space="preserve"> minimalna 4 x 3 cm</w:t>
      </w:r>
    </w:p>
    <w:p w14:paraId="0668FF23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05109B90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1 stronie:</w:t>
      </w:r>
      <w:r w:rsidRPr="00A63E1D">
        <w:rPr>
          <w:rFonts w:cstheme="minorHAnsi"/>
          <w:sz w:val="20"/>
          <w:szCs w:val="20"/>
        </w:rPr>
        <w:t xml:space="preserve"> logo Zachodniopomorskiej Regionalnej Organizacji Turystycznej,</w:t>
      </w:r>
    </w:p>
    <w:p w14:paraId="692C9F7A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2 stronie</w:t>
      </w:r>
      <w:r w:rsidRPr="00A63E1D">
        <w:rPr>
          <w:rFonts w:cstheme="minorHAnsi"/>
          <w:sz w:val="20"/>
          <w:szCs w:val="20"/>
        </w:rPr>
        <w:t>: ciąg znaków w 1 linii: znak Funduszy Europejskich, barwy RP, logo Województwa – Pomorze Zachodnie, znak Unii Europejskiej.</w:t>
      </w:r>
    </w:p>
    <w:p w14:paraId="6FEF060D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3FC80ECB" w14:textId="7892FF62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 oraz zapisami Podręcznika Wnioskodawcy i Beneficjenta: </w:t>
      </w:r>
    </w:p>
    <w:p w14:paraId="78EC5523" w14:textId="77777777" w:rsidR="007F3511" w:rsidRPr="00A63E1D" w:rsidRDefault="00000000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19" w:history="1">
        <w:r w:rsidR="007F3511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7F3511" w:rsidRPr="00A63E1D">
        <w:rPr>
          <w:rFonts w:cstheme="minorHAnsi"/>
          <w:sz w:val="20"/>
          <w:szCs w:val="20"/>
        </w:rPr>
        <w:t xml:space="preserve"> </w:t>
      </w:r>
    </w:p>
    <w:p w14:paraId="1D8B264A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7E48A10C" w14:textId="32669403" w:rsidR="007F3511" w:rsidRPr="00A63E1D" w:rsidRDefault="006D5A28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Grawer</w:t>
      </w:r>
      <w:r w:rsidR="007F3511" w:rsidRPr="00A63E1D">
        <w:rPr>
          <w:rFonts w:cstheme="minorHAnsi"/>
          <w:sz w:val="20"/>
          <w:szCs w:val="20"/>
        </w:rPr>
        <w:t xml:space="preserve"> logotyp</w:t>
      </w:r>
      <w:r w:rsidRPr="00A63E1D">
        <w:rPr>
          <w:rFonts w:cstheme="minorHAnsi"/>
          <w:sz w:val="20"/>
          <w:szCs w:val="20"/>
        </w:rPr>
        <w:t>ów</w:t>
      </w:r>
      <w:r w:rsidR="007F3511" w:rsidRPr="00A63E1D">
        <w:rPr>
          <w:rFonts w:cstheme="minorHAnsi"/>
          <w:sz w:val="20"/>
          <w:szCs w:val="20"/>
        </w:rPr>
        <w:t xml:space="preserve"> dostosowan</w:t>
      </w:r>
      <w:r w:rsidRPr="00A63E1D">
        <w:rPr>
          <w:rFonts w:cstheme="minorHAnsi"/>
          <w:sz w:val="20"/>
          <w:szCs w:val="20"/>
        </w:rPr>
        <w:t>y</w:t>
      </w:r>
      <w:r w:rsidR="007F3511"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43574418" w14:textId="77777777" w:rsidR="007F3511" w:rsidRPr="00A63E1D" w:rsidRDefault="007F3511" w:rsidP="007F3511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Wykonawcy, do akceptacji Zamawiającego.</w:t>
      </w:r>
    </w:p>
    <w:p w14:paraId="3208C557" w14:textId="77777777" w:rsidR="007F3511" w:rsidRPr="00A63E1D" w:rsidRDefault="007F3511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4A1ACB54" w14:textId="79438C40" w:rsidR="009B08C3" w:rsidRPr="00A63E1D" w:rsidRDefault="003A7290" w:rsidP="00292F18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W</w:t>
      </w:r>
      <w:r w:rsidR="000204B7" w:rsidRPr="00A63E1D">
        <w:rPr>
          <w:rFonts w:cstheme="minorHAnsi"/>
          <w:b/>
          <w:sz w:val="20"/>
          <w:szCs w:val="20"/>
          <w:u w:val="single"/>
        </w:rPr>
        <w:t>odoodporne etui ze sznurkiem</w:t>
      </w:r>
    </w:p>
    <w:p w14:paraId="264DC2D1" w14:textId="77777777" w:rsidR="009B08C3" w:rsidRPr="00A63E1D" w:rsidRDefault="009B08C3" w:rsidP="009B08C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0D64FD08" w14:textId="5A84564C" w:rsidR="00965BDD" w:rsidRPr="00A63E1D" w:rsidRDefault="009B08C3" w:rsidP="009B08C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Opis: </w:t>
      </w:r>
      <w:r w:rsidRPr="00A63E1D">
        <w:rPr>
          <w:rFonts w:cstheme="minorHAnsi"/>
          <w:sz w:val="20"/>
          <w:szCs w:val="20"/>
        </w:rPr>
        <w:t>Wodoodporne etui.</w:t>
      </w:r>
      <w:r w:rsidRPr="00A63E1D">
        <w:rPr>
          <w:rFonts w:cstheme="minorHAnsi"/>
          <w:b/>
          <w:sz w:val="20"/>
          <w:szCs w:val="20"/>
        </w:rPr>
        <w:t xml:space="preserve"> </w:t>
      </w:r>
      <w:r w:rsidR="00973EB1" w:rsidRPr="00A63E1D">
        <w:rPr>
          <w:rFonts w:cstheme="minorHAnsi"/>
          <w:sz w:val="20"/>
          <w:szCs w:val="20"/>
        </w:rPr>
        <w:t>Etui</w:t>
      </w:r>
      <w:r w:rsidR="00973EB1" w:rsidRPr="00A63E1D">
        <w:rPr>
          <w:rFonts w:cstheme="minorHAnsi"/>
          <w:b/>
          <w:sz w:val="20"/>
          <w:szCs w:val="20"/>
        </w:rPr>
        <w:t xml:space="preserve"> </w:t>
      </w:r>
      <w:r w:rsidR="00973EB1" w:rsidRPr="00A63E1D">
        <w:rPr>
          <w:rFonts w:cstheme="minorHAnsi"/>
          <w:sz w:val="20"/>
          <w:szCs w:val="20"/>
        </w:rPr>
        <w:t>powinno być w</w:t>
      </w:r>
      <w:r w:rsidR="00965BDD" w:rsidRPr="00A63E1D">
        <w:rPr>
          <w:rFonts w:cstheme="minorHAnsi"/>
          <w:sz w:val="20"/>
          <w:szCs w:val="20"/>
        </w:rPr>
        <w:t>ykonane</w:t>
      </w:r>
      <w:r w:rsidR="00965BDD" w:rsidRPr="00A63E1D">
        <w:rPr>
          <w:rFonts w:cstheme="minorHAnsi"/>
          <w:b/>
          <w:sz w:val="20"/>
          <w:szCs w:val="20"/>
        </w:rPr>
        <w:t xml:space="preserve"> </w:t>
      </w:r>
      <w:r w:rsidR="00965BDD" w:rsidRPr="00A63E1D">
        <w:rPr>
          <w:rFonts w:cstheme="minorHAnsi"/>
          <w:sz w:val="20"/>
          <w:szCs w:val="20"/>
        </w:rPr>
        <w:t>z PVC</w:t>
      </w:r>
      <w:r w:rsidR="00973EB1" w:rsidRPr="00A63E1D">
        <w:rPr>
          <w:rFonts w:cstheme="minorHAnsi"/>
          <w:sz w:val="20"/>
          <w:szCs w:val="20"/>
        </w:rPr>
        <w:t xml:space="preserve">, </w:t>
      </w:r>
      <w:r w:rsidR="00965BDD" w:rsidRPr="00A63E1D">
        <w:rPr>
          <w:rFonts w:cstheme="minorHAnsi"/>
          <w:sz w:val="20"/>
          <w:szCs w:val="20"/>
        </w:rPr>
        <w:t>powinno posiadać sznurek oraz mieć możliwość obsługi ekranów dotykowych. Etui powinno posiadać podwójne hermetyczne zamknięcie.</w:t>
      </w:r>
    </w:p>
    <w:p w14:paraId="0D4F74B9" w14:textId="77777777" w:rsidR="00921C28" w:rsidRPr="00A63E1D" w:rsidRDefault="00921C28" w:rsidP="009B08C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06292F2B" w14:textId="4A85E605" w:rsidR="009B08C3" w:rsidRPr="00A63E1D" w:rsidRDefault="009B08C3" w:rsidP="009B08C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Wymiary produktu:</w:t>
      </w:r>
      <w:r w:rsidRPr="00A63E1D">
        <w:rPr>
          <w:rFonts w:cstheme="minorHAnsi"/>
          <w:sz w:val="20"/>
          <w:szCs w:val="20"/>
        </w:rPr>
        <w:t xml:space="preserve"> </w:t>
      </w:r>
      <w:r w:rsidR="00965BDD" w:rsidRPr="00A63E1D">
        <w:rPr>
          <w:rFonts w:cstheme="minorHAnsi"/>
          <w:sz w:val="20"/>
          <w:szCs w:val="20"/>
        </w:rPr>
        <w:t>12</w:t>
      </w:r>
      <w:r w:rsidR="00C17E18" w:rsidRPr="00A63E1D">
        <w:rPr>
          <w:rFonts w:cstheme="minorHAnsi"/>
          <w:sz w:val="20"/>
          <w:szCs w:val="20"/>
        </w:rPr>
        <w:t xml:space="preserve"> – </w:t>
      </w:r>
      <w:r w:rsidR="00965BDD" w:rsidRPr="00A63E1D">
        <w:rPr>
          <w:rFonts w:cstheme="minorHAnsi"/>
          <w:sz w:val="20"/>
          <w:szCs w:val="20"/>
        </w:rPr>
        <w:t>14</w:t>
      </w:r>
      <w:r w:rsidRPr="00A63E1D">
        <w:rPr>
          <w:rFonts w:cstheme="minorHAnsi"/>
          <w:sz w:val="20"/>
          <w:szCs w:val="20"/>
        </w:rPr>
        <w:t xml:space="preserve">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Pr="00A63E1D">
        <w:rPr>
          <w:rFonts w:cstheme="minorHAnsi"/>
          <w:sz w:val="20"/>
          <w:szCs w:val="20"/>
        </w:rPr>
        <w:t xml:space="preserve">x </w:t>
      </w:r>
      <w:r w:rsidR="00965BDD" w:rsidRPr="00A63E1D">
        <w:rPr>
          <w:rFonts w:cstheme="minorHAnsi"/>
          <w:sz w:val="20"/>
          <w:szCs w:val="20"/>
        </w:rPr>
        <w:t>20</w:t>
      </w:r>
      <w:r w:rsidRPr="00A63E1D">
        <w:rPr>
          <w:rFonts w:cstheme="minorHAnsi"/>
          <w:sz w:val="20"/>
          <w:szCs w:val="20"/>
        </w:rPr>
        <w:t xml:space="preserve"> – </w:t>
      </w:r>
      <w:r w:rsidR="00965BDD" w:rsidRPr="00A63E1D">
        <w:rPr>
          <w:rFonts w:cstheme="minorHAnsi"/>
          <w:sz w:val="20"/>
          <w:szCs w:val="20"/>
        </w:rPr>
        <w:t>25</w:t>
      </w:r>
      <w:r w:rsidRPr="00A63E1D">
        <w:rPr>
          <w:rFonts w:cstheme="minorHAnsi"/>
          <w:sz w:val="20"/>
          <w:szCs w:val="20"/>
        </w:rPr>
        <w:t xml:space="preserve"> cm. </w:t>
      </w:r>
    </w:p>
    <w:p w14:paraId="14EE26E4" w14:textId="621041F1" w:rsidR="009B08C3" w:rsidRPr="00A63E1D" w:rsidRDefault="008B4826" w:rsidP="009B08C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Cecha produktu: </w:t>
      </w:r>
      <w:r w:rsidRPr="008B4826">
        <w:rPr>
          <w:rFonts w:cstheme="minorHAnsi"/>
          <w:bCs/>
          <w:sz w:val="20"/>
          <w:szCs w:val="20"/>
        </w:rPr>
        <w:t>przezroczystość, wodoszczelność</w:t>
      </w:r>
      <w:r w:rsidR="00965BDD" w:rsidRPr="008B4826">
        <w:rPr>
          <w:rFonts w:cstheme="minorHAnsi"/>
          <w:bCs/>
          <w:sz w:val="20"/>
          <w:szCs w:val="20"/>
        </w:rPr>
        <w:t>.</w:t>
      </w:r>
    </w:p>
    <w:p w14:paraId="0F56AD0E" w14:textId="77777777" w:rsidR="009B08C3" w:rsidRPr="00A63E1D" w:rsidRDefault="009B08C3" w:rsidP="009B08C3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Liczba sztuk – 800.</w:t>
      </w:r>
    </w:p>
    <w:p w14:paraId="0B39BCB8" w14:textId="5D3C5D09" w:rsidR="009B08C3" w:rsidRPr="00A63E1D" w:rsidRDefault="009B08C3" w:rsidP="009B08C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="00965BDD" w:rsidRPr="00A63E1D">
        <w:rPr>
          <w:rFonts w:cstheme="minorHAnsi"/>
          <w:sz w:val="20"/>
          <w:szCs w:val="20"/>
        </w:rPr>
        <w:t>Etui</w:t>
      </w:r>
      <w:r w:rsidRPr="00A63E1D">
        <w:rPr>
          <w:rFonts w:cstheme="minorHAnsi"/>
          <w:sz w:val="20"/>
          <w:szCs w:val="20"/>
        </w:rPr>
        <w:t xml:space="preserve"> </w:t>
      </w:r>
      <w:r w:rsidR="00C17E18" w:rsidRPr="00A63E1D">
        <w:rPr>
          <w:rFonts w:cstheme="minorHAnsi"/>
          <w:sz w:val="20"/>
          <w:szCs w:val="20"/>
        </w:rPr>
        <w:t xml:space="preserve">powinny być </w:t>
      </w:r>
      <w:r w:rsidRPr="00A63E1D">
        <w:rPr>
          <w:rFonts w:cstheme="minorHAnsi"/>
          <w:sz w:val="20"/>
          <w:szCs w:val="20"/>
        </w:rPr>
        <w:t>zapakowan</w:t>
      </w:r>
      <w:r w:rsidR="00965BDD" w:rsidRPr="00A63E1D">
        <w:rPr>
          <w:rFonts w:cstheme="minorHAnsi"/>
          <w:sz w:val="20"/>
          <w:szCs w:val="20"/>
        </w:rPr>
        <w:t>e</w:t>
      </w:r>
      <w:r w:rsidRPr="00A63E1D">
        <w:rPr>
          <w:rFonts w:cstheme="minorHAnsi"/>
          <w:sz w:val="20"/>
          <w:szCs w:val="20"/>
        </w:rPr>
        <w:t xml:space="preserve"> w </w:t>
      </w:r>
      <w:r w:rsidR="00965BDD" w:rsidRPr="00A63E1D">
        <w:rPr>
          <w:rFonts w:cstheme="minorHAnsi"/>
          <w:sz w:val="20"/>
          <w:szCs w:val="20"/>
        </w:rPr>
        <w:t xml:space="preserve">opakowanie zbiorcze (np. karton) </w:t>
      </w:r>
      <w:r w:rsidR="00C17E18" w:rsidRPr="00A63E1D">
        <w:rPr>
          <w:rFonts w:cstheme="minorHAnsi"/>
          <w:sz w:val="20"/>
          <w:szCs w:val="20"/>
        </w:rPr>
        <w:t xml:space="preserve">– </w:t>
      </w:r>
      <w:r w:rsidR="00965BDD" w:rsidRPr="00A63E1D">
        <w:rPr>
          <w:rFonts w:cstheme="minorHAnsi"/>
          <w:sz w:val="20"/>
          <w:szCs w:val="20"/>
        </w:rPr>
        <w:t>po maks. 100 szt.</w:t>
      </w:r>
    </w:p>
    <w:p w14:paraId="41098F06" w14:textId="77777777" w:rsidR="009B08C3" w:rsidRPr="00A63E1D" w:rsidRDefault="009B08C3" w:rsidP="009B08C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3860"/>
      </w:tblGrid>
      <w:tr w:rsidR="00242684" w:rsidRPr="00A63E1D" w14:paraId="31FBF6AC" w14:textId="77777777" w:rsidTr="00FE7B2E">
        <w:trPr>
          <w:trHeight w:val="3139"/>
        </w:trPr>
        <w:tc>
          <w:tcPr>
            <w:tcW w:w="3860" w:type="dxa"/>
          </w:tcPr>
          <w:p w14:paraId="0FAFD2A3" w14:textId="1C0FEA5C" w:rsidR="00242684" w:rsidRPr="00A63E1D" w:rsidRDefault="000204B7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t xml:space="preserve"> </w:t>
            </w:r>
            <w:r w:rsidR="00242684" w:rsidRPr="00A63E1D">
              <w:rPr>
                <w:rFonts w:cstheme="minorHAnsi"/>
                <w:sz w:val="20"/>
                <w:szCs w:val="20"/>
              </w:rPr>
              <w:t>Przykład</w:t>
            </w:r>
          </w:p>
          <w:p w14:paraId="08A4B68D" w14:textId="779B50F5" w:rsidR="00242684" w:rsidRPr="00A63E1D" w:rsidRDefault="00D02891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7DAFD5" wp14:editId="111CE645">
                  <wp:extent cx="1575281" cy="1393825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90664" cy="140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8CE4F3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662033B8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Znakowanie produktu: </w:t>
      </w:r>
    </w:p>
    <w:p w14:paraId="7C6D158C" w14:textId="0C8993AA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Pr="00A63E1D">
        <w:rPr>
          <w:rFonts w:cstheme="minorHAnsi"/>
          <w:sz w:val="20"/>
          <w:szCs w:val="20"/>
        </w:rPr>
        <w:t xml:space="preserve"> Trwały, jednokolorowy, </w:t>
      </w:r>
      <w:r w:rsidR="001A21DE" w:rsidRPr="00A63E1D">
        <w:rPr>
          <w:rFonts w:cstheme="minorHAnsi"/>
          <w:sz w:val="20"/>
          <w:szCs w:val="20"/>
        </w:rPr>
        <w:t>jednostronny sitodruk</w:t>
      </w:r>
      <w:r w:rsidRPr="00A63E1D">
        <w:rPr>
          <w:rFonts w:cstheme="minorHAnsi"/>
          <w:sz w:val="20"/>
          <w:szCs w:val="20"/>
        </w:rPr>
        <w:t xml:space="preserve"> na </w:t>
      </w:r>
      <w:r w:rsidR="001A21DE" w:rsidRPr="00A63E1D">
        <w:rPr>
          <w:rFonts w:cstheme="minorHAnsi"/>
          <w:sz w:val="20"/>
          <w:szCs w:val="20"/>
        </w:rPr>
        <w:t>etui</w:t>
      </w:r>
      <w:r w:rsidR="00436283">
        <w:rPr>
          <w:rFonts w:cstheme="minorHAnsi"/>
          <w:sz w:val="20"/>
          <w:szCs w:val="20"/>
        </w:rPr>
        <w:t>, czytelny, kontrastujący z kolorem produktu.</w:t>
      </w:r>
    </w:p>
    <w:p w14:paraId="50544209" w14:textId="4CC3E54D" w:rsidR="00362023" w:rsidRPr="00A63E1D" w:rsidRDefault="00362023" w:rsidP="00362023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Wielkość </w:t>
      </w:r>
      <w:r w:rsidR="008B4826">
        <w:rPr>
          <w:rFonts w:cstheme="minorHAnsi"/>
          <w:b/>
          <w:sz w:val="20"/>
          <w:szCs w:val="20"/>
        </w:rPr>
        <w:t>znakowania</w:t>
      </w:r>
      <w:r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minimalna 3,5 x 5 cm</w:t>
      </w:r>
    </w:p>
    <w:p w14:paraId="7FE097CA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42AF117C" w14:textId="1393F580" w:rsidR="00BE3276" w:rsidRPr="00A63E1D" w:rsidRDefault="00DF4B67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Na </w:t>
      </w:r>
      <w:r w:rsidR="00D02891">
        <w:rPr>
          <w:rFonts w:cstheme="minorHAnsi"/>
          <w:b/>
          <w:sz w:val="20"/>
          <w:szCs w:val="20"/>
        </w:rPr>
        <w:t>tyle w części dolnej</w:t>
      </w:r>
      <w:r w:rsidRPr="00A63E1D">
        <w:rPr>
          <w:rFonts w:cstheme="minorHAnsi"/>
          <w:b/>
          <w:sz w:val="20"/>
          <w:szCs w:val="20"/>
        </w:rPr>
        <w:t xml:space="preserve">: </w:t>
      </w:r>
      <w:r w:rsidR="00BE3276" w:rsidRPr="00A63E1D">
        <w:rPr>
          <w:rFonts w:cstheme="minorHAnsi"/>
          <w:sz w:val="20"/>
          <w:szCs w:val="20"/>
        </w:rPr>
        <w:t>logo Zachodniopomorskiej Regio</w:t>
      </w:r>
      <w:r w:rsidRPr="00A63E1D">
        <w:rPr>
          <w:rFonts w:cstheme="minorHAnsi"/>
          <w:sz w:val="20"/>
          <w:szCs w:val="20"/>
        </w:rPr>
        <w:t>nalnej Organizacji Turystyczne</w:t>
      </w:r>
      <w:r w:rsidR="005D68A9" w:rsidRPr="00A63E1D">
        <w:rPr>
          <w:rFonts w:cstheme="minorHAnsi"/>
          <w:sz w:val="20"/>
          <w:szCs w:val="20"/>
        </w:rPr>
        <w:t>j,</w:t>
      </w:r>
      <w:r w:rsidRPr="00A63E1D">
        <w:rPr>
          <w:rFonts w:cstheme="minorHAnsi"/>
          <w:sz w:val="20"/>
          <w:szCs w:val="20"/>
        </w:rPr>
        <w:t xml:space="preserve"> a poniżej </w:t>
      </w:r>
      <w:r w:rsidR="00BE3276" w:rsidRPr="00A63E1D">
        <w:rPr>
          <w:rFonts w:cstheme="minorHAnsi"/>
          <w:sz w:val="20"/>
          <w:szCs w:val="20"/>
        </w:rPr>
        <w:t>ciąg znaków w 1 linii: znak Funduszy Europejskich, barwy RP, logo Województwa – Pomorze Zachodnie, znak Unii Europejskiej.</w:t>
      </w:r>
    </w:p>
    <w:p w14:paraId="513EA002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6A8D3E06" w14:textId="05B86498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lastRenderedPageBreak/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 oraz zapisami Podręcznika Wnioskodawcy i Beneficjenta: </w:t>
      </w:r>
    </w:p>
    <w:p w14:paraId="47914917" w14:textId="77777777" w:rsidR="00BE3276" w:rsidRPr="00A63E1D" w:rsidRDefault="00000000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21" w:history="1">
        <w:r w:rsidR="00BE3276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BE3276" w:rsidRPr="00A63E1D">
        <w:rPr>
          <w:rFonts w:cstheme="minorHAnsi"/>
          <w:sz w:val="20"/>
          <w:szCs w:val="20"/>
        </w:rPr>
        <w:t xml:space="preserve"> </w:t>
      </w:r>
    </w:p>
    <w:p w14:paraId="2BADDA30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47982D51" w14:textId="6E3F144D" w:rsidR="00BE3276" w:rsidRPr="00A63E1D" w:rsidRDefault="00960748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Sitodruk </w:t>
      </w:r>
      <w:r w:rsidR="00BE3276" w:rsidRPr="00A63E1D">
        <w:rPr>
          <w:rFonts w:cstheme="minorHAnsi"/>
          <w:sz w:val="20"/>
          <w:szCs w:val="20"/>
        </w:rPr>
        <w:t>logotyp</w:t>
      </w:r>
      <w:r w:rsidRPr="00A63E1D">
        <w:rPr>
          <w:rFonts w:cstheme="minorHAnsi"/>
          <w:sz w:val="20"/>
          <w:szCs w:val="20"/>
        </w:rPr>
        <w:t>ów dostosowany</w:t>
      </w:r>
      <w:r w:rsidR="00BE3276"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340F5A03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Wykonawcy, do akceptacji Zamawiającego.</w:t>
      </w:r>
    </w:p>
    <w:p w14:paraId="5D381BC9" w14:textId="77777777" w:rsidR="00BE3276" w:rsidRPr="00A63E1D" w:rsidRDefault="00BE3276" w:rsidP="00BE3276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416D986D" w14:textId="356D3931" w:rsidR="00D8441B" w:rsidRPr="00A63E1D" w:rsidRDefault="003A7290" w:rsidP="00292F18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P</w:t>
      </w:r>
      <w:r w:rsidR="000204B7" w:rsidRPr="00A63E1D">
        <w:rPr>
          <w:rFonts w:cstheme="minorHAnsi"/>
          <w:b/>
          <w:sz w:val="20"/>
          <w:szCs w:val="20"/>
          <w:u w:val="single"/>
        </w:rPr>
        <w:t>arasol długi</w:t>
      </w:r>
    </w:p>
    <w:p w14:paraId="7BAAF1B3" w14:textId="77777777" w:rsidR="00D8441B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60189BDA" w14:textId="04FAC4BD" w:rsidR="00516784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Opis: </w:t>
      </w:r>
      <w:r w:rsidR="00516784" w:rsidRPr="00A63E1D">
        <w:rPr>
          <w:rFonts w:cstheme="minorHAnsi"/>
          <w:sz w:val="20"/>
          <w:szCs w:val="20"/>
        </w:rPr>
        <w:t>Długi parasol manualny w klasycznym stylu</w:t>
      </w:r>
      <w:r w:rsidR="00960748" w:rsidRPr="00A63E1D">
        <w:rPr>
          <w:rFonts w:cstheme="minorHAnsi"/>
          <w:sz w:val="20"/>
          <w:szCs w:val="20"/>
        </w:rPr>
        <w:t>. Parasol</w:t>
      </w:r>
      <w:r w:rsidR="00516784" w:rsidRPr="00A63E1D">
        <w:rPr>
          <w:rFonts w:cstheme="minorHAnsi"/>
          <w:sz w:val="20"/>
          <w:szCs w:val="20"/>
        </w:rPr>
        <w:t xml:space="preserve"> </w:t>
      </w:r>
      <w:r w:rsidR="00973EB1" w:rsidRPr="00A63E1D">
        <w:rPr>
          <w:rFonts w:cstheme="minorHAnsi"/>
          <w:sz w:val="20"/>
          <w:szCs w:val="20"/>
        </w:rPr>
        <w:t xml:space="preserve">powinien posiadać </w:t>
      </w:r>
      <w:r w:rsidR="00516784" w:rsidRPr="00A63E1D">
        <w:rPr>
          <w:rFonts w:cstheme="minorHAnsi"/>
          <w:sz w:val="20"/>
          <w:szCs w:val="20"/>
        </w:rPr>
        <w:t>wygiętą rączk</w:t>
      </w:r>
      <w:r w:rsidR="00973EB1" w:rsidRPr="00A63E1D">
        <w:rPr>
          <w:rFonts w:cstheme="minorHAnsi"/>
          <w:sz w:val="20"/>
          <w:szCs w:val="20"/>
        </w:rPr>
        <w:t>ę</w:t>
      </w:r>
      <w:r w:rsidR="00516784" w:rsidRPr="00A63E1D">
        <w:rPr>
          <w:rFonts w:cstheme="minorHAnsi"/>
          <w:sz w:val="20"/>
          <w:szCs w:val="20"/>
        </w:rPr>
        <w:t xml:space="preserve"> wykończoną imitacją skóry lub wysokiej jakości ekoskóry. Pałąk, rama i żebra </w:t>
      </w:r>
      <w:r w:rsidR="00973EB1" w:rsidRPr="00A63E1D">
        <w:rPr>
          <w:rFonts w:cstheme="minorHAnsi"/>
          <w:sz w:val="20"/>
          <w:szCs w:val="20"/>
        </w:rPr>
        <w:t xml:space="preserve">powinny być </w:t>
      </w:r>
      <w:r w:rsidR="00516784" w:rsidRPr="00A63E1D">
        <w:rPr>
          <w:rFonts w:cstheme="minorHAnsi"/>
          <w:sz w:val="20"/>
          <w:szCs w:val="20"/>
        </w:rPr>
        <w:t>wykonane z włókna szklanego</w:t>
      </w:r>
      <w:r w:rsidR="00973EB1" w:rsidRPr="00A63E1D">
        <w:rPr>
          <w:rFonts w:cstheme="minorHAnsi"/>
          <w:sz w:val="20"/>
          <w:szCs w:val="20"/>
        </w:rPr>
        <w:t xml:space="preserve">, natomiast parasol powinien być </w:t>
      </w:r>
      <w:r w:rsidR="00F179DA" w:rsidRPr="00A63E1D">
        <w:rPr>
          <w:rFonts w:cstheme="minorHAnsi"/>
          <w:sz w:val="20"/>
          <w:szCs w:val="20"/>
        </w:rPr>
        <w:t xml:space="preserve">wykonany z poliestru lub 190T </w:t>
      </w:r>
      <w:proofErr w:type="spellStart"/>
      <w:r w:rsidR="00F179DA" w:rsidRPr="00A63E1D">
        <w:rPr>
          <w:rFonts w:cstheme="minorHAnsi"/>
          <w:sz w:val="20"/>
          <w:szCs w:val="20"/>
        </w:rPr>
        <w:t>pongee</w:t>
      </w:r>
      <w:proofErr w:type="spellEnd"/>
      <w:r w:rsidR="00F179DA" w:rsidRPr="00A63E1D">
        <w:rPr>
          <w:rFonts w:cstheme="minorHAnsi"/>
          <w:sz w:val="20"/>
          <w:szCs w:val="20"/>
        </w:rPr>
        <w:t xml:space="preserve">. </w:t>
      </w:r>
      <w:r w:rsidR="00516784" w:rsidRPr="00A63E1D">
        <w:rPr>
          <w:rFonts w:cstheme="minorHAnsi"/>
          <w:sz w:val="20"/>
          <w:szCs w:val="20"/>
        </w:rPr>
        <w:t xml:space="preserve">Każdy parasol powinien </w:t>
      </w:r>
      <w:r w:rsidR="00973EB1" w:rsidRPr="00A63E1D">
        <w:rPr>
          <w:rFonts w:cstheme="minorHAnsi"/>
          <w:sz w:val="20"/>
          <w:szCs w:val="20"/>
        </w:rPr>
        <w:t xml:space="preserve">posiadać 8 paneli oraz </w:t>
      </w:r>
      <w:r w:rsidR="00516784" w:rsidRPr="00A63E1D">
        <w:rPr>
          <w:rFonts w:cstheme="minorHAnsi"/>
          <w:sz w:val="20"/>
          <w:szCs w:val="20"/>
        </w:rPr>
        <w:t xml:space="preserve">być </w:t>
      </w:r>
      <w:r w:rsidR="00DE4F6B" w:rsidRPr="00A63E1D">
        <w:rPr>
          <w:rFonts w:cstheme="minorHAnsi"/>
          <w:sz w:val="20"/>
          <w:szCs w:val="20"/>
        </w:rPr>
        <w:t>zapakowany w pokrowiec dostosowany do wielkości parasola.</w:t>
      </w:r>
    </w:p>
    <w:p w14:paraId="21990A6C" w14:textId="77777777" w:rsidR="0061072E" w:rsidRPr="00A63E1D" w:rsidRDefault="0061072E" w:rsidP="00D8441B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7C0F5FAE" w14:textId="03B875BF" w:rsidR="00D8441B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Wymiary produktu:</w:t>
      </w:r>
      <w:r w:rsidRPr="00A63E1D">
        <w:rPr>
          <w:rFonts w:cstheme="minorHAnsi"/>
          <w:sz w:val="20"/>
          <w:szCs w:val="20"/>
        </w:rPr>
        <w:t xml:space="preserve"> 1</w:t>
      </w:r>
      <w:r w:rsidR="00F179DA" w:rsidRPr="00A63E1D">
        <w:rPr>
          <w:rFonts w:cstheme="minorHAnsi"/>
          <w:sz w:val="20"/>
          <w:szCs w:val="20"/>
        </w:rPr>
        <w:t xml:space="preserve">10 – </w:t>
      </w:r>
      <w:r w:rsidRPr="00A63E1D">
        <w:rPr>
          <w:rFonts w:cstheme="minorHAnsi"/>
          <w:sz w:val="20"/>
          <w:szCs w:val="20"/>
        </w:rPr>
        <w:t>1</w:t>
      </w:r>
      <w:r w:rsidR="00F179DA" w:rsidRPr="00A63E1D">
        <w:rPr>
          <w:rFonts w:cstheme="minorHAnsi"/>
          <w:sz w:val="20"/>
          <w:szCs w:val="20"/>
        </w:rPr>
        <w:t>30</w:t>
      </w:r>
      <w:r w:rsidRPr="00A63E1D">
        <w:rPr>
          <w:rFonts w:cstheme="minorHAnsi"/>
          <w:sz w:val="20"/>
          <w:szCs w:val="20"/>
        </w:rPr>
        <w:t xml:space="preserve"> </w:t>
      </w:r>
      <w:r w:rsidR="000D3C00" w:rsidRPr="00A63E1D">
        <w:rPr>
          <w:rFonts w:cstheme="minorHAnsi"/>
          <w:sz w:val="20"/>
          <w:szCs w:val="20"/>
        </w:rPr>
        <w:t xml:space="preserve">cm </w:t>
      </w:r>
      <w:r w:rsidR="006F4D6D">
        <w:rPr>
          <w:rFonts w:cstheme="minorHAnsi"/>
          <w:sz w:val="20"/>
          <w:szCs w:val="20"/>
        </w:rPr>
        <w:t xml:space="preserve">(średnica czaszy parasola po rozłożeniu) </w:t>
      </w:r>
      <w:r w:rsidRPr="00A63E1D">
        <w:rPr>
          <w:rFonts w:cstheme="minorHAnsi"/>
          <w:sz w:val="20"/>
          <w:szCs w:val="20"/>
        </w:rPr>
        <w:t xml:space="preserve">x </w:t>
      </w:r>
      <w:r w:rsidR="00F179DA" w:rsidRPr="00A63E1D">
        <w:rPr>
          <w:rFonts w:cstheme="minorHAnsi"/>
          <w:sz w:val="20"/>
          <w:szCs w:val="20"/>
        </w:rPr>
        <w:t>90 – 100</w:t>
      </w:r>
      <w:r w:rsidRPr="00A63E1D">
        <w:rPr>
          <w:rFonts w:cstheme="minorHAnsi"/>
          <w:sz w:val="20"/>
          <w:szCs w:val="20"/>
        </w:rPr>
        <w:t xml:space="preserve"> cm</w:t>
      </w:r>
      <w:r w:rsidR="00FC72C8">
        <w:rPr>
          <w:rFonts w:cstheme="minorHAnsi"/>
          <w:sz w:val="20"/>
          <w:szCs w:val="20"/>
        </w:rPr>
        <w:t xml:space="preserve"> (długość </w:t>
      </w:r>
      <w:r w:rsidR="006F4D6D">
        <w:rPr>
          <w:rFonts w:cstheme="minorHAnsi"/>
          <w:sz w:val="20"/>
          <w:szCs w:val="20"/>
        </w:rPr>
        <w:t xml:space="preserve">parasola </w:t>
      </w:r>
      <w:r w:rsidR="00FC72C8">
        <w:rPr>
          <w:rFonts w:cstheme="minorHAnsi"/>
          <w:sz w:val="20"/>
          <w:szCs w:val="20"/>
        </w:rPr>
        <w:t>po złożeniu)</w:t>
      </w:r>
      <w:r w:rsidRPr="00A63E1D">
        <w:rPr>
          <w:rFonts w:cstheme="minorHAnsi"/>
          <w:sz w:val="20"/>
          <w:szCs w:val="20"/>
        </w:rPr>
        <w:t xml:space="preserve">. </w:t>
      </w:r>
    </w:p>
    <w:p w14:paraId="74D69117" w14:textId="513C0199" w:rsidR="00D8441B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Kolor:</w:t>
      </w:r>
      <w:r w:rsidRPr="00A63E1D">
        <w:rPr>
          <w:rFonts w:cstheme="minorHAnsi"/>
          <w:sz w:val="20"/>
          <w:szCs w:val="20"/>
        </w:rPr>
        <w:t xml:space="preserve"> </w:t>
      </w:r>
      <w:r w:rsidR="00DE4F6B" w:rsidRPr="00A63E1D">
        <w:rPr>
          <w:rFonts w:cstheme="minorHAnsi"/>
          <w:sz w:val="20"/>
          <w:szCs w:val="20"/>
        </w:rPr>
        <w:t>czarny</w:t>
      </w:r>
      <w:r w:rsidR="00891552">
        <w:rPr>
          <w:rFonts w:cstheme="minorHAnsi"/>
          <w:sz w:val="20"/>
          <w:szCs w:val="20"/>
        </w:rPr>
        <w:t xml:space="preserve"> i/lub szary i/lub granatowy.</w:t>
      </w:r>
    </w:p>
    <w:p w14:paraId="66891B5C" w14:textId="0214C088" w:rsidR="00D8441B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Liczba sztuk – </w:t>
      </w:r>
      <w:r w:rsidR="00DE4F6B" w:rsidRPr="00A63E1D">
        <w:rPr>
          <w:rFonts w:cstheme="minorHAnsi"/>
          <w:b/>
          <w:sz w:val="20"/>
          <w:szCs w:val="20"/>
          <w:u w:val="single"/>
        </w:rPr>
        <w:t>4</w:t>
      </w:r>
      <w:r w:rsidRPr="00A63E1D">
        <w:rPr>
          <w:rFonts w:cstheme="minorHAnsi"/>
          <w:b/>
          <w:sz w:val="20"/>
          <w:szCs w:val="20"/>
          <w:u w:val="single"/>
        </w:rPr>
        <w:t>00.</w:t>
      </w:r>
    </w:p>
    <w:p w14:paraId="34EB89F0" w14:textId="70DB663C" w:rsidR="00D8441B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="00DE4F6B" w:rsidRPr="00A63E1D">
        <w:rPr>
          <w:rFonts w:cstheme="minorHAnsi"/>
          <w:sz w:val="20"/>
          <w:szCs w:val="20"/>
        </w:rPr>
        <w:t>Każdy parasol powinien być zapakowany w pokrowiec dostosowany</w:t>
      </w:r>
      <w:r w:rsidR="00DE4F6B" w:rsidRPr="00A63E1D">
        <w:rPr>
          <w:rFonts w:cstheme="minorHAnsi"/>
          <w:sz w:val="20"/>
          <w:szCs w:val="20"/>
        </w:rPr>
        <w:br/>
        <w:t xml:space="preserve">do wielkości parasola. Parasole powinny być zapakowane w </w:t>
      </w:r>
      <w:r w:rsidRPr="00A63E1D">
        <w:rPr>
          <w:rFonts w:cstheme="minorHAnsi"/>
          <w:sz w:val="20"/>
          <w:szCs w:val="20"/>
        </w:rPr>
        <w:t>opakowanie zbiorcze</w:t>
      </w:r>
      <w:r w:rsidR="00DE4F6B" w:rsidRPr="00A63E1D">
        <w:rPr>
          <w:rFonts w:cstheme="minorHAnsi"/>
          <w:sz w:val="20"/>
          <w:szCs w:val="20"/>
        </w:rPr>
        <w:br/>
      </w:r>
      <w:r w:rsidRPr="00A63E1D">
        <w:rPr>
          <w:rFonts w:cstheme="minorHAnsi"/>
          <w:sz w:val="20"/>
          <w:szCs w:val="20"/>
        </w:rPr>
        <w:t xml:space="preserve">(np. karton) po maks. </w:t>
      </w:r>
      <w:r w:rsidR="00DE4F6B" w:rsidRPr="00A63E1D">
        <w:rPr>
          <w:rFonts w:cstheme="minorHAnsi"/>
          <w:sz w:val="20"/>
          <w:szCs w:val="20"/>
        </w:rPr>
        <w:t>5</w:t>
      </w:r>
      <w:r w:rsidRPr="00A63E1D">
        <w:rPr>
          <w:rFonts w:cstheme="minorHAnsi"/>
          <w:sz w:val="20"/>
          <w:szCs w:val="20"/>
        </w:rPr>
        <w:t>0 szt.</w:t>
      </w:r>
    </w:p>
    <w:p w14:paraId="4B179D25" w14:textId="77777777" w:rsidR="00D8441B" w:rsidRPr="00A63E1D" w:rsidRDefault="00D8441B" w:rsidP="00D8441B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3949"/>
      </w:tblGrid>
      <w:tr w:rsidR="008856A1" w:rsidRPr="00A63E1D" w14:paraId="63C529F8" w14:textId="77777777" w:rsidTr="0061072E">
        <w:trPr>
          <w:trHeight w:val="4102"/>
        </w:trPr>
        <w:tc>
          <w:tcPr>
            <w:tcW w:w="3949" w:type="dxa"/>
          </w:tcPr>
          <w:p w14:paraId="202A9B52" w14:textId="5C38B779" w:rsidR="008856A1" w:rsidRPr="00A63E1D" w:rsidRDefault="008856A1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t>Przykład</w:t>
            </w:r>
          </w:p>
          <w:p w14:paraId="3EB2932E" w14:textId="7BA3B3A7" w:rsidR="008856A1" w:rsidRPr="00A63E1D" w:rsidRDefault="00722B02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E1D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424109D" wp14:editId="4153CCD6">
                  <wp:simplePos x="0" y="0"/>
                  <wp:positionH relativeFrom="page">
                    <wp:posOffset>52705</wp:posOffset>
                  </wp:positionH>
                  <wp:positionV relativeFrom="page">
                    <wp:posOffset>210185</wp:posOffset>
                  </wp:positionV>
                  <wp:extent cx="1992630" cy="2352675"/>
                  <wp:effectExtent l="0" t="0" r="7620" b="9525"/>
                  <wp:wrapTight wrapText="bothSides">
                    <wp:wrapPolygon edited="0">
                      <wp:start x="0" y="0"/>
                      <wp:lineTo x="0" y="21513"/>
                      <wp:lineTo x="21476" y="21513"/>
                      <wp:lineTo x="21476" y="0"/>
                      <wp:lineTo x="0" y="0"/>
                    </wp:wrapPolygon>
                  </wp:wrapTight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rasol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305DCD" w14:textId="77777777" w:rsidR="00242684" w:rsidRPr="00A63E1D" w:rsidRDefault="00242684" w:rsidP="00292F18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654620C0" w14:textId="7777777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Znakowanie produktu: </w:t>
      </w:r>
    </w:p>
    <w:p w14:paraId="4E636281" w14:textId="14F2876C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Pr="00A63E1D">
        <w:rPr>
          <w:rFonts w:cstheme="minorHAnsi"/>
          <w:sz w:val="20"/>
          <w:szCs w:val="20"/>
        </w:rPr>
        <w:t xml:space="preserve"> Trwały, jednokolorowy, jednostronny transfer cyfrowy na parasolu (na jego panelach)</w:t>
      </w:r>
      <w:r w:rsidR="00436283">
        <w:rPr>
          <w:rFonts w:cstheme="minorHAnsi"/>
          <w:sz w:val="20"/>
          <w:szCs w:val="20"/>
        </w:rPr>
        <w:t>, czytelny, kontrastujący z kolorem produktu.</w:t>
      </w:r>
    </w:p>
    <w:p w14:paraId="3FCCB9FC" w14:textId="0ACC7CA2" w:rsidR="008B4826" w:rsidRPr="00A63E1D" w:rsidRDefault="008B4826" w:rsidP="008B482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Wielkość znakowania:</w:t>
      </w:r>
      <w:r>
        <w:rPr>
          <w:rFonts w:cstheme="minorHAnsi"/>
          <w:sz w:val="20"/>
          <w:szCs w:val="20"/>
        </w:rPr>
        <w:t xml:space="preserve"> minimalna 2,5 x 5 cm</w:t>
      </w:r>
    </w:p>
    <w:p w14:paraId="55C6D943" w14:textId="7777777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3F062488" w14:textId="3CB0B8D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Na 1 z 8 panelów:</w:t>
      </w:r>
      <w:r w:rsidRPr="00A63E1D">
        <w:rPr>
          <w:rFonts w:cstheme="minorHAnsi"/>
          <w:sz w:val="20"/>
          <w:szCs w:val="20"/>
        </w:rPr>
        <w:t xml:space="preserve"> logo Zachodniopomorskiej Regionalnej Organizacji Turystycznej,</w:t>
      </w:r>
    </w:p>
    <w:p w14:paraId="69B45995" w14:textId="4881F11E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Na 1 z 8 panelów </w:t>
      </w:r>
      <w:r w:rsidRPr="00A63E1D">
        <w:rPr>
          <w:rFonts w:cstheme="minorHAnsi"/>
          <w:sz w:val="20"/>
          <w:szCs w:val="20"/>
        </w:rPr>
        <w:t xml:space="preserve">(innym niż </w:t>
      </w:r>
      <w:r w:rsidR="00FE2C23">
        <w:rPr>
          <w:rFonts w:cstheme="minorHAnsi"/>
          <w:sz w:val="20"/>
          <w:szCs w:val="20"/>
        </w:rPr>
        <w:t>opisane powyżej logo ZROT</w:t>
      </w:r>
      <w:r w:rsidRPr="00A63E1D">
        <w:rPr>
          <w:rFonts w:cstheme="minorHAnsi"/>
          <w:sz w:val="20"/>
          <w:szCs w:val="20"/>
        </w:rPr>
        <w:t>): ciąg znaków w 1 linii: znak Funduszy Europejskich, barwy RP, logo Województwa – Pomorze Zachodnie, znak Unii Europejskiej.</w:t>
      </w:r>
    </w:p>
    <w:p w14:paraId="662A7009" w14:textId="7777777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051903EE" w14:textId="0A69D4E9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lastRenderedPageBreak/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 oraz zapisami Podręcznika Wnioskodawcy i Beneficjenta: </w:t>
      </w:r>
    </w:p>
    <w:p w14:paraId="2BB88233" w14:textId="77777777" w:rsidR="00B4672F" w:rsidRPr="00A63E1D" w:rsidRDefault="00000000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23" w:history="1">
        <w:r w:rsidR="00B4672F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B4672F" w:rsidRPr="00A63E1D">
        <w:rPr>
          <w:rFonts w:cstheme="minorHAnsi"/>
          <w:sz w:val="20"/>
          <w:szCs w:val="20"/>
        </w:rPr>
        <w:t xml:space="preserve"> </w:t>
      </w:r>
    </w:p>
    <w:p w14:paraId="6067B5F8" w14:textId="7777777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05BCC3F6" w14:textId="3BCEFD83" w:rsidR="00B4672F" w:rsidRPr="00A63E1D" w:rsidRDefault="00960748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Transfer cyfrowy </w:t>
      </w:r>
      <w:r w:rsidR="00B4672F" w:rsidRPr="00A63E1D">
        <w:rPr>
          <w:rFonts w:cstheme="minorHAnsi"/>
          <w:sz w:val="20"/>
          <w:szCs w:val="20"/>
        </w:rPr>
        <w:t>logotyp</w:t>
      </w:r>
      <w:r w:rsidRPr="00A63E1D">
        <w:rPr>
          <w:rFonts w:cstheme="minorHAnsi"/>
          <w:sz w:val="20"/>
          <w:szCs w:val="20"/>
        </w:rPr>
        <w:t>ów</w:t>
      </w:r>
      <w:r w:rsidR="00B4672F" w:rsidRPr="00A63E1D">
        <w:rPr>
          <w:rFonts w:cstheme="minorHAnsi"/>
          <w:sz w:val="20"/>
          <w:szCs w:val="20"/>
        </w:rPr>
        <w:t xml:space="preserve"> dostosowan</w:t>
      </w:r>
      <w:r w:rsidRPr="00A63E1D">
        <w:rPr>
          <w:rFonts w:cstheme="minorHAnsi"/>
          <w:sz w:val="20"/>
          <w:szCs w:val="20"/>
        </w:rPr>
        <w:t>y</w:t>
      </w:r>
      <w:r w:rsidR="00B4672F"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35B6782E" w14:textId="77777777" w:rsidR="00B4672F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Wykonawcy, do akceptacji Zamawiającego.</w:t>
      </w:r>
    </w:p>
    <w:p w14:paraId="0ADBADAF" w14:textId="77777777" w:rsidR="001D415C" w:rsidRPr="00A63E1D" w:rsidRDefault="001D415C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3D5C7B91" w14:textId="6634F67B" w:rsidR="00B4672F" w:rsidRPr="00477071" w:rsidRDefault="003A7290" w:rsidP="00292F18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B</w:t>
      </w:r>
      <w:r w:rsidR="000204B7" w:rsidRPr="00477071">
        <w:rPr>
          <w:rFonts w:cstheme="minorHAnsi"/>
          <w:b/>
          <w:sz w:val="20"/>
          <w:szCs w:val="20"/>
          <w:u w:val="single"/>
        </w:rPr>
        <w:t>awełniana torba</w:t>
      </w:r>
    </w:p>
    <w:p w14:paraId="51929672" w14:textId="7777777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2A1A3892" w14:textId="2CBD0396" w:rsidR="00DB14B2" w:rsidRPr="00A63E1D" w:rsidRDefault="00B4672F" w:rsidP="00DB14B2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Opis: </w:t>
      </w:r>
      <w:r w:rsidR="00DB14B2" w:rsidRPr="00A63E1D">
        <w:rPr>
          <w:rFonts w:cstheme="minorHAnsi"/>
          <w:sz w:val="20"/>
          <w:szCs w:val="20"/>
        </w:rPr>
        <w:t>Bawełniana torba na zakupy.</w:t>
      </w:r>
      <w:r w:rsidR="00973EB1" w:rsidRPr="00A63E1D">
        <w:rPr>
          <w:rFonts w:cstheme="minorHAnsi"/>
          <w:sz w:val="20"/>
          <w:szCs w:val="20"/>
        </w:rPr>
        <w:t xml:space="preserve"> Torba po</w:t>
      </w:r>
      <w:r w:rsidR="00DB14B2" w:rsidRPr="00A63E1D">
        <w:rPr>
          <w:rFonts w:cstheme="minorHAnsi"/>
          <w:sz w:val="20"/>
          <w:szCs w:val="20"/>
        </w:rPr>
        <w:t xml:space="preserve">winna posiadać długie </w:t>
      </w:r>
      <w:r w:rsidR="00161B04">
        <w:rPr>
          <w:rFonts w:cstheme="minorHAnsi"/>
          <w:sz w:val="20"/>
          <w:szCs w:val="20"/>
        </w:rPr>
        <w:t xml:space="preserve">rączki, dzięki czemu można założyć ją na ramię. </w:t>
      </w:r>
    </w:p>
    <w:p w14:paraId="49E45A9B" w14:textId="77777777" w:rsidR="00A6461A" w:rsidRPr="00A63E1D" w:rsidRDefault="00A6461A" w:rsidP="00B4672F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</w:p>
    <w:p w14:paraId="18CB02D2" w14:textId="5EB336D4" w:rsidR="00B4672F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Wymiary produktu:</w:t>
      </w:r>
      <w:r w:rsidRPr="00A63E1D">
        <w:rPr>
          <w:rFonts w:cstheme="minorHAnsi"/>
          <w:sz w:val="20"/>
          <w:szCs w:val="20"/>
        </w:rPr>
        <w:t xml:space="preserve"> </w:t>
      </w:r>
      <w:r w:rsidR="00921C28" w:rsidRPr="00A63E1D">
        <w:rPr>
          <w:rFonts w:cstheme="minorHAnsi"/>
          <w:sz w:val="20"/>
          <w:szCs w:val="20"/>
        </w:rPr>
        <w:t>35</w:t>
      </w:r>
      <w:r w:rsidRPr="00A63E1D">
        <w:rPr>
          <w:rFonts w:cstheme="minorHAnsi"/>
          <w:sz w:val="20"/>
          <w:szCs w:val="20"/>
        </w:rPr>
        <w:t xml:space="preserve"> – </w:t>
      </w:r>
      <w:r w:rsidR="00921C28" w:rsidRPr="00A63E1D">
        <w:rPr>
          <w:rFonts w:cstheme="minorHAnsi"/>
          <w:sz w:val="20"/>
          <w:szCs w:val="20"/>
        </w:rPr>
        <w:t>40</w:t>
      </w:r>
      <w:r w:rsidRPr="00A63E1D">
        <w:rPr>
          <w:rFonts w:cstheme="minorHAnsi"/>
          <w:sz w:val="20"/>
          <w:szCs w:val="20"/>
        </w:rPr>
        <w:t xml:space="preserve"> </w:t>
      </w:r>
      <w:r w:rsidR="00921C28" w:rsidRPr="00A63E1D">
        <w:rPr>
          <w:rFonts w:cstheme="minorHAnsi"/>
          <w:sz w:val="20"/>
          <w:szCs w:val="20"/>
        </w:rPr>
        <w:t xml:space="preserve">cm (w poziomie) </w:t>
      </w:r>
      <w:r w:rsidRPr="00A63E1D">
        <w:rPr>
          <w:rFonts w:cstheme="minorHAnsi"/>
          <w:sz w:val="20"/>
          <w:szCs w:val="20"/>
        </w:rPr>
        <w:t xml:space="preserve">x </w:t>
      </w:r>
      <w:r w:rsidR="00921C28" w:rsidRPr="00A63E1D">
        <w:rPr>
          <w:rFonts w:cstheme="minorHAnsi"/>
          <w:sz w:val="20"/>
          <w:szCs w:val="20"/>
        </w:rPr>
        <w:t>40</w:t>
      </w:r>
      <w:r w:rsidRPr="00A63E1D">
        <w:rPr>
          <w:rFonts w:cstheme="minorHAnsi"/>
          <w:sz w:val="20"/>
          <w:szCs w:val="20"/>
        </w:rPr>
        <w:t xml:space="preserve"> – </w:t>
      </w:r>
      <w:r w:rsidR="00921C28" w:rsidRPr="00A63E1D">
        <w:rPr>
          <w:rFonts w:cstheme="minorHAnsi"/>
          <w:sz w:val="20"/>
          <w:szCs w:val="20"/>
        </w:rPr>
        <w:t>45</w:t>
      </w:r>
      <w:r w:rsidRPr="00A63E1D">
        <w:rPr>
          <w:rFonts w:cstheme="minorHAnsi"/>
          <w:sz w:val="20"/>
          <w:szCs w:val="20"/>
        </w:rPr>
        <w:t xml:space="preserve"> cm</w:t>
      </w:r>
      <w:r w:rsidR="00921C28" w:rsidRPr="00A63E1D">
        <w:rPr>
          <w:rFonts w:cstheme="minorHAnsi"/>
          <w:sz w:val="20"/>
          <w:szCs w:val="20"/>
        </w:rPr>
        <w:t xml:space="preserve"> (w pionie)</w:t>
      </w:r>
      <w:r w:rsidRPr="00A63E1D">
        <w:rPr>
          <w:rFonts w:cstheme="minorHAnsi"/>
          <w:sz w:val="20"/>
          <w:szCs w:val="20"/>
        </w:rPr>
        <w:t xml:space="preserve">. </w:t>
      </w:r>
    </w:p>
    <w:p w14:paraId="3BE1670B" w14:textId="3911398D" w:rsidR="00161B04" w:rsidRPr="00A63E1D" w:rsidRDefault="00161B04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Wymiary rączek:</w:t>
      </w:r>
      <w:r>
        <w:rPr>
          <w:rFonts w:cstheme="minorHAnsi"/>
          <w:sz w:val="20"/>
          <w:szCs w:val="20"/>
        </w:rPr>
        <w:t xml:space="preserve"> 40 – 50 cm (długość) x 2 – 5 cm (szerokość)</w:t>
      </w:r>
    </w:p>
    <w:p w14:paraId="32DCA9FD" w14:textId="03451825" w:rsidR="00DB14B2" w:rsidRPr="00A63E1D" w:rsidRDefault="00DB14B2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Gramatura: </w:t>
      </w:r>
      <w:r w:rsidRPr="00A63E1D">
        <w:rPr>
          <w:rFonts w:cstheme="minorHAnsi"/>
          <w:sz w:val="20"/>
          <w:szCs w:val="20"/>
        </w:rPr>
        <w:t>minimum 180 gr/m².</w:t>
      </w:r>
    </w:p>
    <w:p w14:paraId="3F37E3AB" w14:textId="348A6214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Kolor:</w:t>
      </w:r>
      <w:r w:rsidRPr="00A63E1D">
        <w:rPr>
          <w:rFonts w:cstheme="minorHAnsi"/>
          <w:sz w:val="20"/>
          <w:szCs w:val="20"/>
        </w:rPr>
        <w:t xml:space="preserve"> </w:t>
      </w:r>
      <w:r w:rsidR="00DB14B2" w:rsidRPr="00A63E1D">
        <w:rPr>
          <w:rFonts w:cstheme="minorHAnsi"/>
          <w:sz w:val="20"/>
          <w:szCs w:val="20"/>
        </w:rPr>
        <w:t>biały</w:t>
      </w:r>
      <w:r w:rsidR="00A6461A">
        <w:rPr>
          <w:rFonts w:cstheme="minorHAnsi"/>
          <w:sz w:val="20"/>
          <w:szCs w:val="20"/>
        </w:rPr>
        <w:t xml:space="preserve"> i/lub </w:t>
      </w:r>
      <w:proofErr w:type="spellStart"/>
      <w:r w:rsidR="00A6461A">
        <w:rPr>
          <w:rFonts w:cstheme="minorHAnsi"/>
          <w:sz w:val="20"/>
          <w:szCs w:val="20"/>
        </w:rPr>
        <w:t>ecru</w:t>
      </w:r>
      <w:proofErr w:type="spellEnd"/>
      <w:r w:rsidR="00891552">
        <w:rPr>
          <w:rFonts w:cstheme="minorHAnsi"/>
          <w:sz w:val="20"/>
          <w:szCs w:val="20"/>
        </w:rPr>
        <w:t>.</w:t>
      </w:r>
    </w:p>
    <w:p w14:paraId="5E25E57F" w14:textId="5B899401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Liczba sztuk – 1.000.</w:t>
      </w:r>
    </w:p>
    <w:p w14:paraId="6EE212D3" w14:textId="2031790B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Opakowanie: </w:t>
      </w:r>
      <w:r w:rsidRPr="00A63E1D">
        <w:rPr>
          <w:rFonts w:cstheme="minorHAnsi"/>
          <w:sz w:val="20"/>
          <w:szCs w:val="20"/>
        </w:rPr>
        <w:t>Torby powinny być zapakowane w opakowanie zbiorcze</w:t>
      </w:r>
      <w:r w:rsidRPr="00A63E1D">
        <w:rPr>
          <w:rFonts w:cstheme="minorHAnsi"/>
          <w:sz w:val="20"/>
          <w:szCs w:val="20"/>
        </w:rPr>
        <w:br/>
        <w:t>(np. karton) po maks. 100 szt.</w:t>
      </w:r>
    </w:p>
    <w:p w14:paraId="71F912C0" w14:textId="77777777" w:rsidR="00B4672F" w:rsidRPr="00A63E1D" w:rsidRDefault="00B4672F" w:rsidP="00B4672F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1130" w:type="dxa"/>
        <w:tblLook w:val="04A0" w:firstRow="1" w:lastRow="0" w:firstColumn="1" w:lastColumn="0" w:noHBand="0" w:noVBand="1"/>
      </w:tblPr>
      <w:tblGrid>
        <w:gridCol w:w="3387"/>
      </w:tblGrid>
      <w:tr w:rsidR="008856A1" w:rsidRPr="00A63E1D" w14:paraId="07CF9F70" w14:textId="77777777" w:rsidTr="00FE7B2E">
        <w:trPr>
          <w:trHeight w:val="2710"/>
        </w:trPr>
        <w:tc>
          <w:tcPr>
            <w:tcW w:w="3387" w:type="dxa"/>
          </w:tcPr>
          <w:p w14:paraId="4324502C" w14:textId="65C3C7F9" w:rsidR="008856A1" w:rsidRPr="00A63E1D" w:rsidRDefault="008856A1" w:rsidP="00292F1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63E1D">
              <w:rPr>
                <w:rFonts w:cstheme="minorHAnsi"/>
                <w:sz w:val="20"/>
                <w:szCs w:val="20"/>
              </w:rPr>
              <w:t>Przykład</w:t>
            </w:r>
          </w:p>
          <w:p w14:paraId="0AB20C09" w14:textId="53C0DD0C" w:rsidR="008856A1" w:rsidRPr="00A63E1D" w:rsidRDefault="00D53DC8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3E1D">
              <w:rPr>
                <w:rFonts w:cstheme="minorHAnsi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6D6225A2" wp14:editId="753DD9F6">
                  <wp:simplePos x="0" y="0"/>
                  <wp:positionH relativeFrom="page">
                    <wp:posOffset>1905</wp:posOffset>
                  </wp:positionH>
                  <wp:positionV relativeFrom="page">
                    <wp:posOffset>239395</wp:posOffset>
                  </wp:positionV>
                  <wp:extent cx="1689100" cy="1423035"/>
                  <wp:effectExtent l="0" t="0" r="6350" b="5715"/>
                  <wp:wrapTight wrapText="bothSides">
                    <wp:wrapPolygon edited="0">
                      <wp:start x="0" y="0"/>
                      <wp:lineTo x="0" y="21398"/>
                      <wp:lineTo x="21438" y="21398"/>
                      <wp:lineTo x="2143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orba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9F8C21" w14:textId="77777777" w:rsidR="008856A1" w:rsidRPr="00A63E1D" w:rsidRDefault="008856A1" w:rsidP="00292F1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EB746C9" w14:textId="77777777" w:rsidR="00DB14B2" w:rsidRPr="00A63E1D" w:rsidRDefault="00DB14B2" w:rsidP="00DB14B2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</w:p>
    <w:p w14:paraId="1D319183" w14:textId="77777777" w:rsidR="003E0A3A" w:rsidRPr="00A63E1D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Znakowanie produktu: </w:t>
      </w:r>
    </w:p>
    <w:p w14:paraId="11A81A7F" w14:textId="6A3F578C" w:rsidR="003E0A3A" w:rsidRPr="00A63E1D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Forma znakowania:</w:t>
      </w:r>
      <w:r w:rsidRPr="00A63E1D">
        <w:rPr>
          <w:rFonts w:cstheme="minorHAnsi"/>
          <w:sz w:val="20"/>
          <w:szCs w:val="20"/>
        </w:rPr>
        <w:t xml:space="preserve"> Trwały, jednokolorowy, jednostronny sitodruk na </w:t>
      </w:r>
      <w:r w:rsidR="005D68A9" w:rsidRPr="00A63E1D">
        <w:rPr>
          <w:rFonts w:cstheme="minorHAnsi"/>
          <w:sz w:val="20"/>
          <w:szCs w:val="20"/>
        </w:rPr>
        <w:t>torbie</w:t>
      </w:r>
      <w:r w:rsidR="00436283">
        <w:rPr>
          <w:rFonts w:cstheme="minorHAnsi"/>
          <w:sz w:val="20"/>
          <w:szCs w:val="20"/>
        </w:rPr>
        <w:t>, czytelny, kontrastujący z kolorem produktu.</w:t>
      </w:r>
    </w:p>
    <w:p w14:paraId="2FDF5ECF" w14:textId="19E0D67A" w:rsidR="008B4826" w:rsidRPr="00A63E1D" w:rsidRDefault="008B4826" w:rsidP="008B4826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Wielkość znakowania:</w:t>
      </w:r>
      <w:r>
        <w:rPr>
          <w:rFonts w:cstheme="minorHAnsi"/>
          <w:sz w:val="20"/>
          <w:szCs w:val="20"/>
        </w:rPr>
        <w:t xml:space="preserve"> minimalna 30 x 30 cm</w:t>
      </w:r>
    </w:p>
    <w:p w14:paraId="790D2DAF" w14:textId="77777777" w:rsidR="003E0A3A" w:rsidRPr="00A63E1D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099E9195" w14:textId="5965B5FB" w:rsidR="003E0A3A" w:rsidRPr="00A63E1D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 xml:space="preserve">Na przodzie: </w:t>
      </w:r>
      <w:r w:rsidRPr="00A63E1D">
        <w:rPr>
          <w:rFonts w:cstheme="minorHAnsi"/>
          <w:sz w:val="20"/>
          <w:szCs w:val="20"/>
        </w:rPr>
        <w:t>logo Zachodniopomorskiej Regionalnej Organizacji Turystycznej</w:t>
      </w:r>
      <w:r w:rsidR="00063588" w:rsidRPr="00A63E1D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poniżej ciąg znaków w 1 linii: znak Funduszy Europejskich, barwy RP, logo Województwa – Pomorze Za</w:t>
      </w:r>
      <w:r w:rsidR="005D68A9" w:rsidRPr="00A63E1D">
        <w:rPr>
          <w:rFonts w:cstheme="minorHAnsi"/>
          <w:sz w:val="20"/>
          <w:szCs w:val="20"/>
        </w:rPr>
        <w:t>chodnie, znak Unii Europejskiej</w:t>
      </w:r>
      <w:r w:rsidR="00063588" w:rsidRPr="00A63E1D">
        <w:rPr>
          <w:rFonts w:cstheme="minorHAnsi"/>
          <w:sz w:val="20"/>
          <w:szCs w:val="20"/>
        </w:rPr>
        <w:t>, natomiast jeszcze niżej nazwa projektu: „Wzmocnienie pozycji regionalnej gospodarki. Pomorze Zachodnie – Ster na innowacje etap III”.</w:t>
      </w:r>
    </w:p>
    <w:p w14:paraId="2343B01C" w14:textId="77777777" w:rsidR="003E0A3A" w:rsidRPr="00A63E1D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</w:p>
    <w:p w14:paraId="76C7F7BD" w14:textId="6C39A4D6" w:rsidR="003E0A3A" w:rsidRPr="00A63E1D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Znakowanie wykonane zgodnie z zał</w:t>
      </w:r>
      <w:r w:rsidR="00916064" w:rsidRPr="00A63E1D">
        <w:rPr>
          <w:rFonts w:cstheme="minorHAnsi"/>
          <w:b/>
          <w:sz w:val="20"/>
          <w:szCs w:val="20"/>
        </w:rPr>
        <w:t>ożeniami dotyczącymi oznakowania</w:t>
      </w:r>
      <w:r w:rsidRPr="00A63E1D">
        <w:rPr>
          <w:rFonts w:cstheme="minorHAnsi"/>
          <w:b/>
          <w:sz w:val="20"/>
          <w:szCs w:val="20"/>
        </w:rPr>
        <w:t xml:space="preserve"> i kolorystyki zawartymi w Systemie Identyfikacji Wizualnej Województwa Zachodniopomorskiego oraz zapisami Podręcznika Wnioskodawcy i Beneficjenta: </w:t>
      </w:r>
    </w:p>
    <w:p w14:paraId="7077F821" w14:textId="77777777" w:rsidR="003E0A3A" w:rsidRPr="00A63E1D" w:rsidRDefault="00000000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hyperlink r:id="rId25" w:history="1">
        <w:r w:rsidR="003E0A3A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3E0A3A" w:rsidRPr="00A63E1D">
        <w:rPr>
          <w:rFonts w:cstheme="minorHAnsi"/>
          <w:sz w:val="20"/>
          <w:szCs w:val="20"/>
        </w:rPr>
        <w:t xml:space="preserve"> </w:t>
      </w:r>
    </w:p>
    <w:p w14:paraId="0375840D" w14:textId="2CF45566" w:rsidR="003E0A3A" w:rsidRPr="00A63E1D" w:rsidRDefault="00695EC3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Sitodruk</w:t>
      </w:r>
      <w:r w:rsidR="003E0A3A" w:rsidRPr="00A63E1D">
        <w:rPr>
          <w:rFonts w:cstheme="minorHAnsi"/>
          <w:sz w:val="20"/>
          <w:szCs w:val="20"/>
        </w:rPr>
        <w:t xml:space="preserve"> logotyp</w:t>
      </w:r>
      <w:r w:rsidRPr="00A63E1D">
        <w:rPr>
          <w:rFonts w:cstheme="minorHAnsi"/>
          <w:sz w:val="20"/>
          <w:szCs w:val="20"/>
        </w:rPr>
        <w:t>ów</w:t>
      </w:r>
      <w:r w:rsidR="003E0A3A" w:rsidRPr="00A63E1D">
        <w:rPr>
          <w:rFonts w:cstheme="minorHAnsi"/>
          <w:sz w:val="20"/>
          <w:szCs w:val="20"/>
        </w:rPr>
        <w:t xml:space="preserve"> i nazwy </w:t>
      </w:r>
      <w:r w:rsidRPr="00A63E1D">
        <w:rPr>
          <w:rFonts w:cstheme="minorHAnsi"/>
          <w:sz w:val="20"/>
          <w:szCs w:val="20"/>
        </w:rPr>
        <w:t xml:space="preserve">projektu </w:t>
      </w:r>
      <w:r w:rsidR="003E0A3A" w:rsidRPr="00A63E1D">
        <w:rPr>
          <w:rFonts w:cstheme="minorHAnsi"/>
          <w:sz w:val="20"/>
          <w:szCs w:val="20"/>
        </w:rPr>
        <w:t>dostosowan</w:t>
      </w:r>
      <w:r w:rsidRPr="00A63E1D">
        <w:rPr>
          <w:rFonts w:cstheme="minorHAnsi"/>
          <w:sz w:val="20"/>
          <w:szCs w:val="20"/>
        </w:rPr>
        <w:t>y</w:t>
      </w:r>
      <w:r w:rsidR="003E0A3A" w:rsidRPr="00A63E1D">
        <w:rPr>
          <w:rFonts w:cstheme="minorHAnsi"/>
          <w:sz w:val="20"/>
          <w:szCs w:val="20"/>
        </w:rPr>
        <w:t xml:space="preserve"> do wielkości przedmiotu zamówienia. </w:t>
      </w:r>
    </w:p>
    <w:p w14:paraId="4E5797E0" w14:textId="77777777" w:rsidR="003E0A3A" w:rsidRDefault="003E0A3A" w:rsidP="003E0A3A">
      <w:pPr>
        <w:pStyle w:val="Akapitzlist"/>
        <w:spacing w:line="240" w:lineRule="auto"/>
        <w:ind w:left="113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Projekt i skład po stronie Wykonawcy, do akceptacji Zamawiającego.</w:t>
      </w:r>
    </w:p>
    <w:p w14:paraId="7359FDDB" w14:textId="77777777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lastRenderedPageBreak/>
        <w:t xml:space="preserve">W każdym przypadku zamieszczenia przez Zamawiającego wizualizacji konkretnego materiału promocyjno-reklamowego &lt;(patrz: przykładowe zdjęcia w pkt a) – g)&gt; należy traktować jako materiał poglądowy, niewskazujący ściśle marki lub producenta przedmiotu zamówienia oczekiwanego przez Zamawiającego, a jedynie oczekiwany wygląd, który może nieznacznie różnić się od prezentowanego. </w:t>
      </w:r>
    </w:p>
    <w:p w14:paraId="360FE9F9" w14:textId="3A5B3F3B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dopuszcza zastosowanie tzw. rozwiązań równoważnych</w:t>
      </w:r>
      <w:r w:rsidR="00F1288F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tzn. produktów wykonanych z zastosowaniem technologii pozwalających osiągnąć parametry / cechy nie</w:t>
      </w:r>
      <w:r w:rsidR="0057302A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 xml:space="preserve">gorsze od zaprezentowanych przez Zamawiającego. </w:t>
      </w:r>
    </w:p>
    <w:p w14:paraId="5646B0A0" w14:textId="1A780BD5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Przez artykuły podobne rozumie się artykuły o nie</w:t>
      </w:r>
      <w:r w:rsidR="0057302A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>gorszej jakości i parametrach (wykonawca zawsze ma możliwość zaoferowania artykułu o lepszej jakości pod warunkiem, że odpowiadają opisowi przedmiotu zamówienia).</w:t>
      </w:r>
      <w:r w:rsidR="00B27E32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>Szczegółow</w:t>
      </w:r>
      <w:r w:rsidR="00B27E32">
        <w:rPr>
          <w:rFonts w:cstheme="minorHAnsi"/>
          <w:sz w:val="20"/>
          <w:szCs w:val="20"/>
        </w:rPr>
        <w:t>e</w:t>
      </w:r>
      <w:r w:rsidRPr="00A63E1D">
        <w:rPr>
          <w:rFonts w:cstheme="minorHAnsi"/>
          <w:sz w:val="20"/>
          <w:szCs w:val="20"/>
        </w:rPr>
        <w:t xml:space="preserve"> rozmiary oznakowania zostaną ustalone wraz z zatwierdzeniem wizualizacji. </w:t>
      </w:r>
    </w:p>
    <w:p w14:paraId="091060A8" w14:textId="77777777" w:rsidR="000261B9" w:rsidRPr="00A63E1D" w:rsidRDefault="000261B9" w:rsidP="000261B9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odrzuci produkty końcowe w których dokonano ingerencji w kolorystykę fabryczną danego produktu – dotyczy to całego produktu jak również jego elementów składowych tzn. np. końcówek, zakrętek, nakrętek, zatyczek, uchwytów, rączek itp.</w:t>
      </w:r>
    </w:p>
    <w:p w14:paraId="3441A2CF" w14:textId="77777777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</w:t>
      </w:r>
      <w:r w:rsidR="0057302A" w:rsidRPr="00A63E1D">
        <w:rPr>
          <w:rFonts w:cstheme="minorHAnsi"/>
          <w:sz w:val="20"/>
          <w:szCs w:val="20"/>
        </w:rPr>
        <w:t xml:space="preserve">nie </w:t>
      </w:r>
      <w:r w:rsidRPr="00A63E1D">
        <w:rPr>
          <w:rFonts w:cstheme="minorHAnsi"/>
          <w:sz w:val="20"/>
          <w:szCs w:val="20"/>
        </w:rPr>
        <w:t>dopuszcza odchyle</w:t>
      </w:r>
      <w:r w:rsidR="0057302A" w:rsidRPr="00A63E1D">
        <w:rPr>
          <w:rFonts w:cstheme="minorHAnsi"/>
          <w:sz w:val="20"/>
          <w:szCs w:val="20"/>
        </w:rPr>
        <w:t>ń</w:t>
      </w:r>
      <w:r w:rsidRPr="00A63E1D">
        <w:rPr>
          <w:rFonts w:cstheme="minorHAnsi"/>
          <w:sz w:val="20"/>
          <w:szCs w:val="20"/>
        </w:rPr>
        <w:t xml:space="preserve"> </w:t>
      </w:r>
      <w:r w:rsidR="0057302A" w:rsidRPr="00A63E1D">
        <w:rPr>
          <w:rFonts w:cstheme="minorHAnsi"/>
          <w:sz w:val="20"/>
          <w:szCs w:val="20"/>
        </w:rPr>
        <w:t>od w</w:t>
      </w:r>
      <w:r w:rsidRPr="00A63E1D">
        <w:rPr>
          <w:rFonts w:cstheme="minorHAnsi"/>
          <w:sz w:val="20"/>
          <w:szCs w:val="20"/>
        </w:rPr>
        <w:t>ymiar</w:t>
      </w:r>
      <w:r w:rsidR="0057302A" w:rsidRPr="00A63E1D">
        <w:rPr>
          <w:rFonts w:cstheme="minorHAnsi"/>
          <w:sz w:val="20"/>
          <w:szCs w:val="20"/>
        </w:rPr>
        <w:t>ów</w:t>
      </w:r>
      <w:r w:rsidRPr="00A63E1D">
        <w:rPr>
          <w:rFonts w:cstheme="minorHAnsi"/>
          <w:sz w:val="20"/>
          <w:szCs w:val="20"/>
        </w:rPr>
        <w:t xml:space="preserve"> produktów</w:t>
      </w:r>
      <w:r w:rsidR="0057302A" w:rsidRPr="00A63E1D">
        <w:rPr>
          <w:rFonts w:cstheme="minorHAnsi"/>
          <w:sz w:val="20"/>
          <w:szCs w:val="20"/>
        </w:rPr>
        <w:t>.</w:t>
      </w:r>
    </w:p>
    <w:p w14:paraId="613AB5CA" w14:textId="54A363E2" w:rsidR="006B333E" w:rsidRPr="006F36BF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 przypadku zapisu „</w:t>
      </w:r>
      <w:r w:rsidR="0057302A" w:rsidRPr="00A63E1D">
        <w:rPr>
          <w:rFonts w:cstheme="minorHAnsi"/>
          <w:sz w:val="20"/>
          <w:szCs w:val="20"/>
        </w:rPr>
        <w:t xml:space="preserve">forma oznakowania jednokolorowa” </w:t>
      </w:r>
      <w:r w:rsidRPr="00A63E1D">
        <w:rPr>
          <w:rFonts w:cstheme="minorHAnsi"/>
          <w:sz w:val="20"/>
          <w:szCs w:val="20"/>
        </w:rPr>
        <w:t xml:space="preserve">kolor zostanie wskazany przez Zamawiającego na etapie realizacji. </w:t>
      </w:r>
    </w:p>
    <w:p w14:paraId="5F2B5D42" w14:textId="77777777" w:rsidR="00A6461A" w:rsidRPr="006F36BF" w:rsidRDefault="00A6461A" w:rsidP="006F36B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F36BF">
        <w:rPr>
          <w:rFonts w:cstheme="minorHAnsi"/>
          <w:sz w:val="20"/>
          <w:szCs w:val="20"/>
        </w:rPr>
        <w:t>W miejscach, gdzie podaje się różną kolorystykę produktu, Wykonawca zobowiązany jest do uzgodnienia przed produkcją ilości danego produktu we wskazanym kolorze .</w:t>
      </w:r>
    </w:p>
    <w:p w14:paraId="5F31BE19" w14:textId="77777777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wymaga dostosowania wielkości powierzchni logotypów do rozmiarów produktów. </w:t>
      </w:r>
    </w:p>
    <w:p w14:paraId="40D277B6" w14:textId="77777777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wymaga dostosowania wielkości opakowań do rozmiarów produktów. </w:t>
      </w:r>
    </w:p>
    <w:p w14:paraId="697B6EC6" w14:textId="77777777" w:rsidR="006B333E" w:rsidRPr="00A63E1D" w:rsidRDefault="005D1AA2" w:rsidP="006B333E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Znakowanie na produktach musi być zgodne z S</w:t>
      </w:r>
      <w:r w:rsidR="006B333E" w:rsidRPr="00A63E1D">
        <w:rPr>
          <w:rFonts w:cstheme="minorHAnsi"/>
          <w:sz w:val="20"/>
          <w:szCs w:val="20"/>
        </w:rPr>
        <w:t xml:space="preserve">ystemami </w:t>
      </w:r>
      <w:r w:rsidRPr="00A63E1D">
        <w:rPr>
          <w:rFonts w:cstheme="minorHAnsi"/>
          <w:sz w:val="20"/>
          <w:szCs w:val="20"/>
        </w:rPr>
        <w:t>I</w:t>
      </w:r>
      <w:r w:rsidR="006B333E" w:rsidRPr="00A63E1D">
        <w:rPr>
          <w:rFonts w:cstheme="minorHAnsi"/>
          <w:sz w:val="20"/>
          <w:szCs w:val="20"/>
        </w:rPr>
        <w:t xml:space="preserve">dentyfikacji </w:t>
      </w:r>
      <w:r w:rsidRPr="00A63E1D">
        <w:rPr>
          <w:rFonts w:cstheme="minorHAnsi"/>
          <w:sz w:val="20"/>
          <w:szCs w:val="20"/>
        </w:rPr>
        <w:t>W</w:t>
      </w:r>
      <w:r w:rsidR="006B333E" w:rsidRPr="00A63E1D">
        <w:rPr>
          <w:rFonts w:cstheme="minorHAnsi"/>
          <w:sz w:val="20"/>
          <w:szCs w:val="20"/>
        </w:rPr>
        <w:t>izualnych</w:t>
      </w:r>
      <w:r w:rsidRPr="00A63E1D">
        <w:rPr>
          <w:rFonts w:cstheme="minorHAnsi"/>
          <w:sz w:val="20"/>
          <w:szCs w:val="20"/>
        </w:rPr>
        <w:t xml:space="preserve"> logotypów</w:t>
      </w:r>
      <w:r w:rsidR="006B333E" w:rsidRPr="00A63E1D">
        <w:rPr>
          <w:rFonts w:cstheme="minorHAnsi"/>
          <w:sz w:val="20"/>
          <w:szCs w:val="20"/>
        </w:rPr>
        <w:t xml:space="preserve"> przeznaczonych do oznakowania produktów</w:t>
      </w:r>
      <w:r w:rsidRPr="00A63E1D">
        <w:rPr>
          <w:rFonts w:cstheme="minorHAnsi"/>
          <w:sz w:val="20"/>
          <w:szCs w:val="20"/>
        </w:rPr>
        <w:t xml:space="preserve">. </w:t>
      </w:r>
    </w:p>
    <w:p w14:paraId="148F1670" w14:textId="6BEEA627" w:rsidR="005D1AA2" w:rsidRPr="00A63E1D" w:rsidRDefault="006B333E" w:rsidP="006F36BF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Wersje wektorowe logotypów wymienionych w pkt 1. </w:t>
      </w:r>
      <w:r w:rsidR="00921376" w:rsidRPr="00A63E1D">
        <w:rPr>
          <w:rFonts w:cstheme="minorHAnsi"/>
          <w:sz w:val="20"/>
          <w:szCs w:val="20"/>
        </w:rPr>
        <w:t>znajdują się pod linkami:</w:t>
      </w:r>
    </w:p>
    <w:p w14:paraId="2E6D7622" w14:textId="6C230D8D" w:rsidR="00921376" w:rsidRPr="00A63E1D" w:rsidRDefault="00000000" w:rsidP="006F36BF">
      <w:pPr>
        <w:pStyle w:val="Akapitzlist"/>
        <w:numPr>
          <w:ilvl w:val="1"/>
          <w:numId w:val="4"/>
        </w:numPr>
        <w:spacing w:after="200" w:line="240" w:lineRule="auto"/>
        <w:rPr>
          <w:rFonts w:cstheme="minorHAnsi"/>
          <w:sz w:val="20"/>
          <w:szCs w:val="20"/>
        </w:rPr>
      </w:pPr>
      <w:hyperlink r:id="rId26" w:history="1">
        <w:r w:rsidR="00921376" w:rsidRPr="00A63E1D">
          <w:rPr>
            <w:rStyle w:val="Hipercze"/>
            <w:rFonts w:cstheme="minorHAnsi"/>
            <w:sz w:val="20"/>
            <w:szCs w:val="20"/>
          </w:rPr>
          <w:t>ftp://ftp.wzp.pl/pub/regional/MARKA_REGIONU/pomorze_zachodnie/</w:t>
        </w:r>
      </w:hyperlink>
      <w:r w:rsidR="00921376" w:rsidRPr="00A63E1D">
        <w:rPr>
          <w:rStyle w:val="Hipercze"/>
          <w:rFonts w:cstheme="minorHAnsi"/>
          <w:sz w:val="20"/>
          <w:szCs w:val="20"/>
        </w:rPr>
        <w:t xml:space="preserve"> </w:t>
      </w:r>
      <w:r w:rsidR="00921376" w:rsidRPr="00A63E1D">
        <w:rPr>
          <w:rFonts w:cstheme="minorHAnsi"/>
          <w:sz w:val="20"/>
          <w:szCs w:val="20"/>
        </w:rPr>
        <w:t>– logo</w:t>
      </w:r>
      <w:r w:rsidR="00D55974" w:rsidRPr="00A63E1D">
        <w:rPr>
          <w:rFonts w:cstheme="minorHAnsi"/>
          <w:sz w:val="20"/>
          <w:szCs w:val="20"/>
        </w:rPr>
        <w:t>typ</w:t>
      </w:r>
      <w:r w:rsidR="00921376" w:rsidRPr="00A63E1D">
        <w:rPr>
          <w:rFonts w:cstheme="minorHAnsi"/>
          <w:sz w:val="20"/>
          <w:szCs w:val="20"/>
        </w:rPr>
        <w:t xml:space="preserve"> Pomorze Zachodnie.</w:t>
      </w:r>
    </w:p>
    <w:p w14:paraId="02AC4C11" w14:textId="77777777" w:rsidR="00D55974" w:rsidRPr="00A63E1D" w:rsidRDefault="00000000" w:rsidP="006F36BF">
      <w:pPr>
        <w:pStyle w:val="Akapitzlist"/>
        <w:numPr>
          <w:ilvl w:val="1"/>
          <w:numId w:val="4"/>
        </w:numPr>
        <w:spacing w:after="200" w:line="240" w:lineRule="auto"/>
        <w:rPr>
          <w:rFonts w:cstheme="minorHAnsi"/>
          <w:sz w:val="20"/>
          <w:szCs w:val="20"/>
        </w:rPr>
      </w:pPr>
      <w:hyperlink r:id="rId27" w:history="1">
        <w:r w:rsidR="00D55974" w:rsidRPr="00A63E1D">
          <w:rPr>
            <w:rStyle w:val="Hipercze"/>
            <w:rFonts w:cstheme="minorHAnsi"/>
            <w:sz w:val="20"/>
            <w:szCs w:val="20"/>
          </w:rPr>
          <w:t>https://pliki.wzp.pl/index.php/s/Id8pGkmUb1mnn9P</w:t>
        </w:r>
      </w:hyperlink>
      <w:r w:rsidR="00D55974" w:rsidRPr="00A63E1D">
        <w:rPr>
          <w:rFonts w:cstheme="minorHAnsi"/>
          <w:sz w:val="20"/>
          <w:szCs w:val="20"/>
        </w:rPr>
        <w:t xml:space="preserve"> - System Identyfikacji Wizualnej Województwa Zachodniopomorskiego.</w:t>
      </w:r>
    </w:p>
    <w:p w14:paraId="02033A9B" w14:textId="77777777" w:rsidR="00D55974" w:rsidRPr="00A63E1D" w:rsidRDefault="00000000" w:rsidP="006F36BF">
      <w:pPr>
        <w:pStyle w:val="Akapitzlist"/>
        <w:numPr>
          <w:ilvl w:val="1"/>
          <w:numId w:val="4"/>
        </w:numPr>
        <w:spacing w:after="200" w:line="240" w:lineRule="auto"/>
        <w:rPr>
          <w:rFonts w:cstheme="minorHAnsi"/>
          <w:sz w:val="20"/>
          <w:szCs w:val="20"/>
        </w:rPr>
      </w:pPr>
      <w:hyperlink r:id="rId28" w:history="1">
        <w:r w:rsidR="00D55974" w:rsidRPr="00A63E1D">
          <w:rPr>
            <w:rStyle w:val="Hipercze"/>
            <w:rFonts w:cstheme="minorHAnsi"/>
            <w:sz w:val="20"/>
            <w:szCs w:val="20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  <w:r w:rsidR="00D55974" w:rsidRPr="00A63E1D">
        <w:rPr>
          <w:rFonts w:cstheme="minorHAnsi"/>
          <w:sz w:val="20"/>
          <w:szCs w:val="20"/>
        </w:rPr>
        <w:t xml:space="preserve"> - Podręcznik Wnioskodawcy i Beneficjenta.</w:t>
      </w:r>
    </w:p>
    <w:p w14:paraId="57FD608A" w14:textId="0472A28D" w:rsidR="00921376" w:rsidRPr="00A63E1D" w:rsidRDefault="00000000" w:rsidP="006F36BF">
      <w:pPr>
        <w:pStyle w:val="Akapitzlist"/>
        <w:numPr>
          <w:ilvl w:val="1"/>
          <w:numId w:val="4"/>
        </w:numPr>
        <w:spacing w:after="200" w:line="240" w:lineRule="auto"/>
        <w:rPr>
          <w:rFonts w:cstheme="minorHAnsi"/>
          <w:sz w:val="20"/>
          <w:szCs w:val="20"/>
        </w:rPr>
      </w:pPr>
      <w:hyperlink r:id="rId29" w:history="1">
        <w:r w:rsidR="00405BBD" w:rsidRPr="00A63E1D">
          <w:rPr>
            <w:rStyle w:val="Hipercze"/>
            <w:rFonts w:cstheme="minorHAnsi"/>
            <w:sz w:val="20"/>
            <w:szCs w:val="20"/>
          </w:rPr>
          <w:t>https://rpo.wzp.pl/realizuje-projekt/poznaj-zasady-promowania-projektu/zasady-oznakowania-dla-umow-podpisanych-od-1-stycznia-2018-r</w:t>
        </w:r>
      </w:hyperlink>
      <w:r w:rsidR="00405BBD" w:rsidRPr="00A63E1D">
        <w:rPr>
          <w:rFonts w:cstheme="minorHAnsi"/>
          <w:sz w:val="20"/>
          <w:szCs w:val="20"/>
        </w:rPr>
        <w:t xml:space="preserve"> </w:t>
      </w:r>
      <w:r w:rsidR="00D55974" w:rsidRPr="00A63E1D">
        <w:rPr>
          <w:rFonts w:cstheme="minorHAnsi"/>
          <w:sz w:val="20"/>
          <w:szCs w:val="20"/>
        </w:rPr>
        <w:t>- logotypy  Regionalnego Programu Operacyjnego Województwa Zachodniopomorskiego na lata 2014-2020.</w:t>
      </w:r>
    </w:p>
    <w:p w14:paraId="4A33B134" w14:textId="564163B3" w:rsidR="00444917" w:rsidRPr="00A63E1D" w:rsidRDefault="00444917" w:rsidP="006F36BF">
      <w:pPr>
        <w:pStyle w:val="Akapitzlist"/>
        <w:numPr>
          <w:ilvl w:val="1"/>
          <w:numId w:val="4"/>
        </w:numPr>
        <w:spacing w:after="20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logo Zachodniopomorskiej Regionalnej Organizacji Turystycznej</w:t>
      </w:r>
      <w:r w:rsidR="00B50AD5">
        <w:rPr>
          <w:rFonts w:cstheme="minorHAnsi"/>
          <w:sz w:val="20"/>
          <w:szCs w:val="20"/>
        </w:rPr>
        <w:t xml:space="preserve"> w wersji edytowalnej będzie udostępnione wyłonione</w:t>
      </w:r>
      <w:r w:rsidR="003C124B">
        <w:rPr>
          <w:rFonts w:cstheme="minorHAnsi"/>
          <w:sz w:val="20"/>
          <w:szCs w:val="20"/>
        </w:rPr>
        <w:t>mu</w:t>
      </w:r>
      <w:r w:rsidR="00B50AD5">
        <w:rPr>
          <w:rFonts w:cstheme="minorHAnsi"/>
          <w:sz w:val="20"/>
          <w:szCs w:val="20"/>
        </w:rPr>
        <w:t xml:space="preserve"> w postępowaniu Wykonawcy.</w:t>
      </w:r>
    </w:p>
    <w:p w14:paraId="22F075A1" w14:textId="58673C83" w:rsidR="00264D7F" w:rsidRPr="00A63E1D" w:rsidRDefault="00264D7F" w:rsidP="00292F1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>Kod CPV</w:t>
      </w:r>
      <w:r w:rsidR="001C2457" w:rsidRPr="00A63E1D">
        <w:rPr>
          <w:rFonts w:eastAsia="Calibri" w:cstheme="minorHAnsi"/>
          <w:b/>
          <w:sz w:val="20"/>
          <w:szCs w:val="20"/>
        </w:rPr>
        <w:t xml:space="preserve"> przedmiotu zamówienia</w:t>
      </w:r>
    </w:p>
    <w:p w14:paraId="7DDD6D63" w14:textId="77777777" w:rsidR="008C32B1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07B255FD" w14:textId="4574C2CB" w:rsidR="00E67086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Kod CPV</w:t>
      </w:r>
      <w:r w:rsidR="00E67086" w:rsidRPr="00A63E1D">
        <w:rPr>
          <w:rFonts w:cstheme="minorHAnsi"/>
          <w:sz w:val="20"/>
          <w:szCs w:val="20"/>
        </w:rPr>
        <w:t>: 22462000-6</w:t>
      </w:r>
    </w:p>
    <w:p w14:paraId="13C97A3C" w14:textId="5ECEFCDF" w:rsidR="00983CF9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Nazwa kodu CPV</w:t>
      </w:r>
      <w:r w:rsidR="001C2457" w:rsidRPr="00A63E1D">
        <w:rPr>
          <w:rFonts w:cstheme="minorHAnsi"/>
          <w:sz w:val="20"/>
          <w:szCs w:val="20"/>
        </w:rPr>
        <w:t xml:space="preserve">: </w:t>
      </w:r>
      <w:r w:rsidR="00E67086" w:rsidRPr="00A63E1D">
        <w:rPr>
          <w:rFonts w:cstheme="minorHAnsi"/>
          <w:sz w:val="20"/>
          <w:szCs w:val="20"/>
        </w:rPr>
        <w:t>Materiały reklamowe</w:t>
      </w:r>
    </w:p>
    <w:p w14:paraId="04A3FE88" w14:textId="77777777" w:rsidR="001C2457" w:rsidRPr="00A63E1D" w:rsidRDefault="001C2457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1AC6939A" w14:textId="04EE7D36" w:rsidR="008C32B1" w:rsidRPr="00A63E1D" w:rsidRDefault="008C32B1" w:rsidP="00292F1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>Harmonogram realizacji zamówienia</w:t>
      </w:r>
    </w:p>
    <w:p w14:paraId="4F193DDB" w14:textId="77777777" w:rsidR="0011638A" w:rsidRPr="00A63E1D" w:rsidRDefault="0011638A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E22F954" w14:textId="301BAC2D" w:rsidR="005462EA" w:rsidRPr="00A426DB" w:rsidRDefault="005462EA" w:rsidP="005462EA">
      <w:pPr>
        <w:pStyle w:val="Akapitzlist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A426DB">
        <w:rPr>
          <w:rFonts w:cstheme="minorHAnsi"/>
          <w:sz w:val="20"/>
          <w:szCs w:val="20"/>
        </w:rPr>
        <w:t>Dnia</w:t>
      </w:r>
      <w:r w:rsidR="005421DA" w:rsidRPr="00A426DB">
        <w:rPr>
          <w:rFonts w:cstheme="minorHAnsi"/>
          <w:sz w:val="20"/>
          <w:szCs w:val="20"/>
        </w:rPr>
        <w:t xml:space="preserve"> </w:t>
      </w:r>
      <w:r w:rsidR="002A3FE8">
        <w:rPr>
          <w:rFonts w:cstheme="minorHAnsi"/>
          <w:sz w:val="20"/>
          <w:szCs w:val="20"/>
        </w:rPr>
        <w:t>19</w:t>
      </w:r>
      <w:r w:rsidR="005421DA" w:rsidRPr="00A426DB">
        <w:rPr>
          <w:rFonts w:cstheme="minorHAnsi"/>
          <w:sz w:val="20"/>
          <w:szCs w:val="20"/>
        </w:rPr>
        <w:t xml:space="preserve"> </w:t>
      </w:r>
      <w:r w:rsidRPr="00A426DB">
        <w:rPr>
          <w:rFonts w:cstheme="minorHAnsi"/>
          <w:sz w:val="20"/>
          <w:szCs w:val="20"/>
        </w:rPr>
        <w:t>stycznia 2023 r. – upublicznienie Zapytania ofertowego na stronie internetowej Zamawiającego oraz w Bazie konkurencyjności.</w:t>
      </w:r>
    </w:p>
    <w:p w14:paraId="7640100C" w14:textId="4EE34A33" w:rsidR="005462EA" w:rsidRPr="00A426DB" w:rsidRDefault="005462EA" w:rsidP="005421DA">
      <w:pPr>
        <w:pStyle w:val="Akapitzlist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A426DB">
        <w:rPr>
          <w:rFonts w:cstheme="minorHAnsi"/>
          <w:sz w:val="20"/>
          <w:szCs w:val="20"/>
        </w:rPr>
        <w:t xml:space="preserve">Dnia </w:t>
      </w:r>
      <w:r w:rsidR="00436283" w:rsidRPr="00A426DB">
        <w:rPr>
          <w:rFonts w:cstheme="minorHAnsi"/>
          <w:b/>
          <w:sz w:val="20"/>
          <w:szCs w:val="20"/>
        </w:rPr>
        <w:t xml:space="preserve">27 </w:t>
      </w:r>
      <w:r w:rsidRPr="00A426DB">
        <w:rPr>
          <w:rFonts w:cstheme="minorHAnsi"/>
          <w:b/>
          <w:sz w:val="20"/>
          <w:szCs w:val="20"/>
        </w:rPr>
        <w:t>stycznia 2023 r. do godziny 12.00</w:t>
      </w:r>
      <w:r w:rsidRPr="00A426DB">
        <w:rPr>
          <w:rFonts w:cstheme="minorHAnsi"/>
          <w:sz w:val="20"/>
          <w:szCs w:val="20"/>
        </w:rPr>
        <w:t xml:space="preserve"> - termin złożenia ofert.</w:t>
      </w:r>
    </w:p>
    <w:p w14:paraId="1DC74E24" w14:textId="7D8F55D7" w:rsidR="002C1856" w:rsidRDefault="002C1856" w:rsidP="002C1856">
      <w:pPr>
        <w:pStyle w:val="Akapitzlist"/>
        <w:spacing w:after="0" w:line="240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1769CFB4" w14:textId="4768C3A2" w:rsidR="006D5550" w:rsidRDefault="006D5550" w:rsidP="005421DA">
      <w:pPr>
        <w:pStyle w:val="Akapitzlist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  <w:sz w:val="20"/>
          <w:szCs w:val="20"/>
        </w:rPr>
      </w:pPr>
      <w:r w:rsidRPr="002C1856">
        <w:rPr>
          <w:rFonts w:cstheme="minorHAnsi"/>
          <w:b/>
          <w:sz w:val="20"/>
          <w:szCs w:val="20"/>
        </w:rPr>
        <w:t>Szczegółowy harmonogram realizacji umowy:</w:t>
      </w:r>
    </w:p>
    <w:p w14:paraId="387E2182" w14:textId="77777777" w:rsidR="00B2068C" w:rsidRPr="002C1856" w:rsidRDefault="00B2068C" w:rsidP="00B2068C">
      <w:pPr>
        <w:pStyle w:val="Akapitzlist"/>
        <w:spacing w:after="0" w:line="240" w:lineRule="auto"/>
        <w:ind w:left="426"/>
        <w:contextualSpacing w:val="0"/>
        <w:jc w:val="both"/>
        <w:rPr>
          <w:rFonts w:cstheme="minorHAnsi"/>
          <w:b/>
          <w:sz w:val="20"/>
          <w:szCs w:val="20"/>
        </w:rPr>
      </w:pPr>
    </w:p>
    <w:p w14:paraId="55265C06" w14:textId="37D8D8B2" w:rsidR="00FE7B2E" w:rsidRPr="00A63E1D" w:rsidRDefault="00FE7B2E" w:rsidP="00944E80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 xml:space="preserve">Przed przystąpieniem do produkcji </w:t>
      </w:r>
      <w:r w:rsidR="00944E80" w:rsidRPr="00A63E1D">
        <w:rPr>
          <w:rFonts w:cstheme="minorHAnsi"/>
          <w:bCs/>
          <w:sz w:val="20"/>
          <w:szCs w:val="20"/>
        </w:rPr>
        <w:t xml:space="preserve">materiałów promocyjno-reklamowych </w:t>
      </w:r>
      <w:r w:rsidRPr="00A63E1D">
        <w:rPr>
          <w:rFonts w:cstheme="minorHAnsi"/>
          <w:bCs/>
          <w:sz w:val="20"/>
          <w:szCs w:val="20"/>
        </w:rPr>
        <w:t xml:space="preserve">Wykonawca zobowiązany jest do przedstawienia Zamawiającemu w terminie do </w:t>
      </w:r>
      <w:r w:rsidRPr="00A63E1D">
        <w:rPr>
          <w:rFonts w:cstheme="minorHAnsi"/>
          <w:b/>
          <w:bCs/>
          <w:sz w:val="20"/>
          <w:szCs w:val="20"/>
        </w:rPr>
        <w:t>15 dni od dnia podpisania umowy</w:t>
      </w:r>
      <w:r w:rsidRPr="00A63E1D">
        <w:rPr>
          <w:rFonts w:cstheme="minorHAnsi"/>
          <w:bCs/>
          <w:sz w:val="20"/>
          <w:szCs w:val="20"/>
        </w:rPr>
        <w:t xml:space="preserve">, projektów poszczególnych </w:t>
      </w:r>
      <w:r w:rsidR="00944E80" w:rsidRPr="00A63E1D">
        <w:rPr>
          <w:rFonts w:cstheme="minorHAnsi"/>
          <w:bCs/>
          <w:sz w:val="20"/>
          <w:szCs w:val="20"/>
        </w:rPr>
        <w:t>materiałów</w:t>
      </w:r>
      <w:r w:rsidRPr="00A63E1D">
        <w:rPr>
          <w:rFonts w:cstheme="minorHAnsi"/>
          <w:bCs/>
          <w:sz w:val="20"/>
          <w:szCs w:val="20"/>
        </w:rPr>
        <w:t xml:space="preserve"> i próbnych egzemplarzy pokazowych, po jednym z każdego egzemplarza materiału promocyjn</w:t>
      </w:r>
      <w:r w:rsidR="00944E80" w:rsidRPr="00A63E1D">
        <w:rPr>
          <w:rFonts w:cstheme="minorHAnsi"/>
          <w:bCs/>
          <w:sz w:val="20"/>
          <w:szCs w:val="20"/>
        </w:rPr>
        <w:t>o-reklamowego</w:t>
      </w:r>
      <w:r w:rsidRPr="00A63E1D">
        <w:rPr>
          <w:rFonts w:cstheme="minorHAnsi"/>
          <w:bCs/>
          <w:sz w:val="20"/>
          <w:szCs w:val="20"/>
        </w:rPr>
        <w:t xml:space="preserve">. </w:t>
      </w:r>
    </w:p>
    <w:p w14:paraId="3BA5450C" w14:textId="309989B0" w:rsidR="00FE7B2E" w:rsidRPr="00A63E1D" w:rsidRDefault="00FE7B2E" w:rsidP="00944E80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lastRenderedPageBreak/>
        <w:t xml:space="preserve">Zamawiający </w:t>
      </w:r>
      <w:r w:rsidR="00944E80" w:rsidRPr="00A63E1D">
        <w:rPr>
          <w:rFonts w:cstheme="minorHAnsi"/>
          <w:bCs/>
          <w:sz w:val="20"/>
          <w:szCs w:val="20"/>
        </w:rPr>
        <w:t>za</w:t>
      </w:r>
      <w:r w:rsidRPr="00A63E1D">
        <w:rPr>
          <w:rFonts w:cstheme="minorHAnsi"/>
          <w:bCs/>
          <w:sz w:val="20"/>
          <w:szCs w:val="20"/>
        </w:rPr>
        <w:t xml:space="preserve">akceptuje projekt poszczególnych </w:t>
      </w:r>
      <w:r w:rsidR="00944E80" w:rsidRPr="00A63E1D">
        <w:rPr>
          <w:rFonts w:cstheme="minorHAnsi"/>
          <w:bCs/>
          <w:sz w:val="20"/>
          <w:szCs w:val="20"/>
        </w:rPr>
        <w:t>materiałów promocyjno-reklamowych</w:t>
      </w:r>
      <w:r w:rsidRPr="00A63E1D">
        <w:rPr>
          <w:rFonts w:cstheme="minorHAnsi"/>
          <w:bCs/>
          <w:sz w:val="20"/>
          <w:szCs w:val="20"/>
        </w:rPr>
        <w:t xml:space="preserve"> i egzemplarze pokazowe w formie mailowej w terminie </w:t>
      </w:r>
      <w:r w:rsidRPr="00A63E1D">
        <w:rPr>
          <w:rFonts w:cstheme="minorHAnsi"/>
          <w:b/>
          <w:bCs/>
          <w:sz w:val="20"/>
          <w:szCs w:val="20"/>
        </w:rPr>
        <w:t>do 2 dni roboczych</w:t>
      </w:r>
      <w:r w:rsidRPr="00436283">
        <w:rPr>
          <w:rFonts w:cstheme="minorHAnsi"/>
          <w:b/>
          <w:bCs/>
          <w:sz w:val="20"/>
          <w:szCs w:val="20"/>
        </w:rPr>
        <w:t xml:space="preserve"> </w:t>
      </w:r>
      <w:r w:rsidR="00436283" w:rsidRPr="00436283">
        <w:rPr>
          <w:rFonts w:cstheme="minorHAnsi"/>
          <w:b/>
          <w:bCs/>
          <w:sz w:val="20"/>
          <w:szCs w:val="20"/>
        </w:rPr>
        <w:t>liczonych od terminu, o którym mowa w pkt 1)</w:t>
      </w:r>
      <w:r w:rsidRPr="00436283">
        <w:rPr>
          <w:rFonts w:cstheme="minorHAnsi"/>
          <w:b/>
          <w:bCs/>
          <w:sz w:val="20"/>
          <w:szCs w:val="20"/>
        </w:rPr>
        <w:t>.</w:t>
      </w:r>
      <w:r w:rsidRPr="00A63E1D">
        <w:rPr>
          <w:rFonts w:cstheme="minorHAnsi"/>
          <w:bCs/>
          <w:sz w:val="20"/>
          <w:szCs w:val="20"/>
        </w:rPr>
        <w:t xml:space="preserve"> </w:t>
      </w:r>
    </w:p>
    <w:p w14:paraId="4E56A24B" w14:textId="0D43FE8E" w:rsidR="00FE7B2E" w:rsidRDefault="00FE7B2E" w:rsidP="00944E80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 xml:space="preserve">W przypadku wniesienia przez Zamawiającego uwag do przedstawionych projektów i składów poszczególnych </w:t>
      </w:r>
      <w:r w:rsidR="00944E80" w:rsidRPr="00A63E1D">
        <w:rPr>
          <w:rFonts w:cstheme="minorHAnsi"/>
          <w:bCs/>
          <w:sz w:val="20"/>
          <w:szCs w:val="20"/>
        </w:rPr>
        <w:t>materiałów promocyjno-reklamowych</w:t>
      </w:r>
      <w:r w:rsidRPr="00A63E1D">
        <w:rPr>
          <w:rFonts w:cstheme="minorHAnsi"/>
          <w:bCs/>
          <w:sz w:val="20"/>
          <w:szCs w:val="20"/>
        </w:rPr>
        <w:t xml:space="preserve"> lub egzemplarzy pokazowych Wykonawca w terminie </w:t>
      </w:r>
      <w:r w:rsidRPr="00A63E1D">
        <w:rPr>
          <w:rFonts w:cstheme="minorHAnsi"/>
          <w:b/>
          <w:bCs/>
          <w:sz w:val="20"/>
          <w:szCs w:val="20"/>
        </w:rPr>
        <w:t>3 dni roboczych</w:t>
      </w:r>
      <w:r w:rsidR="00436283" w:rsidRPr="00436283">
        <w:rPr>
          <w:rFonts w:cstheme="minorHAnsi"/>
          <w:b/>
          <w:bCs/>
          <w:sz w:val="20"/>
          <w:szCs w:val="20"/>
        </w:rPr>
        <w:t xml:space="preserve"> liczonych od terminu, o którym mowa w pkt 2)</w:t>
      </w:r>
      <w:r w:rsidR="00436283">
        <w:rPr>
          <w:rFonts w:cstheme="minorHAnsi"/>
          <w:b/>
        </w:rPr>
        <w:t xml:space="preserve"> </w:t>
      </w:r>
      <w:r w:rsidRPr="00A63E1D">
        <w:rPr>
          <w:rFonts w:cstheme="minorHAnsi"/>
          <w:bCs/>
          <w:sz w:val="20"/>
          <w:szCs w:val="20"/>
        </w:rPr>
        <w:t xml:space="preserve"> przedstawi projekty i składy uwzględniające uwagi Zamawiającego.</w:t>
      </w:r>
    </w:p>
    <w:p w14:paraId="1A2A3D22" w14:textId="0EB6B9B8" w:rsidR="00436283" w:rsidRDefault="00436283" w:rsidP="00944E80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436283">
        <w:rPr>
          <w:rFonts w:cstheme="minorHAnsi"/>
          <w:bCs/>
          <w:sz w:val="20"/>
          <w:szCs w:val="20"/>
        </w:rPr>
        <w:t>Akceptacja oraz zgłoszenie ewentualnych uwag następuje drogą mailową</w:t>
      </w:r>
      <w:r>
        <w:rPr>
          <w:rFonts w:cstheme="minorHAnsi"/>
          <w:bCs/>
          <w:sz w:val="20"/>
          <w:szCs w:val="20"/>
        </w:rPr>
        <w:t>.</w:t>
      </w:r>
    </w:p>
    <w:p w14:paraId="313D1C39" w14:textId="6FC4BF49" w:rsidR="00436283" w:rsidRDefault="00436283" w:rsidP="00944E80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436283">
        <w:rPr>
          <w:rFonts w:cstheme="minorHAnsi"/>
          <w:bCs/>
          <w:sz w:val="20"/>
          <w:szCs w:val="20"/>
        </w:rPr>
        <w:t>Wszystkie materiały promocyjno-reklamowe, na poszczególnych etapach prac wykonawczych, Wykonawca będzie dostarczał i odbierał na własny koszt, własnym transportem do/z siedziby Zamawiającego. Transport obejmować będzie również rozładunek/załadunek materiałów</w:t>
      </w:r>
      <w:r>
        <w:rPr>
          <w:rFonts w:cstheme="minorHAnsi"/>
          <w:bCs/>
          <w:sz w:val="20"/>
          <w:szCs w:val="20"/>
        </w:rPr>
        <w:t>.</w:t>
      </w:r>
    </w:p>
    <w:p w14:paraId="31660B93" w14:textId="77777777" w:rsidR="00436283" w:rsidRPr="00436283" w:rsidRDefault="00436283" w:rsidP="00436283">
      <w:pPr>
        <w:pStyle w:val="Akapitzlist"/>
        <w:numPr>
          <w:ilvl w:val="0"/>
          <w:numId w:val="35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436283">
        <w:rPr>
          <w:rFonts w:cstheme="minorHAnsi"/>
          <w:bCs/>
          <w:sz w:val="20"/>
          <w:szCs w:val="20"/>
        </w:rPr>
        <w:t xml:space="preserve">Okres dokonywania uzgodnień, o których mowa w pkt 2 – 4 jest zawarty w terminie wykonania przedmiotu zamówienia, określonym jako </w:t>
      </w:r>
      <w:r w:rsidRPr="00436283">
        <w:rPr>
          <w:rFonts w:cstheme="minorHAnsi"/>
          <w:b/>
          <w:bCs/>
          <w:sz w:val="20"/>
          <w:szCs w:val="20"/>
        </w:rPr>
        <w:t>30 dni od dnia podpisania umowy</w:t>
      </w:r>
      <w:r w:rsidRPr="00436283">
        <w:rPr>
          <w:rFonts w:cstheme="minorHAnsi"/>
          <w:bCs/>
          <w:sz w:val="20"/>
          <w:szCs w:val="20"/>
        </w:rPr>
        <w:t xml:space="preserve"> i nie stanowi dla Wykonawcy podstawy do żądania jego wydłużenia.</w:t>
      </w:r>
    </w:p>
    <w:p w14:paraId="46E23980" w14:textId="77777777" w:rsidR="00436283" w:rsidRPr="00A63E1D" w:rsidRDefault="00436283" w:rsidP="00436283">
      <w:pPr>
        <w:pStyle w:val="Akapitzlist"/>
        <w:spacing w:line="240" w:lineRule="auto"/>
        <w:ind w:left="770"/>
        <w:jc w:val="both"/>
        <w:rPr>
          <w:rFonts w:cstheme="minorHAnsi"/>
          <w:bCs/>
          <w:sz w:val="20"/>
          <w:szCs w:val="20"/>
        </w:rPr>
      </w:pPr>
    </w:p>
    <w:p w14:paraId="7DA52812" w14:textId="54E11A45" w:rsidR="00347F9F" w:rsidRDefault="003843C1" w:rsidP="005462EA">
      <w:pPr>
        <w:pStyle w:val="Akapitzlist"/>
        <w:numPr>
          <w:ilvl w:val="0"/>
          <w:numId w:val="41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Po </w:t>
      </w:r>
      <w:r w:rsidR="00AD2403" w:rsidRPr="00A63E1D">
        <w:rPr>
          <w:rFonts w:cstheme="minorHAnsi"/>
          <w:sz w:val="20"/>
          <w:szCs w:val="20"/>
        </w:rPr>
        <w:t>dostarczeniu materiałów promocyjno-reklamowych do siedziby Zamawiającego w terminie do 30 dni od dnia podpisania umowy</w:t>
      </w:r>
      <w:r w:rsidR="00305250" w:rsidRPr="00A63E1D">
        <w:rPr>
          <w:rFonts w:cstheme="minorHAnsi"/>
          <w:sz w:val="20"/>
          <w:szCs w:val="20"/>
        </w:rPr>
        <w:t xml:space="preserve">, </w:t>
      </w:r>
      <w:r w:rsidRPr="00A63E1D">
        <w:rPr>
          <w:rFonts w:cstheme="minorHAnsi"/>
          <w:sz w:val="20"/>
          <w:szCs w:val="20"/>
        </w:rPr>
        <w:t>zostanie podpisany protokół zdawczo-odbiorczy, który będzie podstawą do wystawienia i zapłaty faktury.</w:t>
      </w:r>
    </w:p>
    <w:p w14:paraId="6E7CF904" w14:textId="77777777" w:rsidR="001B6BDD" w:rsidRPr="00A63E1D" w:rsidRDefault="001B6BDD" w:rsidP="008F3ED9">
      <w:pPr>
        <w:pStyle w:val="Akapitzlist"/>
        <w:spacing w:after="0" w:line="240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0544D852" w14:textId="207C5F85" w:rsidR="0011638A" w:rsidRPr="00A63E1D" w:rsidRDefault="00347F9F" w:rsidP="00AD24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WARUNKI UDZIAŁU W POSTĘPOWANIU ORAZ OPIS SPOSOBU DOKONYWANIA OCENY ICH SPEŁNIANIA</w:t>
      </w:r>
    </w:p>
    <w:p w14:paraId="0A74914A" w14:textId="77777777" w:rsidR="001D415C" w:rsidRPr="00A63E1D" w:rsidRDefault="001D415C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31D640B0" w14:textId="1234DE48" w:rsidR="00C17F57" w:rsidRPr="00A63E1D" w:rsidRDefault="00C17F57" w:rsidP="00292F18">
      <w:pPr>
        <w:spacing w:after="0" w:line="240" w:lineRule="auto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Potencjał techniczny: Wiedza i doświadczenie Wykonawcy</w:t>
      </w:r>
    </w:p>
    <w:p w14:paraId="0723B21E" w14:textId="020D7AFF" w:rsidR="009302B6" w:rsidRPr="00A63E1D" w:rsidRDefault="009302B6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6E3B6EB" w14:textId="49EB7C27" w:rsidR="00B57406" w:rsidRDefault="0082222F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 udzielenie zamówienia </w:t>
      </w:r>
      <w:r w:rsidR="00E75E2C" w:rsidRPr="00A63E1D">
        <w:rPr>
          <w:rFonts w:cstheme="minorHAnsi"/>
          <w:sz w:val="20"/>
          <w:szCs w:val="20"/>
        </w:rPr>
        <w:t>mogą ubiegać się Wykonawcy, którzy posiadają doświadczenie</w:t>
      </w:r>
      <w:r w:rsidR="00FD5DF4" w:rsidRPr="00A63E1D">
        <w:rPr>
          <w:rFonts w:cstheme="minorHAnsi"/>
          <w:sz w:val="20"/>
          <w:szCs w:val="20"/>
        </w:rPr>
        <w:t xml:space="preserve"> nabyte </w:t>
      </w:r>
      <w:bookmarkStart w:id="5" w:name="_Hlk114654129"/>
      <w:r w:rsidR="00B57406" w:rsidRPr="00A63E1D">
        <w:rPr>
          <w:rFonts w:cstheme="minorHAnsi"/>
          <w:sz w:val="20"/>
          <w:szCs w:val="20"/>
        </w:rPr>
        <w:t>w ciągu</w:t>
      </w:r>
      <w:r w:rsidR="00AD2403" w:rsidRPr="00A63E1D">
        <w:rPr>
          <w:rFonts w:cstheme="minorHAnsi"/>
          <w:sz w:val="20"/>
          <w:szCs w:val="20"/>
        </w:rPr>
        <w:br/>
      </w:r>
      <w:r w:rsidR="00B57406" w:rsidRPr="00A63E1D">
        <w:rPr>
          <w:rFonts w:cstheme="minorHAnsi"/>
          <w:sz w:val="20"/>
          <w:szCs w:val="20"/>
        </w:rPr>
        <w:t>5 ostatnich lat przed terminem składania ofert</w:t>
      </w:r>
      <w:r w:rsidR="00FE5D23" w:rsidRPr="00A63E1D">
        <w:rPr>
          <w:rFonts w:cstheme="minorHAnsi"/>
          <w:sz w:val="20"/>
          <w:szCs w:val="20"/>
        </w:rPr>
        <w:t>, a jeżeli okres prowadzenia działalności jest krótszy w tym okresie,</w:t>
      </w:r>
      <w:r w:rsidR="00B57406" w:rsidRPr="00A63E1D">
        <w:rPr>
          <w:rFonts w:cstheme="minorHAnsi"/>
          <w:sz w:val="20"/>
          <w:szCs w:val="20"/>
        </w:rPr>
        <w:t xml:space="preserve"> </w:t>
      </w:r>
      <w:r w:rsidR="001C124D" w:rsidRPr="00A63E1D">
        <w:rPr>
          <w:rFonts w:cstheme="minorHAnsi"/>
          <w:sz w:val="20"/>
          <w:szCs w:val="20"/>
        </w:rPr>
        <w:t xml:space="preserve">w zakresie </w:t>
      </w:r>
      <w:r w:rsidR="00B57406" w:rsidRPr="00A63E1D">
        <w:rPr>
          <w:rFonts w:cstheme="minorHAnsi"/>
          <w:sz w:val="20"/>
          <w:szCs w:val="20"/>
        </w:rPr>
        <w:t>łączn</w:t>
      </w:r>
      <w:r w:rsidR="001C124D" w:rsidRPr="00A63E1D">
        <w:rPr>
          <w:rFonts w:cstheme="minorHAnsi"/>
          <w:sz w:val="20"/>
          <w:szCs w:val="20"/>
        </w:rPr>
        <w:t>ego wykonania</w:t>
      </w:r>
      <w:r w:rsidR="00B57406" w:rsidRPr="00A63E1D">
        <w:rPr>
          <w:rFonts w:cstheme="minorHAnsi"/>
          <w:sz w:val="20"/>
          <w:szCs w:val="20"/>
        </w:rPr>
        <w:t xml:space="preserve"> co najmniej </w:t>
      </w:r>
      <w:r w:rsidR="00B57406" w:rsidRPr="00EF59B1">
        <w:rPr>
          <w:rFonts w:cstheme="minorHAnsi"/>
          <w:b/>
          <w:sz w:val="20"/>
          <w:szCs w:val="20"/>
        </w:rPr>
        <w:t xml:space="preserve">2 </w:t>
      </w:r>
      <w:r w:rsidR="00F56A18" w:rsidRPr="00EF59B1">
        <w:rPr>
          <w:rFonts w:cstheme="minorHAnsi"/>
          <w:b/>
          <w:sz w:val="20"/>
          <w:szCs w:val="20"/>
        </w:rPr>
        <w:t>dostaw podobnych do przedmiotu zamówienia</w:t>
      </w:r>
      <w:r w:rsidR="00B57406" w:rsidRPr="00A63E1D">
        <w:rPr>
          <w:rFonts w:cstheme="minorHAnsi"/>
          <w:sz w:val="20"/>
          <w:szCs w:val="20"/>
        </w:rPr>
        <w:t xml:space="preserve">, </w:t>
      </w:r>
      <w:r w:rsidR="007D44EB">
        <w:rPr>
          <w:rFonts w:cstheme="minorHAnsi"/>
          <w:sz w:val="20"/>
          <w:szCs w:val="20"/>
        </w:rPr>
        <w:t>które</w:t>
      </w:r>
      <w:r w:rsidR="00B57406" w:rsidRPr="00A63E1D">
        <w:rPr>
          <w:rFonts w:cstheme="minorHAnsi"/>
          <w:sz w:val="20"/>
          <w:szCs w:val="20"/>
        </w:rPr>
        <w:t xml:space="preserve">: </w:t>
      </w:r>
    </w:p>
    <w:p w14:paraId="6BBF5694" w14:textId="77777777" w:rsidR="003F680C" w:rsidRPr="00A63E1D" w:rsidRDefault="003F680C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ED0301" w14:textId="6E55ADEB" w:rsidR="00B57406" w:rsidRPr="003F680C" w:rsidRDefault="00B57406" w:rsidP="00AD2403">
      <w:pPr>
        <w:pStyle w:val="Akapitzlist"/>
        <w:numPr>
          <w:ilvl w:val="0"/>
          <w:numId w:val="36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3F680C">
        <w:rPr>
          <w:rFonts w:cstheme="minorHAnsi"/>
          <w:b/>
          <w:sz w:val="20"/>
          <w:szCs w:val="20"/>
        </w:rPr>
        <w:t>obejmował</w:t>
      </w:r>
      <w:r w:rsidR="00AD2403" w:rsidRPr="003F680C">
        <w:rPr>
          <w:rFonts w:cstheme="minorHAnsi"/>
          <w:b/>
          <w:sz w:val="20"/>
          <w:szCs w:val="20"/>
        </w:rPr>
        <w:t>y</w:t>
      </w:r>
      <w:r w:rsidRPr="003F680C">
        <w:rPr>
          <w:rFonts w:cstheme="minorHAnsi"/>
          <w:b/>
          <w:sz w:val="20"/>
          <w:szCs w:val="20"/>
        </w:rPr>
        <w:t xml:space="preserve"> swoim zakresem </w:t>
      </w:r>
      <w:r w:rsidR="00614F1A" w:rsidRPr="003F680C">
        <w:rPr>
          <w:rFonts w:cstheme="minorHAnsi"/>
          <w:b/>
          <w:sz w:val="20"/>
          <w:szCs w:val="20"/>
        </w:rPr>
        <w:t>dostaw</w:t>
      </w:r>
      <w:r w:rsidR="00E81593" w:rsidRPr="003F680C">
        <w:rPr>
          <w:rFonts w:cstheme="minorHAnsi"/>
          <w:b/>
          <w:sz w:val="20"/>
          <w:szCs w:val="20"/>
        </w:rPr>
        <w:t>ę</w:t>
      </w:r>
      <w:r w:rsidR="00614F1A" w:rsidRPr="003F680C">
        <w:rPr>
          <w:rFonts w:cstheme="minorHAnsi"/>
          <w:b/>
          <w:sz w:val="20"/>
          <w:szCs w:val="20"/>
        </w:rPr>
        <w:t xml:space="preserve"> </w:t>
      </w:r>
      <w:r w:rsidR="00AD2403" w:rsidRPr="003F680C">
        <w:rPr>
          <w:rFonts w:cstheme="minorHAnsi"/>
          <w:b/>
          <w:sz w:val="20"/>
          <w:szCs w:val="20"/>
        </w:rPr>
        <w:t>materiałów promocyjn</w:t>
      </w:r>
      <w:r w:rsidR="00F56A18" w:rsidRPr="003F680C">
        <w:rPr>
          <w:rFonts w:cstheme="minorHAnsi"/>
          <w:b/>
          <w:sz w:val="20"/>
          <w:szCs w:val="20"/>
        </w:rPr>
        <w:t xml:space="preserve">ych i/lub </w:t>
      </w:r>
      <w:r w:rsidR="00AD2403" w:rsidRPr="003F680C">
        <w:rPr>
          <w:rFonts w:cstheme="minorHAnsi"/>
          <w:b/>
          <w:sz w:val="20"/>
          <w:szCs w:val="20"/>
        </w:rPr>
        <w:t>reklamowych</w:t>
      </w:r>
      <w:r w:rsidR="00F56A18" w:rsidRPr="003F680C">
        <w:rPr>
          <w:rFonts w:cstheme="minorHAnsi"/>
          <w:b/>
          <w:sz w:val="20"/>
          <w:szCs w:val="20"/>
        </w:rPr>
        <w:t xml:space="preserve"> z logo</w:t>
      </w:r>
      <w:r w:rsidR="00AD2403" w:rsidRPr="003F680C">
        <w:rPr>
          <w:rFonts w:cstheme="minorHAnsi"/>
          <w:b/>
          <w:sz w:val="20"/>
          <w:szCs w:val="20"/>
        </w:rPr>
        <w:t xml:space="preserve">, </w:t>
      </w:r>
      <w:r w:rsidRPr="003F680C">
        <w:rPr>
          <w:rFonts w:cstheme="minorHAnsi"/>
          <w:b/>
          <w:sz w:val="20"/>
          <w:szCs w:val="20"/>
        </w:rPr>
        <w:t xml:space="preserve">na kwotę minimum </w:t>
      </w:r>
      <w:r w:rsidR="00AD2403" w:rsidRPr="003F680C">
        <w:rPr>
          <w:rFonts w:cstheme="minorHAnsi"/>
          <w:b/>
          <w:sz w:val="20"/>
          <w:szCs w:val="20"/>
        </w:rPr>
        <w:t>1</w:t>
      </w:r>
      <w:r w:rsidR="00A714B8" w:rsidRPr="003F680C">
        <w:rPr>
          <w:rFonts w:cstheme="minorHAnsi"/>
          <w:b/>
          <w:sz w:val="20"/>
          <w:szCs w:val="20"/>
        </w:rPr>
        <w:t>5.</w:t>
      </w:r>
      <w:r w:rsidRPr="003F680C">
        <w:rPr>
          <w:rFonts w:cstheme="minorHAnsi"/>
          <w:b/>
          <w:sz w:val="20"/>
          <w:szCs w:val="20"/>
        </w:rPr>
        <w:t>000 zł netto</w:t>
      </w:r>
      <w:r w:rsidR="00F56A18" w:rsidRPr="003F680C">
        <w:rPr>
          <w:rFonts w:cstheme="minorHAnsi"/>
          <w:b/>
          <w:sz w:val="20"/>
          <w:szCs w:val="20"/>
        </w:rPr>
        <w:t xml:space="preserve"> każda dostawa</w:t>
      </w:r>
      <w:r w:rsidR="00AD2403" w:rsidRPr="003F680C">
        <w:rPr>
          <w:rFonts w:cstheme="minorHAnsi"/>
          <w:b/>
          <w:sz w:val="20"/>
          <w:szCs w:val="20"/>
        </w:rPr>
        <w:t>.</w:t>
      </w:r>
    </w:p>
    <w:p w14:paraId="2B3D8032" w14:textId="6D142E42" w:rsidR="008D65D3" w:rsidRPr="00A63E1D" w:rsidRDefault="00B64D4A" w:rsidP="00292F18">
      <w:p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 celu udokumentowania spełnienia </w:t>
      </w:r>
      <w:r w:rsidR="00B65A1E" w:rsidRPr="00A63E1D">
        <w:rPr>
          <w:rFonts w:cstheme="minorHAnsi"/>
          <w:sz w:val="20"/>
          <w:szCs w:val="20"/>
        </w:rPr>
        <w:t>powyższego</w:t>
      </w:r>
      <w:r w:rsidRPr="00A63E1D">
        <w:rPr>
          <w:rFonts w:cstheme="minorHAnsi"/>
          <w:sz w:val="20"/>
          <w:szCs w:val="20"/>
        </w:rPr>
        <w:t xml:space="preserve"> warunku należy złożyć </w:t>
      </w:r>
      <w:r w:rsidRPr="002A3FE8">
        <w:rPr>
          <w:rFonts w:cstheme="minorHAnsi"/>
          <w:b/>
          <w:bCs/>
          <w:sz w:val="20"/>
          <w:szCs w:val="20"/>
        </w:rPr>
        <w:t>oświadczenie o spełnieniu warunków udziału w postępowaniu</w:t>
      </w:r>
      <w:r w:rsidR="00B56DE1" w:rsidRPr="002A3FE8">
        <w:rPr>
          <w:rFonts w:cstheme="minorHAnsi"/>
          <w:b/>
          <w:bCs/>
          <w:sz w:val="20"/>
          <w:szCs w:val="20"/>
        </w:rPr>
        <w:t xml:space="preserve"> </w:t>
      </w:r>
      <w:r w:rsidR="008D3038" w:rsidRPr="002A3FE8">
        <w:rPr>
          <w:rFonts w:cstheme="minorHAnsi"/>
          <w:b/>
          <w:bCs/>
          <w:sz w:val="20"/>
          <w:szCs w:val="20"/>
        </w:rPr>
        <w:t>(</w:t>
      </w:r>
      <w:r w:rsidR="008D65D3" w:rsidRPr="002A3FE8">
        <w:rPr>
          <w:rFonts w:cstheme="minorHAnsi"/>
          <w:b/>
          <w:bCs/>
          <w:sz w:val="20"/>
          <w:szCs w:val="20"/>
        </w:rPr>
        <w:t>z</w:t>
      </w:r>
      <w:r w:rsidRPr="002A3FE8">
        <w:rPr>
          <w:rFonts w:cstheme="minorHAnsi"/>
          <w:b/>
          <w:bCs/>
          <w:sz w:val="20"/>
          <w:szCs w:val="20"/>
        </w:rPr>
        <w:t>ałącznik nr 1</w:t>
      </w:r>
      <w:r w:rsidR="008D65D3" w:rsidRPr="002A3FE8">
        <w:rPr>
          <w:rFonts w:cstheme="minorHAnsi"/>
          <w:b/>
          <w:bCs/>
          <w:sz w:val="20"/>
          <w:szCs w:val="20"/>
        </w:rPr>
        <w:t xml:space="preserve"> do zapytania ofertowego</w:t>
      </w:r>
      <w:r w:rsidR="008D3038" w:rsidRPr="002A3FE8">
        <w:rPr>
          <w:rFonts w:cstheme="minorHAnsi"/>
          <w:b/>
          <w:bCs/>
          <w:sz w:val="20"/>
          <w:szCs w:val="20"/>
        </w:rPr>
        <w:t>)</w:t>
      </w:r>
      <w:r w:rsidRPr="002A3FE8">
        <w:rPr>
          <w:rFonts w:cstheme="minorHAnsi"/>
          <w:b/>
          <w:bCs/>
          <w:sz w:val="20"/>
          <w:szCs w:val="20"/>
        </w:rPr>
        <w:t xml:space="preserve"> oraz wykaz </w:t>
      </w:r>
      <w:r w:rsidR="00661E80" w:rsidRPr="002A3FE8">
        <w:rPr>
          <w:rFonts w:cstheme="minorHAnsi"/>
          <w:b/>
          <w:bCs/>
          <w:sz w:val="20"/>
          <w:szCs w:val="20"/>
        </w:rPr>
        <w:t>dostaw</w:t>
      </w:r>
      <w:r w:rsidR="00456815" w:rsidRPr="00A63E1D">
        <w:rPr>
          <w:rFonts w:cstheme="minorHAnsi"/>
          <w:sz w:val="20"/>
          <w:szCs w:val="20"/>
        </w:rPr>
        <w:t xml:space="preserve"> </w:t>
      </w:r>
      <w:r w:rsidR="008D65D3" w:rsidRPr="00A63E1D">
        <w:rPr>
          <w:rFonts w:cstheme="minorHAnsi"/>
          <w:sz w:val="20"/>
          <w:szCs w:val="20"/>
        </w:rPr>
        <w:t>zrealizowanych w</w:t>
      </w:r>
      <w:r w:rsidR="007D44EB">
        <w:rPr>
          <w:rFonts w:cstheme="minorHAnsi"/>
          <w:sz w:val="20"/>
          <w:szCs w:val="20"/>
        </w:rPr>
        <w:t xml:space="preserve"> okresie</w:t>
      </w:r>
      <w:r w:rsidR="008D65D3" w:rsidRPr="00A63E1D">
        <w:rPr>
          <w:rFonts w:cstheme="minorHAnsi"/>
          <w:sz w:val="20"/>
          <w:szCs w:val="20"/>
        </w:rPr>
        <w:t xml:space="preserve"> ostatnich pięciu latach przed upływem terminu składania ofert, </w:t>
      </w:r>
      <w:r w:rsidR="00456815" w:rsidRPr="00A63E1D">
        <w:rPr>
          <w:rFonts w:cstheme="minorHAnsi"/>
          <w:sz w:val="20"/>
          <w:szCs w:val="20"/>
        </w:rPr>
        <w:t>a jeżeli okres prowadzenia działalności jest krótszy w tym okresie, wraz z podaniem ich wartości</w:t>
      </w:r>
      <w:r w:rsidR="0022737E" w:rsidRPr="00A63E1D">
        <w:rPr>
          <w:rFonts w:cstheme="minorHAnsi"/>
          <w:sz w:val="20"/>
          <w:szCs w:val="20"/>
        </w:rPr>
        <w:t>,</w:t>
      </w:r>
      <w:r w:rsidR="00456815" w:rsidRPr="00A63E1D">
        <w:rPr>
          <w:rFonts w:cstheme="minorHAnsi"/>
          <w:sz w:val="20"/>
          <w:szCs w:val="20"/>
        </w:rPr>
        <w:t xml:space="preserve"> przedmiotu, dat wykonania i podmiotów</w:t>
      </w:r>
      <w:r w:rsidR="0022737E" w:rsidRPr="00A63E1D">
        <w:rPr>
          <w:rFonts w:cstheme="minorHAnsi"/>
          <w:sz w:val="20"/>
          <w:szCs w:val="20"/>
        </w:rPr>
        <w:t>,</w:t>
      </w:r>
      <w:r w:rsidR="00456815" w:rsidRPr="00A63E1D">
        <w:rPr>
          <w:rFonts w:cstheme="minorHAnsi"/>
          <w:sz w:val="20"/>
          <w:szCs w:val="20"/>
        </w:rPr>
        <w:t xml:space="preserve"> na rzecz których </w:t>
      </w:r>
      <w:r w:rsidR="00661E80">
        <w:rPr>
          <w:rFonts w:cstheme="minorHAnsi"/>
          <w:sz w:val="20"/>
          <w:szCs w:val="20"/>
        </w:rPr>
        <w:t>dostawy</w:t>
      </w:r>
      <w:r w:rsidR="00456815" w:rsidRPr="00A63E1D">
        <w:rPr>
          <w:rFonts w:cstheme="minorHAnsi"/>
          <w:sz w:val="20"/>
          <w:szCs w:val="20"/>
        </w:rPr>
        <w:t xml:space="preserve"> zostały wykonane</w:t>
      </w:r>
      <w:r w:rsidR="00123289" w:rsidRPr="00A63E1D">
        <w:rPr>
          <w:rFonts w:cstheme="minorHAnsi"/>
          <w:sz w:val="20"/>
          <w:szCs w:val="20"/>
        </w:rPr>
        <w:t xml:space="preserve"> (załącznik nr 3 do zapytania ofertowego</w:t>
      </w:r>
      <w:r w:rsidR="00123289" w:rsidRPr="002A3FE8">
        <w:rPr>
          <w:rFonts w:cstheme="minorHAnsi"/>
          <w:bCs/>
          <w:sz w:val="20"/>
          <w:szCs w:val="20"/>
          <w:u w:val="single"/>
        </w:rPr>
        <w:t>)</w:t>
      </w:r>
      <w:r w:rsidR="00456815" w:rsidRPr="003F680C">
        <w:rPr>
          <w:rFonts w:cstheme="minorHAnsi"/>
          <w:b/>
          <w:sz w:val="20"/>
          <w:szCs w:val="20"/>
          <w:u w:val="single"/>
        </w:rPr>
        <w:t xml:space="preserve"> oraz załączeniem dowodów określających, czy te </w:t>
      </w:r>
      <w:r w:rsidR="00661E80" w:rsidRPr="003F680C">
        <w:rPr>
          <w:rFonts w:cstheme="minorHAnsi"/>
          <w:b/>
          <w:sz w:val="20"/>
          <w:szCs w:val="20"/>
          <w:u w:val="single"/>
        </w:rPr>
        <w:t xml:space="preserve">dostawy </w:t>
      </w:r>
      <w:r w:rsidR="00456815" w:rsidRPr="003F680C">
        <w:rPr>
          <w:rFonts w:cstheme="minorHAnsi"/>
          <w:b/>
          <w:sz w:val="20"/>
          <w:szCs w:val="20"/>
          <w:u w:val="single"/>
        </w:rPr>
        <w:t>zostały wykonane</w:t>
      </w:r>
      <w:r w:rsidR="00CA4F02" w:rsidRPr="003F680C">
        <w:rPr>
          <w:rFonts w:cstheme="minorHAnsi"/>
          <w:b/>
          <w:sz w:val="20"/>
          <w:szCs w:val="20"/>
          <w:u w:val="single"/>
        </w:rPr>
        <w:t xml:space="preserve"> należycie</w:t>
      </w:r>
      <w:r w:rsidR="00456815" w:rsidRPr="003F680C">
        <w:rPr>
          <w:rFonts w:cstheme="minorHAnsi"/>
          <w:b/>
          <w:sz w:val="20"/>
          <w:szCs w:val="20"/>
          <w:u w:val="single"/>
        </w:rPr>
        <w:t>, przy czym dowodami</w:t>
      </w:r>
      <w:r w:rsidR="0022737E" w:rsidRPr="003F680C">
        <w:rPr>
          <w:rFonts w:cstheme="minorHAnsi"/>
          <w:b/>
          <w:sz w:val="20"/>
          <w:szCs w:val="20"/>
          <w:u w:val="single"/>
        </w:rPr>
        <w:t>,</w:t>
      </w:r>
      <w:r w:rsidR="00456815" w:rsidRPr="003F680C">
        <w:rPr>
          <w:rFonts w:cstheme="minorHAnsi"/>
          <w:b/>
          <w:sz w:val="20"/>
          <w:szCs w:val="20"/>
          <w:u w:val="single"/>
        </w:rPr>
        <w:t xml:space="preserve"> o których mowa, są referencje bądź inne dokumenty sporządzone przez podmiot, na rzecz którego dostawy zostały wykonane, a jeżeli wykonawca z przyczyn niezależnych od niego nie jest w stanie uzyskać tych dokumentów – oświadczenie Wykonawcy</w:t>
      </w:r>
      <w:r w:rsidR="00123289" w:rsidRPr="003F680C">
        <w:rPr>
          <w:rFonts w:cstheme="minorHAnsi"/>
          <w:b/>
          <w:sz w:val="20"/>
          <w:szCs w:val="20"/>
          <w:u w:val="single"/>
        </w:rPr>
        <w:t>.</w:t>
      </w:r>
      <w:r w:rsidR="008D65D3" w:rsidRPr="00A63E1D">
        <w:rPr>
          <w:rFonts w:cstheme="minorHAnsi"/>
          <w:sz w:val="20"/>
          <w:szCs w:val="20"/>
        </w:rPr>
        <w:t xml:space="preserve"> </w:t>
      </w:r>
    </w:p>
    <w:bookmarkEnd w:id="5"/>
    <w:p w14:paraId="59F4FE4F" w14:textId="3E411203" w:rsidR="0011638A" w:rsidRPr="00A63E1D" w:rsidRDefault="00AE0059" w:rsidP="00292F1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POWIĄZANIE OSOBOWE LUB KAPITAŁOWE Z ZAMAWIAJĄCYM</w:t>
      </w:r>
    </w:p>
    <w:p w14:paraId="686A9936" w14:textId="77777777" w:rsidR="00777312" w:rsidRPr="00A63E1D" w:rsidRDefault="00777312" w:rsidP="00292F1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6C1A4A2" w14:textId="4A399ADD" w:rsidR="00AE0059" w:rsidRPr="00A63E1D" w:rsidRDefault="008C32B1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 udzielenie zamówienia mogą ubiegać się Wykonawcy (w tym osoby fizyczne niebędące personelem projektu, osoby prawne albo jednostki organizacyjne nieposiadające osobowości prawne</w:t>
      </w:r>
      <w:r w:rsidR="00AD2403" w:rsidRPr="00A63E1D">
        <w:rPr>
          <w:rFonts w:cstheme="minorHAnsi"/>
          <w:sz w:val="20"/>
          <w:szCs w:val="20"/>
        </w:rPr>
        <w:t xml:space="preserve">j), którzy </w:t>
      </w:r>
      <w:r w:rsidRPr="00A63E1D">
        <w:rPr>
          <w:rFonts w:cstheme="minorHAnsi"/>
          <w:sz w:val="20"/>
          <w:szCs w:val="20"/>
        </w:rPr>
        <w:t xml:space="preserve">nie są </w:t>
      </w:r>
      <w:bookmarkStart w:id="6" w:name="_Hlk103250294"/>
      <w:r w:rsidRPr="00A63E1D">
        <w:rPr>
          <w:rFonts w:cstheme="minorHAnsi"/>
          <w:sz w:val="20"/>
          <w:szCs w:val="20"/>
        </w:rPr>
        <w:t>powiązani osobowo lub kapitałowo z Zamawiającym</w:t>
      </w:r>
      <w:bookmarkEnd w:id="6"/>
      <w:r w:rsidRPr="00A63E1D">
        <w:rPr>
          <w:rFonts w:cstheme="minorHAnsi"/>
          <w:sz w:val="20"/>
          <w:szCs w:val="20"/>
        </w:rPr>
        <w:t xml:space="preserve">. </w:t>
      </w:r>
    </w:p>
    <w:p w14:paraId="615CCDC9" w14:textId="77777777" w:rsidR="008D65D3" w:rsidRPr="00A63E1D" w:rsidRDefault="008D65D3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8DD8BB" w14:textId="5B5E05A3" w:rsidR="00003DCC" w:rsidRPr="00A63E1D" w:rsidRDefault="00AE0059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Przez powiązania</w:t>
      </w:r>
      <w:r w:rsidR="00B65A1E" w:rsidRPr="00A63E1D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o których mowa powyżej</w:t>
      </w:r>
      <w:r w:rsidR="00B65A1E" w:rsidRPr="00A63E1D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rozumie się wzajemne powiązania między Zamawiającym a Wykonawcą, polegające w szczególności na:</w:t>
      </w:r>
    </w:p>
    <w:p w14:paraId="67409C7E" w14:textId="1FDFCF18" w:rsidR="00AE0059" w:rsidRPr="00A63E1D" w:rsidRDefault="00AE0059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19B391" w14:textId="77777777" w:rsidR="008D65D3" w:rsidRPr="00A63E1D" w:rsidRDefault="00AE0059" w:rsidP="00292F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uczestniczeniu w spółce, jako wspólnik spółki cywilnej lub spółki osobowej;</w:t>
      </w:r>
    </w:p>
    <w:p w14:paraId="32261DE0" w14:textId="77777777" w:rsidR="008D65D3" w:rsidRPr="00A63E1D" w:rsidRDefault="00AE0059" w:rsidP="00292F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posiadaniu co najmniej 10% udziałów lub akcji;</w:t>
      </w:r>
    </w:p>
    <w:p w14:paraId="4D2D3C01" w14:textId="77777777" w:rsidR="008D65D3" w:rsidRPr="00A63E1D" w:rsidRDefault="00AE0059" w:rsidP="00292F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pełnieniu funkcji członka organu nadzorczego lub zarządzającego, prokurenta, pełnomocnika;</w:t>
      </w:r>
    </w:p>
    <w:p w14:paraId="125DB9BD" w14:textId="3CD531DA" w:rsidR="00AE0059" w:rsidRPr="00A63E1D" w:rsidRDefault="00AE0059" w:rsidP="00292F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lastRenderedPageBreak/>
        <w:t>pozostawani</w:t>
      </w:r>
      <w:r w:rsidR="008D65D3" w:rsidRPr="00A63E1D">
        <w:rPr>
          <w:rFonts w:cstheme="minorHAnsi"/>
          <w:sz w:val="20"/>
          <w:szCs w:val="20"/>
        </w:rPr>
        <w:t>u</w:t>
      </w:r>
      <w:r w:rsidRPr="00A63E1D">
        <w:rPr>
          <w:rFonts w:cstheme="minorHAnsi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14:paraId="193032AA" w14:textId="77777777" w:rsidR="00003DCC" w:rsidRPr="00A63E1D" w:rsidRDefault="00003DCC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F24899" w14:textId="7DAE6EF1" w:rsidR="008C32B1" w:rsidRPr="00A63E1D" w:rsidRDefault="008C32B1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 celu udokumentowania spełnienia niniejszego warunku </w:t>
      </w:r>
      <w:r w:rsidR="008D65D3" w:rsidRPr="00A63E1D">
        <w:rPr>
          <w:rFonts w:cstheme="minorHAnsi"/>
          <w:sz w:val="20"/>
          <w:szCs w:val="20"/>
        </w:rPr>
        <w:t>należy z</w:t>
      </w:r>
      <w:r w:rsidRPr="00A63E1D">
        <w:rPr>
          <w:rFonts w:cstheme="minorHAnsi"/>
          <w:sz w:val="20"/>
          <w:szCs w:val="20"/>
        </w:rPr>
        <w:t>łożyć oświadczenie</w:t>
      </w:r>
      <w:r w:rsidR="008D65D3" w:rsidRPr="00A63E1D">
        <w:rPr>
          <w:rFonts w:cstheme="minorHAnsi"/>
          <w:sz w:val="20"/>
          <w:szCs w:val="20"/>
        </w:rPr>
        <w:t xml:space="preserve"> (z</w:t>
      </w:r>
      <w:r w:rsidRPr="00A63E1D">
        <w:rPr>
          <w:rFonts w:cstheme="minorHAnsi"/>
          <w:sz w:val="20"/>
          <w:szCs w:val="20"/>
        </w:rPr>
        <w:t>ałącznik</w:t>
      </w:r>
      <w:r w:rsidR="008D65D3" w:rsidRPr="00A63E1D">
        <w:rPr>
          <w:rFonts w:cstheme="minorHAnsi"/>
          <w:sz w:val="20"/>
          <w:szCs w:val="20"/>
        </w:rPr>
        <w:t xml:space="preserve"> nr 2 do zapytania ofertowego).</w:t>
      </w:r>
    </w:p>
    <w:p w14:paraId="1B790F77" w14:textId="77777777" w:rsidR="00383405" w:rsidRPr="00A63E1D" w:rsidRDefault="00383405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1E0C9793" w14:textId="77F834CB" w:rsidR="004346F9" w:rsidRPr="00A63E1D" w:rsidRDefault="004346F9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PODSTAWY WYKLUCZENIA NA PODSTAWIE USTAWY Z DNIA 13 KWIETNIA 2022 </w:t>
      </w:r>
      <w:r w:rsidR="008D65D3" w:rsidRPr="00A63E1D">
        <w:rPr>
          <w:rFonts w:cstheme="minorHAnsi"/>
          <w:b/>
          <w:sz w:val="20"/>
          <w:szCs w:val="20"/>
          <w:u w:val="single"/>
        </w:rPr>
        <w:t>ROKU</w:t>
      </w:r>
      <w:r w:rsidR="008D65D3" w:rsidRPr="00A63E1D">
        <w:rPr>
          <w:rFonts w:cstheme="minorHAnsi"/>
          <w:b/>
          <w:sz w:val="20"/>
          <w:szCs w:val="20"/>
          <w:u w:val="single"/>
        </w:rPr>
        <w:br/>
      </w:r>
      <w:r w:rsidRPr="00A63E1D">
        <w:rPr>
          <w:rFonts w:cstheme="minorHAnsi"/>
          <w:b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5842DD" w14:textId="77777777" w:rsidR="008D65D3" w:rsidRPr="00A63E1D" w:rsidRDefault="008D65D3" w:rsidP="00292F18">
      <w:pPr>
        <w:pStyle w:val="Akapitzlist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41FA11E" w14:textId="5BC8FDFA" w:rsidR="004346F9" w:rsidRPr="00A63E1D" w:rsidRDefault="004346F9" w:rsidP="00292F1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Na podstawie ustawy z</w:t>
      </w:r>
      <w:r w:rsidR="008D65D3" w:rsidRPr="00A63E1D">
        <w:rPr>
          <w:rFonts w:cstheme="minorHAnsi"/>
          <w:sz w:val="20"/>
          <w:szCs w:val="20"/>
        </w:rPr>
        <w:t xml:space="preserve"> dnia 13 kwietnia 2022 roku</w:t>
      </w:r>
      <w:r w:rsidRPr="00A63E1D">
        <w:rPr>
          <w:rFonts w:cstheme="minorHAnsi"/>
          <w:sz w:val="20"/>
          <w:szCs w:val="20"/>
        </w:rPr>
        <w:t xml:space="preserve"> o szczególnych rozwiązaniach w zakresie przeciwdziałania wspieraniu agresji na Ukrainę oraz służących ochronie bezpieczeństwa narodowego (zwanej dalej „ustawą </w:t>
      </w:r>
      <w:proofErr w:type="spellStart"/>
      <w:r w:rsidRPr="00A63E1D">
        <w:rPr>
          <w:rFonts w:cstheme="minorHAnsi"/>
          <w:sz w:val="20"/>
          <w:szCs w:val="20"/>
        </w:rPr>
        <w:t>s.r.p.w.a.n.u</w:t>
      </w:r>
      <w:proofErr w:type="spellEnd"/>
      <w:r w:rsidRPr="00A63E1D">
        <w:rPr>
          <w:rFonts w:cstheme="minorHAnsi"/>
          <w:sz w:val="20"/>
          <w:szCs w:val="20"/>
        </w:rPr>
        <w:t>”) z postępowania o udzielenie zamówienia publicznego wyklucza się:</w:t>
      </w:r>
    </w:p>
    <w:p w14:paraId="1F0679F2" w14:textId="7B8A6043" w:rsidR="008D65D3" w:rsidRPr="00A63E1D" w:rsidRDefault="004346F9" w:rsidP="00292F18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ustawy </w:t>
      </w:r>
      <w:proofErr w:type="spellStart"/>
      <w:r w:rsidRPr="00A63E1D">
        <w:rPr>
          <w:rFonts w:cstheme="minorHAnsi"/>
          <w:sz w:val="20"/>
          <w:szCs w:val="20"/>
        </w:rPr>
        <w:t>s.</w:t>
      </w:r>
      <w:r w:rsidR="00B65A1E" w:rsidRPr="00A63E1D">
        <w:rPr>
          <w:rFonts w:cstheme="minorHAnsi"/>
          <w:sz w:val="20"/>
          <w:szCs w:val="20"/>
        </w:rPr>
        <w:t>r.p.w.a.n.u</w:t>
      </w:r>
      <w:proofErr w:type="spellEnd"/>
      <w:r w:rsidR="00B65A1E" w:rsidRPr="00A63E1D">
        <w:rPr>
          <w:rFonts w:cstheme="minorHAnsi"/>
          <w:sz w:val="20"/>
          <w:szCs w:val="20"/>
        </w:rPr>
        <w:t xml:space="preserve"> (wykluczenie z postę</w:t>
      </w:r>
      <w:r w:rsidRPr="00A63E1D">
        <w:rPr>
          <w:rFonts w:cstheme="minorHAnsi"/>
          <w:sz w:val="20"/>
          <w:szCs w:val="20"/>
        </w:rPr>
        <w:t>powania);</w:t>
      </w:r>
    </w:p>
    <w:p w14:paraId="23569619" w14:textId="6A3B8301" w:rsidR="008D65D3" w:rsidRPr="00A63E1D" w:rsidRDefault="004346F9" w:rsidP="00292F18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</w:t>
      </w:r>
      <w:r w:rsidR="00F04F93" w:rsidRPr="00A63E1D">
        <w:rPr>
          <w:rFonts w:cstheme="minorHAnsi"/>
          <w:sz w:val="20"/>
          <w:szCs w:val="20"/>
        </w:rPr>
        <w:t>ej</w:t>
      </w:r>
      <w:r w:rsidRPr="00A63E1D">
        <w:rPr>
          <w:rFonts w:cstheme="minorHAnsi"/>
          <w:sz w:val="20"/>
          <w:szCs w:val="20"/>
        </w:rPr>
        <w:t xml:space="preserve"> o zastosowaniu środka, o którym mowa w art. 1 pkt 3 ustawy </w:t>
      </w:r>
      <w:proofErr w:type="spellStart"/>
      <w:r w:rsidRPr="00A63E1D">
        <w:rPr>
          <w:rFonts w:cstheme="minorHAnsi"/>
          <w:sz w:val="20"/>
          <w:szCs w:val="20"/>
        </w:rPr>
        <w:t>s.</w:t>
      </w:r>
      <w:r w:rsidR="00B65A1E" w:rsidRPr="00A63E1D">
        <w:rPr>
          <w:rFonts w:cstheme="minorHAnsi"/>
          <w:sz w:val="20"/>
          <w:szCs w:val="20"/>
        </w:rPr>
        <w:t>r.p.w.a.n.u</w:t>
      </w:r>
      <w:proofErr w:type="spellEnd"/>
      <w:r w:rsidR="00B65A1E" w:rsidRPr="00A63E1D">
        <w:rPr>
          <w:rFonts w:cstheme="minorHAnsi"/>
          <w:sz w:val="20"/>
          <w:szCs w:val="20"/>
        </w:rPr>
        <w:t xml:space="preserve"> (wykluczenie z postę</w:t>
      </w:r>
      <w:r w:rsidRPr="00A63E1D">
        <w:rPr>
          <w:rFonts w:cstheme="minorHAnsi"/>
          <w:sz w:val="20"/>
          <w:szCs w:val="20"/>
        </w:rPr>
        <w:t>powania);</w:t>
      </w:r>
    </w:p>
    <w:p w14:paraId="7B0CEF68" w14:textId="66AEA62D" w:rsidR="004346F9" w:rsidRPr="00A63E1D" w:rsidRDefault="004346F9" w:rsidP="00292F18">
      <w:pPr>
        <w:pStyle w:val="Akapitzlist"/>
        <w:numPr>
          <w:ilvl w:val="1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wykonawcę,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</w:t>
      </w:r>
      <w:r w:rsidR="00F04F93" w:rsidRPr="00A63E1D">
        <w:rPr>
          <w:rFonts w:cstheme="minorHAnsi"/>
          <w:sz w:val="20"/>
          <w:szCs w:val="20"/>
        </w:rPr>
        <w:t>ej</w:t>
      </w:r>
      <w:r w:rsidRPr="00A63E1D">
        <w:rPr>
          <w:rFonts w:cstheme="minorHAnsi"/>
          <w:sz w:val="20"/>
          <w:szCs w:val="20"/>
        </w:rPr>
        <w:t xml:space="preserve"> o zastosowaniu środka, o którym mowa w art. 1 pkt 3 ustawy </w:t>
      </w:r>
      <w:proofErr w:type="spellStart"/>
      <w:r w:rsidRPr="00A63E1D">
        <w:rPr>
          <w:rFonts w:cstheme="minorHAnsi"/>
          <w:sz w:val="20"/>
          <w:szCs w:val="20"/>
        </w:rPr>
        <w:t>s.r.p.w.a.n.u</w:t>
      </w:r>
      <w:proofErr w:type="spellEnd"/>
      <w:r w:rsidRPr="00A63E1D">
        <w:rPr>
          <w:rFonts w:cstheme="minorHAnsi"/>
          <w:sz w:val="20"/>
          <w:szCs w:val="20"/>
        </w:rPr>
        <w:t xml:space="preserve"> (wykluczenie z postępowania).</w:t>
      </w:r>
    </w:p>
    <w:p w14:paraId="0564B97D" w14:textId="77777777" w:rsidR="008D65D3" w:rsidRPr="00A63E1D" w:rsidRDefault="004346F9" w:rsidP="00292F1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Wykluczenie następuje na okres trwania okoliczności określonych w ust. 1.</w:t>
      </w:r>
    </w:p>
    <w:p w14:paraId="4396ACBC" w14:textId="77777777" w:rsidR="008D65D3" w:rsidRPr="00A63E1D" w:rsidRDefault="004346F9" w:rsidP="00292F1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 przypadku wykonawcy wykluczonego na podstawie ust. 1, </w:t>
      </w:r>
      <w:r w:rsidR="008D65D3" w:rsidRPr="00A63E1D">
        <w:rPr>
          <w:rFonts w:cstheme="minorHAnsi"/>
          <w:sz w:val="20"/>
          <w:szCs w:val="20"/>
        </w:rPr>
        <w:t>Z</w:t>
      </w:r>
      <w:r w:rsidRPr="00A63E1D">
        <w:rPr>
          <w:rFonts w:cstheme="minorHAnsi"/>
          <w:sz w:val="20"/>
          <w:szCs w:val="20"/>
        </w:rPr>
        <w:t>amawiający odrzuca ofertę takiego wykonawcy.</w:t>
      </w:r>
    </w:p>
    <w:p w14:paraId="746F5F30" w14:textId="77777777" w:rsidR="008D65D3" w:rsidRPr="00A63E1D" w:rsidRDefault="004346F9" w:rsidP="00292F1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Przez ubieganie się o udzielenie zamówienia publicznego rozumie się złożenie oferty.</w:t>
      </w:r>
    </w:p>
    <w:p w14:paraId="32BDA438" w14:textId="2E614DA8" w:rsidR="004346F9" w:rsidRPr="00A63E1D" w:rsidRDefault="004346F9" w:rsidP="00292F18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Osoba lub podmiot podlegając</w:t>
      </w:r>
      <w:r w:rsidR="008D65D3" w:rsidRPr="00A63E1D">
        <w:rPr>
          <w:rFonts w:cstheme="minorHAnsi"/>
          <w:sz w:val="20"/>
          <w:szCs w:val="20"/>
        </w:rPr>
        <w:t>y</w:t>
      </w:r>
      <w:r w:rsidRPr="00A63E1D">
        <w:rPr>
          <w:rFonts w:cstheme="minorHAnsi"/>
          <w:sz w:val="20"/>
          <w:szCs w:val="20"/>
        </w:rPr>
        <w:t xml:space="preserve"> wykluczeniu na podstawie ust. 1, które w okresie tego wykluczenia ubiegają się o udzielenie zamówienia publicznego</w:t>
      </w:r>
      <w:r w:rsidR="00B65A1E" w:rsidRPr="00A63E1D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podlegają karze pieniężnej na zasadach określonych w ustawie z dnia 7 kwietnia 2022 r. o szczególnych rozwiązaniach w zakresie przeciwdziałania wspieraniu agresji na Ukrainę oraz służących ochronie bezpieczeństwa narodowego. </w:t>
      </w:r>
    </w:p>
    <w:p w14:paraId="524B019E" w14:textId="5493ACEC" w:rsidR="009302B6" w:rsidRPr="00A63E1D" w:rsidRDefault="004346F9" w:rsidP="00292F18">
      <w:p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UWAGA!!!</w:t>
      </w:r>
      <w:r w:rsidRPr="00A63E1D">
        <w:rPr>
          <w:rFonts w:cstheme="minorHAnsi"/>
          <w:sz w:val="20"/>
          <w:szCs w:val="20"/>
        </w:rPr>
        <w:t xml:space="preserve"> </w:t>
      </w:r>
      <w:r w:rsidR="00A714B8" w:rsidRPr="00A63E1D">
        <w:rPr>
          <w:rFonts w:cstheme="minorHAnsi"/>
          <w:sz w:val="20"/>
          <w:szCs w:val="20"/>
        </w:rPr>
        <w:t>W</w:t>
      </w:r>
      <w:r w:rsidRPr="00A63E1D">
        <w:rPr>
          <w:rFonts w:cstheme="minorHAnsi"/>
          <w:sz w:val="20"/>
          <w:szCs w:val="20"/>
        </w:rPr>
        <w:t xml:space="preserve"> celu wykazania braku podstaw wykluczenia z ww. podstawy prawnej Wykonawca jest zobowiązany do złożenia wraz z ofertą oświadczenia o braku podstaw wykluczenia w ww. zakresie</w:t>
      </w:r>
      <w:r w:rsidR="008D65D3" w:rsidRPr="00A63E1D">
        <w:rPr>
          <w:rFonts w:cstheme="minorHAnsi"/>
          <w:sz w:val="20"/>
          <w:szCs w:val="20"/>
        </w:rPr>
        <w:t xml:space="preserve"> (załącznik nr 4 do zapytania ofertowego)</w:t>
      </w:r>
      <w:r w:rsidR="00E94EC6" w:rsidRPr="00A63E1D">
        <w:rPr>
          <w:rFonts w:cstheme="minorHAnsi"/>
          <w:sz w:val="20"/>
          <w:szCs w:val="20"/>
        </w:rPr>
        <w:t>.</w:t>
      </w:r>
    </w:p>
    <w:p w14:paraId="6F67F519" w14:textId="5BE634B4" w:rsidR="00003DCC" w:rsidRPr="00A63E1D" w:rsidRDefault="00003DCC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PRZYGOTOWANIE I SKŁADANIE OFERT</w:t>
      </w:r>
    </w:p>
    <w:p w14:paraId="5EBB6EE4" w14:textId="77777777" w:rsidR="009302B6" w:rsidRPr="00A63E1D" w:rsidRDefault="009302B6" w:rsidP="00292F18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3E195625" w14:textId="6DF44A92" w:rsidR="00003DCC" w:rsidRPr="00A63E1D" w:rsidRDefault="00003DCC" w:rsidP="00292F1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>Lista dokumentów/oświadczeń wymaganych od Wykonawcy</w:t>
      </w:r>
    </w:p>
    <w:p w14:paraId="2289F3E6" w14:textId="77777777" w:rsidR="009302B6" w:rsidRPr="00A63E1D" w:rsidRDefault="009302B6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4BAE1842" w14:textId="2CC2733E" w:rsidR="00003DCC" w:rsidRPr="006F36BF" w:rsidRDefault="00003DCC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F36BF">
        <w:rPr>
          <w:rFonts w:cstheme="minorHAnsi"/>
          <w:b/>
          <w:sz w:val="20"/>
          <w:szCs w:val="20"/>
        </w:rPr>
        <w:t xml:space="preserve">Oferta musi zawierać </w:t>
      </w:r>
      <w:r w:rsidR="00F04F93" w:rsidRPr="006F36BF">
        <w:rPr>
          <w:rFonts w:cstheme="minorHAnsi"/>
          <w:b/>
          <w:sz w:val="20"/>
          <w:szCs w:val="20"/>
        </w:rPr>
        <w:t>następujące</w:t>
      </w:r>
      <w:r w:rsidRPr="006F36BF">
        <w:rPr>
          <w:rFonts w:cstheme="minorHAnsi"/>
          <w:b/>
          <w:sz w:val="20"/>
          <w:szCs w:val="20"/>
        </w:rPr>
        <w:t xml:space="preserve"> elementy:</w:t>
      </w:r>
    </w:p>
    <w:p w14:paraId="69B2364A" w14:textId="5277925D" w:rsidR="008D65D3" w:rsidRPr="00A63E1D" w:rsidRDefault="00003DCC" w:rsidP="006F36B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Formularz oferty wraz z oświadczeniami </w:t>
      </w:r>
      <w:r w:rsidR="00DB5447" w:rsidRPr="00A63E1D">
        <w:rPr>
          <w:rFonts w:cstheme="minorHAnsi"/>
          <w:sz w:val="20"/>
          <w:szCs w:val="20"/>
        </w:rPr>
        <w:t>–</w:t>
      </w:r>
      <w:r w:rsidR="004E0AAF" w:rsidRPr="00A63E1D">
        <w:rPr>
          <w:rFonts w:cstheme="minorHAnsi"/>
          <w:sz w:val="20"/>
          <w:szCs w:val="20"/>
        </w:rPr>
        <w:t xml:space="preserve"> z</w:t>
      </w:r>
      <w:r w:rsidRPr="00A63E1D">
        <w:rPr>
          <w:rFonts w:cstheme="minorHAnsi"/>
          <w:sz w:val="20"/>
          <w:szCs w:val="20"/>
        </w:rPr>
        <w:t>ałącznik nr 1 do zapytania ofertowego</w:t>
      </w:r>
      <w:r w:rsidR="008D65D3" w:rsidRPr="00A63E1D">
        <w:rPr>
          <w:rFonts w:cstheme="minorHAnsi"/>
          <w:sz w:val="20"/>
          <w:szCs w:val="20"/>
        </w:rPr>
        <w:t>,</w:t>
      </w:r>
    </w:p>
    <w:p w14:paraId="3C9D376C" w14:textId="639AC4B3" w:rsidR="00DB5447" w:rsidRPr="00A63E1D" w:rsidRDefault="00003DCC" w:rsidP="006F36B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Oświadczenie o braku powiązań kapitałowych i osobowych między Wykonawcą a Zamawiającym – </w:t>
      </w:r>
      <w:r w:rsidR="004E0AAF" w:rsidRPr="00A63E1D">
        <w:rPr>
          <w:rFonts w:cstheme="minorHAnsi"/>
          <w:sz w:val="20"/>
          <w:szCs w:val="20"/>
        </w:rPr>
        <w:t>z</w:t>
      </w:r>
      <w:r w:rsidR="00DB5447" w:rsidRPr="00A63E1D">
        <w:rPr>
          <w:rFonts w:cstheme="minorHAnsi"/>
          <w:sz w:val="20"/>
          <w:szCs w:val="20"/>
        </w:rPr>
        <w:t>ałącznik nr 2 do zapytania ofertowego,</w:t>
      </w:r>
    </w:p>
    <w:p w14:paraId="5C026A02" w14:textId="02AC1DA0" w:rsidR="004E0AAF" w:rsidRPr="00A63E1D" w:rsidRDefault="00F04F93" w:rsidP="006F36B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Wykaz </w:t>
      </w:r>
      <w:r w:rsidR="00661E80">
        <w:rPr>
          <w:rFonts w:cstheme="minorHAnsi"/>
          <w:sz w:val="20"/>
          <w:szCs w:val="20"/>
        </w:rPr>
        <w:t>dostaw</w:t>
      </w:r>
      <w:r w:rsidR="00661E80" w:rsidRPr="00A63E1D">
        <w:rPr>
          <w:rFonts w:cstheme="minorHAnsi"/>
          <w:sz w:val="20"/>
          <w:szCs w:val="20"/>
        </w:rPr>
        <w:t xml:space="preserve"> </w:t>
      </w:r>
      <w:r w:rsidRPr="003F680C">
        <w:rPr>
          <w:rFonts w:cstheme="minorHAnsi"/>
          <w:b/>
          <w:sz w:val="20"/>
          <w:szCs w:val="20"/>
        </w:rPr>
        <w:t>wraz z dowodami potwierdzającymi ich należyte zrealizowanie</w:t>
      </w:r>
      <w:r w:rsidRPr="00A63E1D">
        <w:rPr>
          <w:rFonts w:cstheme="minorHAnsi"/>
          <w:sz w:val="20"/>
          <w:szCs w:val="20"/>
        </w:rPr>
        <w:t xml:space="preserve"> </w:t>
      </w:r>
      <w:r w:rsidR="00DB5447" w:rsidRPr="00A63E1D">
        <w:rPr>
          <w:rFonts w:cstheme="minorHAnsi"/>
          <w:sz w:val="20"/>
          <w:szCs w:val="20"/>
        </w:rPr>
        <w:t xml:space="preserve">– </w:t>
      </w:r>
      <w:r w:rsidR="004E0AAF" w:rsidRPr="00A63E1D">
        <w:rPr>
          <w:rFonts w:cstheme="minorHAnsi"/>
          <w:sz w:val="20"/>
          <w:szCs w:val="20"/>
        </w:rPr>
        <w:t>z</w:t>
      </w:r>
      <w:r w:rsidR="00DB5447" w:rsidRPr="00A63E1D">
        <w:rPr>
          <w:rFonts w:cstheme="minorHAnsi"/>
          <w:sz w:val="20"/>
          <w:szCs w:val="20"/>
        </w:rPr>
        <w:t>ałącznik nr 3 do zapytania ofertowego,</w:t>
      </w:r>
    </w:p>
    <w:p w14:paraId="718A411F" w14:textId="63E9371C" w:rsidR="00003DCC" w:rsidRPr="00A63E1D" w:rsidRDefault="00003DCC" w:rsidP="006F36B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lastRenderedPageBreak/>
        <w:t xml:space="preserve">Oświadczenie dotyczące podstaw wykluczenia na podstawie art. 7 ust. 1 ustawy z dnia 13 kwietnia 2022 r. o szczególnych rozwiązaniach w zakresie przeciwdziałania wspieraniu agresji na Ukrainę oraz służących ochronie bezpieczeństwa narodowego – </w:t>
      </w:r>
      <w:r w:rsidR="004E0AAF" w:rsidRPr="00A63E1D">
        <w:rPr>
          <w:rFonts w:cstheme="minorHAnsi"/>
          <w:sz w:val="20"/>
          <w:szCs w:val="20"/>
        </w:rPr>
        <w:t>załączn</w:t>
      </w:r>
      <w:r w:rsidR="00F04F93" w:rsidRPr="00A63E1D">
        <w:rPr>
          <w:rFonts w:cstheme="minorHAnsi"/>
          <w:sz w:val="20"/>
          <w:szCs w:val="20"/>
        </w:rPr>
        <w:t>ik nr 4 do zapytania ofertowego,</w:t>
      </w:r>
    </w:p>
    <w:p w14:paraId="04F419BF" w14:textId="0A76DD52" w:rsidR="00F04F93" w:rsidRPr="00A63E1D" w:rsidRDefault="003423E5" w:rsidP="006F36B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Pełnomocnictwo lub </w:t>
      </w:r>
      <w:r w:rsidRPr="003423E5">
        <w:rPr>
          <w:rFonts w:cstheme="minorHAnsi"/>
          <w:sz w:val="20"/>
          <w:szCs w:val="20"/>
        </w:rPr>
        <w:t>inny dokument potwierdzający umocowanie do reprezentowania</w:t>
      </w:r>
      <w:r w:rsidR="00E1125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Wykonawcy, </w:t>
      </w:r>
      <w:r w:rsidR="00E11250">
        <w:rPr>
          <w:rFonts w:cstheme="minorHAnsi"/>
          <w:sz w:val="20"/>
          <w:szCs w:val="20"/>
        </w:rPr>
        <w:t>lub</w:t>
      </w:r>
      <w:r w:rsidR="003F680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odpis lub informację</w:t>
      </w:r>
      <w:r w:rsidR="0049745F">
        <w:rPr>
          <w:rFonts w:cstheme="minorHAnsi"/>
          <w:sz w:val="20"/>
          <w:szCs w:val="20"/>
        </w:rPr>
        <w:t xml:space="preserve"> </w:t>
      </w:r>
      <w:r w:rsidR="0049745F" w:rsidRPr="0049745F">
        <w:rPr>
          <w:rFonts w:cstheme="minorHAnsi"/>
          <w:sz w:val="20"/>
          <w:szCs w:val="20"/>
        </w:rPr>
        <w:t>z Krajowego Rejestru Sądowego</w:t>
      </w:r>
      <w:r>
        <w:rPr>
          <w:rFonts w:cstheme="minorHAnsi"/>
          <w:sz w:val="20"/>
          <w:szCs w:val="20"/>
        </w:rPr>
        <w:t>,</w:t>
      </w:r>
      <w:r w:rsidR="00E11250">
        <w:rPr>
          <w:rFonts w:cstheme="minorHAnsi"/>
          <w:sz w:val="20"/>
          <w:szCs w:val="20"/>
        </w:rPr>
        <w:t xml:space="preserve"> </w:t>
      </w:r>
      <w:r w:rsidR="0049745F" w:rsidRPr="0049745F">
        <w:rPr>
          <w:rFonts w:cstheme="minorHAnsi"/>
          <w:sz w:val="20"/>
          <w:szCs w:val="20"/>
        </w:rPr>
        <w:t xml:space="preserve">Centralnej Ewidencji i Informacji o Działalności Gospodarczej lub innego właściwego rejestru </w:t>
      </w:r>
      <w:r w:rsidR="0049745F">
        <w:rPr>
          <w:rFonts w:cstheme="minorHAnsi"/>
          <w:sz w:val="20"/>
          <w:szCs w:val="20"/>
        </w:rPr>
        <w:t>–</w:t>
      </w:r>
      <w:r w:rsidR="0049745F" w:rsidRPr="0049745F">
        <w:rPr>
          <w:rFonts w:cstheme="minorHAnsi"/>
          <w:sz w:val="20"/>
          <w:szCs w:val="20"/>
        </w:rPr>
        <w:t xml:space="preserve"> celem </w:t>
      </w:r>
      <w:r w:rsidR="0049745F">
        <w:rPr>
          <w:rFonts w:cstheme="minorHAnsi"/>
          <w:sz w:val="20"/>
          <w:szCs w:val="20"/>
        </w:rPr>
        <w:t>potwierdzenia, że osoba działająca w imieniu Wykonawcy jest um</w:t>
      </w:r>
      <w:r w:rsidR="006F36BF">
        <w:rPr>
          <w:rFonts w:cstheme="minorHAnsi"/>
          <w:sz w:val="20"/>
          <w:szCs w:val="20"/>
        </w:rPr>
        <w:t>ocowana do jego reprezentowania</w:t>
      </w:r>
      <w:r w:rsidRPr="003423E5">
        <w:t xml:space="preserve"> </w:t>
      </w:r>
      <w:r w:rsidRPr="003423E5">
        <w:rPr>
          <w:rFonts w:cstheme="minorHAnsi"/>
          <w:sz w:val="20"/>
          <w:szCs w:val="20"/>
        </w:rPr>
        <w:t>Wykonawca nie jest zobowiązany do złożenia</w:t>
      </w:r>
      <w:r>
        <w:rPr>
          <w:rFonts w:cstheme="minorHAnsi"/>
          <w:sz w:val="20"/>
          <w:szCs w:val="20"/>
        </w:rPr>
        <w:t xml:space="preserve"> ww.</w:t>
      </w:r>
      <w:r w:rsidRPr="003423E5">
        <w:rPr>
          <w:rFonts w:cstheme="minorHAnsi"/>
          <w:sz w:val="20"/>
          <w:szCs w:val="20"/>
        </w:rPr>
        <w:t xml:space="preserve"> dokumentów, o których mowa w zdaniu powyżej, jeżeli Zamawiający może je uzyskać za pomocą bezpłatnych i ogólnodostępnych baz danych, o ile Wykonawca wskaże dane umożliwiające dostęp do tych dokumentów.</w:t>
      </w:r>
    </w:p>
    <w:p w14:paraId="44D4C975" w14:textId="77777777" w:rsidR="00003DCC" w:rsidRPr="00A63E1D" w:rsidRDefault="00003DCC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3181C323" w14:textId="5107A873" w:rsidR="00415026" w:rsidRPr="00A63E1D" w:rsidRDefault="00A63E1D" w:rsidP="00292F18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>Zamówienia uzupełniające:</w:t>
      </w:r>
    </w:p>
    <w:p w14:paraId="7342DE74" w14:textId="77777777" w:rsidR="00A63E1D" w:rsidRPr="00A63E1D" w:rsidRDefault="00A63E1D" w:rsidP="00A63E1D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3E4BC7C9" w14:textId="789B1C53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 xml:space="preserve">Zamawiający przewiduje możliwość skorzystania z prawa opcji. Prawo opcji będzie polegać na możliwości dodatkowego zamówienia o wartości nie wyższej niż </w:t>
      </w:r>
      <w:r>
        <w:rPr>
          <w:rFonts w:cstheme="minorHAnsi"/>
          <w:bCs/>
          <w:sz w:val="20"/>
          <w:szCs w:val="20"/>
        </w:rPr>
        <w:t>50% wartości przedmiotu umowy</w:t>
      </w:r>
      <w:r w:rsidRPr="00A63E1D">
        <w:rPr>
          <w:rFonts w:cstheme="minorHAnsi"/>
          <w:bCs/>
          <w:sz w:val="20"/>
          <w:szCs w:val="20"/>
        </w:rPr>
        <w:t>.</w:t>
      </w:r>
    </w:p>
    <w:p w14:paraId="7C3C498D" w14:textId="1E0A3339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 xml:space="preserve">Ewentualne skorzystanie z prawa opcji (wezwanie Wykonawcy do wykonania materiałów promocyjno-reklamowych) może nastąpić w całym okresie obowiązywania umowy i dodatkowo po jej zrealizowaniu, jednak nie później niż do dnia </w:t>
      </w:r>
      <w:r>
        <w:rPr>
          <w:rFonts w:cstheme="minorHAnsi"/>
          <w:bCs/>
          <w:sz w:val="20"/>
          <w:szCs w:val="20"/>
        </w:rPr>
        <w:t>13</w:t>
      </w:r>
      <w:r w:rsidRPr="00A63E1D">
        <w:rPr>
          <w:rFonts w:cstheme="minorHAnsi"/>
          <w:bCs/>
          <w:sz w:val="20"/>
          <w:szCs w:val="20"/>
        </w:rPr>
        <w:t xml:space="preserve"> listopada 20</w:t>
      </w:r>
      <w:r>
        <w:rPr>
          <w:rFonts w:cstheme="minorHAnsi"/>
          <w:bCs/>
          <w:sz w:val="20"/>
          <w:szCs w:val="20"/>
        </w:rPr>
        <w:t>23</w:t>
      </w:r>
      <w:r w:rsidRPr="00A63E1D">
        <w:rPr>
          <w:rFonts w:cstheme="minorHAnsi"/>
          <w:bCs/>
          <w:sz w:val="20"/>
          <w:szCs w:val="20"/>
        </w:rPr>
        <w:t xml:space="preserve"> roku.</w:t>
      </w:r>
    </w:p>
    <w:p w14:paraId="2FDE96C4" w14:textId="77777777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>Oświadczenie w przedmiocie skorzystania z prawa opcji zostanie przekazane Wykonawcy w formie pisemnej lub pocztą elektroniczną, według wyboru Zamawiającego.</w:t>
      </w:r>
    </w:p>
    <w:p w14:paraId="094AB074" w14:textId="77777777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>Wynagrodzenie za dodatkowo zamówione dostawy w ramach prawa opcji będzie tożsame z cenami jednostkowymi, wskazanymi w ofercie Wykonawcy.</w:t>
      </w:r>
    </w:p>
    <w:p w14:paraId="115FFE0D" w14:textId="320FB951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 xml:space="preserve">Zasady realizacji dostaw, wykonywanych w ramach prawa opcji, tj. w szczególności sposobu realizacji, sposobu naliczania kar umownych, wykonywania praw i obowiązków wynikających ze współpracy Stron będą takie same jak zasady, które obowiązują w stosunku do podstawowego przedmiotu umowy, z wyjątkiem terminu realizacji i dostawy zamówienia. </w:t>
      </w:r>
    </w:p>
    <w:p w14:paraId="2AA1FD22" w14:textId="00C2D018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 xml:space="preserve">Termin, o którym mowa w ust. </w:t>
      </w:r>
      <w:r>
        <w:rPr>
          <w:rFonts w:cstheme="minorHAnsi"/>
          <w:bCs/>
          <w:sz w:val="20"/>
          <w:szCs w:val="20"/>
        </w:rPr>
        <w:t>5</w:t>
      </w:r>
      <w:r w:rsidRPr="00A63E1D">
        <w:rPr>
          <w:rFonts w:cstheme="minorHAnsi"/>
          <w:bCs/>
          <w:sz w:val="20"/>
          <w:szCs w:val="20"/>
        </w:rPr>
        <w:t xml:space="preserve"> – wynosić będzie 2</w:t>
      </w:r>
      <w:r>
        <w:rPr>
          <w:rFonts w:cstheme="minorHAnsi"/>
          <w:bCs/>
          <w:sz w:val="20"/>
          <w:szCs w:val="20"/>
        </w:rPr>
        <w:t>1</w:t>
      </w:r>
      <w:r w:rsidRPr="00A63E1D">
        <w:rPr>
          <w:rFonts w:cstheme="minorHAnsi"/>
          <w:bCs/>
          <w:sz w:val="20"/>
          <w:szCs w:val="20"/>
        </w:rPr>
        <w:t xml:space="preserve"> dni licząc od dnia potwierdzenia drogą mailową otrzymania zlecenia od Zamawiającego.</w:t>
      </w:r>
    </w:p>
    <w:p w14:paraId="2378D4F9" w14:textId="77777777" w:rsidR="00A63E1D" w:rsidRP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>Skorzystanie przez Zamawiającego z prawa opcji nie jest traktowane jako zmiana przedmiotowej umowy, a jako jej realizacja.</w:t>
      </w:r>
    </w:p>
    <w:p w14:paraId="6D8F2334" w14:textId="353831BC" w:rsidR="00A63E1D" w:rsidRDefault="00A63E1D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A63E1D">
        <w:rPr>
          <w:rFonts w:cstheme="minorHAnsi"/>
          <w:bCs/>
          <w:sz w:val="20"/>
          <w:szCs w:val="20"/>
        </w:rPr>
        <w:t>Przewidziane prawo opcji nie stanowi zaciągnięcia zobowiązania do zamówienia dodatkowych materiałów promocyjno-reklamowych</w:t>
      </w:r>
      <w:r>
        <w:rPr>
          <w:rFonts w:cstheme="minorHAnsi"/>
          <w:bCs/>
          <w:sz w:val="20"/>
          <w:szCs w:val="20"/>
        </w:rPr>
        <w:t>, inne niż wskazane w przedmiocie umowy.</w:t>
      </w:r>
      <w:r w:rsidRPr="00A63E1D">
        <w:rPr>
          <w:rFonts w:cstheme="minorHAnsi"/>
          <w:bCs/>
          <w:sz w:val="20"/>
          <w:szCs w:val="20"/>
        </w:rPr>
        <w:t xml:space="preserve"> </w:t>
      </w:r>
    </w:p>
    <w:p w14:paraId="47D8BADC" w14:textId="623F2388" w:rsidR="000453D9" w:rsidRPr="00A63E1D" w:rsidRDefault="000453D9" w:rsidP="00A63E1D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Wykonawcy nie przysługuje roszczenie dotyczące wykonania zamówienia uzupełniającego na przedstawionych powyżej zasadach.</w:t>
      </w:r>
    </w:p>
    <w:p w14:paraId="46100F6F" w14:textId="77777777" w:rsidR="00415026" w:rsidRPr="00A63E1D" w:rsidRDefault="00415026" w:rsidP="00292F18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 xml:space="preserve">Oferty częściowe – </w:t>
      </w:r>
      <w:r w:rsidRPr="00A63E1D">
        <w:rPr>
          <w:rFonts w:cstheme="minorHAnsi"/>
          <w:sz w:val="20"/>
          <w:szCs w:val="20"/>
        </w:rPr>
        <w:t>Zamawiający nie dopuszcza składania ofert częściowych.</w:t>
      </w:r>
    </w:p>
    <w:p w14:paraId="7BEA1880" w14:textId="77777777" w:rsidR="00A714B8" w:rsidRPr="00A63E1D" w:rsidRDefault="00A714B8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115BCE9A" w14:textId="74E69332" w:rsidR="00003DCC" w:rsidRPr="00A63E1D" w:rsidRDefault="00003DCC" w:rsidP="00292F1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 xml:space="preserve">Tryb złożenia oferty </w:t>
      </w:r>
    </w:p>
    <w:p w14:paraId="133CF4E0" w14:textId="77777777" w:rsidR="00003DCC" w:rsidRPr="00A63E1D" w:rsidRDefault="00003DCC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416048" w14:textId="13D961B1" w:rsidR="008F1A6A" w:rsidRPr="00A426DB" w:rsidRDefault="008F1A6A" w:rsidP="00292F18">
      <w:pPr>
        <w:pStyle w:val="Akapitzlist"/>
        <w:numPr>
          <w:ilvl w:val="0"/>
          <w:numId w:val="26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A426DB">
        <w:rPr>
          <w:rFonts w:cstheme="minorHAnsi"/>
          <w:sz w:val="20"/>
          <w:szCs w:val="20"/>
        </w:rPr>
        <w:t>Oferta powinna być złożona</w:t>
      </w:r>
      <w:r w:rsidR="00003DCC" w:rsidRPr="00A426DB">
        <w:rPr>
          <w:rFonts w:cstheme="minorHAnsi"/>
          <w:sz w:val="20"/>
          <w:szCs w:val="20"/>
        </w:rPr>
        <w:t xml:space="preserve"> do dnia:</w:t>
      </w:r>
      <w:r w:rsidRPr="00A426DB">
        <w:rPr>
          <w:rFonts w:cstheme="minorHAnsi"/>
          <w:sz w:val="20"/>
          <w:szCs w:val="20"/>
        </w:rPr>
        <w:t xml:space="preserve"> </w:t>
      </w:r>
      <w:r w:rsidR="00A63E1D" w:rsidRPr="00A426DB">
        <w:rPr>
          <w:rFonts w:cstheme="minorHAnsi"/>
          <w:b/>
          <w:sz w:val="20"/>
          <w:szCs w:val="20"/>
          <w:u w:val="single"/>
        </w:rPr>
        <w:t>2</w:t>
      </w:r>
      <w:r w:rsidR="00B2068C" w:rsidRPr="00A426DB">
        <w:rPr>
          <w:rFonts w:cstheme="minorHAnsi"/>
          <w:b/>
          <w:sz w:val="20"/>
          <w:szCs w:val="20"/>
          <w:u w:val="single"/>
        </w:rPr>
        <w:t>7</w:t>
      </w:r>
      <w:r w:rsidR="006778F8" w:rsidRPr="00A426DB">
        <w:rPr>
          <w:rFonts w:cstheme="minorHAnsi"/>
          <w:b/>
          <w:sz w:val="20"/>
          <w:szCs w:val="20"/>
          <w:u w:val="single"/>
        </w:rPr>
        <w:t xml:space="preserve"> </w:t>
      </w:r>
      <w:r w:rsidR="004E0AAF" w:rsidRPr="00A426DB">
        <w:rPr>
          <w:rFonts w:cstheme="minorHAnsi"/>
          <w:b/>
          <w:sz w:val="20"/>
          <w:szCs w:val="20"/>
          <w:u w:val="single"/>
        </w:rPr>
        <w:t>stycznia</w:t>
      </w:r>
      <w:r w:rsidR="000219CD" w:rsidRPr="00A426DB">
        <w:rPr>
          <w:rFonts w:cstheme="minorHAnsi"/>
          <w:b/>
          <w:sz w:val="20"/>
          <w:szCs w:val="20"/>
          <w:u w:val="single"/>
        </w:rPr>
        <w:t xml:space="preserve"> </w:t>
      </w:r>
      <w:r w:rsidR="00003DCC" w:rsidRPr="00A426DB">
        <w:rPr>
          <w:rFonts w:cstheme="minorHAnsi"/>
          <w:b/>
          <w:sz w:val="20"/>
          <w:szCs w:val="20"/>
          <w:u w:val="single"/>
        </w:rPr>
        <w:t>202</w:t>
      </w:r>
      <w:r w:rsidR="00A63E1D" w:rsidRPr="00A426DB">
        <w:rPr>
          <w:rFonts w:cstheme="minorHAnsi"/>
          <w:b/>
          <w:sz w:val="20"/>
          <w:szCs w:val="20"/>
          <w:u w:val="single"/>
        </w:rPr>
        <w:t>3</w:t>
      </w:r>
      <w:r w:rsidR="00003DCC" w:rsidRPr="00A426DB">
        <w:rPr>
          <w:rFonts w:cstheme="minorHAnsi"/>
          <w:b/>
          <w:sz w:val="20"/>
          <w:szCs w:val="20"/>
          <w:u w:val="single"/>
        </w:rPr>
        <w:t xml:space="preserve"> r</w:t>
      </w:r>
      <w:r w:rsidR="004E0AAF" w:rsidRPr="00A426DB">
        <w:rPr>
          <w:rFonts w:cstheme="minorHAnsi"/>
          <w:b/>
          <w:sz w:val="20"/>
          <w:szCs w:val="20"/>
          <w:u w:val="single"/>
        </w:rPr>
        <w:t>oku</w:t>
      </w:r>
      <w:r w:rsidR="00003DCC" w:rsidRPr="00A426DB">
        <w:rPr>
          <w:rFonts w:cstheme="minorHAnsi"/>
          <w:b/>
          <w:sz w:val="20"/>
          <w:szCs w:val="20"/>
          <w:u w:val="single"/>
        </w:rPr>
        <w:t xml:space="preserve"> do godziny 12.00</w:t>
      </w:r>
      <w:r w:rsidRPr="00A426DB">
        <w:rPr>
          <w:rFonts w:cstheme="minorHAnsi"/>
          <w:sz w:val="20"/>
          <w:szCs w:val="20"/>
        </w:rPr>
        <w:t>.</w:t>
      </w:r>
    </w:p>
    <w:p w14:paraId="20B67EFD" w14:textId="4B200EFE" w:rsidR="008F1A6A" w:rsidRPr="00A426DB" w:rsidRDefault="008F1A6A" w:rsidP="00292F18">
      <w:pPr>
        <w:pStyle w:val="Akapitzlist"/>
        <w:numPr>
          <w:ilvl w:val="0"/>
          <w:numId w:val="26"/>
        </w:numPr>
        <w:spacing w:after="0" w:line="240" w:lineRule="auto"/>
        <w:ind w:left="993" w:hanging="284"/>
        <w:jc w:val="both"/>
        <w:rPr>
          <w:rFonts w:cstheme="minorHAnsi"/>
          <w:sz w:val="20"/>
          <w:szCs w:val="20"/>
        </w:rPr>
      </w:pPr>
      <w:r w:rsidRPr="00A426DB">
        <w:rPr>
          <w:rFonts w:cstheme="minorHAnsi"/>
          <w:sz w:val="20"/>
          <w:szCs w:val="20"/>
        </w:rPr>
        <w:t xml:space="preserve">Termin otwarcia ofert: </w:t>
      </w:r>
      <w:r w:rsidR="00B2068C" w:rsidRPr="00A426DB">
        <w:rPr>
          <w:rFonts w:cstheme="minorHAnsi"/>
          <w:b/>
          <w:sz w:val="20"/>
          <w:szCs w:val="20"/>
          <w:u w:val="single"/>
        </w:rPr>
        <w:t xml:space="preserve">27 </w:t>
      </w:r>
      <w:r w:rsidRPr="00A426DB">
        <w:rPr>
          <w:rFonts w:cstheme="minorHAnsi"/>
          <w:b/>
          <w:sz w:val="20"/>
          <w:szCs w:val="20"/>
          <w:u w:val="single"/>
        </w:rPr>
        <w:t>stycznia 202</w:t>
      </w:r>
      <w:r w:rsidR="00A63E1D" w:rsidRPr="00A426DB">
        <w:rPr>
          <w:rFonts w:cstheme="minorHAnsi"/>
          <w:b/>
          <w:sz w:val="20"/>
          <w:szCs w:val="20"/>
          <w:u w:val="single"/>
        </w:rPr>
        <w:t>3</w:t>
      </w:r>
      <w:r w:rsidRPr="00A426DB">
        <w:rPr>
          <w:rFonts w:cstheme="minorHAnsi"/>
          <w:b/>
          <w:sz w:val="20"/>
          <w:szCs w:val="20"/>
          <w:u w:val="single"/>
        </w:rPr>
        <w:t xml:space="preserve"> roku godzina 12.30</w:t>
      </w:r>
      <w:r w:rsidRPr="00A426DB">
        <w:rPr>
          <w:rFonts w:cstheme="minorHAnsi"/>
          <w:sz w:val="20"/>
          <w:szCs w:val="20"/>
        </w:rPr>
        <w:t>.</w:t>
      </w:r>
    </w:p>
    <w:p w14:paraId="1E792794" w14:textId="53FCBD36" w:rsidR="00003DCC" w:rsidRPr="00A63E1D" w:rsidRDefault="00003DCC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71A39EE5" w14:textId="2FF2E743" w:rsidR="00003DCC" w:rsidRDefault="00003DCC" w:rsidP="00292F1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A63E1D">
        <w:rPr>
          <w:rFonts w:eastAsia="Calibri" w:cstheme="minorHAnsi"/>
          <w:b/>
          <w:sz w:val="20"/>
          <w:szCs w:val="20"/>
        </w:rPr>
        <w:t>Dodatkowe postanowienia</w:t>
      </w:r>
    </w:p>
    <w:p w14:paraId="421C03CE" w14:textId="77777777" w:rsidR="006F36BF" w:rsidRPr="00A63E1D" w:rsidRDefault="006F36BF" w:rsidP="006F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0B645F37" w14:textId="142B0170" w:rsidR="00E35089" w:rsidRPr="00A63E1D" w:rsidRDefault="00003DCC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Oferta musi być sporządzona w języku polskim, pismem czytelnym. </w:t>
      </w:r>
      <w:r w:rsidR="00E35089" w:rsidRPr="00A63E1D">
        <w:rPr>
          <w:rFonts w:cstheme="minorHAnsi"/>
          <w:sz w:val="20"/>
          <w:szCs w:val="20"/>
        </w:rPr>
        <w:t>Jeżeli w skład oferty będą wchodziły dokumenty sporządzone w języku innym niż język polski, Zamawiający wymaga przedłożenia ich tłumaczenia na język polski.</w:t>
      </w:r>
    </w:p>
    <w:p w14:paraId="73630FE2" w14:textId="295A35E8" w:rsidR="00F66BD1" w:rsidRPr="00A63E1D" w:rsidRDefault="00003DCC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Oferta wraz z załącznikami powinna </w:t>
      </w:r>
      <w:r w:rsidR="007D44EB">
        <w:rPr>
          <w:rFonts w:cstheme="minorHAnsi"/>
          <w:sz w:val="20"/>
          <w:szCs w:val="20"/>
        </w:rPr>
        <w:t xml:space="preserve">być </w:t>
      </w:r>
      <w:r w:rsidRPr="00A63E1D">
        <w:rPr>
          <w:rFonts w:cstheme="minorHAnsi"/>
          <w:sz w:val="20"/>
          <w:szCs w:val="20"/>
        </w:rPr>
        <w:t>podpisana przez osobę upoważnioną do reprezentacji</w:t>
      </w:r>
      <w:r w:rsidR="00043603" w:rsidRPr="00A63E1D">
        <w:rPr>
          <w:rFonts w:cstheme="minorHAnsi"/>
          <w:sz w:val="20"/>
          <w:szCs w:val="20"/>
        </w:rPr>
        <w:t>.</w:t>
      </w:r>
      <w:r w:rsidRPr="00A63E1D">
        <w:rPr>
          <w:rFonts w:cstheme="minorHAnsi"/>
          <w:sz w:val="20"/>
          <w:szCs w:val="20"/>
        </w:rPr>
        <w:t xml:space="preserve"> </w:t>
      </w:r>
    </w:p>
    <w:p w14:paraId="37BFFAAA" w14:textId="77777777" w:rsidR="003F680C" w:rsidRPr="0054159C" w:rsidRDefault="003F680C" w:rsidP="003F68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4159C">
        <w:rPr>
          <w:rFonts w:cstheme="minorHAnsi"/>
          <w:sz w:val="20"/>
          <w:szCs w:val="20"/>
        </w:rPr>
        <w:t>Poprawki w ofercie muszą być naniesione czytelnie oraz opatrzone podpisem osoby podpisującej ofertę (dotyczy oferty w formie skanu).</w:t>
      </w:r>
    </w:p>
    <w:p w14:paraId="2C1AFD9E" w14:textId="77777777" w:rsidR="00F66BD1" w:rsidRPr="00A63E1D" w:rsidRDefault="00003DCC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Złożenie oferty po terminie oraz w innej formie skutkować będzie jej odrzuceniem.</w:t>
      </w:r>
    </w:p>
    <w:p w14:paraId="23921297" w14:textId="77777777" w:rsidR="00F66BD1" w:rsidRPr="00A63E1D" w:rsidRDefault="00003DCC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Oferty niekompletne nie będą podlegały ocenie</w:t>
      </w:r>
      <w:r w:rsidR="005D029C" w:rsidRPr="00A63E1D">
        <w:rPr>
          <w:rFonts w:cstheme="minorHAnsi"/>
          <w:sz w:val="20"/>
          <w:szCs w:val="20"/>
        </w:rPr>
        <w:t>.</w:t>
      </w:r>
    </w:p>
    <w:p w14:paraId="262E921E" w14:textId="65919718" w:rsidR="00F66BD1" w:rsidRPr="00A63E1D" w:rsidRDefault="00F66BD1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 toku badania i oceny ofert Zamawiający może żądać od Wykonawców wyjaśnień dotyczących treści złożonych ofert.</w:t>
      </w:r>
    </w:p>
    <w:p w14:paraId="73D68A6E" w14:textId="77777777" w:rsidR="00F66BD1" w:rsidRPr="00A63E1D" w:rsidRDefault="00003DCC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lastRenderedPageBreak/>
        <w:t xml:space="preserve">Koszty związane z przygotowaniem oferty ponosi Wykonawca. </w:t>
      </w:r>
    </w:p>
    <w:p w14:paraId="3C616723" w14:textId="672D8E9E" w:rsidR="00F66BD1" w:rsidRPr="00A63E1D" w:rsidRDefault="00003DCC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Wykonawca może zastrzec w ofercie informacje, które w rozumieniu przepisów ustawy z dnia 16.04.1993</w:t>
      </w:r>
      <w:r w:rsidR="00E35089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 xml:space="preserve">r. o zwalczaniu nieuczciwej konkurencji, (Dz. U. </w:t>
      </w:r>
      <w:r w:rsidR="00E35089" w:rsidRPr="00A63E1D">
        <w:rPr>
          <w:rFonts w:cstheme="minorHAnsi"/>
          <w:sz w:val="20"/>
          <w:szCs w:val="20"/>
        </w:rPr>
        <w:t>2022,</w:t>
      </w:r>
      <w:r w:rsidRPr="00A63E1D">
        <w:rPr>
          <w:rFonts w:cstheme="minorHAnsi"/>
          <w:sz w:val="20"/>
          <w:szCs w:val="20"/>
        </w:rPr>
        <w:t xml:space="preserve"> poz. </w:t>
      </w:r>
      <w:r w:rsidR="00E35089" w:rsidRPr="00A63E1D">
        <w:rPr>
          <w:rFonts w:cstheme="minorHAnsi"/>
          <w:sz w:val="20"/>
          <w:szCs w:val="20"/>
        </w:rPr>
        <w:t>1233 – ze. zm.</w:t>
      </w:r>
      <w:r w:rsidRPr="00A63E1D">
        <w:rPr>
          <w:rFonts w:cstheme="minorHAnsi"/>
          <w:sz w:val="20"/>
          <w:szCs w:val="20"/>
        </w:rPr>
        <w:t xml:space="preserve">) stanowią tajemnicę przedsiębiorstwa. </w:t>
      </w:r>
      <w:r w:rsidR="001F0F05" w:rsidRPr="00A63E1D">
        <w:rPr>
          <w:rFonts w:cstheme="minorHAnsi"/>
          <w:sz w:val="20"/>
          <w:szCs w:val="20"/>
        </w:rPr>
        <w:t xml:space="preserve">W celu skutecznego zastrzeżenia informacji </w:t>
      </w:r>
      <w:r w:rsidR="001B5A8C" w:rsidRPr="00A63E1D">
        <w:rPr>
          <w:rFonts w:cstheme="minorHAnsi"/>
          <w:sz w:val="20"/>
          <w:szCs w:val="20"/>
        </w:rPr>
        <w:t xml:space="preserve">stanowiących tajemnicę przedsiębiorstwa Wykonawca zobowiązany jest </w:t>
      </w:r>
      <w:r w:rsidR="001F0F05" w:rsidRPr="00A63E1D">
        <w:rPr>
          <w:rFonts w:cstheme="minorHAnsi"/>
          <w:sz w:val="20"/>
          <w:szCs w:val="20"/>
        </w:rPr>
        <w:t>wykaza</w:t>
      </w:r>
      <w:r w:rsidR="001B5A8C" w:rsidRPr="00A63E1D">
        <w:rPr>
          <w:rFonts w:cstheme="minorHAnsi"/>
          <w:sz w:val="20"/>
          <w:szCs w:val="20"/>
        </w:rPr>
        <w:t>ć</w:t>
      </w:r>
      <w:r w:rsidR="001F0F05" w:rsidRPr="00A63E1D">
        <w:rPr>
          <w:rFonts w:cstheme="minorHAnsi"/>
          <w:sz w:val="20"/>
          <w:szCs w:val="20"/>
        </w:rPr>
        <w:t>, że zastrzeżone informacje stanowią tajemnicę przedsiębiorstwa</w:t>
      </w:r>
      <w:r w:rsidR="001B5A8C" w:rsidRPr="00A63E1D">
        <w:rPr>
          <w:rFonts w:cstheme="minorHAnsi"/>
          <w:sz w:val="20"/>
          <w:szCs w:val="20"/>
        </w:rPr>
        <w:t>.</w:t>
      </w:r>
    </w:p>
    <w:p w14:paraId="38A89FED" w14:textId="77777777" w:rsidR="003F680C" w:rsidRPr="0040362A" w:rsidRDefault="003F680C" w:rsidP="003F680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0362A">
        <w:rPr>
          <w:rFonts w:cstheme="minorHAnsi"/>
          <w:sz w:val="20"/>
          <w:szCs w:val="20"/>
        </w:rPr>
        <w:t>Dokumenty mogą być złożone w formie oryginału lub kopii poświadczonej za zgodność z oryginałem.</w:t>
      </w:r>
    </w:p>
    <w:p w14:paraId="4CD5A302" w14:textId="73A17E0A" w:rsidR="00F66BD1" w:rsidRPr="00A63E1D" w:rsidRDefault="00F66BD1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zastrzega sobie prawo do wprowadzania zmian w treści niniejszego zapytania do upływu terminu składania ofert. Jeżeli zmiany będą mieć wpływ na treść składanych w postepowaniu ofert, Zamawiający przedłuży termin składania ofert. </w:t>
      </w:r>
    </w:p>
    <w:p w14:paraId="62C73462" w14:textId="30A90EB8" w:rsidR="00F66BD1" w:rsidRPr="00A63E1D" w:rsidRDefault="00F66BD1" w:rsidP="00292F1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 przypadku, gdy wybrany Wykonawca odstąpi od podpisania umowy z</w:t>
      </w:r>
      <w:r w:rsidR="000D0202" w:rsidRPr="00A63E1D">
        <w:rPr>
          <w:rFonts w:cstheme="minorHAnsi"/>
          <w:sz w:val="20"/>
          <w:szCs w:val="20"/>
        </w:rPr>
        <w:t> </w:t>
      </w:r>
      <w:r w:rsidRPr="00A63E1D">
        <w:rPr>
          <w:rFonts w:cstheme="minorHAnsi"/>
          <w:sz w:val="20"/>
          <w:szCs w:val="20"/>
        </w:rPr>
        <w:t>Zamawiającym, możliwe jest podpisanie przez Zamawiającego umowy z kolejnym Wykonawcą, który w postępowaniu uzyskał kolejną, największą liczbę punktów</w:t>
      </w:r>
      <w:r w:rsidR="00DA002C">
        <w:rPr>
          <w:rFonts w:cstheme="minorHAnsi"/>
          <w:sz w:val="20"/>
          <w:szCs w:val="20"/>
        </w:rPr>
        <w:t>, bez przeprowadzania kolejnego badania ofert</w:t>
      </w:r>
      <w:r w:rsidR="000C08AD">
        <w:rPr>
          <w:rFonts w:cstheme="minorHAnsi"/>
          <w:sz w:val="20"/>
          <w:szCs w:val="20"/>
        </w:rPr>
        <w:t xml:space="preserve"> albo unieważni</w:t>
      </w:r>
      <w:r w:rsidR="00A64096">
        <w:rPr>
          <w:rFonts w:cstheme="minorHAnsi"/>
          <w:sz w:val="20"/>
          <w:szCs w:val="20"/>
        </w:rPr>
        <w:t>enie</w:t>
      </w:r>
      <w:r w:rsidR="000C08AD">
        <w:rPr>
          <w:rFonts w:cstheme="minorHAnsi"/>
          <w:sz w:val="20"/>
          <w:szCs w:val="20"/>
        </w:rPr>
        <w:t xml:space="preserve"> postępowani</w:t>
      </w:r>
      <w:r w:rsidR="00A64096">
        <w:rPr>
          <w:rFonts w:cstheme="minorHAnsi"/>
          <w:sz w:val="20"/>
          <w:szCs w:val="20"/>
        </w:rPr>
        <w:t>a</w:t>
      </w:r>
      <w:r w:rsidRPr="00A63E1D">
        <w:rPr>
          <w:rFonts w:cstheme="minorHAnsi"/>
          <w:sz w:val="20"/>
          <w:szCs w:val="20"/>
        </w:rPr>
        <w:t>.</w:t>
      </w:r>
    </w:p>
    <w:p w14:paraId="12996E6D" w14:textId="7ADA43F5" w:rsidR="00003DCC" w:rsidRPr="00A63E1D" w:rsidRDefault="00003DCC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3FED1A49" w14:textId="19C442BD" w:rsidR="008C32B1" w:rsidRPr="00A63E1D" w:rsidRDefault="002E72EF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KRYTERIA OCENY</w:t>
      </w:r>
      <w:r w:rsidR="006A71AF" w:rsidRPr="00A63E1D">
        <w:rPr>
          <w:rFonts w:cstheme="minorHAnsi"/>
          <w:b/>
          <w:sz w:val="20"/>
          <w:szCs w:val="20"/>
          <w:u w:val="single"/>
        </w:rPr>
        <w:t xml:space="preserve"> OFERT</w:t>
      </w:r>
      <w:r w:rsidRPr="00A63E1D">
        <w:rPr>
          <w:rFonts w:cstheme="minorHAnsi"/>
          <w:b/>
          <w:sz w:val="20"/>
          <w:szCs w:val="20"/>
          <w:u w:val="single"/>
        </w:rPr>
        <w:t xml:space="preserve"> I OPIS SPOSOBU PRZYZNAWANIA PUNKTACJI</w:t>
      </w:r>
    </w:p>
    <w:p w14:paraId="13EC6BCB" w14:textId="77777777" w:rsidR="008159FC" w:rsidRPr="00A63E1D" w:rsidRDefault="008159FC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1DDBCB60" w14:textId="0C482389" w:rsidR="00381E69" w:rsidRPr="00A63E1D" w:rsidRDefault="00003DCC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Przy wyborze najkorzystniejszej oferty Zamawiający</w:t>
      </w:r>
      <w:r w:rsidR="00115742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>będzie się kierował następującym</w:t>
      </w:r>
      <w:r w:rsidR="00EF2ACA" w:rsidRPr="00A63E1D">
        <w:rPr>
          <w:rFonts w:cstheme="minorHAnsi"/>
          <w:sz w:val="20"/>
          <w:szCs w:val="20"/>
        </w:rPr>
        <w:t>i</w:t>
      </w:r>
      <w:r w:rsidRPr="00A63E1D">
        <w:rPr>
          <w:rFonts w:cstheme="minorHAnsi"/>
          <w:sz w:val="20"/>
          <w:szCs w:val="20"/>
        </w:rPr>
        <w:t xml:space="preserve"> kryteri</w:t>
      </w:r>
      <w:r w:rsidR="00EF2ACA" w:rsidRPr="00A63E1D">
        <w:rPr>
          <w:rFonts w:cstheme="minorHAnsi"/>
          <w:sz w:val="20"/>
          <w:szCs w:val="20"/>
        </w:rPr>
        <w:t>ami oceny ofert:</w:t>
      </w:r>
    </w:p>
    <w:p w14:paraId="1E0ED20A" w14:textId="77777777" w:rsidR="00EF2ACA" w:rsidRPr="00A63E1D" w:rsidRDefault="00EF2ACA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4DA0E4" w14:textId="56059669" w:rsidR="000F3E60" w:rsidRPr="00A63E1D" w:rsidRDefault="000F3E60" w:rsidP="00292F1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Kryterium </w:t>
      </w:r>
      <w:r w:rsidR="00EF2ACA" w:rsidRPr="00A63E1D">
        <w:rPr>
          <w:rFonts w:cstheme="minorHAnsi"/>
          <w:sz w:val="20"/>
          <w:szCs w:val="20"/>
        </w:rPr>
        <w:t>„Cena”</w:t>
      </w:r>
      <w:r w:rsidR="00D9434F" w:rsidRPr="00A63E1D">
        <w:rPr>
          <w:rFonts w:cstheme="minorHAnsi"/>
          <w:sz w:val="20"/>
          <w:szCs w:val="20"/>
        </w:rPr>
        <w:t xml:space="preserve"> </w:t>
      </w:r>
      <w:r w:rsidR="00CB315A" w:rsidRPr="00A63E1D">
        <w:rPr>
          <w:rFonts w:cstheme="minorHAnsi"/>
          <w:sz w:val="20"/>
          <w:szCs w:val="20"/>
        </w:rPr>
        <w:t xml:space="preserve">- waga kryterium </w:t>
      </w:r>
      <w:r w:rsidR="00CF7124">
        <w:rPr>
          <w:rFonts w:cstheme="minorHAnsi"/>
          <w:sz w:val="20"/>
          <w:szCs w:val="20"/>
        </w:rPr>
        <w:t>7</w:t>
      </w:r>
      <w:r w:rsidR="00CB315A" w:rsidRPr="00A63E1D">
        <w:rPr>
          <w:rFonts w:cstheme="minorHAnsi"/>
          <w:sz w:val="20"/>
          <w:szCs w:val="20"/>
        </w:rPr>
        <w:t>0 % (</w:t>
      </w:r>
      <w:r w:rsidR="00CF7124">
        <w:rPr>
          <w:rFonts w:cstheme="minorHAnsi"/>
          <w:sz w:val="20"/>
          <w:szCs w:val="20"/>
        </w:rPr>
        <w:t>7</w:t>
      </w:r>
      <w:r w:rsidR="00CB315A" w:rsidRPr="00A63E1D">
        <w:rPr>
          <w:rFonts w:cstheme="minorHAnsi"/>
          <w:sz w:val="20"/>
          <w:szCs w:val="20"/>
        </w:rPr>
        <w:t>0 pkt)</w:t>
      </w:r>
    </w:p>
    <w:p w14:paraId="1BD0E60C" w14:textId="4723F899" w:rsidR="000F3E60" w:rsidRPr="00A63E1D" w:rsidRDefault="00A714B8" w:rsidP="00292F1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K</w:t>
      </w:r>
      <w:r w:rsidR="000F3E60" w:rsidRPr="00A63E1D">
        <w:rPr>
          <w:rFonts w:cstheme="minorHAnsi"/>
          <w:sz w:val="20"/>
          <w:szCs w:val="20"/>
        </w:rPr>
        <w:t xml:space="preserve">ryterium </w:t>
      </w:r>
      <w:r w:rsidR="00ED1689" w:rsidRPr="00A63E1D">
        <w:rPr>
          <w:rFonts w:cstheme="minorHAnsi"/>
          <w:sz w:val="20"/>
          <w:szCs w:val="20"/>
        </w:rPr>
        <w:t>„Doświadczenie Wykonawcy</w:t>
      </w:r>
      <w:r w:rsidR="000F3E60" w:rsidRPr="00A63E1D">
        <w:rPr>
          <w:rFonts w:cstheme="minorHAnsi"/>
          <w:sz w:val="20"/>
          <w:szCs w:val="20"/>
        </w:rPr>
        <w:t>”</w:t>
      </w:r>
      <w:r w:rsidR="00D9434F" w:rsidRPr="00A63E1D">
        <w:rPr>
          <w:rFonts w:cstheme="minorHAnsi"/>
          <w:sz w:val="20"/>
          <w:szCs w:val="20"/>
        </w:rPr>
        <w:t xml:space="preserve"> – waga kryterium </w:t>
      </w:r>
      <w:r w:rsidR="00CF7124">
        <w:rPr>
          <w:rFonts w:cstheme="minorHAnsi"/>
          <w:sz w:val="20"/>
          <w:szCs w:val="20"/>
        </w:rPr>
        <w:t>3</w:t>
      </w:r>
      <w:r w:rsidR="00D9434F" w:rsidRPr="00A63E1D">
        <w:rPr>
          <w:rFonts w:cstheme="minorHAnsi"/>
          <w:sz w:val="20"/>
          <w:szCs w:val="20"/>
        </w:rPr>
        <w:t>0 % (</w:t>
      </w:r>
      <w:r w:rsidR="00CF7124">
        <w:rPr>
          <w:rFonts w:cstheme="minorHAnsi"/>
          <w:sz w:val="20"/>
          <w:szCs w:val="20"/>
        </w:rPr>
        <w:t>3</w:t>
      </w:r>
      <w:r w:rsidR="00D9434F" w:rsidRPr="00A63E1D">
        <w:rPr>
          <w:rFonts w:cstheme="minorHAnsi"/>
          <w:sz w:val="20"/>
          <w:szCs w:val="20"/>
        </w:rPr>
        <w:t>0 pkt)</w:t>
      </w:r>
    </w:p>
    <w:p w14:paraId="56FF0A21" w14:textId="77777777" w:rsidR="004E1B9D" w:rsidRDefault="004E1B9D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4153F6F1" w14:textId="6B72C744" w:rsidR="00B721D6" w:rsidRPr="00A63E1D" w:rsidRDefault="00B721D6" w:rsidP="00292F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A63E1D">
        <w:rPr>
          <w:rFonts w:cstheme="minorHAnsi"/>
          <w:b/>
          <w:bCs/>
          <w:sz w:val="20"/>
          <w:szCs w:val="20"/>
          <w:u w:val="single"/>
        </w:rPr>
        <w:t>Sposób oceny kryterium „Cena”</w:t>
      </w:r>
    </w:p>
    <w:p w14:paraId="59193FB6" w14:textId="77777777" w:rsidR="003C347E" w:rsidRPr="00A63E1D" w:rsidRDefault="003C347E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812918" w14:textId="5B360AC6" w:rsidR="00172356" w:rsidRPr="00A63E1D" w:rsidRDefault="00172356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Kryterium zostanie obliczone według następującego wzoru:</w:t>
      </w:r>
    </w:p>
    <w:p w14:paraId="4EF87117" w14:textId="77777777" w:rsidR="00172356" w:rsidRPr="00A63E1D" w:rsidRDefault="00172356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1B16FD" w14:textId="57055330" w:rsidR="00FF424A" w:rsidRPr="00A63E1D" w:rsidRDefault="006100C5" w:rsidP="00292F1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Najniższa cena brutto spośród ofert nieodrzuconych</w:t>
      </w:r>
      <w:r w:rsidRPr="00A63E1D">
        <w:rPr>
          <w:rFonts w:cstheme="minorHAnsi"/>
          <w:sz w:val="20"/>
          <w:szCs w:val="20"/>
        </w:rPr>
        <w:br/>
        <w:t xml:space="preserve">------------------------------------------- x </w:t>
      </w:r>
      <w:r w:rsidR="00CF7124">
        <w:rPr>
          <w:rFonts w:cstheme="minorHAnsi"/>
          <w:sz w:val="20"/>
          <w:szCs w:val="20"/>
        </w:rPr>
        <w:t>7</w:t>
      </w:r>
      <w:r w:rsidRPr="00A63E1D">
        <w:rPr>
          <w:rFonts w:cstheme="minorHAnsi"/>
          <w:sz w:val="20"/>
          <w:szCs w:val="20"/>
        </w:rPr>
        <w:t>0 pkt</w:t>
      </w:r>
      <w:r w:rsidRPr="00A63E1D">
        <w:rPr>
          <w:rFonts w:cstheme="minorHAnsi"/>
          <w:sz w:val="20"/>
          <w:szCs w:val="20"/>
        </w:rPr>
        <w:br/>
        <w:t>Cena brutto oferty badanej</w:t>
      </w:r>
    </w:p>
    <w:p w14:paraId="4638A333" w14:textId="290DAC1F" w:rsidR="009C12F7" w:rsidRPr="00A63E1D" w:rsidRDefault="009C12F7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0C90EF57" w14:textId="02553A5F" w:rsidR="009C12F7" w:rsidRPr="00A63E1D" w:rsidRDefault="009C12F7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 powyższym kryterium Wykonawca może uzyskać maksymalnie </w:t>
      </w:r>
      <w:r w:rsidR="00CF7124">
        <w:rPr>
          <w:rFonts w:cstheme="minorHAnsi"/>
          <w:sz w:val="20"/>
          <w:szCs w:val="20"/>
        </w:rPr>
        <w:t>7</w:t>
      </w:r>
      <w:r w:rsidRPr="00A63E1D">
        <w:rPr>
          <w:rFonts w:cstheme="minorHAnsi"/>
          <w:sz w:val="20"/>
          <w:szCs w:val="20"/>
        </w:rPr>
        <w:t xml:space="preserve">0 </w:t>
      </w:r>
      <w:r w:rsidR="00C30984" w:rsidRPr="00A63E1D">
        <w:rPr>
          <w:rFonts w:cstheme="minorHAnsi"/>
          <w:sz w:val="20"/>
          <w:szCs w:val="20"/>
        </w:rPr>
        <w:t>pkt</w:t>
      </w:r>
      <w:r w:rsidRPr="00A63E1D">
        <w:rPr>
          <w:rFonts w:cstheme="minorHAnsi"/>
          <w:sz w:val="20"/>
          <w:szCs w:val="20"/>
        </w:rPr>
        <w:t>.</w:t>
      </w:r>
    </w:p>
    <w:p w14:paraId="4C4F336F" w14:textId="63A7A580" w:rsidR="009C12F7" w:rsidRPr="00A63E1D" w:rsidRDefault="009C12F7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31850E9F" w14:textId="28C3AA54" w:rsidR="009C12F7" w:rsidRPr="00A63E1D" w:rsidRDefault="009C12F7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Podstawą przyznania punktów będzie cena ofertowa brutto wskazana przez Wykonawcę w formularzu ofertowym.</w:t>
      </w:r>
    </w:p>
    <w:p w14:paraId="2B8A96EB" w14:textId="571C8BBB" w:rsidR="009C12F7" w:rsidRPr="00A63E1D" w:rsidRDefault="009C12F7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Cena ofertowa brutto musi zawierać wszelkie koszty jakie Wykonawca poniesie w ramach realizacji zamówienia.</w:t>
      </w:r>
    </w:p>
    <w:p w14:paraId="4E812289" w14:textId="571C8BBB" w:rsidR="00415026" w:rsidRPr="00A63E1D" w:rsidRDefault="00415026" w:rsidP="00292F1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8FFA0FC" w14:textId="7B49A1D0" w:rsidR="007175AF" w:rsidRPr="00A63E1D" w:rsidRDefault="00ED1689" w:rsidP="00292F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A63E1D">
        <w:rPr>
          <w:rFonts w:cstheme="minorHAnsi"/>
          <w:b/>
          <w:bCs/>
          <w:sz w:val="20"/>
          <w:szCs w:val="20"/>
          <w:u w:val="single"/>
        </w:rPr>
        <w:t>Sposób oceny kryterium „Doświadczenie Wykonawcy”</w:t>
      </w:r>
    </w:p>
    <w:p w14:paraId="4B18E229" w14:textId="77777777" w:rsidR="00A714B8" w:rsidRPr="00A63E1D" w:rsidRDefault="00A714B8" w:rsidP="00292F18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453634" w14:textId="1AAD1180" w:rsidR="00C8293A" w:rsidRPr="00A63E1D" w:rsidRDefault="00C8293A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 powyższym kryterium Wykonawca może uzyskać maksymalnie </w:t>
      </w:r>
      <w:r w:rsidR="00CF7124">
        <w:rPr>
          <w:rFonts w:cstheme="minorHAnsi"/>
          <w:sz w:val="20"/>
          <w:szCs w:val="20"/>
        </w:rPr>
        <w:t>3</w:t>
      </w:r>
      <w:r w:rsidRPr="00A63E1D">
        <w:rPr>
          <w:rFonts w:cstheme="minorHAnsi"/>
          <w:sz w:val="20"/>
          <w:szCs w:val="20"/>
        </w:rPr>
        <w:t xml:space="preserve">0 </w:t>
      </w:r>
      <w:r w:rsidR="0082031A" w:rsidRPr="00A63E1D">
        <w:rPr>
          <w:rFonts w:cstheme="minorHAnsi"/>
          <w:sz w:val="20"/>
          <w:szCs w:val="20"/>
        </w:rPr>
        <w:t>pkt</w:t>
      </w:r>
      <w:r w:rsidRPr="00A63E1D">
        <w:rPr>
          <w:rFonts w:cstheme="minorHAnsi"/>
          <w:sz w:val="20"/>
          <w:szCs w:val="20"/>
        </w:rPr>
        <w:t>.</w:t>
      </w:r>
    </w:p>
    <w:p w14:paraId="04DD56A1" w14:textId="5AB0EF7F" w:rsidR="00FE5D23" w:rsidRPr="00A63E1D" w:rsidRDefault="00FE5D23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64232719" w14:textId="32CA3FE3" w:rsidR="00FE5D23" w:rsidRPr="00A63E1D" w:rsidRDefault="00FE5D23" w:rsidP="00292F18">
      <w:p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Punkty w niniejszym kryterium przyznane zostaną </w:t>
      </w:r>
      <w:r w:rsidR="0013028A" w:rsidRPr="00A63E1D">
        <w:rPr>
          <w:rFonts w:cstheme="minorHAnsi"/>
          <w:sz w:val="20"/>
          <w:szCs w:val="20"/>
        </w:rPr>
        <w:t xml:space="preserve">Wykonawcy </w:t>
      </w:r>
      <w:r w:rsidRPr="00A63E1D">
        <w:rPr>
          <w:rFonts w:cstheme="minorHAnsi"/>
          <w:sz w:val="20"/>
          <w:szCs w:val="20"/>
        </w:rPr>
        <w:t xml:space="preserve">odpowiednio, jeżeli Wykonawca wykaże że w okresie ostatnich pięciu lat przed upływem terminu składania ofert, a jeżeli okres prowadzenia działalności jest krótszy w tym okresie wykonał należycie </w:t>
      </w:r>
      <w:r w:rsidR="00F56A18">
        <w:rPr>
          <w:rFonts w:cstheme="minorHAnsi"/>
          <w:sz w:val="20"/>
          <w:szCs w:val="20"/>
        </w:rPr>
        <w:t>dostawy podobne do przedmiotu zamówienia,</w:t>
      </w:r>
      <w:r w:rsidR="00F56A18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 xml:space="preserve">obejmujące swoim zakresem </w:t>
      </w:r>
      <w:r w:rsidR="00E81593" w:rsidRPr="00A63E1D">
        <w:rPr>
          <w:rFonts w:cstheme="minorHAnsi"/>
          <w:sz w:val="20"/>
          <w:szCs w:val="20"/>
        </w:rPr>
        <w:t>wykonanie</w:t>
      </w:r>
      <w:r w:rsidR="00E81593">
        <w:rPr>
          <w:rFonts w:cstheme="minorHAnsi"/>
          <w:sz w:val="20"/>
          <w:szCs w:val="20"/>
        </w:rPr>
        <w:t>,</w:t>
      </w:r>
      <w:r w:rsidR="00E81593" w:rsidRPr="00A63E1D">
        <w:rPr>
          <w:rFonts w:cstheme="minorHAnsi"/>
          <w:sz w:val="20"/>
          <w:szCs w:val="20"/>
        </w:rPr>
        <w:t xml:space="preserve"> znakowanie oraz dostaw</w:t>
      </w:r>
      <w:r w:rsidR="00E81593">
        <w:rPr>
          <w:rFonts w:cstheme="minorHAnsi"/>
          <w:sz w:val="20"/>
          <w:szCs w:val="20"/>
        </w:rPr>
        <w:t>ę</w:t>
      </w:r>
      <w:r w:rsidR="00E81593" w:rsidRPr="00A63E1D">
        <w:rPr>
          <w:rFonts w:cstheme="minorHAnsi"/>
          <w:sz w:val="20"/>
          <w:szCs w:val="20"/>
        </w:rPr>
        <w:t xml:space="preserve"> materiałów promocyjn</w:t>
      </w:r>
      <w:r w:rsidR="00F56A18">
        <w:rPr>
          <w:rFonts w:cstheme="minorHAnsi"/>
          <w:sz w:val="20"/>
          <w:szCs w:val="20"/>
        </w:rPr>
        <w:t>ych i/lub</w:t>
      </w:r>
      <w:r w:rsidR="00E81593" w:rsidRPr="00A63E1D">
        <w:rPr>
          <w:rFonts w:cstheme="minorHAnsi"/>
          <w:sz w:val="20"/>
          <w:szCs w:val="20"/>
        </w:rPr>
        <w:t>-reklamowych, reklamowych na kwotę minimum 15.000 zł netto</w:t>
      </w:r>
      <w:r w:rsidR="00F56A18">
        <w:rPr>
          <w:rFonts w:cstheme="minorHAnsi"/>
          <w:sz w:val="20"/>
          <w:szCs w:val="20"/>
        </w:rPr>
        <w:t>, każda dostawa</w:t>
      </w:r>
      <w:r w:rsidRPr="00A63E1D">
        <w:rPr>
          <w:rFonts w:cstheme="minorHAnsi"/>
          <w:sz w:val="20"/>
          <w:szCs w:val="20"/>
        </w:rPr>
        <w:t>:</w:t>
      </w:r>
    </w:p>
    <w:p w14:paraId="41C9FD56" w14:textId="216D4A01" w:rsidR="00FE5D23" w:rsidRPr="00A63E1D" w:rsidRDefault="00FE5D23" w:rsidP="00292F18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 1 </w:t>
      </w:r>
      <w:r w:rsidR="00F56A18">
        <w:rPr>
          <w:rFonts w:cstheme="minorHAnsi"/>
          <w:sz w:val="20"/>
          <w:szCs w:val="20"/>
        </w:rPr>
        <w:t>dostawę</w:t>
      </w:r>
      <w:r w:rsidRPr="00A63E1D">
        <w:rPr>
          <w:rFonts w:cstheme="minorHAnsi"/>
          <w:sz w:val="20"/>
          <w:szCs w:val="20"/>
        </w:rPr>
        <w:t xml:space="preserve"> –</w:t>
      </w:r>
      <w:r w:rsidR="0013028A" w:rsidRPr="00A63E1D">
        <w:rPr>
          <w:rFonts w:cstheme="minorHAnsi"/>
          <w:sz w:val="20"/>
          <w:szCs w:val="20"/>
        </w:rPr>
        <w:t xml:space="preserve"> </w:t>
      </w:r>
      <w:r w:rsidR="00CF7124">
        <w:rPr>
          <w:rFonts w:cstheme="minorHAnsi"/>
          <w:sz w:val="20"/>
          <w:szCs w:val="20"/>
        </w:rPr>
        <w:t>5</w:t>
      </w:r>
      <w:r w:rsidR="00CF7124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>pkt,</w:t>
      </w:r>
    </w:p>
    <w:p w14:paraId="1C72D81E" w14:textId="7C2E50E3" w:rsidR="00FE5D23" w:rsidRPr="00A63E1D" w:rsidRDefault="00FE5D23" w:rsidP="00292F18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 2 </w:t>
      </w:r>
      <w:r w:rsidR="00F56A18">
        <w:rPr>
          <w:rFonts w:cstheme="minorHAnsi"/>
          <w:sz w:val="20"/>
          <w:szCs w:val="20"/>
        </w:rPr>
        <w:t>dostawy</w:t>
      </w:r>
      <w:r w:rsidRPr="00A63E1D">
        <w:rPr>
          <w:rFonts w:cstheme="minorHAnsi"/>
          <w:sz w:val="20"/>
          <w:szCs w:val="20"/>
        </w:rPr>
        <w:t xml:space="preserve"> –</w:t>
      </w:r>
      <w:r w:rsidR="0013028A" w:rsidRPr="00A63E1D">
        <w:rPr>
          <w:rFonts w:cstheme="minorHAnsi"/>
          <w:sz w:val="20"/>
          <w:szCs w:val="20"/>
        </w:rPr>
        <w:t xml:space="preserve"> </w:t>
      </w:r>
      <w:r w:rsidR="00CF7124">
        <w:rPr>
          <w:rFonts w:cstheme="minorHAnsi"/>
          <w:sz w:val="20"/>
          <w:szCs w:val="20"/>
        </w:rPr>
        <w:t>1</w:t>
      </w:r>
      <w:r w:rsidR="00CF7124" w:rsidRPr="00A63E1D">
        <w:rPr>
          <w:rFonts w:cstheme="minorHAnsi"/>
          <w:sz w:val="20"/>
          <w:szCs w:val="20"/>
        </w:rPr>
        <w:t xml:space="preserve">0 </w:t>
      </w:r>
      <w:r w:rsidRPr="00A63E1D">
        <w:rPr>
          <w:rFonts w:cstheme="minorHAnsi"/>
          <w:sz w:val="20"/>
          <w:szCs w:val="20"/>
        </w:rPr>
        <w:t>pkt,</w:t>
      </w:r>
    </w:p>
    <w:p w14:paraId="27A923EB" w14:textId="5403DB1D" w:rsidR="00FE5D23" w:rsidRPr="00A63E1D" w:rsidRDefault="00FE5D23" w:rsidP="00292F18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 3 </w:t>
      </w:r>
      <w:r w:rsidR="00F56A18">
        <w:rPr>
          <w:rFonts w:cstheme="minorHAnsi"/>
          <w:sz w:val="20"/>
          <w:szCs w:val="20"/>
        </w:rPr>
        <w:t>dostawy</w:t>
      </w:r>
      <w:r w:rsidRPr="00A63E1D">
        <w:rPr>
          <w:rFonts w:cstheme="minorHAnsi"/>
          <w:sz w:val="20"/>
          <w:szCs w:val="20"/>
        </w:rPr>
        <w:t xml:space="preserve"> –</w:t>
      </w:r>
      <w:r w:rsidR="0013028A" w:rsidRPr="00A63E1D">
        <w:rPr>
          <w:rFonts w:cstheme="minorHAnsi"/>
          <w:sz w:val="20"/>
          <w:szCs w:val="20"/>
        </w:rPr>
        <w:t xml:space="preserve"> </w:t>
      </w:r>
      <w:r w:rsidR="00CF7124">
        <w:rPr>
          <w:rFonts w:cstheme="minorHAnsi"/>
          <w:sz w:val="20"/>
          <w:szCs w:val="20"/>
        </w:rPr>
        <w:t>2</w:t>
      </w:r>
      <w:r w:rsidR="00CF7124" w:rsidRPr="00A63E1D">
        <w:rPr>
          <w:rFonts w:cstheme="minorHAnsi"/>
          <w:sz w:val="20"/>
          <w:szCs w:val="20"/>
        </w:rPr>
        <w:t xml:space="preserve">0 </w:t>
      </w:r>
      <w:r w:rsidRPr="00A63E1D">
        <w:rPr>
          <w:rFonts w:cstheme="minorHAnsi"/>
          <w:sz w:val="20"/>
          <w:szCs w:val="20"/>
        </w:rPr>
        <w:t>pkt,</w:t>
      </w:r>
    </w:p>
    <w:p w14:paraId="61EBD3CF" w14:textId="331A6A6F" w:rsidR="00FE5D23" w:rsidRPr="00A63E1D" w:rsidRDefault="00FE5D23" w:rsidP="00292F18">
      <w:pPr>
        <w:pStyle w:val="Akapitzlist"/>
        <w:numPr>
          <w:ilvl w:val="0"/>
          <w:numId w:val="2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 4 </w:t>
      </w:r>
      <w:r w:rsidR="00F56A18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>i więcej</w:t>
      </w:r>
      <w:r w:rsidR="00F56A18">
        <w:rPr>
          <w:rFonts w:cstheme="minorHAnsi"/>
          <w:sz w:val="20"/>
          <w:szCs w:val="20"/>
        </w:rPr>
        <w:t xml:space="preserve"> dostawy</w:t>
      </w:r>
      <w:r w:rsidRPr="00A63E1D">
        <w:rPr>
          <w:rFonts w:cstheme="minorHAnsi"/>
          <w:sz w:val="20"/>
          <w:szCs w:val="20"/>
        </w:rPr>
        <w:t xml:space="preserve"> –</w:t>
      </w:r>
      <w:r w:rsidR="0013028A" w:rsidRPr="00A63E1D">
        <w:rPr>
          <w:rFonts w:cstheme="minorHAnsi"/>
          <w:sz w:val="20"/>
          <w:szCs w:val="20"/>
        </w:rPr>
        <w:t xml:space="preserve"> </w:t>
      </w:r>
      <w:r w:rsidR="00CF7124">
        <w:rPr>
          <w:rFonts w:cstheme="minorHAnsi"/>
          <w:sz w:val="20"/>
          <w:szCs w:val="20"/>
        </w:rPr>
        <w:t>3</w:t>
      </w:r>
      <w:r w:rsidR="00CF7124" w:rsidRPr="00A63E1D">
        <w:rPr>
          <w:rFonts w:cstheme="minorHAnsi"/>
          <w:sz w:val="20"/>
          <w:szCs w:val="20"/>
        </w:rPr>
        <w:t xml:space="preserve">0 </w:t>
      </w:r>
      <w:r w:rsidRPr="00A63E1D">
        <w:rPr>
          <w:rFonts w:cstheme="minorHAnsi"/>
          <w:sz w:val="20"/>
          <w:szCs w:val="20"/>
        </w:rPr>
        <w:t>pkt.</w:t>
      </w:r>
    </w:p>
    <w:p w14:paraId="196003F4" w14:textId="77777777" w:rsidR="00A426DB" w:rsidRDefault="00A426DB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38459A9" w14:textId="77777777" w:rsidR="00A426DB" w:rsidRDefault="00A426DB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7705217" w14:textId="77777777" w:rsidR="00A426DB" w:rsidRDefault="00A426DB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1970B6F" w14:textId="16FFA96E" w:rsidR="00C8293A" w:rsidRDefault="00FE5D23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lastRenderedPageBreak/>
        <w:t>UWAGA!</w:t>
      </w:r>
    </w:p>
    <w:p w14:paraId="205C5732" w14:textId="77777777" w:rsidR="00A426DB" w:rsidRPr="00A63E1D" w:rsidRDefault="00A426DB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B93D18E" w14:textId="038F8026" w:rsidR="007175AF" w:rsidRPr="00D2241A" w:rsidRDefault="004B73EC" w:rsidP="00D2241A">
      <w:pPr>
        <w:pStyle w:val="Akapitzlist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D2241A">
        <w:rPr>
          <w:rFonts w:cstheme="minorHAnsi"/>
          <w:b/>
          <w:sz w:val="20"/>
          <w:szCs w:val="20"/>
        </w:rPr>
        <w:t xml:space="preserve">Do oceny w ramach niniejszego kryterium </w:t>
      </w:r>
      <w:r w:rsidR="00FE5D23" w:rsidRPr="00D2241A">
        <w:rPr>
          <w:rFonts w:cstheme="minorHAnsi"/>
          <w:b/>
          <w:sz w:val="20"/>
          <w:szCs w:val="20"/>
        </w:rPr>
        <w:t>nie będ</w:t>
      </w:r>
      <w:r w:rsidR="00E81593" w:rsidRPr="00D2241A">
        <w:rPr>
          <w:rFonts w:cstheme="minorHAnsi"/>
          <w:b/>
          <w:sz w:val="20"/>
          <w:szCs w:val="20"/>
        </w:rPr>
        <w:t>ą</w:t>
      </w:r>
      <w:r w:rsidR="00FE5D23" w:rsidRPr="00D2241A">
        <w:rPr>
          <w:rFonts w:cstheme="minorHAnsi"/>
          <w:b/>
          <w:sz w:val="20"/>
          <w:szCs w:val="20"/>
        </w:rPr>
        <w:t xml:space="preserve"> </w:t>
      </w:r>
      <w:r w:rsidRPr="00D2241A">
        <w:rPr>
          <w:rFonts w:cstheme="minorHAnsi"/>
          <w:b/>
          <w:sz w:val="20"/>
          <w:szCs w:val="20"/>
        </w:rPr>
        <w:t>bran</w:t>
      </w:r>
      <w:r w:rsidR="00E81593" w:rsidRPr="00D2241A">
        <w:rPr>
          <w:rFonts w:cstheme="minorHAnsi"/>
          <w:b/>
          <w:sz w:val="20"/>
          <w:szCs w:val="20"/>
        </w:rPr>
        <w:t>e</w:t>
      </w:r>
      <w:r w:rsidRPr="00D2241A">
        <w:rPr>
          <w:rFonts w:cstheme="minorHAnsi"/>
          <w:b/>
          <w:sz w:val="20"/>
          <w:szCs w:val="20"/>
        </w:rPr>
        <w:t xml:space="preserve"> pod uwagę</w:t>
      </w:r>
      <w:r w:rsidR="00FE5D23" w:rsidRPr="00D2241A">
        <w:rPr>
          <w:rFonts w:cstheme="minorHAnsi"/>
          <w:b/>
          <w:sz w:val="20"/>
          <w:szCs w:val="20"/>
        </w:rPr>
        <w:t xml:space="preserve"> </w:t>
      </w:r>
      <w:r w:rsidR="00F56A18" w:rsidRPr="00D2241A">
        <w:rPr>
          <w:rFonts w:cstheme="minorHAnsi"/>
          <w:b/>
          <w:sz w:val="20"/>
          <w:szCs w:val="20"/>
        </w:rPr>
        <w:t>dostawy</w:t>
      </w:r>
      <w:r w:rsidRPr="00D2241A">
        <w:rPr>
          <w:rFonts w:cstheme="minorHAnsi"/>
          <w:b/>
          <w:sz w:val="20"/>
          <w:szCs w:val="20"/>
        </w:rPr>
        <w:t xml:space="preserve"> wskazan</w:t>
      </w:r>
      <w:r w:rsidR="00E81593" w:rsidRPr="00D2241A">
        <w:rPr>
          <w:rFonts w:cstheme="minorHAnsi"/>
          <w:b/>
          <w:sz w:val="20"/>
          <w:szCs w:val="20"/>
        </w:rPr>
        <w:t>e</w:t>
      </w:r>
      <w:r w:rsidRPr="00D2241A">
        <w:rPr>
          <w:rFonts w:cstheme="minorHAnsi"/>
          <w:b/>
          <w:sz w:val="20"/>
          <w:szCs w:val="20"/>
        </w:rPr>
        <w:t xml:space="preserve"> przez Wykonawcę </w:t>
      </w:r>
      <w:r w:rsidR="00FE5D23" w:rsidRPr="00D2241A">
        <w:rPr>
          <w:rFonts w:cstheme="minorHAnsi"/>
          <w:b/>
          <w:sz w:val="20"/>
          <w:szCs w:val="20"/>
        </w:rPr>
        <w:t xml:space="preserve">w celu </w:t>
      </w:r>
      <w:r w:rsidRPr="00D2241A">
        <w:rPr>
          <w:rFonts w:cstheme="minorHAnsi"/>
          <w:b/>
          <w:sz w:val="20"/>
          <w:szCs w:val="20"/>
        </w:rPr>
        <w:t>spełnieni</w:t>
      </w:r>
      <w:r w:rsidR="00FE5D23" w:rsidRPr="00D2241A">
        <w:rPr>
          <w:rFonts w:cstheme="minorHAnsi"/>
          <w:b/>
          <w:sz w:val="20"/>
          <w:szCs w:val="20"/>
        </w:rPr>
        <w:t>a warunku</w:t>
      </w:r>
      <w:r w:rsidRPr="00D2241A">
        <w:rPr>
          <w:rFonts w:cstheme="minorHAnsi"/>
          <w:b/>
          <w:sz w:val="20"/>
          <w:szCs w:val="20"/>
        </w:rPr>
        <w:t xml:space="preserve"> udziału w postępowaniu</w:t>
      </w:r>
      <w:r w:rsidR="000B48C0" w:rsidRPr="00D2241A">
        <w:rPr>
          <w:rFonts w:cstheme="minorHAnsi"/>
          <w:b/>
          <w:sz w:val="20"/>
          <w:szCs w:val="20"/>
        </w:rPr>
        <w:t>, o którym mowa w Rozdziale III niniejszego Zapytania ofertowego</w:t>
      </w:r>
      <w:r w:rsidRPr="00D2241A">
        <w:rPr>
          <w:rFonts w:cstheme="minorHAnsi"/>
          <w:b/>
          <w:sz w:val="20"/>
          <w:szCs w:val="20"/>
        </w:rPr>
        <w:t>.</w:t>
      </w:r>
    </w:p>
    <w:p w14:paraId="2E51F63B" w14:textId="77777777" w:rsidR="00A426DB" w:rsidRDefault="00A426DB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333D3C0" w14:textId="3503C2EB" w:rsidR="003423E5" w:rsidRDefault="003423E5" w:rsidP="00D2241A">
      <w:pPr>
        <w:pStyle w:val="Akapitzlist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3423E5">
        <w:rPr>
          <w:rFonts w:cstheme="minorHAnsi"/>
          <w:b/>
          <w:sz w:val="20"/>
          <w:szCs w:val="20"/>
        </w:rPr>
        <w:t xml:space="preserve">W celu </w:t>
      </w:r>
      <w:r>
        <w:rPr>
          <w:rFonts w:cstheme="minorHAnsi"/>
          <w:b/>
          <w:sz w:val="20"/>
          <w:szCs w:val="20"/>
        </w:rPr>
        <w:t>przyznania punktów w przedmiotowym kryterium Wykonawca zobowiązany jest złożyć</w:t>
      </w:r>
      <w:r w:rsidRPr="003423E5">
        <w:rPr>
          <w:rFonts w:cstheme="minorHAnsi"/>
          <w:b/>
          <w:sz w:val="20"/>
          <w:szCs w:val="20"/>
        </w:rPr>
        <w:t xml:space="preserve"> wykaz dostaw (</w:t>
      </w:r>
      <w:r>
        <w:rPr>
          <w:rFonts w:cstheme="minorHAnsi"/>
          <w:b/>
          <w:sz w:val="20"/>
          <w:szCs w:val="20"/>
        </w:rPr>
        <w:t xml:space="preserve">zgodnie z </w:t>
      </w:r>
      <w:r w:rsidRPr="003423E5">
        <w:rPr>
          <w:rFonts w:cstheme="minorHAnsi"/>
          <w:b/>
          <w:sz w:val="20"/>
          <w:szCs w:val="20"/>
        </w:rPr>
        <w:t>załącznik</w:t>
      </w:r>
      <w:r>
        <w:rPr>
          <w:rFonts w:cstheme="minorHAnsi"/>
          <w:b/>
          <w:sz w:val="20"/>
          <w:szCs w:val="20"/>
        </w:rPr>
        <w:t>iem</w:t>
      </w:r>
      <w:r w:rsidRPr="003423E5">
        <w:rPr>
          <w:rFonts w:cstheme="minorHAnsi"/>
          <w:b/>
          <w:sz w:val="20"/>
          <w:szCs w:val="20"/>
        </w:rPr>
        <w:t xml:space="preserve"> nr 3 do zapytania ofertowego) oraz załą</w:t>
      </w:r>
      <w:r>
        <w:rPr>
          <w:rFonts w:cstheme="minorHAnsi"/>
          <w:b/>
          <w:sz w:val="20"/>
          <w:szCs w:val="20"/>
        </w:rPr>
        <w:t>czyć</w:t>
      </w:r>
      <w:r w:rsidRPr="003423E5">
        <w:rPr>
          <w:rFonts w:cstheme="minorHAnsi"/>
          <w:b/>
          <w:sz w:val="20"/>
          <w:szCs w:val="20"/>
        </w:rPr>
        <w:t xml:space="preserve"> dowod</w:t>
      </w:r>
      <w:r>
        <w:rPr>
          <w:rFonts w:cstheme="minorHAnsi"/>
          <w:b/>
          <w:sz w:val="20"/>
          <w:szCs w:val="20"/>
        </w:rPr>
        <w:t>y</w:t>
      </w:r>
      <w:r w:rsidRPr="003423E5">
        <w:rPr>
          <w:rFonts w:cstheme="minorHAnsi"/>
          <w:b/>
          <w:sz w:val="20"/>
          <w:szCs w:val="20"/>
        </w:rPr>
        <w:t xml:space="preserve"> określając</w:t>
      </w:r>
      <w:r>
        <w:rPr>
          <w:rFonts w:cstheme="minorHAnsi"/>
          <w:b/>
          <w:sz w:val="20"/>
          <w:szCs w:val="20"/>
        </w:rPr>
        <w:t>e</w:t>
      </w:r>
      <w:r w:rsidRPr="003423E5">
        <w:rPr>
          <w:rFonts w:cstheme="minorHAnsi"/>
          <w:b/>
          <w:sz w:val="20"/>
          <w:szCs w:val="20"/>
        </w:rPr>
        <w:t>,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– oświadczenie Wykonawcy.</w:t>
      </w:r>
    </w:p>
    <w:p w14:paraId="6C597375" w14:textId="3EAF3149" w:rsidR="00422E57" w:rsidRDefault="00422E57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B7257DC" w14:textId="0DC8680F" w:rsidR="007438E5" w:rsidRPr="007438E5" w:rsidRDefault="007438E5" w:rsidP="00D2241A">
      <w:pPr>
        <w:pStyle w:val="Akapitzlist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D2241A">
        <w:rPr>
          <w:rFonts w:cstheme="minorHAnsi"/>
          <w:b/>
          <w:color w:val="FF0000"/>
          <w:sz w:val="20"/>
          <w:szCs w:val="20"/>
        </w:rPr>
        <w:t>Zamawiający</w:t>
      </w:r>
      <w:r w:rsidRPr="007438E5">
        <w:rPr>
          <w:rFonts w:cstheme="minorHAnsi"/>
          <w:b/>
          <w:color w:val="FF0000"/>
          <w:sz w:val="20"/>
          <w:szCs w:val="20"/>
        </w:rPr>
        <w:t xml:space="preserve"> nie przewiduje</w:t>
      </w:r>
      <w:r w:rsidRPr="007438E5">
        <w:rPr>
          <w:rFonts w:cstheme="minorHAnsi"/>
          <w:b/>
          <w:color w:val="FF0000"/>
          <w:sz w:val="20"/>
          <w:szCs w:val="20"/>
        </w:rPr>
        <w:t xml:space="preserve"> mo</w:t>
      </w:r>
      <w:r w:rsidRPr="007438E5">
        <w:rPr>
          <w:rFonts w:cstheme="minorHAnsi"/>
          <w:b/>
          <w:color w:val="FF0000"/>
          <w:sz w:val="20"/>
          <w:szCs w:val="20"/>
        </w:rPr>
        <w:t>żliwości</w:t>
      </w:r>
      <w:r w:rsidRPr="007438E5">
        <w:rPr>
          <w:rFonts w:cstheme="minorHAnsi"/>
          <w:b/>
          <w:color w:val="FF0000"/>
          <w:sz w:val="20"/>
          <w:szCs w:val="20"/>
        </w:rPr>
        <w:t xml:space="preserve"> uzupełni</w:t>
      </w:r>
      <w:r w:rsidRPr="007438E5">
        <w:rPr>
          <w:rFonts w:cstheme="minorHAnsi"/>
          <w:b/>
          <w:color w:val="FF0000"/>
          <w:sz w:val="20"/>
          <w:szCs w:val="20"/>
        </w:rPr>
        <w:t>enia</w:t>
      </w:r>
      <w:r w:rsidRPr="007438E5">
        <w:rPr>
          <w:rFonts w:cstheme="minorHAnsi"/>
          <w:b/>
          <w:color w:val="FF0000"/>
          <w:sz w:val="20"/>
          <w:szCs w:val="20"/>
        </w:rPr>
        <w:t xml:space="preserve"> </w:t>
      </w:r>
      <w:r w:rsidRPr="007438E5">
        <w:rPr>
          <w:rFonts w:cstheme="minorHAnsi"/>
          <w:b/>
          <w:color w:val="FF0000"/>
          <w:sz w:val="20"/>
          <w:szCs w:val="20"/>
        </w:rPr>
        <w:t>dokumentów</w:t>
      </w:r>
      <w:r w:rsidRPr="007438E5">
        <w:rPr>
          <w:rFonts w:cstheme="minorHAnsi"/>
          <w:b/>
          <w:color w:val="FF0000"/>
          <w:sz w:val="20"/>
          <w:szCs w:val="20"/>
        </w:rPr>
        <w:t xml:space="preserve"> składan</w:t>
      </w:r>
      <w:r w:rsidRPr="007438E5">
        <w:rPr>
          <w:rFonts w:cstheme="minorHAnsi"/>
          <w:b/>
          <w:color w:val="FF0000"/>
          <w:sz w:val="20"/>
          <w:szCs w:val="20"/>
        </w:rPr>
        <w:t>ych</w:t>
      </w:r>
      <w:r w:rsidRPr="007438E5">
        <w:rPr>
          <w:rFonts w:cstheme="minorHAnsi"/>
          <w:b/>
          <w:color w:val="FF0000"/>
          <w:sz w:val="20"/>
          <w:szCs w:val="20"/>
        </w:rPr>
        <w:t xml:space="preserve"> na potwierdzenie </w:t>
      </w:r>
      <w:r w:rsidR="00D2241A">
        <w:rPr>
          <w:rFonts w:cstheme="minorHAnsi"/>
          <w:b/>
          <w:color w:val="FF0000"/>
          <w:sz w:val="20"/>
          <w:szCs w:val="20"/>
        </w:rPr>
        <w:t xml:space="preserve">spełnienia wymagań </w:t>
      </w:r>
      <w:r w:rsidRPr="007438E5">
        <w:rPr>
          <w:rFonts w:cstheme="minorHAnsi"/>
          <w:b/>
          <w:color w:val="FF0000"/>
          <w:sz w:val="20"/>
          <w:szCs w:val="20"/>
        </w:rPr>
        <w:t>określony</w:t>
      </w:r>
      <w:r w:rsidRPr="007438E5">
        <w:rPr>
          <w:rFonts w:cstheme="minorHAnsi"/>
          <w:b/>
          <w:color w:val="FF0000"/>
          <w:sz w:val="20"/>
          <w:szCs w:val="20"/>
        </w:rPr>
        <w:t>ch</w:t>
      </w:r>
      <w:r w:rsidRPr="007438E5">
        <w:rPr>
          <w:rFonts w:cstheme="minorHAnsi"/>
          <w:b/>
          <w:color w:val="FF0000"/>
          <w:sz w:val="20"/>
          <w:szCs w:val="20"/>
        </w:rPr>
        <w:t xml:space="preserve"> w opisie kryteri</w:t>
      </w:r>
      <w:r w:rsidR="00D2241A">
        <w:rPr>
          <w:rFonts w:cstheme="minorHAnsi"/>
          <w:b/>
          <w:color w:val="FF0000"/>
          <w:sz w:val="20"/>
          <w:szCs w:val="20"/>
        </w:rPr>
        <w:t>ów</w:t>
      </w:r>
      <w:r w:rsidRPr="007438E5">
        <w:rPr>
          <w:rFonts w:cstheme="minorHAnsi"/>
          <w:b/>
          <w:color w:val="FF0000"/>
          <w:sz w:val="20"/>
          <w:szCs w:val="20"/>
        </w:rPr>
        <w:t xml:space="preserve"> oceny </w:t>
      </w:r>
      <w:r w:rsidRPr="00D2241A">
        <w:rPr>
          <w:rFonts w:cstheme="minorHAnsi"/>
          <w:b/>
          <w:color w:val="FF0000"/>
          <w:sz w:val="20"/>
          <w:szCs w:val="20"/>
        </w:rPr>
        <w:t>ofer</w:t>
      </w:r>
      <w:r w:rsidRPr="00D2241A">
        <w:rPr>
          <w:rFonts w:cstheme="minorHAnsi"/>
          <w:b/>
          <w:color w:val="FF0000"/>
          <w:sz w:val="20"/>
          <w:szCs w:val="20"/>
        </w:rPr>
        <w:t>t</w:t>
      </w:r>
      <w:r w:rsidRPr="00D2241A">
        <w:rPr>
          <w:color w:val="FF0000"/>
          <w:sz w:val="20"/>
          <w:szCs w:val="20"/>
        </w:rPr>
        <w:t xml:space="preserve"> </w:t>
      </w:r>
      <w:r w:rsidR="00D2241A" w:rsidRPr="00D2241A">
        <w:rPr>
          <w:b/>
          <w:bCs/>
          <w:color w:val="FF0000"/>
          <w:sz w:val="20"/>
          <w:szCs w:val="20"/>
        </w:rPr>
        <w:t>„Doświadczenie Wykonawcy”</w:t>
      </w:r>
      <w:r w:rsidR="00D2241A">
        <w:rPr>
          <w:color w:val="FF0000"/>
        </w:rPr>
        <w:t xml:space="preserve"> </w:t>
      </w:r>
      <w:r w:rsidRPr="007438E5">
        <w:rPr>
          <w:rFonts w:cstheme="minorHAnsi"/>
          <w:b/>
          <w:color w:val="FF0000"/>
          <w:sz w:val="20"/>
          <w:szCs w:val="20"/>
        </w:rPr>
        <w:t>po upływie terminu składania ofert.</w:t>
      </w:r>
    </w:p>
    <w:p w14:paraId="3453469B" w14:textId="77777777" w:rsidR="000B48C0" w:rsidRPr="00A63E1D" w:rsidRDefault="000B48C0" w:rsidP="00292F1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0AE61D8" w14:textId="2D069AC9" w:rsidR="00BA7B08" w:rsidRPr="00A63E1D" w:rsidRDefault="00BA7B08" w:rsidP="00292F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Punkty przyznane w poszczególnych kryteriach zostaną zsumowane. Punktacja przyznana ofertom w poszczególnych kryteriach oceny ofert będzie liczona z dokładnością do 2 miejsc po przecinku, zgodnie z zasadami arytmetyki.</w:t>
      </w:r>
    </w:p>
    <w:p w14:paraId="0DFF5CDC" w14:textId="77777777" w:rsidR="00BA7B08" w:rsidRPr="00A63E1D" w:rsidRDefault="00BA7B08" w:rsidP="00292F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udzieli zamówienia Wykonawcy, którego oferta zostanie uznana za najkorzystniejszą.</w:t>
      </w:r>
    </w:p>
    <w:p w14:paraId="411A573D" w14:textId="577D13A4" w:rsidR="00464467" w:rsidRPr="00A63E1D" w:rsidRDefault="00BA7B08" w:rsidP="00292F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</w:t>
      </w:r>
      <w:r w:rsidR="00464467" w:rsidRPr="00A63E1D">
        <w:rPr>
          <w:rFonts w:cstheme="minorHAnsi"/>
          <w:sz w:val="20"/>
          <w:szCs w:val="20"/>
        </w:rPr>
        <w:t xml:space="preserve"> najkorzystniejsz</w:t>
      </w:r>
      <w:r w:rsidR="00464467" w:rsidRPr="00A63E1D">
        <w:rPr>
          <w:rFonts w:eastAsia="TimesNewRoman" w:cstheme="minorHAnsi"/>
          <w:sz w:val="20"/>
          <w:szCs w:val="20"/>
        </w:rPr>
        <w:t>ą</w:t>
      </w:r>
      <w:r w:rsidRPr="00A63E1D">
        <w:rPr>
          <w:rFonts w:eastAsia="TimesNewRoman" w:cstheme="minorHAnsi"/>
          <w:sz w:val="20"/>
          <w:szCs w:val="20"/>
        </w:rPr>
        <w:t xml:space="preserve"> ofertę zostanie uznana oferta, która </w:t>
      </w:r>
      <w:r w:rsidR="00464467" w:rsidRPr="00A63E1D">
        <w:rPr>
          <w:rFonts w:cstheme="minorHAnsi"/>
          <w:sz w:val="20"/>
          <w:szCs w:val="20"/>
        </w:rPr>
        <w:t xml:space="preserve">uzyska najwyższą </w:t>
      </w:r>
      <w:r w:rsidRPr="00A63E1D">
        <w:rPr>
          <w:rFonts w:cstheme="minorHAnsi"/>
          <w:sz w:val="20"/>
          <w:szCs w:val="20"/>
        </w:rPr>
        <w:t>liczbę punktów przyznaną według wzoru</w:t>
      </w:r>
      <w:r w:rsidR="00464467" w:rsidRPr="00A63E1D">
        <w:rPr>
          <w:rFonts w:cstheme="minorHAnsi"/>
          <w:sz w:val="20"/>
          <w:szCs w:val="20"/>
        </w:rPr>
        <w:t>:</w:t>
      </w:r>
    </w:p>
    <w:p w14:paraId="447DEFFA" w14:textId="0EEC7382" w:rsidR="00464467" w:rsidRPr="00A63E1D" w:rsidRDefault="00464467" w:rsidP="00292F18">
      <w:pPr>
        <w:spacing w:before="120" w:after="200" w:line="240" w:lineRule="auto"/>
        <w:jc w:val="both"/>
        <w:rPr>
          <w:rFonts w:cstheme="minorHAnsi"/>
          <w:b/>
          <w:sz w:val="20"/>
          <w:szCs w:val="20"/>
        </w:rPr>
      </w:pPr>
      <w:r w:rsidRPr="00A63E1D">
        <w:rPr>
          <w:rFonts w:cstheme="minorHAnsi"/>
          <w:b/>
          <w:sz w:val="20"/>
          <w:szCs w:val="20"/>
        </w:rPr>
        <w:t>(Kryterium „Cena”) + (Kryterium</w:t>
      </w:r>
      <w:r w:rsidR="00BA7B08" w:rsidRPr="00A63E1D">
        <w:rPr>
          <w:rFonts w:cstheme="minorHAnsi"/>
          <w:b/>
          <w:sz w:val="20"/>
          <w:szCs w:val="20"/>
        </w:rPr>
        <w:t xml:space="preserve"> „Doświadczenie Wykonawcy</w:t>
      </w:r>
      <w:r w:rsidRPr="00A63E1D">
        <w:rPr>
          <w:rFonts w:cstheme="minorHAnsi"/>
          <w:b/>
          <w:sz w:val="20"/>
          <w:szCs w:val="20"/>
        </w:rPr>
        <w:t xml:space="preserve">”) = </w:t>
      </w:r>
      <w:r w:rsidR="00AB02C4" w:rsidRPr="00A63E1D">
        <w:rPr>
          <w:rFonts w:cstheme="minorHAnsi"/>
          <w:b/>
          <w:sz w:val="20"/>
          <w:szCs w:val="20"/>
        </w:rPr>
        <w:t xml:space="preserve">Liczba przyznanych </w:t>
      </w:r>
      <w:r w:rsidR="006105D8" w:rsidRPr="00A63E1D">
        <w:rPr>
          <w:rFonts w:cstheme="minorHAnsi"/>
          <w:b/>
          <w:sz w:val="20"/>
          <w:szCs w:val="20"/>
        </w:rPr>
        <w:t xml:space="preserve">punktów </w:t>
      </w:r>
      <w:r w:rsidR="004F473C" w:rsidRPr="00A63E1D">
        <w:rPr>
          <w:rFonts w:cstheme="minorHAnsi"/>
          <w:b/>
          <w:sz w:val="20"/>
          <w:szCs w:val="20"/>
        </w:rPr>
        <w:t>(</w:t>
      </w:r>
      <w:r w:rsidRPr="00A63E1D">
        <w:rPr>
          <w:rFonts w:cstheme="minorHAnsi"/>
          <w:b/>
          <w:sz w:val="20"/>
          <w:szCs w:val="20"/>
        </w:rPr>
        <w:t xml:space="preserve">max. 100 </w:t>
      </w:r>
      <w:r w:rsidR="004F473C" w:rsidRPr="00A63E1D">
        <w:rPr>
          <w:rFonts w:cstheme="minorHAnsi"/>
          <w:b/>
          <w:sz w:val="20"/>
          <w:szCs w:val="20"/>
        </w:rPr>
        <w:t>pkt)</w:t>
      </w:r>
    </w:p>
    <w:p w14:paraId="7FC28511" w14:textId="1A724130" w:rsidR="00F66EA9" w:rsidRPr="00A63E1D" w:rsidRDefault="001144E2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OCENA I WYBÓR NAJKORZYSTNIEJSZEJ OFERTY</w:t>
      </w:r>
    </w:p>
    <w:p w14:paraId="6477E4F2" w14:textId="77777777" w:rsidR="00F66EA9" w:rsidRPr="00A63E1D" w:rsidRDefault="00F66EA9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1E1B7EEE" w14:textId="526B9D84" w:rsidR="001144E2" w:rsidRPr="00A63E1D" w:rsidRDefault="005A30E0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Termin ważności ofert </w:t>
      </w:r>
      <w:r w:rsidR="000D0A78" w:rsidRPr="00A63E1D">
        <w:rPr>
          <w:rFonts w:cstheme="minorHAnsi"/>
          <w:sz w:val="20"/>
          <w:szCs w:val="20"/>
        </w:rPr>
        <w:t xml:space="preserve">(termin związania ofertą) </w:t>
      </w:r>
      <w:r w:rsidRPr="00A63E1D">
        <w:rPr>
          <w:rFonts w:cstheme="minorHAnsi"/>
          <w:sz w:val="20"/>
          <w:szCs w:val="20"/>
        </w:rPr>
        <w:t>składanych w ramach zapytania ofertowego wynosi 30 dni, licząc od dnia złożenia oferty. Potencjalni Wykonawcy deklarują gotowość do realizacji wskazanych zadań w termin</w:t>
      </w:r>
      <w:r w:rsidR="00B17FF5" w:rsidRPr="00A63E1D">
        <w:rPr>
          <w:rFonts w:cstheme="minorHAnsi"/>
          <w:sz w:val="20"/>
          <w:szCs w:val="20"/>
        </w:rPr>
        <w:t>ie</w:t>
      </w:r>
      <w:r w:rsidRPr="00A63E1D">
        <w:rPr>
          <w:rFonts w:cstheme="minorHAnsi"/>
          <w:sz w:val="20"/>
          <w:szCs w:val="20"/>
        </w:rPr>
        <w:t xml:space="preserve"> </w:t>
      </w:r>
      <w:r w:rsidR="00B17FF5" w:rsidRPr="00A63E1D">
        <w:rPr>
          <w:rFonts w:cstheme="minorHAnsi"/>
          <w:sz w:val="20"/>
          <w:szCs w:val="20"/>
        </w:rPr>
        <w:t>wskazanym w opisie przedmiotu zamówienia.</w:t>
      </w:r>
    </w:p>
    <w:p w14:paraId="5ABE195C" w14:textId="2D3F2FC5" w:rsidR="00686FBD" w:rsidRPr="00A63E1D" w:rsidRDefault="00686FBD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wybierze najkorzystniejszą ofertę w terminie związania ofertą określonym powyżej. Jeśli termin związania ofertą upłynął przed wyborem najkorzystniejszej oferty, Zamawiający wezwie Wykonawcę, którego oferta otrzymała najwyższą ocenę, do wyrażenia, w wyznaczonym przez Zamawiającego terminie, pisemnej zgody na wybór jego oferty. W przypadku braku takiej zgody, Zamawiający zwróci się o wyrażenie takiej zgody do kolejnego Wykonawcy, którego oferta została najwyżej oceniona, chyba że zachodzą przesłanki do unieważnienia postępowania.</w:t>
      </w:r>
    </w:p>
    <w:p w14:paraId="7CE95DA3" w14:textId="7998B730" w:rsidR="001144E2" w:rsidRPr="00A63E1D" w:rsidRDefault="00F66EA9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Wybór zostanie ogłoszony na stronie internetowej Zamawiającego </w:t>
      </w:r>
      <w:hyperlink r:id="rId30" w:history="1">
        <w:r w:rsidR="00434715" w:rsidRPr="00A63E1D">
          <w:rPr>
            <w:rStyle w:val="Hipercze"/>
            <w:rFonts w:cstheme="minorHAnsi"/>
            <w:sz w:val="20"/>
            <w:szCs w:val="20"/>
          </w:rPr>
          <w:t>www.zrot.pl</w:t>
        </w:r>
      </w:hyperlink>
      <w:r w:rsidR="00617A8E" w:rsidRPr="00617A8E">
        <w:rPr>
          <w:rFonts w:cstheme="minorHAnsi"/>
          <w:sz w:val="20"/>
          <w:szCs w:val="20"/>
        </w:rPr>
        <w:t xml:space="preserve">, a także na stronie internetowej </w:t>
      </w:r>
      <w:hyperlink r:id="rId31" w:history="1">
        <w:r w:rsidR="00617A8E" w:rsidRPr="00CC75D3">
          <w:rPr>
            <w:rStyle w:val="Hipercze"/>
            <w:rFonts w:cstheme="minorHAnsi"/>
            <w:sz w:val="20"/>
            <w:szCs w:val="20"/>
          </w:rPr>
          <w:t>https://bazakonkurencyjnosci.funduszeeuropejskie.gov.pl/</w:t>
        </w:r>
      </w:hyperlink>
      <w:r w:rsidR="00617A8E">
        <w:rPr>
          <w:rFonts w:cstheme="minorHAnsi"/>
          <w:sz w:val="20"/>
          <w:szCs w:val="20"/>
        </w:rPr>
        <w:t>, ponadto</w:t>
      </w:r>
      <w:r w:rsidRPr="00A63E1D">
        <w:rPr>
          <w:rFonts w:cstheme="minorHAnsi"/>
          <w:sz w:val="20"/>
          <w:szCs w:val="20"/>
        </w:rPr>
        <w:t xml:space="preserve"> Zamawiający </w:t>
      </w:r>
      <w:r w:rsidR="00825356" w:rsidRPr="00A63E1D">
        <w:rPr>
          <w:rFonts w:cstheme="minorHAnsi"/>
          <w:sz w:val="20"/>
          <w:szCs w:val="20"/>
        </w:rPr>
        <w:t>powiadomi mailowo o wyborze najkorzystniejszej oferty jednocześnie wszystkich Wykonawcó</w:t>
      </w:r>
      <w:r w:rsidR="001144E2" w:rsidRPr="00A63E1D">
        <w:rPr>
          <w:rFonts w:cstheme="minorHAnsi"/>
          <w:sz w:val="20"/>
          <w:szCs w:val="20"/>
        </w:rPr>
        <w:t>w</w:t>
      </w:r>
      <w:r w:rsidRPr="00A63E1D">
        <w:rPr>
          <w:rFonts w:cstheme="minorHAnsi"/>
          <w:sz w:val="20"/>
          <w:szCs w:val="20"/>
        </w:rPr>
        <w:t xml:space="preserve">. </w:t>
      </w:r>
    </w:p>
    <w:p w14:paraId="61CB2C59" w14:textId="77777777" w:rsidR="001144E2" w:rsidRPr="00A63E1D" w:rsidRDefault="00F66EA9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Potencjalny Wykonawca przed upływem terminu złożenia oferty może zmienić lub wycofać swoją ofertę składając pisemne oświadczenie. Oferta wycofana nie będzie rozpatrywana. </w:t>
      </w:r>
    </w:p>
    <w:p w14:paraId="6BC85E77" w14:textId="4C9CD865" w:rsidR="006D3524" w:rsidRPr="00A63E1D" w:rsidRDefault="00F66EA9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Ocena będzie przebiegała w dwóch etapach: </w:t>
      </w:r>
    </w:p>
    <w:p w14:paraId="3258F115" w14:textId="77777777" w:rsidR="00772A27" w:rsidRPr="00A63E1D" w:rsidRDefault="00F66EA9" w:rsidP="00292F18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sprawdzenie poprawności przygotowania oferty, zgodności z wymaganiami określonymi w niniejszym zapytaniu. </w:t>
      </w:r>
    </w:p>
    <w:p w14:paraId="5A67C742" w14:textId="77528DC6" w:rsidR="003E08B6" w:rsidRPr="00A63E1D" w:rsidRDefault="00F66EA9" w:rsidP="00292F18">
      <w:pPr>
        <w:pStyle w:val="Akapitzlist"/>
        <w:spacing w:after="0" w:line="240" w:lineRule="auto"/>
        <w:ind w:left="1440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Oferty powinny być przygotowane na formularzach stanowiących załączniki do niniejszego zapytania, </w:t>
      </w:r>
      <w:r w:rsidR="003E08B6" w:rsidRPr="00A63E1D">
        <w:rPr>
          <w:rFonts w:cstheme="minorHAnsi"/>
          <w:sz w:val="20"/>
          <w:szCs w:val="20"/>
        </w:rPr>
        <w:t xml:space="preserve">złożone w oryginale. Przez oryginał należy rozumieć dokument podpisany podpisem osobistym przez osobę/y upoważnione. </w:t>
      </w:r>
    </w:p>
    <w:p w14:paraId="46394AC2" w14:textId="3383CD39" w:rsidR="00E81593" w:rsidRPr="00E81593" w:rsidRDefault="00F66EA9" w:rsidP="00916884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bookmarkStart w:id="7" w:name="_Hlk103256812"/>
      <w:r w:rsidRPr="00A63E1D">
        <w:rPr>
          <w:rFonts w:cstheme="minorHAnsi"/>
          <w:sz w:val="20"/>
          <w:szCs w:val="20"/>
        </w:rPr>
        <w:t>Odrzucone zostaną oferty: złożone niezgodnie z zasadami określonymi w niniejszym zapytaniu, złożone po terminie, niekompletne, nieczytelne</w:t>
      </w:r>
      <w:r w:rsidR="00E81593">
        <w:rPr>
          <w:rFonts w:cstheme="minorHAnsi"/>
          <w:sz w:val="20"/>
          <w:szCs w:val="20"/>
        </w:rPr>
        <w:t xml:space="preserve">, </w:t>
      </w:r>
      <w:r w:rsidR="00265A51">
        <w:rPr>
          <w:rFonts w:cstheme="minorHAnsi"/>
          <w:sz w:val="20"/>
          <w:szCs w:val="20"/>
        </w:rPr>
        <w:t>zawiera</w:t>
      </w:r>
      <w:r w:rsidR="00916884">
        <w:rPr>
          <w:rFonts w:cstheme="minorHAnsi"/>
          <w:sz w:val="20"/>
          <w:szCs w:val="20"/>
        </w:rPr>
        <w:t>ją</w:t>
      </w:r>
      <w:r w:rsidR="00265A51">
        <w:rPr>
          <w:rFonts w:cstheme="minorHAnsi"/>
          <w:sz w:val="20"/>
          <w:szCs w:val="20"/>
        </w:rPr>
        <w:t xml:space="preserve"> błąd w obliczaniu ceny, </w:t>
      </w:r>
      <w:r w:rsidR="00E81593">
        <w:rPr>
          <w:rFonts w:cstheme="minorHAnsi"/>
          <w:sz w:val="20"/>
          <w:szCs w:val="20"/>
        </w:rPr>
        <w:t xml:space="preserve">bez załączonego próbnika, nie spełniające wymagań dot. próbnika określonego w </w:t>
      </w:r>
      <w:bookmarkEnd w:id="7"/>
      <w:r w:rsidR="00E81593" w:rsidRPr="00CF7124">
        <w:rPr>
          <w:rFonts w:cstheme="minorHAnsi"/>
          <w:sz w:val="20"/>
          <w:szCs w:val="20"/>
        </w:rPr>
        <w:t xml:space="preserve">Rozdziale II </w:t>
      </w:r>
      <w:r w:rsidR="00617A8E" w:rsidRPr="00CF7124">
        <w:rPr>
          <w:rFonts w:cstheme="minorHAnsi"/>
          <w:sz w:val="20"/>
          <w:szCs w:val="20"/>
        </w:rPr>
        <w:t>UWAGA! pkt. A</w:t>
      </w:r>
      <w:r w:rsidR="00E81593" w:rsidRPr="00CF7124">
        <w:rPr>
          <w:rFonts w:cstheme="minorHAnsi"/>
          <w:sz w:val="20"/>
          <w:szCs w:val="20"/>
        </w:rPr>
        <w:t>.</w:t>
      </w:r>
    </w:p>
    <w:p w14:paraId="36060156" w14:textId="0BB2ED85" w:rsidR="006D3524" w:rsidRPr="00A63E1D" w:rsidRDefault="00F66EA9" w:rsidP="00292F18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ocena oferty </w:t>
      </w:r>
      <w:r w:rsidR="00573911" w:rsidRPr="00A63E1D">
        <w:rPr>
          <w:rFonts w:cstheme="minorHAnsi"/>
          <w:sz w:val="20"/>
          <w:szCs w:val="20"/>
        </w:rPr>
        <w:t xml:space="preserve">pod kątem spełniania warunków udziału w postępowaniu oraz </w:t>
      </w:r>
      <w:r w:rsidRPr="00A63E1D">
        <w:rPr>
          <w:rFonts w:cstheme="minorHAnsi"/>
          <w:sz w:val="20"/>
          <w:szCs w:val="20"/>
        </w:rPr>
        <w:t xml:space="preserve">przy zastosowaniu kryteriów oceny ofert określonych w </w:t>
      </w:r>
      <w:r w:rsidR="00B61397" w:rsidRPr="00A63E1D">
        <w:rPr>
          <w:rFonts w:cstheme="minorHAnsi"/>
          <w:sz w:val="20"/>
          <w:szCs w:val="20"/>
        </w:rPr>
        <w:t xml:space="preserve">stosownej </w:t>
      </w:r>
      <w:r w:rsidRPr="00A63E1D">
        <w:rPr>
          <w:rFonts w:cstheme="minorHAnsi"/>
          <w:sz w:val="20"/>
          <w:szCs w:val="20"/>
        </w:rPr>
        <w:t xml:space="preserve">części niniejszego zapytania. </w:t>
      </w:r>
    </w:p>
    <w:p w14:paraId="66390DBE" w14:textId="77777777" w:rsidR="00772A27" w:rsidRPr="00A63E1D" w:rsidRDefault="00F66EA9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Ocenie merytorycznej podlegają tylko oferty spełniające kryteria formalne. </w:t>
      </w:r>
    </w:p>
    <w:p w14:paraId="26D30F03" w14:textId="0CA98230" w:rsidR="004204D3" w:rsidRPr="00CF7124" w:rsidRDefault="004204D3" w:rsidP="00617A8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7A8E">
        <w:rPr>
          <w:rFonts w:cstheme="minorHAnsi"/>
          <w:sz w:val="20"/>
          <w:szCs w:val="20"/>
        </w:rPr>
        <w:lastRenderedPageBreak/>
        <w:t xml:space="preserve">Jeżeli Wykonawca nie złożył oświadczeń lub dokumentów potwierdzających brak podstaw do wykluczenia, spełnianie warunków udziału w postępowaniu lub innych dokumentów niezbędnych do przeprowadzenia postępowania oświadczenia lub dokumenty są niekompletne, zawierają błędy lub budzą wskazane przez zamawiającego wątpliwości, Zamawiający </w:t>
      </w:r>
      <w:r w:rsidR="00F63AB0" w:rsidRPr="00617A8E">
        <w:rPr>
          <w:rFonts w:cstheme="minorHAnsi"/>
          <w:sz w:val="20"/>
          <w:szCs w:val="20"/>
        </w:rPr>
        <w:t xml:space="preserve">może </w:t>
      </w:r>
      <w:r w:rsidRPr="00617A8E">
        <w:rPr>
          <w:rFonts w:cstheme="minorHAnsi"/>
          <w:sz w:val="20"/>
          <w:szCs w:val="20"/>
        </w:rPr>
        <w:t>w</w:t>
      </w:r>
      <w:r w:rsidR="00F63AB0" w:rsidRPr="00617A8E">
        <w:rPr>
          <w:rFonts w:cstheme="minorHAnsi"/>
          <w:sz w:val="20"/>
          <w:szCs w:val="20"/>
        </w:rPr>
        <w:t>e</w:t>
      </w:r>
      <w:r w:rsidRPr="00617A8E">
        <w:rPr>
          <w:rFonts w:cstheme="minorHAnsi"/>
          <w:sz w:val="20"/>
          <w:szCs w:val="20"/>
        </w:rPr>
        <w:t>zwa</w:t>
      </w:r>
      <w:r w:rsidR="00F63AB0" w:rsidRPr="00617A8E">
        <w:rPr>
          <w:rFonts w:cstheme="minorHAnsi"/>
          <w:sz w:val="20"/>
          <w:szCs w:val="20"/>
        </w:rPr>
        <w:t>ć</w:t>
      </w:r>
      <w:r w:rsidRPr="00617A8E">
        <w:rPr>
          <w:rFonts w:cstheme="minorHAnsi"/>
          <w:sz w:val="20"/>
          <w:szCs w:val="20"/>
        </w:rPr>
        <w:t xml:space="preserve">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 </w:t>
      </w:r>
      <w:r w:rsidRPr="00CF7124">
        <w:rPr>
          <w:rFonts w:cstheme="minorHAnsi"/>
          <w:sz w:val="20"/>
          <w:szCs w:val="20"/>
        </w:rPr>
        <w:t xml:space="preserve">Składane przez wykonawców oświadczenia lub inne dokumenty winny być aktualne na dzień złożenia. </w:t>
      </w:r>
    </w:p>
    <w:p w14:paraId="3DF405A4" w14:textId="77777777" w:rsidR="00A02D7B" w:rsidRPr="00A63E1D" w:rsidRDefault="004204D3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</w:t>
      </w:r>
      <w:r w:rsidR="00F63AB0" w:rsidRPr="00A63E1D">
        <w:rPr>
          <w:rFonts w:cstheme="minorHAnsi"/>
          <w:sz w:val="20"/>
          <w:szCs w:val="20"/>
        </w:rPr>
        <w:t xml:space="preserve">może </w:t>
      </w:r>
      <w:r w:rsidRPr="00A63E1D">
        <w:rPr>
          <w:rFonts w:cstheme="minorHAnsi"/>
          <w:sz w:val="20"/>
          <w:szCs w:val="20"/>
        </w:rPr>
        <w:t>w</w:t>
      </w:r>
      <w:r w:rsidR="00F63AB0" w:rsidRPr="00A63E1D">
        <w:rPr>
          <w:rFonts w:cstheme="minorHAnsi"/>
          <w:sz w:val="20"/>
          <w:szCs w:val="20"/>
        </w:rPr>
        <w:t>ez</w:t>
      </w:r>
      <w:r w:rsidRPr="00A63E1D">
        <w:rPr>
          <w:rFonts w:cstheme="minorHAnsi"/>
          <w:sz w:val="20"/>
          <w:szCs w:val="20"/>
        </w:rPr>
        <w:t>wa</w:t>
      </w:r>
      <w:r w:rsidR="00F63AB0" w:rsidRPr="00A63E1D">
        <w:rPr>
          <w:rFonts w:cstheme="minorHAnsi"/>
          <w:sz w:val="20"/>
          <w:szCs w:val="20"/>
        </w:rPr>
        <w:t>ć</w:t>
      </w:r>
      <w:r w:rsidRPr="00A63E1D">
        <w:rPr>
          <w:rFonts w:cstheme="minorHAnsi"/>
          <w:sz w:val="20"/>
          <w:szCs w:val="20"/>
        </w:rPr>
        <w:t xml:space="preserve"> w wyznaczonym przez siebie terminie do złożenia wyjaśnień dotyczących oświadczeń lub dokumentów niezbędnych do przeprowadzenia niniejszego postępowania.</w:t>
      </w:r>
    </w:p>
    <w:p w14:paraId="661FAA41" w14:textId="5589362D" w:rsidR="004204D3" w:rsidRPr="00A63E1D" w:rsidRDefault="004204D3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wykluczy z postępowania Wykonawcę, który: </w:t>
      </w:r>
    </w:p>
    <w:p w14:paraId="65A82DEE" w14:textId="5789B3B3" w:rsidR="00A02D7B" w:rsidRPr="00A63E1D" w:rsidRDefault="004204D3" w:rsidP="00292F18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nie wykazał spełniania warunków udziału w postępowaniu określonych w </w:t>
      </w:r>
      <w:r w:rsidR="00C93230" w:rsidRPr="00A63E1D">
        <w:rPr>
          <w:rFonts w:cstheme="minorHAnsi"/>
          <w:sz w:val="20"/>
          <w:szCs w:val="20"/>
        </w:rPr>
        <w:t>R</w:t>
      </w:r>
      <w:r w:rsidRPr="00A63E1D">
        <w:rPr>
          <w:rFonts w:cstheme="minorHAnsi"/>
          <w:sz w:val="20"/>
          <w:szCs w:val="20"/>
        </w:rPr>
        <w:t xml:space="preserve">ozdziale </w:t>
      </w:r>
      <w:r w:rsidR="00A02D7B" w:rsidRPr="00A63E1D">
        <w:rPr>
          <w:rFonts w:cstheme="minorHAnsi"/>
          <w:sz w:val="20"/>
          <w:szCs w:val="20"/>
        </w:rPr>
        <w:t>III</w:t>
      </w:r>
      <w:r w:rsidRPr="00A63E1D">
        <w:rPr>
          <w:rFonts w:cstheme="minorHAnsi"/>
          <w:sz w:val="20"/>
          <w:szCs w:val="20"/>
        </w:rPr>
        <w:t xml:space="preserve">  Zapytania Ofertowego;</w:t>
      </w:r>
    </w:p>
    <w:p w14:paraId="32AEFC74" w14:textId="1455DFBE" w:rsidR="00A02D7B" w:rsidRPr="00A63E1D" w:rsidRDefault="004204D3" w:rsidP="00292F18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nie wykazał braku podstaw do wykluczenia</w:t>
      </w:r>
      <w:r w:rsidR="00EB402D" w:rsidRPr="00A63E1D">
        <w:rPr>
          <w:rFonts w:cstheme="minorHAnsi"/>
          <w:sz w:val="20"/>
          <w:szCs w:val="20"/>
        </w:rPr>
        <w:t>,</w:t>
      </w:r>
      <w:r w:rsidRPr="00A63E1D">
        <w:rPr>
          <w:rFonts w:cstheme="minorHAnsi"/>
          <w:sz w:val="20"/>
          <w:szCs w:val="20"/>
        </w:rPr>
        <w:t xml:space="preserve"> o których mowa w rozdziale </w:t>
      </w:r>
      <w:r w:rsidR="00A02D7B" w:rsidRPr="00A63E1D">
        <w:rPr>
          <w:rFonts w:cstheme="minorHAnsi"/>
          <w:sz w:val="20"/>
          <w:szCs w:val="20"/>
        </w:rPr>
        <w:t>IV</w:t>
      </w:r>
      <w:r w:rsidRPr="00A63E1D">
        <w:rPr>
          <w:rFonts w:cstheme="minorHAnsi"/>
          <w:sz w:val="20"/>
          <w:szCs w:val="20"/>
        </w:rPr>
        <w:t xml:space="preserve"> i </w:t>
      </w:r>
      <w:r w:rsidR="00A02D7B" w:rsidRPr="00A63E1D">
        <w:rPr>
          <w:rFonts w:cstheme="minorHAnsi"/>
          <w:sz w:val="20"/>
          <w:szCs w:val="20"/>
        </w:rPr>
        <w:t>V</w:t>
      </w:r>
      <w:r w:rsidRPr="00A63E1D">
        <w:rPr>
          <w:rFonts w:cstheme="minorHAnsi"/>
          <w:sz w:val="20"/>
          <w:szCs w:val="20"/>
        </w:rPr>
        <w:t xml:space="preserve"> Zapytania Ofertowego;</w:t>
      </w:r>
    </w:p>
    <w:p w14:paraId="1F6DFF7C" w14:textId="7E17C8BA" w:rsidR="006D3524" w:rsidRPr="00A63E1D" w:rsidRDefault="004204D3" w:rsidP="00292F18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nie zgodził się na przedłużenie okresu związania ofertą o czas wskazany przez Zamawiającego.</w:t>
      </w:r>
    </w:p>
    <w:p w14:paraId="0FBC2BC1" w14:textId="7A3EB45D" w:rsidR="00A02D7B" w:rsidRPr="00A63E1D" w:rsidRDefault="005A30E0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</w:t>
      </w:r>
      <w:r w:rsidR="00923CC2" w:rsidRPr="00A63E1D">
        <w:rPr>
          <w:rFonts w:cstheme="minorHAnsi"/>
          <w:sz w:val="20"/>
          <w:szCs w:val="20"/>
        </w:rPr>
        <w:t>Wykonawcę</w:t>
      </w:r>
      <w:r w:rsidRPr="00A63E1D">
        <w:rPr>
          <w:rFonts w:cstheme="minorHAnsi"/>
          <w:sz w:val="20"/>
          <w:szCs w:val="20"/>
        </w:rPr>
        <w:t>, a w szczególności związanych z przystąpieniem do procesu ofertowego, przygotowaniem i złożeniem oferty, negocjacji, przygotowaniami do zawarcia umowy.</w:t>
      </w:r>
    </w:p>
    <w:p w14:paraId="1CFAC8D3" w14:textId="40E74256" w:rsidR="00EB2C13" w:rsidRPr="00A63E1D" w:rsidRDefault="00EB2C13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Ofertę Wykonawcy wykluczonego uznaje się za odrzuconą.</w:t>
      </w:r>
    </w:p>
    <w:p w14:paraId="1CCEB191" w14:textId="77777777" w:rsidR="00A02D7B" w:rsidRPr="00A63E1D" w:rsidRDefault="005A30E0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uzasadni swoj</w:t>
      </w:r>
      <w:r w:rsidR="00F358A6" w:rsidRPr="00A63E1D">
        <w:rPr>
          <w:rFonts w:cstheme="minorHAnsi"/>
          <w:sz w:val="20"/>
          <w:szCs w:val="20"/>
        </w:rPr>
        <w:t>ą</w:t>
      </w:r>
      <w:r w:rsidRPr="00A63E1D">
        <w:rPr>
          <w:rFonts w:cstheme="minorHAnsi"/>
          <w:sz w:val="20"/>
          <w:szCs w:val="20"/>
        </w:rPr>
        <w:t xml:space="preserve"> decyzj</w:t>
      </w:r>
      <w:r w:rsidR="00F358A6" w:rsidRPr="00A63E1D">
        <w:rPr>
          <w:rFonts w:cstheme="minorHAnsi"/>
          <w:sz w:val="20"/>
          <w:szCs w:val="20"/>
        </w:rPr>
        <w:t>ę</w:t>
      </w:r>
      <w:r w:rsidRPr="00A63E1D">
        <w:rPr>
          <w:rFonts w:cstheme="minorHAnsi"/>
          <w:sz w:val="20"/>
          <w:szCs w:val="20"/>
        </w:rPr>
        <w:t xml:space="preserve"> w przypadku odrzucenia oferty.</w:t>
      </w:r>
    </w:p>
    <w:p w14:paraId="510A3979" w14:textId="06BF2A73" w:rsidR="00806BE9" w:rsidRDefault="00F66EA9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Informujemy, że Zamawiającego </w:t>
      </w:r>
      <w:r w:rsidR="00EA59D4" w:rsidRPr="00A63E1D">
        <w:rPr>
          <w:rFonts w:cstheme="minorHAnsi"/>
          <w:sz w:val="20"/>
          <w:szCs w:val="20"/>
        </w:rPr>
        <w:t xml:space="preserve">nie </w:t>
      </w:r>
      <w:r w:rsidR="006D3524" w:rsidRPr="00A63E1D">
        <w:rPr>
          <w:rFonts w:cstheme="minorHAnsi"/>
          <w:sz w:val="20"/>
          <w:szCs w:val="20"/>
        </w:rPr>
        <w:t>dotyczy</w:t>
      </w:r>
      <w:r w:rsidR="001B4754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 xml:space="preserve">ustawa prawo zamówień publicznych. </w:t>
      </w:r>
    </w:p>
    <w:p w14:paraId="6ECC2F4E" w14:textId="07C4B3ED" w:rsidR="00617A8E" w:rsidRPr="00A63E1D" w:rsidRDefault="00617A8E" w:rsidP="00292F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7A8E">
        <w:rPr>
          <w:rFonts w:cstheme="minorHAnsi"/>
          <w:sz w:val="20"/>
          <w:szCs w:val="20"/>
        </w:rPr>
        <w:t xml:space="preserve">Zamawiający zawrze umowę w sprawie zamówienia w terminie </w:t>
      </w:r>
      <w:r>
        <w:rPr>
          <w:rFonts w:cstheme="minorHAnsi"/>
          <w:sz w:val="20"/>
          <w:szCs w:val="20"/>
        </w:rPr>
        <w:t>dogodnym dla stron postępowania</w:t>
      </w:r>
      <w:r w:rsidRPr="00617A8E">
        <w:rPr>
          <w:rFonts w:cstheme="minorHAnsi"/>
          <w:sz w:val="20"/>
          <w:szCs w:val="20"/>
        </w:rPr>
        <w:t>.</w:t>
      </w:r>
    </w:p>
    <w:p w14:paraId="089F2874" w14:textId="77777777" w:rsidR="00777312" w:rsidRPr="00A63E1D" w:rsidRDefault="00777312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3052A27" w14:textId="51D2CB8E" w:rsidR="006D3524" w:rsidRPr="00A63E1D" w:rsidRDefault="00777312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OGÓLNE WARUNKI UMOWY</w:t>
      </w:r>
    </w:p>
    <w:p w14:paraId="482ED822" w14:textId="77777777" w:rsidR="006D3524" w:rsidRPr="00A63E1D" w:rsidRDefault="006D3524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5FB82ECC" w14:textId="77777777" w:rsidR="00806BE9" w:rsidRPr="00A63E1D" w:rsidRDefault="006D3524" w:rsidP="00292F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Wzór umowy</w:t>
      </w:r>
      <w:r w:rsidR="00C374B4" w:rsidRPr="00A63E1D">
        <w:rPr>
          <w:rFonts w:cstheme="minorHAnsi"/>
          <w:sz w:val="20"/>
          <w:szCs w:val="20"/>
        </w:rPr>
        <w:t xml:space="preserve"> stanowi załącznik nr </w:t>
      </w:r>
      <w:r w:rsidR="00CD65B4" w:rsidRPr="00A63E1D">
        <w:rPr>
          <w:rFonts w:cstheme="minorHAnsi"/>
          <w:sz w:val="20"/>
          <w:szCs w:val="20"/>
        </w:rPr>
        <w:t>5</w:t>
      </w:r>
      <w:r w:rsidR="00C374B4" w:rsidRPr="00A63E1D">
        <w:rPr>
          <w:rFonts w:cstheme="minorHAnsi"/>
          <w:sz w:val="20"/>
          <w:szCs w:val="20"/>
        </w:rPr>
        <w:t xml:space="preserve"> do niniejszego Zapytania ofertowego</w:t>
      </w:r>
      <w:r w:rsidRPr="00A63E1D">
        <w:rPr>
          <w:rFonts w:cstheme="minorHAnsi"/>
          <w:sz w:val="20"/>
          <w:szCs w:val="20"/>
        </w:rPr>
        <w:t xml:space="preserve">. </w:t>
      </w:r>
    </w:p>
    <w:p w14:paraId="4E3281E7" w14:textId="77777777" w:rsidR="00806BE9" w:rsidRPr="00A63E1D" w:rsidRDefault="006D3524" w:rsidP="00292F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przewiduje możliwość dokonywania istotnych zmian postanowień umowy w zakresie</w:t>
      </w:r>
      <w:r w:rsidR="00CA46DC" w:rsidRPr="00A63E1D">
        <w:rPr>
          <w:rFonts w:cstheme="minorHAnsi"/>
          <w:sz w:val="20"/>
          <w:szCs w:val="20"/>
        </w:rPr>
        <w:t xml:space="preserve"> określonym w</w:t>
      </w:r>
      <w:r w:rsidR="00D23AD5" w:rsidRPr="00A63E1D">
        <w:rPr>
          <w:rFonts w:cstheme="minorHAnsi"/>
          <w:sz w:val="20"/>
          <w:szCs w:val="20"/>
        </w:rPr>
        <w:t>e wzorze</w:t>
      </w:r>
      <w:r w:rsidR="00CA46DC" w:rsidRPr="00A63E1D">
        <w:rPr>
          <w:rFonts w:cstheme="minorHAnsi"/>
          <w:sz w:val="20"/>
          <w:szCs w:val="20"/>
        </w:rPr>
        <w:t xml:space="preserve"> umowy</w:t>
      </w:r>
      <w:r w:rsidR="00D71CBD" w:rsidRPr="00A63E1D">
        <w:rPr>
          <w:rFonts w:cstheme="minorHAnsi"/>
          <w:sz w:val="20"/>
          <w:szCs w:val="20"/>
        </w:rPr>
        <w:t>.</w:t>
      </w:r>
      <w:r w:rsidRPr="00A63E1D">
        <w:rPr>
          <w:rFonts w:cstheme="minorHAnsi"/>
          <w:sz w:val="20"/>
          <w:szCs w:val="20"/>
        </w:rPr>
        <w:t xml:space="preserve">  </w:t>
      </w:r>
    </w:p>
    <w:p w14:paraId="618D42FC" w14:textId="00CBA86A" w:rsidR="006D3524" w:rsidRPr="00617A8E" w:rsidRDefault="006D3524" w:rsidP="00292F1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17A8E">
        <w:rPr>
          <w:rFonts w:cstheme="minorHAnsi"/>
          <w:sz w:val="20"/>
          <w:szCs w:val="20"/>
        </w:rPr>
        <w:t>Wskazane powyżej istotne zmiany postanowień umowy zostaną wprowadzone do umowy pod warunkiem wystąpienia w toku realizacji projektu okoliczności uzasadniających wprowadzenie zmian w</w:t>
      </w:r>
      <w:r w:rsidR="00617A8E">
        <w:rPr>
          <w:rFonts w:cstheme="minorHAnsi"/>
          <w:sz w:val="20"/>
          <w:szCs w:val="20"/>
        </w:rPr>
        <w:t xml:space="preserve"> </w:t>
      </w:r>
      <w:r w:rsidRPr="00617A8E">
        <w:rPr>
          <w:rFonts w:cstheme="minorHAnsi"/>
          <w:sz w:val="20"/>
          <w:szCs w:val="20"/>
        </w:rPr>
        <w:t>celu należytej realizacji projektu. Zmiany zostaną wprowadzone w drodze aneksu do umowy.</w:t>
      </w:r>
    </w:p>
    <w:p w14:paraId="0375383F" w14:textId="1DF8878D" w:rsidR="00CE1EF2" w:rsidRDefault="00CE1EF2" w:rsidP="00292F18">
      <w:pPr>
        <w:spacing w:after="0" w:line="240" w:lineRule="auto"/>
        <w:rPr>
          <w:rFonts w:eastAsiaTheme="minorEastAsia" w:cstheme="minorHAnsi"/>
          <w:bCs/>
          <w:color w:val="000000" w:themeColor="text1"/>
          <w:sz w:val="20"/>
          <w:szCs w:val="20"/>
        </w:rPr>
      </w:pPr>
    </w:p>
    <w:p w14:paraId="569A34A0" w14:textId="280C0682" w:rsidR="006D3524" w:rsidRPr="00A63E1D" w:rsidRDefault="00777312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POZOSTAŁE POSTANOWIENIA</w:t>
      </w:r>
    </w:p>
    <w:p w14:paraId="74E1B231" w14:textId="77777777" w:rsidR="005A30E0" w:rsidRPr="00A63E1D" w:rsidRDefault="005A30E0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7061CC8C" w14:textId="1BD3DCF4" w:rsidR="00806BE9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Oferta ze strony Wykonawcy musi spełniać wszystkie wymogi stawiane w </w:t>
      </w:r>
      <w:r w:rsidR="000C08AD">
        <w:rPr>
          <w:rFonts w:cstheme="minorHAnsi"/>
          <w:sz w:val="20"/>
          <w:szCs w:val="20"/>
        </w:rPr>
        <w:t>Z</w:t>
      </w:r>
      <w:r w:rsidRPr="00A63E1D">
        <w:rPr>
          <w:rFonts w:cstheme="minorHAnsi"/>
          <w:sz w:val="20"/>
          <w:szCs w:val="20"/>
        </w:rPr>
        <w:t xml:space="preserve">apytaniu </w:t>
      </w:r>
      <w:r w:rsidR="000C08AD">
        <w:rPr>
          <w:rFonts w:cstheme="minorHAnsi"/>
          <w:sz w:val="20"/>
          <w:szCs w:val="20"/>
        </w:rPr>
        <w:t>O</w:t>
      </w:r>
      <w:r w:rsidRPr="00A63E1D">
        <w:rPr>
          <w:rFonts w:cstheme="minorHAnsi"/>
          <w:sz w:val="20"/>
          <w:szCs w:val="20"/>
        </w:rPr>
        <w:t xml:space="preserve">fertowym i być złożona na wzorze oferty dołączonym do niniejszego zapytania. </w:t>
      </w:r>
    </w:p>
    <w:p w14:paraId="7680639E" w14:textId="77777777" w:rsidR="00806BE9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zastrzega sobie prawo do unieważnienia postępowania na każdym etapie bez podawania przyczyny. </w:t>
      </w:r>
    </w:p>
    <w:p w14:paraId="2CF28BAF" w14:textId="367A9012" w:rsidR="005A30E0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Zamawiający ma prawo do unieważnienia postępowania, jeżeli wystąpią następujące okoliczności: </w:t>
      </w:r>
    </w:p>
    <w:p w14:paraId="07BBBD1F" w14:textId="77777777" w:rsidR="00806BE9" w:rsidRPr="00A63E1D" w:rsidRDefault="00406F62" w:rsidP="00292F18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nie złożono żadnej oferty;</w:t>
      </w:r>
    </w:p>
    <w:p w14:paraId="71FAE514" w14:textId="77777777" w:rsidR="00806BE9" w:rsidRPr="00A63E1D" w:rsidRDefault="00406F62" w:rsidP="00292F18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wszystkie złożone oferty podlegały odrzuceniu;</w:t>
      </w:r>
    </w:p>
    <w:p w14:paraId="127864C6" w14:textId="77777777" w:rsidR="00806BE9" w:rsidRPr="00A63E1D" w:rsidRDefault="005A30E0" w:rsidP="00292F18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 toku postępowania ujawniono niemożliwą do usunięcia wadę postępowania uniemożliwiającą zawarcie zgodnej z projektem umowy. </w:t>
      </w:r>
    </w:p>
    <w:p w14:paraId="1188EBAE" w14:textId="77777777" w:rsidR="00806BE9" w:rsidRPr="00A63E1D" w:rsidRDefault="005A30E0" w:rsidP="00292F18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wystąpiła istotna zmiana okoliczności powodująca, że prowadzenie postępowania lub wykonanie przedmiotu zamówienia nie leży w interesie Zamawiającego, czego nie można było wcześniej przewidzieć. </w:t>
      </w:r>
    </w:p>
    <w:p w14:paraId="640CBAFE" w14:textId="2E355959" w:rsidR="005A30E0" w:rsidRPr="00A63E1D" w:rsidRDefault="005A30E0" w:rsidP="00292F18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cena najkorzystniejszej oferty lub oferta z najniższą ceną przewyższa kwotę, którą Zamawiający przeznaczył na sfinansowanie zamówienia (w sytuacji kiedy Zamawiający nie jest w stanie zwiększyć kwoty przeznaczonej na realizację zamówienia). </w:t>
      </w:r>
    </w:p>
    <w:p w14:paraId="1CF8D496" w14:textId="77777777" w:rsidR="00806BE9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Wszelkie rozliczenia między Zamawiającym a Wykonawcą dokonywane będą w złotych polskich. </w:t>
      </w:r>
    </w:p>
    <w:p w14:paraId="25D66502" w14:textId="77777777" w:rsidR="00806BE9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Decyzja Zamawiającego o odrzuceniu oferty jest decyzją ostateczną. </w:t>
      </w:r>
    </w:p>
    <w:p w14:paraId="0B788D4D" w14:textId="3553EE92" w:rsidR="00806BE9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Zamawiający jest uprawniony do poprawienia w tekście oferty oczywistych omyłek pisarskich</w:t>
      </w:r>
      <w:r w:rsidR="00D03C65" w:rsidRPr="00A63E1D">
        <w:rPr>
          <w:rFonts w:cstheme="minorHAnsi"/>
          <w:sz w:val="20"/>
          <w:szCs w:val="20"/>
        </w:rPr>
        <w:t xml:space="preserve"> i rachunkowych z</w:t>
      </w:r>
      <w:r w:rsidR="001C72A1" w:rsidRPr="00A63E1D">
        <w:rPr>
          <w:rFonts w:cstheme="minorHAnsi"/>
          <w:sz w:val="20"/>
          <w:szCs w:val="20"/>
        </w:rPr>
        <w:t xml:space="preserve"> uwzględnieniem konsekwencji rachunkowych dokonanych poprawek</w:t>
      </w:r>
      <w:r w:rsidRPr="00A63E1D">
        <w:rPr>
          <w:rFonts w:cstheme="minorHAnsi"/>
          <w:sz w:val="20"/>
          <w:szCs w:val="20"/>
        </w:rPr>
        <w:t xml:space="preserve"> niezwłocznie </w:t>
      </w:r>
      <w:r w:rsidRPr="00A63E1D">
        <w:rPr>
          <w:rFonts w:cstheme="minorHAnsi"/>
          <w:sz w:val="20"/>
          <w:szCs w:val="20"/>
        </w:rPr>
        <w:lastRenderedPageBreak/>
        <w:t xml:space="preserve">zawiadamiając o tym danego </w:t>
      </w:r>
      <w:r w:rsidR="00923CC2" w:rsidRPr="00A63E1D">
        <w:rPr>
          <w:rFonts w:cstheme="minorHAnsi"/>
          <w:sz w:val="20"/>
          <w:szCs w:val="20"/>
        </w:rPr>
        <w:t>Wykonawcę</w:t>
      </w:r>
      <w:r w:rsidRPr="00A63E1D">
        <w:rPr>
          <w:rFonts w:cstheme="minorHAnsi"/>
          <w:sz w:val="20"/>
          <w:szCs w:val="20"/>
        </w:rPr>
        <w:t xml:space="preserve">. W przypadku rozbieżności, co do kwoty oferty, za cenę oferty Zamawiający przyjmuje kwotę wpisaną słownie. </w:t>
      </w:r>
    </w:p>
    <w:p w14:paraId="7964865A" w14:textId="77777777" w:rsidR="00806BE9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Oferenci uczestniczą w postępowaniu ofertowym na własne ryzyko i koszt, nie przysługują im żadne roszczenia z tytułu odstąpienia przez Zamawiającego od postępowania ofertowego. </w:t>
      </w:r>
    </w:p>
    <w:p w14:paraId="47BCF965" w14:textId="7F9F9F5E" w:rsidR="005A30E0" w:rsidRPr="00A63E1D" w:rsidRDefault="005A30E0" w:rsidP="00292F1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Ocena zgodności ofert z wymaganiami Zamawiającego przeprowadzona zostanie na podstawie analizy dokumentów i materiałów, jakie </w:t>
      </w:r>
      <w:r w:rsidR="00923CC2" w:rsidRPr="00A63E1D">
        <w:rPr>
          <w:rFonts w:cstheme="minorHAnsi"/>
          <w:sz w:val="20"/>
          <w:szCs w:val="20"/>
        </w:rPr>
        <w:t>Wykonawca</w:t>
      </w:r>
      <w:r w:rsidRPr="00A63E1D">
        <w:rPr>
          <w:rFonts w:cstheme="minorHAnsi"/>
          <w:sz w:val="20"/>
          <w:szCs w:val="20"/>
        </w:rPr>
        <w:t xml:space="preserve"> zawarł w swej ofercie. Ocenie podlegać będzie zarówno formalna jak i merytoryczna zgodność oferty z wymaganiami.</w:t>
      </w:r>
    </w:p>
    <w:p w14:paraId="182991EA" w14:textId="77777777" w:rsidR="00E81593" w:rsidRPr="00A63E1D" w:rsidRDefault="00E81593" w:rsidP="00292F1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90C9E4D" w14:textId="18E8EC8C" w:rsidR="0025359D" w:rsidRPr="00A63E1D" w:rsidRDefault="00777312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 xml:space="preserve">WARUNKI ROZLICZEŃ I ZAPŁATY </w:t>
      </w:r>
    </w:p>
    <w:p w14:paraId="3421CD09" w14:textId="77777777" w:rsidR="00F66EA9" w:rsidRPr="00A63E1D" w:rsidRDefault="00F66EA9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263E7F83" w14:textId="6F521FAC" w:rsidR="00806BE9" w:rsidRPr="00A63E1D" w:rsidRDefault="0025359D" w:rsidP="00292F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Rozliczenie będzie odbywać się na podstawie protokołu zdawczo</w:t>
      </w:r>
      <w:r w:rsidR="0068490B" w:rsidRPr="00A63E1D">
        <w:rPr>
          <w:rFonts w:cstheme="minorHAnsi"/>
          <w:sz w:val="20"/>
          <w:szCs w:val="20"/>
        </w:rPr>
        <w:t xml:space="preserve"> </w:t>
      </w:r>
      <w:r w:rsidRPr="00A63E1D">
        <w:rPr>
          <w:rFonts w:cstheme="minorHAnsi"/>
          <w:sz w:val="20"/>
          <w:szCs w:val="20"/>
        </w:rPr>
        <w:t xml:space="preserve">- odbiorczego wystawionego przez </w:t>
      </w:r>
      <w:r w:rsidR="00806BE9" w:rsidRPr="00A63E1D">
        <w:rPr>
          <w:rFonts w:cstheme="minorHAnsi"/>
          <w:sz w:val="20"/>
          <w:szCs w:val="20"/>
        </w:rPr>
        <w:t>Zamawiającego, który będzie podstawą do wystawienia i zapłaty faktury.</w:t>
      </w:r>
      <w:r w:rsidRPr="00A63E1D">
        <w:rPr>
          <w:rFonts w:cstheme="minorHAnsi"/>
          <w:sz w:val="20"/>
          <w:szCs w:val="20"/>
        </w:rPr>
        <w:t xml:space="preserve"> </w:t>
      </w:r>
    </w:p>
    <w:p w14:paraId="2E71450A" w14:textId="7A113352" w:rsidR="00806BE9" w:rsidRPr="00A63E1D" w:rsidRDefault="00F8416F" w:rsidP="00292F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</w:t>
      </w:r>
      <w:r w:rsidR="0025359D" w:rsidRPr="00A63E1D">
        <w:rPr>
          <w:rFonts w:cstheme="minorHAnsi"/>
          <w:sz w:val="20"/>
          <w:szCs w:val="20"/>
        </w:rPr>
        <w:t>artość wynagrodzenia dla Wykonawcy będzie stanowić</w:t>
      </w:r>
      <w:r w:rsidR="003A14B3" w:rsidRPr="00A63E1D">
        <w:rPr>
          <w:rFonts w:cstheme="minorHAnsi"/>
          <w:sz w:val="20"/>
          <w:szCs w:val="20"/>
        </w:rPr>
        <w:t xml:space="preserve"> </w:t>
      </w:r>
      <w:r w:rsidR="00256C43" w:rsidRPr="00A63E1D">
        <w:rPr>
          <w:rFonts w:cstheme="minorHAnsi"/>
          <w:sz w:val="20"/>
          <w:szCs w:val="20"/>
        </w:rPr>
        <w:t>koszt realizacji</w:t>
      </w:r>
      <w:r w:rsidR="00CD65B4" w:rsidRPr="00A63E1D">
        <w:rPr>
          <w:rFonts w:cstheme="minorHAnsi"/>
          <w:sz w:val="20"/>
          <w:szCs w:val="20"/>
        </w:rPr>
        <w:t xml:space="preserve"> </w:t>
      </w:r>
      <w:r w:rsidR="00846611" w:rsidRPr="00A63E1D">
        <w:rPr>
          <w:rFonts w:cstheme="minorHAnsi"/>
          <w:sz w:val="20"/>
          <w:szCs w:val="20"/>
        </w:rPr>
        <w:t>zamówienia</w:t>
      </w:r>
      <w:r w:rsidR="00CD65B4" w:rsidRPr="00A63E1D">
        <w:rPr>
          <w:rFonts w:cstheme="minorHAnsi"/>
          <w:sz w:val="20"/>
          <w:szCs w:val="20"/>
        </w:rPr>
        <w:t>.</w:t>
      </w:r>
    </w:p>
    <w:p w14:paraId="1270B215" w14:textId="77777777" w:rsidR="00806BE9" w:rsidRPr="00A63E1D" w:rsidRDefault="00F8416F" w:rsidP="00292F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C</w:t>
      </w:r>
      <w:r w:rsidR="0025359D" w:rsidRPr="00A63E1D">
        <w:rPr>
          <w:rFonts w:cstheme="minorHAnsi"/>
          <w:sz w:val="20"/>
          <w:szCs w:val="20"/>
        </w:rPr>
        <w:t>ena podana w ofercie Wykonawcy nie będzie się zmieniała w trakcie trwania umowy</w:t>
      </w:r>
      <w:r w:rsidR="00612EEA" w:rsidRPr="00A63E1D">
        <w:rPr>
          <w:rFonts w:cstheme="minorHAnsi"/>
          <w:sz w:val="20"/>
          <w:szCs w:val="20"/>
        </w:rPr>
        <w:t>.</w:t>
      </w:r>
      <w:r w:rsidR="0025359D" w:rsidRPr="00A63E1D">
        <w:rPr>
          <w:rFonts w:cstheme="minorHAnsi"/>
          <w:sz w:val="20"/>
          <w:szCs w:val="20"/>
        </w:rPr>
        <w:t xml:space="preserve"> </w:t>
      </w:r>
    </w:p>
    <w:p w14:paraId="342B8E36" w14:textId="7EC6609F" w:rsidR="00806BE9" w:rsidRPr="00A63E1D" w:rsidRDefault="00612EEA" w:rsidP="00292F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C</w:t>
      </w:r>
      <w:r w:rsidR="0025359D" w:rsidRPr="00A63E1D">
        <w:rPr>
          <w:rFonts w:cstheme="minorHAnsi"/>
          <w:sz w:val="20"/>
          <w:szCs w:val="20"/>
        </w:rPr>
        <w:t>ena oferty powinna zawierać wszystkie zobowiązania (koszty) niezbędne do prawidłowego wykonania zamówienia, z wyodrębnieniem podatku VAT lub innych podatków i składek ubezpieczeniowych</w:t>
      </w:r>
      <w:r w:rsidR="000C08AD">
        <w:rPr>
          <w:rFonts w:cstheme="minorHAnsi"/>
          <w:sz w:val="20"/>
          <w:szCs w:val="20"/>
        </w:rPr>
        <w:t xml:space="preserve">, być wyrażona z </w:t>
      </w:r>
      <w:r w:rsidR="0025359D" w:rsidRPr="00A63E1D">
        <w:rPr>
          <w:rFonts w:cstheme="minorHAnsi"/>
          <w:sz w:val="20"/>
          <w:szCs w:val="20"/>
        </w:rPr>
        <w:t>dokładnością do dwó</w:t>
      </w:r>
      <w:r w:rsidRPr="00A63E1D">
        <w:rPr>
          <w:rFonts w:cstheme="minorHAnsi"/>
          <w:sz w:val="20"/>
          <w:szCs w:val="20"/>
        </w:rPr>
        <w:t>ch miejsc po przecinku (groszy).</w:t>
      </w:r>
      <w:r w:rsidR="0025359D" w:rsidRPr="00A63E1D">
        <w:rPr>
          <w:rFonts w:cstheme="minorHAnsi"/>
          <w:sz w:val="20"/>
          <w:szCs w:val="20"/>
        </w:rPr>
        <w:t xml:space="preserve"> </w:t>
      </w:r>
    </w:p>
    <w:p w14:paraId="3194EF69" w14:textId="05FB7780" w:rsidR="00F66EA9" w:rsidRPr="00A63E1D" w:rsidRDefault="0068490B" w:rsidP="00292F1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</w:t>
      </w:r>
      <w:r w:rsidR="0025359D" w:rsidRPr="00A63E1D">
        <w:rPr>
          <w:rFonts w:cstheme="minorHAnsi"/>
          <w:sz w:val="20"/>
          <w:szCs w:val="20"/>
        </w:rPr>
        <w:t xml:space="preserve">yklucza się możliwość roszczeń Wykonawcy wobec Zamawiającego związanych z błędnym skalkulowaniem ceny lub pominięciem elementów niezbędnych do prawidłowego wykonania zamówienia. </w:t>
      </w:r>
    </w:p>
    <w:p w14:paraId="7677A186" w14:textId="36ABC3F5" w:rsidR="0025359D" w:rsidRPr="00A63E1D" w:rsidRDefault="0025359D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229E241A" w14:textId="52F771C5" w:rsidR="00F66EA9" w:rsidRPr="00A63E1D" w:rsidRDefault="00777312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OBOWIĄZEK INFORMACYJNY</w:t>
      </w:r>
    </w:p>
    <w:p w14:paraId="27DBCC3E" w14:textId="77777777" w:rsidR="005A30E0" w:rsidRPr="00A63E1D" w:rsidRDefault="005A30E0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4176564D" w14:textId="4C854BAE" w:rsidR="00806BE9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Administratorem danych osobowych uzyskanych w związku z niniejszy postępowaniem jest Zachodniopomorska Regionalna Organizacja Turystyczna, z siedzibą przy ul. Partyzantów 1, </w:t>
      </w:r>
      <w:r w:rsidR="00806BE9" w:rsidRPr="00A63E1D">
        <w:rPr>
          <w:rFonts w:cstheme="minorHAnsi"/>
          <w:sz w:val="20"/>
          <w:szCs w:val="20"/>
        </w:rPr>
        <w:br/>
      </w:r>
      <w:r w:rsidRPr="00A63E1D">
        <w:rPr>
          <w:rFonts w:cstheme="minorHAnsi"/>
          <w:sz w:val="20"/>
          <w:szCs w:val="20"/>
        </w:rPr>
        <w:t xml:space="preserve">70-222 Szczecin, adres email: </w:t>
      </w:r>
      <w:hyperlink r:id="rId32" w:history="1">
        <w:r w:rsidR="007C6E17" w:rsidRPr="00A63E1D">
          <w:rPr>
            <w:rStyle w:val="Hipercze"/>
            <w:rFonts w:cstheme="minorHAnsi"/>
            <w:sz w:val="20"/>
            <w:szCs w:val="20"/>
          </w:rPr>
          <w:t>info@zrot.pl</w:t>
        </w:r>
      </w:hyperlink>
      <w:r w:rsidRPr="00A63E1D">
        <w:rPr>
          <w:rFonts w:cstheme="minorHAnsi"/>
          <w:sz w:val="20"/>
          <w:szCs w:val="20"/>
        </w:rPr>
        <w:t xml:space="preserve">, strona internetowa: zrot.pl. Została wyznaczona osoba do kontaktu w sprawie przetwarzania danych osobowych, adres email: </w:t>
      </w:r>
      <w:hyperlink r:id="rId33" w:history="1">
        <w:r w:rsidR="00806BE9" w:rsidRPr="00A63E1D">
          <w:rPr>
            <w:rStyle w:val="Hipercze"/>
            <w:rFonts w:cstheme="minorHAnsi"/>
            <w:sz w:val="20"/>
            <w:szCs w:val="20"/>
          </w:rPr>
          <w:t>rodo@zrot.pl</w:t>
        </w:r>
      </w:hyperlink>
      <w:r w:rsidR="00F8416F" w:rsidRPr="00A63E1D">
        <w:rPr>
          <w:rFonts w:cstheme="minorHAnsi"/>
          <w:sz w:val="20"/>
          <w:szCs w:val="20"/>
        </w:rPr>
        <w:t>.</w:t>
      </w:r>
    </w:p>
    <w:p w14:paraId="5331FDE0" w14:textId="77777777" w:rsidR="00806BE9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Dane osobowe będą przetwarzane w celu obsługi projektu, dofinansowanego ze środków Regionalnego Programu Operacyjnego Województwa </w:t>
      </w:r>
      <w:r w:rsidR="008C5725" w:rsidRPr="00A63E1D">
        <w:rPr>
          <w:rFonts w:cstheme="minorHAnsi"/>
          <w:sz w:val="20"/>
          <w:szCs w:val="20"/>
        </w:rPr>
        <w:t>Zachodniopomorskiego</w:t>
      </w:r>
      <w:r w:rsidRPr="00A63E1D">
        <w:rPr>
          <w:rFonts w:cstheme="minorHAnsi"/>
          <w:sz w:val="20"/>
          <w:szCs w:val="20"/>
        </w:rPr>
        <w:t xml:space="preserve"> na lata 2014-2020 (RPO W</w:t>
      </w:r>
      <w:r w:rsidR="008C5725" w:rsidRPr="00A63E1D">
        <w:rPr>
          <w:rFonts w:cstheme="minorHAnsi"/>
          <w:sz w:val="20"/>
          <w:szCs w:val="20"/>
        </w:rPr>
        <w:t>Z</w:t>
      </w:r>
      <w:r w:rsidRPr="00A63E1D">
        <w:rPr>
          <w:rFonts w:cstheme="minorHAnsi"/>
          <w:sz w:val="20"/>
          <w:szCs w:val="20"/>
        </w:rPr>
        <w:t xml:space="preserve">), w szczególności: udzielenia wsparcia, potwierdzenia kwalifikowalności wydatków, monitoringu, ewaluacji, kontroli, audytu prowadzonego przez upoważnione instytucje, sprawozdawczości, rozliczenia projektu, zachowania trwałości projektu, archiwizacji. </w:t>
      </w:r>
    </w:p>
    <w:p w14:paraId="35AEF0F8" w14:textId="3FE560CD" w:rsidR="008C5725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Podstawą prawną przetwarzania danych osobowych jest obowiązek prawny ciążący 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 </w:t>
      </w:r>
    </w:p>
    <w:p w14:paraId="26480CF0" w14:textId="77777777" w:rsidR="00920FD7" w:rsidRPr="00A63E1D" w:rsidRDefault="005A30E0" w:rsidP="00292F1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art. 125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 </w:t>
      </w:r>
    </w:p>
    <w:p w14:paraId="421F5A1F" w14:textId="35251BA5" w:rsidR="005A30E0" w:rsidRPr="00A63E1D" w:rsidRDefault="005A30E0" w:rsidP="00292F18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art. 9 ust. 2 ustawy z dnia 11 lipca 2014 r. o zasadach realizacji programów w zakresie polityki spójności finansowanych w perspektywie finansowej 2014-2020. </w:t>
      </w:r>
    </w:p>
    <w:p w14:paraId="54828B88" w14:textId="77777777" w:rsidR="00920FD7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Dane osobowe zostały powierzone do przetwarzania Beneficjentowi realizującemu projekt </w:t>
      </w:r>
      <w:r w:rsidR="008C5725" w:rsidRPr="00A63E1D">
        <w:rPr>
          <w:rFonts w:cstheme="minorHAnsi"/>
          <w:sz w:val="20"/>
          <w:szCs w:val="20"/>
        </w:rPr>
        <w:t>–</w:t>
      </w:r>
      <w:r w:rsidRPr="00A63E1D">
        <w:rPr>
          <w:rFonts w:cstheme="minorHAnsi"/>
          <w:sz w:val="20"/>
          <w:szCs w:val="20"/>
        </w:rPr>
        <w:t xml:space="preserve"> </w:t>
      </w:r>
      <w:r w:rsidR="008C5725" w:rsidRPr="00A63E1D">
        <w:rPr>
          <w:rFonts w:cstheme="minorHAnsi"/>
          <w:sz w:val="20"/>
          <w:szCs w:val="20"/>
        </w:rPr>
        <w:t>Zachodniopomorskiej Regionalnej Organizacji Turystycznej</w:t>
      </w:r>
      <w:r w:rsidRPr="00A63E1D">
        <w:rPr>
          <w:rFonts w:cstheme="minorHAnsi"/>
          <w:sz w:val="20"/>
          <w:szCs w:val="20"/>
        </w:rPr>
        <w:t xml:space="preserve">. </w:t>
      </w:r>
    </w:p>
    <w:p w14:paraId="1F9BAE1A" w14:textId="77777777" w:rsidR="00920FD7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Dane osobowe mogą być ujawnione osobom fizycznym lub prawnym, upoważnionym przez administratora lub Beneficjenta, w związku z realizacją celów o których mowa w pkt. 3, podmiotom upoważnionym na podstawie przepisów prawa, podmiotom realizującym badania ewaluacyjne lub inne działania związane z realizacją Regionalnego Programu Operacyjnego Województwa </w:t>
      </w:r>
      <w:r w:rsidR="008C5725" w:rsidRPr="00A63E1D">
        <w:rPr>
          <w:rFonts w:cstheme="minorHAnsi"/>
          <w:sz w:val="20"/>
          <w:szCs w:val="20"/>
        </w:rPr>
        <w:t>Zachodniopomorskiego</w:t>
      </w:r>
      <w:r w:rsidRPr="00A63E1D">
        <w:rPr>
          <w:rFonts w:cstheme="minorHAnsi"/>
          <w:sz w:val="20"/>
          <w:szCs w:val="20"/>
        </w:rPr>
        <w:t xml:space="preserve"> na lata 2014 - 2020 na zlecenie Instytucji Koordynującej, Instytucji </w:t>
      </w:r>
      <w:r w:rsidRPr="00A63E1D">
        <w:rPr>
          <w:rFonts w:cstheme="minorHAnsi"/>
          <w:sz w:val="20"/>
          <w:szCs w:val="20"/>
        </w:rPr>
        <w:lastRenderedPageBreak/>
        <w:t xml:space="preserve">Zarządzającej, Instytucji Pośredniczącej lub Beneficjenta, operatorowi pocztowemu lub kurierowi (w przypadku korespondencji papierowej), stronom i innym uczestnikom postępowań administracyjnych. </w:t>
      </w:r>
    </w:p>
    <w:p w14:paraId="08A39F14" w14:textId="77777777" w:rsidR="00920FD7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Dane osobowe będą przechowywane do czasu zamknięcia Regionalnego Programu Operacyjnego Województwa </w:t>
      </w:r>
      <w:r w:rsidR="008C5725" w:rsidRPr="00A63E1D">
        <w:rPr>
          <w:rFonts w:cstheme="minorHAnsi"/>
          <w:sz w:val="20"/>
          <w:szCs w:val="20"/>
        </w:rPr>
        <w:t>Zachodniopomorskiego</w:t>
      </w:r>
      <w:r w:rsidRPr="00A63E1D">
        <w:rPr>
          <w:rFonts w:cstheme="minorHAnsi"/>
          <w:sz w:val="20"/>
          <w:szCs w:val="20"/>
        </w:rPr>
        <w:t xml:space="preserve"> na lata 2014-2020 (art. 140 i 141 Rozporządzenia ogólnego), bez uszczerbku dla zasad regulujących pomoc publiczną oraz krajowych przepisów dotyczących archiwizacji dokumentów. </w:t>
      </w:r>
    </w:p>
    <w:p w14:paraId="228942EC" w14:textId="77777777" w:rsidR="00920FD7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Przysługuje Panu/Pani prawo dostępu do treści swoich danych oraz prawo żądania ich sprostowania, usunięcia lub ograniczenia przetwarzania, a także prawo wniesienia skargi do Prezesa Urzędu Ochrony Danych Osobowych. </w:t>
      </w:r>
    </w:p>
    <w:p w14:paraId="4DD1DF95" w14:textId="77777777" w:rsidR="00920FD7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Administrator danych osobowych, na mocy art.17 ust. 3 lit. b RODO, ma prawo odmówić usunięcia Pani/Pana danych osobowych. </w:t>
      </w:r>
    </w:p>
    <w:p w14:paraId="11A2C3E9" w14:textId="77777777" w:rsidR="00920FD7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Podanie przez Pana/Panią danych osobowych jest wymogiem ustawowym, a konsekwencją ich niepodania będzie brak możliwości uczestnictwa w projekcie. </w:t>
      </w:r>
    </w:p>
    <w:p w14:paraId="276191C0" w14:textId="11D9599F" w:rsidR="005A30E0" w:rsidRPr="00A63E1D" w:rsidRDefault="005A30E0" w:rsidP="00292F1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Pana/Pani dane osobowe nie będą wykorzystywane do zautomatyzowanego podejmowania decyzji, ani profilowania, o którym mowa w art. 22 RODO.</w:t>
      </w:r>
    </w:p>
    <w:p w14:paraId="5A4FD5F1" w14:textId="77777777" w:rsidR="0081374A" w:rsidRPr="00A63E1D" w:rsidRDefault="0081374A" w:rsidP="00292F18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99B299" w14:textId="020858C7" w:rsidR="00355E30" w:rsidRDefault="00777312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ZAŁĄCZNIKI</w:t>
      </w:r>
    </w:p>
    <w:p w14:paraId="2B4975FB" w14:textId="77777777" w:rsidR="006F36BF" w:rsidRPr="00A63E1D" w:rsidRDefault="006F36BF" w:rsidP="006F36BF">
      <w:pPr>
        <w:pStyle w:val="Akapitzlist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64F23221" w14:textId="77777777" w:rsidR="00920FD7" w:rsidRPr="00A63E1D" w:rsidRDefault="00920FD7" w:rsidP="00292F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Formularz oferty wraz z oświadczeniami – załącznik nr 1 do zapytania ofertowego,</w:t>
      </w:r>
    </w:p>
    <w:p w14:paraId="5D51AE63" w14:textId="77777777" w:rsidR="00920FD7" w:rsidRPr="00A63E1D" w:rsidRDefault="00920FD7" w:rsidP="00292F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Oświadczenie o braku powiązań kapitałowych i osobowych między Wykonawcą a Zamawiającym – załącznik nr 2 do zapytania ofertowego,</w:t>
      </w:r>
    </w:p>
    <w:p w14:paraId="5AD29725" w14:textId="06EB4F92" w:rsidR="0081374A" w:rsidRPr="00A63E1D" w:rsidRDefault="0081374A" w:rsidP="00292F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 xml:space="preserve">Wykaz </w:t>
      </w:r>
      <w:r w:rsidR="00661E80">
        <w:rPr>
          <w:rFonts w:cstheme="minorHAnsi"/>
          <w:sz w:val="20"/>
          <w:szCs w:val="20"/>
        </w:rPr>
        <w:t>dostaw</w:t>
      </w:r>
      <w:r w:rsidRPr="00A63E1D">
        <w:rPr>
          <w:rFonts w:cstheme="minorHAnsi"/>
          <w:sz w:val="20"/>
          <w:szCs w:val="20"/>
        </w:rPr>
        <w:t>– załącznik nr 3 do zapytania ofertowego,</w:t>
      </w:r>
    </w:p>
    <w:p w14:paraId="365E28D4" w14:textId="77777777" w:rsidR="00920FD7" w:rsidRPr="00A63E1D" w:rsidRDefault="00920FD7" w:rsidP="00292F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Oświadczenie dotyczące podstaw wykluczenia na podstawie art. 7 ust. 1 ustawy z dnia 13 kwietnia 2022 r. o szczególnych rozwiązaniach w zakresie przeciwdziałania wspieraniu agresji na Ukrainę oraz służących ochronie bezpieczeństwa narodowego – załącznik nr 4 do zapytania ofertowego.</w:t>
      </w:r>
    </w:p>
    <w:p w14:paraId="37DA6D65" w14:textId="34D3A004" w:rsidR="006F0026" w:rsidRPr="00A63E1D" w:rsidRDefault="00C93230" w:rsidP="00292F1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Wzór umowy</w:t>
      </w:r>
      <w:r w:rsidR="00920FD7" w:rsidRPr="00A63E1D">
        <w:rPr>
          <w:rFonts w:cstheme="minorHAnsi"/>
          <w:sz w:val="20"/>
          <w:szCs w:val="20"/>
        </w:rPr>
        <w:t xml:space="preserve"> – załącznik nr 5 do zapytania ofertowego.</w:t>
      </w:r>
    </w:p>
    <w:p w14:paraId="39420E7D" w14:textId="77777777" w:rsidR="001B6BDD" w:rsidRPr="00A63E1D" w:rsidRDefault="001B6BDD" w:rsidP="00292F18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21DC1A" w14:textId="77777777" w:rsidR="008C32B1" w:rsidRPr="00A63E1D" w:rsidRDefault="008C32B1" w:rsidP="00292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A63E1D">
        <w:rPr>
          <w:rFonts w:cstheme="minorHAnsi"/>
          <w:b/>
          <w:sz w:val="20"/>
          <w:szCs w:val="20"/>
          <w:u w:val="single"/>
        </w:rPr>
        <w:t>Zamawiający - Beneficjent</w:t>
      </w:r>
    </w:p>
    <w:p w14:paraId="2405B4BA" w14:textId="77777777" w:rsidR="0011638A" w:rsidRPr="00A63E1D" w:rsidRDefault="0011638A" w:rsidP="00292F18">
      <w:pPr>
        <w:spacing w:after="0" w:line="240" w:lineRule="auto"/>
        <w:rPr>
          <w:rFonts w:cstheme="minorHAnsi"/>
          <w:sz w:val="20"/>
          <w:szCs w:val="20"/>
        </w:rPr>
      </w:pPr>
    </w:p>
    <w:p w14:paraId="09F310FA" w14:textId="77777777" w:rsidR="008C32B1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Nazwa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Pr="00A63E1D">
        <w:rPr>
          <w:rFonts w:cstheme="minorHAnsi"/>
          <w:sz w:val="20"/>
          <w:szCs w:val="20"/>
        </w:rPr>
        <w:t>Zachodniopomorska Regionalna Organizacja Turystyczna</w:t>
      </w:r>
    </w:p>
    <w:p w14:paraId="4CDEEC49" w14:textId="2E80632E" w:rsidR="008C32B1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Adres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="00492F48" w:rsidRPr="00A63E1D">
        <w:rPr>
          <w:rFonts w:cstheme="minorHAnsi"/>
          <w:sz w:val="20"/>
          <w:szCs w:val="20"/>
        </w:rPr>
        <w:t>u</w:t>
      </w:r>
      <w:r w:rsidRPr="00A63E1D">
        <w:rPr>
          <w:rFonts w:cstheme="minorHAnsi"/>
          <w:sz w:val="20"/>
          <w:szCs w:val="20"/>
        </w:rPr>
        <w:t>l. Partyzantów 1</w:t>
      </w:r>
      <w:r w:rsidR="0011638A" w:rsidRPr="00A63E1D">
        <w:rPr>
          <w:rFonts w:cstheme="minorHAnsi"/>
          <w:sz w:val="20"/>
          <w:szCs w:val="20"/>
        </w:rPr>
        <w:t xml:space="preserve">, </w:t>
      </w:r>
      <w:r w:rsidRPr="00A63E1D">
        <w:rPr>
          <w:rFonts w:cstheme="minorHAnsi"/>
          <w:sz w:val="20"/>
          <w:szCs w:val="20"/>
        </w:rPr>
        <w:t>70 - 222 Szczecin</w:t>
      </w:r>
    </w:p>
    <w:p w14:paraId="1F1B7F78" w14:textId="77777777" w:rsidR="008C32B1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Numer telefonu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Pr="00A63E1D">
        <w:rPr>
          <w:rFonts w:cstheme="minorHAnsi"/>
          <w:sz w:val="20"/>
          <w:szCs w:val="20"/>
        </w:rPr>
        <w:t>91 433 41 26</w:t>
      </w:r>
    </w:p>
    <w:p w14:paraId="7DF8E92A" w14:textId="77777777" w:rsidR="008C32B1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NIP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Pr="00A63E1D">
        <w:rPr>
          <w:rFonts w:cstheme="minorHAnsi"/>
          <w:sz w:val="20"/>
          <w:szCs w:val="20"/>
        </w:rPr>
        <w:t>851-27-45-138</w:t>
      </w:r>
    </w:p>
    <w:p w14:paraId="3E292021" w14:textId="77777777" w:rsidR="00920FD7" w:rsidRPr="00A63E1D" w:rsidRDefault="00920FD7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15E8D1" w14:textId="65E3CF21" w:rsidR="008C32B1" w:rsidRPr="00A63E1D" w:rsidRDefault="008C32B1" w:rsidP="00292F1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Tytuł projektu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Pr="00A63E1D">
        <w:rPr>
          <w:rFonts w:cstheme="minorHAnsi"/>
          <w:sz w:val="20"/>
          <w:szCs w:val="20"/>
        </w:rPr>
        <w:t>„Wzmocnienie pozycji regionalnej gospodarki. Pomorze Zachodnie – Ster na innowacje</w:t>
      </w:r>
      <w:r w:rsidR="00C93230" w:rsidRPr="00A63E1D">
        <w:rPr>
          <w:rFonts w:cstheme="minorHAnsi"/>
          <w:sz w:val="20"/>
          <w:szCs w:val="20"/>
        </w:rPr>
        <w:t xml:space="preserve"> </w:t>
      </w:r>
      <w:r w:rsidR="002472C1" w:rsidRPr="00A63E1D">
        <w:rPr>
          <w:rFonts w:cstheme="minorHAnsi"/>
          <w:sz w:val="20"/>
          <w:szCs w:val="20"/>
        </w:rPr>
        <w:t>– etap III</w:t>
      </w:r>
      <w:r w:rsidRPr="00A63E1D">
        <w:rPr>
          <w:rFonts w:cstheme="minorHAnsi"/>
          <w:sz w:val="20"/>
          <w:szCs w:val="20"/>
        </w:rPr>
        <w:t>”</w:t>
      </w:r>
    </w:p>
    <w:p w14:paraId="50917DCE" w14:textId="5DDF7E0D" w:rsidR="008C32B1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Numer projektu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="004670E2" w:rsidRPr="00A63E1D">
        <w:rPr>
          <w:rFonts w:cstheme="minorHAnsi"/>
          <w:sz w:val="20"/>
          <w:szCs w:val="20"/>
        </w:rPr>
        <w:t>RPZP.01.14.00-32-0002/21-00</w:t>
      </w:r>
    </w:p>
    <w:p w14:paraId="1F5B4908" w14:textId="4AFC896B" w:rsidR="008141BB" w:rsidRPr="00A63E1D" w:rsidRDefault="008C32B1" w:rsidP="00292F18">
      <w:pPr>
        <w:spacing w:after="0" w:line="240" w:lineRule="auto"/>
        <w:rPr>
          <w:rFonts w:cstheme="minorHAnsi"/>
          <w:sz w:val="20"/>
          <w:szCs w:val="20"/>
        </w:rPr>
      </w:pPr>
      <w:r w:rsidRPr="00A63E1D">
        <w:rPr>
          <w:rFonts w:cstheme="minorHAnsi"/>
          <w:sz w:val="20"/>
          <w:szCs w:val="20"/>
        </w:rPr>
        <w:t>Inne źródła finansowania</w:t>
      </w:r>
      <w:r w:rsidR="0011638A" w:rsidRPr="00A63E1D">
        <w:rPr>
          <w:rFonts w:cstheme="minorHAnsi"/>
          <w:sz w:val="20"/>
          <w:szCs w:val="20"/>
        </w:rPr>
        <w:t xml:space="preserve">: </w:t>
      </w:r>
      <w:r w:rsidRPr="00A63E1D">
        <w:rPr>
          <w:rFonts w:cstheme="minorHAnsi"/>
          <w:sz w:val="20"/>
          <w:szCs w:val="20"/>
        </w:rPr>
        <w:t>Nie dotyczy</w:t>
      </w:r>
    </w:p>
    <w:sectPr w:rsidR="008141BB" w:rsidRPr="00A63E1D" w:rsidSect="00F87F89">
      <w:headerReference w:type="default" r:id="rId34"/>
      <w:footerReference w:type="default" r:id="rId35"/>
      <w:headerReference w:type="first" r:id="rId3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1A2" w14:textId="77777777" w:rsidR="00DB39E3" w:rsidRDefault="00DB39E3" w:rsidP="00092E0D">
      <w:pPr>
        <w:spacing w:after="0" w:line="240" w:lineRule="auto"/>
      </w:pPr>
      <w:r>
        <w:separator/>
      </w:r>
    </w:p>
  </w:endnote>
  <w:endnote w:type="continuationSeparator" w:id="0">
    <w:p w14:paraId="026A90D0" w14:textId="77777777" w:rsidR="00DB39E3" w:rsidRDefault="00DB39E3" w:rsidP="0009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708937"/>
      <w:docPartObj>
        <w:docPartGallery w:val="Page Numbers (Bottom of Page)"/>
        <w:docPartUnique/>
      </w:docPartObj>
    </w:sdtPr>
    <w:sdtContent>
      <w:p w14:paraId="4CA7721D" w14:textId="13C0834F" w:rsidR="00181F11" w:rsidRDefault="00181F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6DB">
          <w:rPr>
            <w:noProof/>
          </w:rPr>
          <w:t>16</w:t>
        </w:r>
        <w:r>
          <w:fldChar w:fldCharType="end"/>
        </w:r>
      </w:p>
    </w:sdtContent>
  </w:sdt>
  <w:p w14:paraId="4ED18E5D" w14:textId="77777777" w:rsidR="00181F11" w:rsidRDefault="00181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7F09" w14:textId="77777777" w:rsidR="00DB39E3" w:rsidRDefault="00DB39E3" w:rsidP="00092E0D">
      <w:pPr>
        <w:spacing w:after="0" w:line="240" w:lineRule="auto"/>
      </w:pPr>
      <w:r>
        <w:separator/>
      </w:r>
    </w:p>
  </w:footnote>
  <w:footnote w:type="continuationSeparator" w:id="0">
    <w:p w14:paraId="3F6D4104" w14:textId="77777777" w:rsidR="00DB39E3" w:rsidRDefault="00DB39E3" w:rsidP="00092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EEA9" w14:textId="06286B21" w:rsidR="00181F11" w:rsidRDefault="00181F11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57A293AC" wp14:editId="130820A7">
          <wp:extent cx="5760085" cy="603117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3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B17CC9" w14:textId="175B63CD" w:rsidR="00181F11" w:rsidRDefault="00181F11">
    <w:pPr>
      <w:pStyle w:val="Nagwek"/>
      <w:rPr>
        <w:sz w:val="24"/>
        <w:szCs w:val="24"/>
      </w:rPr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>
      <w:rPr>
        <w:rFonts w:ascii="Arial" w:eastAsia="Times New Roman" w:hAnsi="Arial" w:cs="Arial"/>
        <w:sz w:val="20"/>
        <w:szCs w:val="20"/>
        <w:lang w:eastAsia="pl-PL"/>
      </w:rPr>
      <w:t>1</w:t>
    </w:r>
    <w:r w:rsidRPr="00612EEA">
      <w:rPr>
        <w:sz w:val="24"/>
        <w:szCs w:val="24"/>
      </w:rPr>
      <w:t>/202</w:t>
    </w:r>
    <w:r>
      <w:rPr>
        <w:sz w:val="24"/>
        <w:szCs w:val="24"/>
      </w:rPr>
      <w:t>3</w:t>
    </w:r>
    <w:r w:rsidRPr="00612EEA">
      <w:rPr>
        <w:sz w:val="24"/>
        <w:szCs w:val="24"/>
      </w:rPr>
      <w:t>/</w:t>
    </w:r>
    <w:proofErr w:type="spellStart"/>
    <w:r w:rsidRPr="00612EEA">
      <w:rPr>
        <w:sz w:val="24"/>
        <w:szCs w:val="24"/>
      </w:rPr>
      <w:t>SnI</w:t>
    </w:r>
    <w:proofErr w:type="spellEnd"/>
    <w:r w:rsidRPr="00612EEA">
      <w:rPr>
        <w:sz w:val="24"/>
        <w:szCs w:val="24"/>
      </w:rPr>
      <w:t>/ZROT</w:t>
    </w:r>
  </w:p>
  <w:p w14:paraId="0D1E7985" w14:textId="77777777" w:rsidR="00181F11" w:rsidRDefault="00181F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EE78" w14:textId="227462C7" w:rsidR="00181F11" w:rsidRDefault="00181F11">
    <w:pPr>
      <w:pStyle w:val="Nagwek"/>
    </w:pPr>
    <w:r>
      <w:rPr>
        <w:noProof/>
        <w:lang w:eastAsia="pl-PL"/>
      </w:rPr>
      <w:drawing>
        <wp:inline distT="0" distB="0" distL="0" distR="0" wp14:anchorId="65FE2610" wp14:editId="62070F60">
          <wp:extent cx="5760085" cy="603117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3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D9669C" w14:textId="0D9ADE4E" w:rsidR="00181F11" w:rsidRDefault="00181F11">
    <w:pPr>
      <w:pStyle w:val="Nagwek"/>
      <w:rPr>
        <w:sz w:val="24"/>
        <w:szCs w:val="24"/>
      </w:rPr>
    </w:pPr>
    <w:r w:rsidRPr="00184DE9"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B17EF8">
      <w:rPr>
        <w:rFonts w:ascii="Arial" w:eastAsia="Times New Roman" w:hAnsi="Arial" w:cs="Arial"/>
        <w:sz w:val="20"/>
        <w:szCs w:val="20"/>
        <w:lang w:eastAsia="pl-PL"/>
      </w:rPr>
      <w:t xml:space="preserve">: </w:t>
    </w:r>
    <w:r>
      <w:rPr>
        <w:rFonts w:ascii="Arial" w:eastAsia="Times New Roman" w:hAnsi="Arial" w:cs="Arial"/>
        <w:sz w:val="20"/>
        <w:szCs w:val="20"/>
        <w:lang w:eastAsia="pl-PL"/>
      </w:rPr>
      <w:t>1</w:t>
    </w:r>
    <w:r w:rsidRPr="00B17EF8">
      <w:rPr>
        <w:sz w:val="24"/>
        <w:szCs w:val="24"/>
      </w:rPr>
      <w:t>/</w:t>
    </w:r>
    <w:r w:rsidRPr="00612EEA">
      <w:rPr>
        <w:sz w:val="24"/>
        <w:szCs w:val="24"/>
      </w:rPr>
      <w:t>202</w:t>
    </w:r>
    <w:r>
      <w:rPr>
        <w:sz w:val="24"/>
        <w:szCs w:val="24"/>
      </w:rPr>
      <w:t>3</w:t>
    </w:r>
    <w:r w:rsidRPr="00612EEA">
      <w:rPr>
        <w:sz w:val="24"/>
        <w:szCs w:val="24"/>
      </w:rPr>
      <w:t>/</w:t>
    </w:r>
    <w:proofErr w:type="spellStart"/>
    <w:r w:rsidRPr="00612EEA">
      <w:rPr>
        <w:sz w:val="24"/>
        <w:szCs w:val="24"/>
      </w:rPr>
      <w:t>SnI</w:t>
    </w:r>
    <w:proofErr w:type="spellEnd"/>
    <w:r w:rsidRPr="00612EEA">
      <w:rPr>
        <w:sz w:val="24"/>
        <w:szCs w:val="24"/>
      </w:rPr>
      <w:t>/ZROT</w:t>
    </w:r>
  </w:p>
  <w:p w14:paraId="4443C7FD" w14:textId="77777777" w:rsidR="00181F11" w:rsidRDefault="00181F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4C1"/>
    <w:multiLevelType w:val="hybridMultilevel"/>
    <w:tmpl w:val="730C29C0"/>
    <w:lvl w:ilvl="0" w:tplc="6D92E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DCC"/>
    <w:multiLevelType w:val="hybridMultilevel"/>
    <w:tmpl w:val="05FE4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A80"/>
    <w:multiLevelType w:val="hybridMultilevel"/>
    <w:tmpl w:val="809E8CD4"/>
    <w:lvl w:ilvl="0" w:tplc="8FE0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634F8"/>
    <w:multiLevelType w:val="hybridMultilevel"/>
    <w:tmpl w:val="1876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1AA"/>
    <w:multiLevelType w:val="hybridMultilevel"/>
    <w:tmpl w:val="99887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494D"/>
    <w:multiLevelType w:val="hybridMultilevel"/>
    <w:tmpl w:val="80527226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1EB5"/>
    <w:multiLevelType w:val="hybridMultilevel"/>
    <w:tmpl w:val="5D7AA008"/>
    <w:lvl w:ilvl="0" w:tplc="231096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1C90"/>
    <w:multiLevelType w:val="hybridMultilevel"/>
    <w:tmpl w:val="A60A6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B0286"/>
    <w:multiLevelType w:val="hybridMultilevel"/>
    <w:tmpl w:val="99223CE2"/>
    <w:lvl w:ilvl="0" w:tplc="15C487F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F49"/>
    <w:multiLevelType w:val="hybridMultilevel"/>
    <w:tmpl w:val="4B1E5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43E9D"/>
    <w:multiLevelType w:val="hybridMultilevel"/>
    <w:tmpl w:val="92EE6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2BD"/>
    <w:multiLevelType w:val="hybridMultilevel"/>
    <w:tmpl w:val="5A84D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BCC52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27D24"/>
    <w:multiLevelType w:val="hybridMultilevel"/>
    <w:tmpl w:val="5C3E4C2C"/>
    <w:lvl w:ilvl="0" w:tplc="231096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A37AD"/>
    <w:multiLevelType w:val="hybridMultilevel"/>
    <w:tmpl w:val="3378D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770FC"/>
    <w:multiLevelType w:val="hybridMultilevel"/>
    <w:tmpl w:val="878A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0CE7"/>
    <w:multiLevelType w:val="hybridMultilevel"/>
    <w:tmpl w:val="80DAB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A1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36D8A"/>
    <w:multiLevelType w:val="hybridMultilevel"/>
    <w:tmpl w:val="A2F2A732"/>
    <w:lvl w:ilvl="0" w:tplc="C3A4269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298"/>
    <w:multiLevelType w:val="hybridMultilevel"/>
    <w:tmpl w:val="FE908FFA"/>
    <w:lvl w:ilvl="0" w:tplc="DEF85A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2A1839"/>
    <w:multiLevelType w:val="hybridMultilevel"/>
    <w:tmpl w:val="DC9A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E1BA7"/>
    <w:multiLevelType w:val="hybridMultilevel"/>
    <w:tmpl w:val="481CE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AB0"/>
    <w:multiLevelType w:val="hybridMultilevel"/>
    <w:tmpl w:val="C4347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66C43"/>
    <w:multiLevelType w:val="hybridMultilevel"/>
    <w:tmpl w:val="31504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C1AC0"/>
    <w:multiLevelType w:val="hybridMultilevel"/>
    <w:tmpl w:val="0B0E978C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  <w:b w:val="0"/>
      </w:rPr>
    </w:lvl>
    <w:lvl w:ilvl="1" w:tplc="3370C33C">
      <w:start w:val="1"/>
      <w:numFmt w:val="lowerLetter"/>
      <w:lvlText w:val="%2."/>
      <w:lvlJc w:val="left"/>
      <w:pPr>
        <w:ind w:left="149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5577713E"/>
    <w:multiLevelType w:val="hybridMultilevel"/>
    <w:tmpl w:val="09B23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26F7B"/>
    <w:multiLevelType w:val="hybridMultilevel"/>
    <w:tmpl w:val="DD8CC056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D2A04"/>
    <w:multiLevelType w:val="hybridMultilevel"/>
    <w:tmpl w:val="3BAC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B7804"/>
    <w:multiLevelType w:val="hybridMultilevel"/>
    <w:tmpl w:val="16980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903A2"/>
    <w:multiLevelType w:val="hybridMultilevel"/>
    <w:tmpl w:val="0A30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A372A"/>
    <w:multiLevelType w:val="hybridMultilevel"/>
    <w:tmpl w:val="977AC990"/>
    <w:lvl w:ilvl="0" w:tplc="5C94FA80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3370C33C">
      <w:start w:val="1"/>
      <w:numFmt w:val="lowerLetter"/>
      <w:lvlText w:val="%2."/>
      <w:lvlJc w:val="left"/>
      <w:pPr>
        <w:ind w:left="113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6306368D"/>
    <w:multiLevelType w:val="hybridMultilevel"/>
    <w:tmpl w:val="B1A6E3D0"/>
    <w:lvl w:ilvl="0" w:tplc="41A2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4075E2"/>
    <w:multiLevelType w:val="hybridMultilevel"/>
    <w:tmpl w:val="80969460"/>
    <w:lvl w:ilvl="0" w:tplc="5C94FA80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 w15:restartNumberingAfterBreak="0">
    <w:nsid w:val="6A4A71D9"/>
    <w:multiLevelType w:val="hybridMultilevel"/>
    <w:tmpl w:val="CA909BCE"/>
    <w:lvl w:ilvl="0" w:tplc="DEF85A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032F9"/>
    <w:multiLevelType w:val="hybridMultilevel"/>
    <w:tmpl w:val="A0A8DB6A"/>
    <w:lvl w:ilvl="0" w:tplc="ED64A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87460"/>
    <w:multiLevelType w:val="hybridMultilevel"/>
    <w:tmpl w:val="92E00C08"/>
    <w:lvl w:ilvl="0" w:tplc="D542DD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35C94"/>
    <w:multiLevelType w:val="hybridMultilevel"/>
    <w:tmpl w:val="977AC990"/>
    <w:lvl w:ilvl="0" w:tplc="5C94FA80">
      <w:start w:val="1"/>
      <w:numFmt w:val="decimal"/>
      <w:lvlText w:val="%1."/>
      <w:lvlJc w:val="left"/>
      <w:pPr>
        <w:ind w:left="410" w:hanging="360"/>
      </w:pPr>
      <w:rPr>
        <w:rFonts w:hint="default"/>
        <w:b w:val="0"/>
      </w:rPr>
    </w:lvl>
    <w:lvl w:ilvl="1" w:tplc="3370C33C">
      <w:start w:val="1"/>
      <w:numFmt w:val="lowerLetter"/>
      <w:lvlText w:val="%2."/>
      <w:lvlJc w:val="left"/>
      <w:pPr>
        <w:ind w:left="113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6" w15:restartNumberingAfterBreak="0">
    <w:nsid w:val="73B1312D"/>
    <w:multiLevelType w:val="hybridMultilevel"/>
    <w:tmpl w:val="87345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B2B4F"/>
    <w:multiLevelType w:val="hybridMultilevel"/>
    <w:tmpl w:val="3F38C3A8"/>
    <w:lvl w:ilvl="0" w:tplc="5D109B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A7C80"/>
    <w:multiLevelType w:val="hybridMultilevel"/>
    <w:tmpl w:val="2EC6D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B6449"/>
    <w:multiLevelType w:val="hybridMultilevel"/>
    <w:tmpl w:val="3A346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E1C40"/>
    <w:multiLevelType w:val="hybridMultilevel"/>
    <w:tmpl w:val="D2C45DAC"/>
    <w:lvl w:ilvl="0" w:tplc="DEF85AE2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78340D"/>
    <w:multiLevelType w:val="hybridMultilevel"/>
    <w:tmpl w:val="2CAE8DCA"/>
    <w:lvl w:ilvl="0" w:tplc="8FE01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205180">
    <w:abstractNumId w:val="2"/>
  </w:num>
  <w:num w:numId="2" w16cid:durableId="1876120358">
    <w:abstractNumId w:val="25"/>
  </w:num>
  <w:num w:numId="3" w16cid:durableId="1409501921">
    <w:abstractNumId w:val="37"/>
  </w:num>
  <w:num w:numId="4" w16cid:durableId="799420302">
    <w:abstractNumId w:val="35"/>
  </w:num>
  <w:num w:numId="5" w16cid:durableId="1942028444">
    <w:abstractNumId w:val="31"/>
  </w:num>
  <w:num w:numId="6" w16cid:durableId="282540848">
    <w:abstractNumId w:val="7"/>
  </w:num>
  <w:num w:numId="7" w16cid:durableId="1691030480">
    <w:abstractNumId w:val="36"/>
  </w:num>
  <w:num w:numId="8" w16cid:durableId="577832774">
    <w:abstractNumId w:val="41"/>
  </w:num>
  <w:num w:numId="9" w16cid:durableId="620649860">
    <w:abstractNumId w:val="16"/>
  </w:num>
  <w:num w:numId="10" w16cid:durableId="1778018745">
    <w:abstractNumId w:val="9"/>
  </w:num>
  <w:num w:numId="11" w16cid:durableId="1186482285">
    <w:abstractNumId w:val="21"/>
  </w:num>
  <w:num w:numId="12" w16cid:durableId="1886212559">
    <w:abstractNumId w:val="8"/>
  </w:num>
  <w:num w:numId="13" w16cid:durableId="225802578">
    <w:abstractNumId w:val="19"/>
  </w:num>
  <w:num w:numId="14" w16cid:durableId="1682509330">
    <w:abstractNumId w:val="12"/>
  </w:num>
  <w:num w:numId="15" w16cid:durableId="1379627282">
    <w:abstractNumId w:val="6"/>
  </w:num>
  <w:num w:numId="16" w16cid:durableId="539783340">
    <w:abstractNumId w:val="13"/>
  </w:num>
  <w:num w:numId="17" w16cid:durableId="1703507619">
    <w:abstractNumId w:val="20"/>
  </w:num>
  <w:num w:numId="18" w16cid:durableId="1158572321">
    <w:abstractNumId w:val="1"/>
  </w:num>
  <w:num w:numId="19" w16cid:durableId="778987914">
    <w:abstractNumId w:val="4"/>
  </w:num>
  <w:num w:numId="20" w16cid:durableId="1476215782">
    <w:abstractNumId w:val="3"/>
  </w:num>
  <w:num w:numId="21" w16cid:durableId="493646761">
    <w:abstractNumId w:val="28"/>
  </w:num>
  <w:num w:numId="22" w16cid:durableId="718480291">
    <w:abstractNumId w:val="18"/>
  </w:num>
  <w:num w:numId="23" w16cid:durableId="290290874">
    <w:abstractNumId w:val="5"/>
  </w:num>
  <w:num w:numId="24" w16cid:durableId="1087845136">
    <w:abstractNumId w:val="0"/>
  </w:num>
  <w:num w:numId="25" w16cid:durableId="1700744090">
    <w:abstractNumId w:val="11"/>
  </w:num>
  <w:num w:numId="26" w16cid:durableId="1460227636">
    <w:abstractNumId w:val="24"/>
  </w:num>
  <w:num w:numId="27" w16cid:durableId="2091192107">
    <w:abstractNumId w:val="27"/>
  </w:num>
  <w:num w:numId="28" w16cid:durableId="1676033928">
    <w:abstractNumId w:val="10"/>
  </w:num>
  <w:num w:numId="29" w16cid:durableId="1473062744">
    <w:abstractNumId w:val="26"/>
  </w:num>
  <w:num w:numId="30" w16cid:durableId="108860463">
    <w:abstractNumId w:val="38"/>
  </w:num>
  <w:num w:numId="31" w16cid:durableId="1083990434">
    <w:abstractNumId w:val="14"/>
  </w:num>
  <w:num w:numId="32" w16cid:durableId="1732388685">
    <w:abstractNumId w:val="34"/>
  </w:num>
  <w:num w:numId="33" w16cid:durableId="1613856479">
    <w:abstractNumId w:val="15"/>
  </w:num>
  <w:num w:numId="34" w16cid:durableId="976180963">
    <w:abstractNumId w:val="33"/>
  </w:num>
  <w:num w:numId="35" w16cid:durableId="933635990">
    <w:abstractNumId w:val="23"/>
  </w:num>
  <w:num w:numId="36" w16cid:durableId="2007393493">
    <w:abstractNumId w:val="39"/>
  </w:num>
  <w:num w:numId="37" w16cid:durableId="1626816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513537">
    <w:abstractNumId w:val="29"/>
  </w:num>
  <w:num w:numId="39" w16cid:durableId="1419251283">
    <w:abstractNumId w:val="32"/>
  </w:num>
  <w:num w:numId="40" w16cid:durableId="1642809003">
    <w:abstractNumId w:val="17"/>
  </w:num>
  <w:num w:numId="41" w16cid:durableId="428042531">
    <w:abstractNumId w:val="40"/>
  </w:num>
  <w:num w:numId="42" w16cid:durableId="2108184460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C6"/>
    <w:rsid w:val="00003DCC"/>
    <w:rsid w:val="00006DE9"/>
    <w:rsid w:val="000204B7"/>
    <w:rsid w:val="000219CD"/>
    <w:rsid w:val="00021C66"/>
    <w:rsid w:val="00022D8D"/>
    <w:rsid w:val="000230DF"/>
    <w:rsid w:val="00023433"/>
    <w:rsid w:val="00023A73"/>
    <w:rsid w:val="000261B9"/>
    <w:rsid w:val="00040476"/>
    <w:rsid w:val="00043603"/>
    <w:rsid w:val="00043C6D"/>
    <w:rsid w:val="000453D9"/>
    <w:rsid w:val="00046DB1"/>
    <w:rsid w:val="00051D74"/>
    <w:rsid w:val="00053A0E"/>
    <w:rsid w:val="000548AC"/>
    <w:rsid w:val="00056C14"/>
    <w:rsid w:val="00063588"/>
    <w:rsid w:val="0007320C"/>
    <w:rsid w:val="000743BE"/>
    <w:rsid w:val="000808DB"/>
    <w:rsid w:val="000825DA"/>
    <w:rsid w:val="00082AA1"/>
    <w:rsid w:val="0008395D"/>
    <w:rsid w:val="000847E5"/>
    <w:rsid w:val="00092E0D"/>
    <w:rsid w:val="000959E3"/>
    <w:rsid w:val="000A57D3"/>
    <w:rsid w:val="000A6C0D"/>
    <w:rsid w:val="000B2C3D"/>
    <w:rsid w:val="000B48C0"/>
    <w:rsid w:val="000C08AD"/>
    <w:rsid w:val="000D0202"/>
    <w:rsid w:val="000D0A78"/>
    <w:rsid w:val="000D3C00"/>
    <w:rsid w:val="000E4B0A"/>
    <w:rsid w:val="000E6E65"/>
    <w:rsid w:val="000F3E60"/>
    <w:rsid w:val="000F454B"/>
    <w:rsid w:val="00102AF9"/>
    <w:rsid w:val="00106D4A"/>
    <w:rsid w:val="00107879"/>
    <w:rsid w:val="0011238C"/>
    <w:rsid w:val="00113B2B"/>
    <w:rsid w:val="001144E2"/>
    <w:rsid w:val="00115742"/>
    <w:rsid w:val="00115F46"/>
    <w:rsid w:val="0011638A"/>
    <w:rsid w:val="00117794"/>
    <w:rsid w:val="00123289"/>
    <w:rsid w:val="0013028A"/>
    <w:rsid w:val="001334CC"/>
    <w:rsid w:val="001422C7"/>
    <w:rsid w:val="001432A2"/>
    <w:rsid w:val="001572D4"/>
    <w:rsid w:val="001604E6"/>
    <w:rsid w:val="00161263"/>
    <w:rsid w:val="00161B04"/>
    <w:rsid w:val="00161F83"/>
    <w:rsid w:val="0016204E"/>
    <w:rsid w:val="0016346B"/>
    <w:rsid w:val="00163DBF"/>
    <w:rsid w:val="00171DB1"/>
    <w:rsid w:val="00172356"/>
    <w:rsid w:val="00180B19"/>
    <w:rsid w:val="00181F11"/>
    <w:rsid w:val="00184D2C"/>
    <w:rsid w:val="00190699"/>
    <w:rsid w:val="00190A5B"/>
    <w:rsid w:val="00192F98"/>
    <w:rsid w:val="00193DE3"/>
    <w:rsid w:val="001A21DE"/>
    <w:rsid w:val="001A4B90"/>
    <w:rsid w:val="001A5F34"/>
    <w:rsid w:val="001B0614"/>
    <w:rsid w:val="001B4754"/>
    <w:rsid w:val="001B5A8C"/>
    <w:rsid w:val="001B6BDD"/>
    <w:rsid w:val="001B7810"/>
    <w:rsid w:val="001B7AC6"/>
    <w:rsid w:val="001C0985"/>
    <w:rsid w:val="001C124D"/>
    <w:rsid w:val="001C2457"/>
    <w:rsid w:val="001C3C69"/>
    <w:rsid w:val="001C72A1"/>
    <w:rsid w:val="001D00EB"/>
    <w:rsid w:val="001D2B8E"/>
    <w:rsid w:val="001D415C"/>
    <w:rsid w:val="001D5C76"/>
    <w:rsid w:val="001D602D"/>
    <w:rsid w:val="001D63CF"/>
    <w:rsid w:val="001D7764"/>
    <w:rsid w:val="001F0AD3"/>
    <w:rsid w:val="001F0DD8"/>
    <w:rsid w:val="001F0F05"/>
    <w:rsid w:val="001F318D"/>
    <w:rsid w:val="00214119"/>
    <w:rsid w:val="00215C24"/>
    <w:rsid w:val="00220010"/>
    <w:rsid w:val="002207B2"/>
    <w:rsid w:val="00220E06"/>
    <w:rsid w:val="0022205C"/>
    <w:rsid w:val="0022737E"/>
    <w:rsid w:val="00234234"/>
    <w:rsid w:val="0023631D"/>
    <w:rsid w:val="00237B99"/>
    <w:rsid w:val="00242684"/>
    <w:rsid w:val="0024328F"/>
    <w:rsid w:val="002472C1"/>
    <w:rsid w:val="00252C63"/>
    <w:rsid w:val="0025359D"/>
    <w:rsid w:val="002569A3"/>
    <w:rsid w:val="00256C43"/>
    <w:rsid w:val="0026136F"/>
    <w:rsid w:val="002630D2"/>
    <w:rsid w:val="00264D7F"/>
    <w:rsid w:val="00265A51"/>
    <w:rsid w:val="00267E62"/>
    <w:rsid w:val="00271463"/>
    <w:rsid w:val="002857ED"/>
    <w:rsid w:val="00292F18"/>
    <w:rsid w:val="002A07E6"/>
    <w:rsid w:val="002A38DF"/>
    <w:rsid w:val="002A3FE8"/>
    <w:rsid w:val="002A4634"/>
    <w:rsid w:val="002C1856"/>
    <w:rsid w:val="002D4777"/>
    <w:rsid w:val="002E19D8"/>
    <w:rsid w:val="002E24E0"/>
    <w:rsid w:val="002E29D4"/>
    <w:rsid w:val="002E342F"/>
    <w:rsid w:val="002E72EF"/>
    <w:rsid w:val="002F4699"/>
    <w:rsid w:val="003027AB"/>
    <w:rsid w:val="003030A4"/>
    <w:rsid w:val="00304B4F"/>
    <w:rsid w:val="00305250"/>
    <w:rsid w:val="00310E95"/>
    <w:rsid w:val="003153E1"/>
    <w:rsid w:val="00320767"/>
    <w:rsid w:val="00325BA9"/>
    <w:rsid w:val="0033115D"/>
    <w:rsid w:val="00334126"/>
    <w:rsid w:val="003357B5"/>
    <w:rsid w:val="00336CC9"/>
    <w:rsid w:val="003423E5"/>
    <w:rsid w:val="003462A9"/>
    <w:rsid w:val="00347F9F"/>
    <w:rsid w:val="00352938"/>
    <w:rsid w:val="00355E30"/>
    <w:rsid w:val="003570F4"/>
    <w:rsid w:val="00357B67"/>
    <w:rsid w:val="00362023"/>
    <w:rsid w:val="003634FC"/>
    <w:rsid w:val="00374D5F"/>
    <w:rsid w:val="0037622A"/>
    <w:rsid w:val="00381262"/>
    <w:rsid w:val="00381E69"/>
    <w:rsid w:val="00382B97"/>
    <w:rsid w:val="0038336E"/>
    <w:rsid w:val="00383405"/>
    <w:rsid w:val="003843C1"/>
    <w:rsid w:val="00392C12"/>
    <w:rsid w:val="00393A57"/>
    <w:rsid w:val="003958C5"/>
    <w:rsid w:val="003976E2"/>
    <w:rsid w:val="003A14B3"/>
    <w:rsid w:val="003A3C79"/>
    <w:rsid w:val="003A60FF"/>
    <w:rsid w:val="003A7277"/>
    <w:rsid w:val="003A7290"/>
    <w:rsid w:val="003B19BA"/>
    <w:rsid w:val="003C124B"/>
    <w:rsid w:val="003C347E"/>
    <w:rsid w:val="003D0808"/>
    <w:rsid w:val="003D3B1D"/>
    <w:rsid w:val="003D6545"/>
    <w:rsid w:val="003E08B6"/>
    <w:rsid w:val="003E0A3A"/>
    <w:rsid w:val="003E3AFA"/>
    <w:rsid w:val="003E6CAC"/>
    <w:rsid w:val="003E750B"/>
    <w:rsid w:val="003F39B9"/>
    <w:rsid w:val="003F617F"/>
    <w:rsid w:val="003F680C"/>
    <w:rsid w:val="003F6992"/>
    <w:rsid w:val="00405BBD"/>
    <w:rsid w:val="00406F62"/>
    <w:rsid w:val="00413537"/>
    <w:rsid w:val="00415026"/>
    <w:rsid w:val="00416A39"/>
    <w:rsid w:val="004204D3"/>
    <w:rsid w:val="00422E57"/>
    <w:rsid w:val="004273B2"/>
    <w:rsid w:val="004346F9"/>
    <w:rsid w:val="00434715"/>
    <w:rsid w:val="00435AFE"/>
    <w:rsid w:val="00436283"/>
    <w:rsid w:val="00440965"/>
    <w:rsid w:val="00444917"/>
    <w:rsid w:val="00451E8F"/>
    <w:rsid w:val="00456815"/>
    <w:rsid w:val="00457871"/>
    <w:rsid w:val="00464467"/>
    <w:rsid w:val="00465756"/>
    <w:rsid w:val="004660F1"/>
    <w:rsid w:val="004661E6"/>
    <w:rsid w:val="004670E2"/>
    <w:rsid w:val="004743AE"/>
    <w:rsid w:val="00474BEC"/>
    <w:rsid w:val="004760B7"/>
    <w:rsid w:val="00477071"/>
    <w:rsid w:val="00477FD9"/>
    <w:rsid w:val="00492F48"/>
    <w:rsid w:val="0049588A"/>
    <w:rsid w:val="0049745F"/>
    <w:rsid w:val="004B7079"/>
    <w:rsid w:val="004B71E6"/>
    <w:rsid w:val="004B73EC"/>
    <w:rsid w:val="004C036C"/>
    <w:rsid w:val="004D0400"/>
    <w:rsid w:val="004D2DE2"/>
    <w:rsid w:val="004D6F2F"/>
    <w:rsid w:val="004E0AAF"/>
    <w:rsid w:val="004E186C"/>
    <w:rsid w:val="004E1B9D"/>
    <w:rsid w:val="004E43A5"/>
    <w:rsid w:val="004E520F"/>
    <w:rsid w:val="004E644A"/>
    <w:rsid w:val="004E6761"/>
    <w:rsid w:val="004F473C"/>
    <w:rsid w:val="004F4A49"/>
    <w:rsid w:val="004F661B"/>
    <w:rsid w:val="005064DC"/>
    <w:rsid w:val="005101E6"/>
    <w:rsid w:val="00511682"/>
    <w:rsid w:val="00512D07"/>
    <w:rsid w:val="00516784"/>
    <w:rsid w:val="0051759B"/>
    <w:rsid w:val="005265F2"/>
    <w:rsid w:val="005332BB"/>
    <w:rsid w:val="00536328"/>
    <w:rsid w:val="0053701F"/>
    <w:rsid w:val="005421DA"/>
    <w:rsid w:val="005462EA"/>
    <w:rsid w:val="00553176"/>
    <w:rsid w:val="005565A7"/>
    <w:rsid w:val="00570B94"/>
    <w:rsid w:val="0057302A"/>
    <w:rsid w:val="00573911"/>
    <w:rsid w:val="005814FD"/>
    <w:rsid w:val="005855A3"/>
    <w:rsid w:val="005906C9"/>
    <w:rsid w:val="00590E92"/>
    <w:rsid w:val="005922B6"/>
    <w:rsid w:val="00597EE3"/>
    <w:rsid w:val="005A2A20"/>
    <w:rsid w:val="005A30E0"/>
    <w:rsid w:val="005A3F68"/>
    <w:rsid w:val="005A3FC3"/>
    <w:rsid w:val="005A4CB6"/>
    <w:rsid w:val="005A65B4"/>
    <w:rsid w:val="005C5144"/>
    <w:rsid w:val="005C77C6"/>
    <w:rsid w:val="005D029C"/>
    <w:rsid w:val="005D1AA2"/>
    <w:rsid w:val="005D4A8C"/>
    <w:rsid w:val="005D52F7"/>
    <w:rsid w:val="005D68A9"/>
    <w:rsid w:val="005E11E0"/>
    <w:rsid w:val="005E3B3A"/>
    <w:rsid w:val="005E6B0C"/>
    <w:rsid w:val="006030D4"/>
    <w:rsid w:val="006100C5"/>
    <w:rsid w:val="006105D8"/>
    <w:rsid w:val="0061072E"/>
    <w:rsid w:val="00612EEA"/>
    <w:rsid w:val="00614F1A"/>
    <w:rsid w:val="006166F5"/>
    <w:rsid w:val="00617A8E"/>
    <w:rsid w:val="006231C4"/>
    <w:rsid w:val="006267C0"/>
    <w:rsid w:val="00636CE7"/>
    <w:rsid w:val="00637F82"/>
    <w:rsid w:val="0064085D"/>
    <w:rsid w:val="006478D5"/>
    <w:rsid w:val="00650C59"/>
    <w:rsid w:val="00657CBB"/>
    <w:rsid w:val="00661E80"/>
    <w:rsid w:val="00665B74"/>
    <w:rsid w:val="006669CB"/>
    <w:rsid w:val="006764E3"/>
    <w:rsid w:val="0067779A"/>
    <w:rsid w:val="006778F8"/>
    <w:rsid w:val="0068490B"/>
    <w:rsid w:val="00686FBD"/>
    <w:rsid w:val="006945C2"/>
    <w:rsid w:val="006953A2"/>
    <w:rsid w:val="00695EC3"/>
    <w:rsid w:val="00695F49"/>
    <w:rsid w:val="00697E82"/>
    <w:rsid w:val="006A00A9"/>
    <w:rsid w:val="006A0586"/>
    <w:rsid w:val="006A1582"/>
    <w:rsid w:val="006A2E4C"/>
    <w:rsid w:val="006A4585"/>
    <w:rsid w:val="006A71AF"/>
    <w:rsid w:val="006B146F"/>
    <w:rsid w:val="006B189D"/>
    <w:rsid w:val="006B333E"/>
    <w:rsid w:val="006B4339"/>
    <w:rsid w:val="006B533D"/>
    <w:rsid w:val="006B6700"/>
    <w:rsid w:val="006C164E"/>
    <w:rsid w:val="006C3EBA"/>
    <w:rsid w:val="006C470E"/>
    <w:rsid w:val="006C540A"/>
    <w:rsid w:val="006D3524"/>
    <w:rsid w:val="006D4109"/>
    <w:rsid w:val="006D5550"/>
    <w:rsid w:val="006D5A28"/>
    <w:rsid w:val="006D60B3"/>
    <w:rsid w:val="006E151A"/>
    <w:rsid w:val="006E42D7"/>
    <w:rsid w:val="006E44D2"/>
    <w:rsid w:val="006F0026"/>
    <w:rsid w:val="006F2FF0"/>
    <w:rsid w:val="006F36BF"/>
    <w:rsid w:val="006F456E"/>
    <w:rsid w:val="006F4D6D"/>
    <w:rsid w:val="006F7D73"/>
    <w:rsid w:val="00705990"/>
    <w:rsid w:val="00713494"/>
    <w:rsid w:val="007161A3"/>
    <w:rsid w:val="007175AF"/>
    <w:rsid w:val="00722B02"/>
    <w:rsid w:val="00730EA4"/>
    <w:rsid w:val="0073329D"/>
    <w:rsid w:val="00733494"/>
    <w:rsid w:val="007402C1"/>
    <w:rsid w:val="007438E5"/>
    <w:rsid w:val="00744E8C"/>
    <w:rsid w:val="00746115"/>
    <w:rsid w:val="007533B5"/>
    <w:rsid w:val="00760F1D"/>
    <w:rsid w:val="00771A3C"/>
    <w:rsid w:val="00772A27"/>
    <w:rsid w:val="00774D83"/>
    <w:rsid w:val="00777312"/>
    <w:rsid w:val="0077766D"/>
    <w:rsid w:val="00790ED2"/>
    <w:rsid w:val="007938A8"/>
    <w:rsid w:val="007A41A2"/>
    <w:rsid w:val="007A56FC"/>
    <w:rsid w:val="007B317E"/>
    <w:rsid w:val="007B6915"/>
    <w:rsid w:val="007C6E17"/>
    <w:rsid w:val="007D0550"/>
    <w:rsid w:val="007D05FA"/>
    <w:rsid w:val="007D1977"/>
    <w:rsid w:val="007D44EB"/>
    <w:rsid w:val="007D495E"/>
    <w:rsid w:val="007D7BAB"/>
    <w:rsid w:val="007E297A"/>
    <w:rsid w:val="007E2E2A"/>
    <w:rsid w:val="007E6B96"/>
    <w:rsid w:val="007F3511"/>
    <w:rsid w:val="007F4DFC"/>
    <w:rsid w:val="007F63EF"/>
    <w:rsid w:val="00800F06"/>
    <w:rsid w:val="00801E10"/>
    <w:rsid w:val="00802233"/>
    <w:rsid w:val="00803565"/>
    <w:rsid w:val="00806828"/>
    <w:rsid w:val="00806BE9"/>
    <w:rsid w:val="0081374A"/>
    <w:rsid w:val="008141BB"/>
    <w:rsid w:val="00815661"/>
    <w:rsid w:val="008159FC"/>
    <w:rsid w:val="0082031A"/>
    <w:rsid w:val="0082222F"/>
    <w:rsid w:val="00825356"/>
    <w:rsid w:val="00835ED4"/>
    <w:rsid w:val="00836E54"/>
    <w:rsid w:val="00841900"/>
    <w:rsid w:val="00842818"/>
    <w:rsid w:val="00844572"/>
    <w:rsid w:val="00846611"/>
    <w:rsid w:val="008468DA"/>
    <w:rsid w:val="00846AD1"/>
    <w:rsid w:val="00857E20"/>
    <w:rsid w:val="008603C2"/>
    <w:rsid w:val="00860813"/>
    <w:rsid w:val="00860A6E"/>
    <w:rsid w:val="00862A85"/>
    <w:rsid w:val="008659E1"/>
    <w:rsid w:val="00873C5C"/>
    <w:rsid w:val="0087639A"/>
    <w:rsid w:val="0088211A"/>
    <w:rsid w:val="008856A1"/>
    <w:rsid w:val="008869FC"/>
    <w:rsid w:val="00891552"/>
    <w:rsid w:val="008971B4"/>
    <w:rsid w:val="008B24DF"/>
    <w:rsid w:val="008B4826"/>
    <w:rsid w:val="008B4865"/>
    <w:rsid w:val="008B54CD"/>
    <w:rsid w:val="008B69C2"/>
    <w:rsid w:val="008C0B00"/>
    <w:rsid w:val="008C2319"/>
    <w:rsid w:val="008C32B1"/>
    <w:rsid w:val="008C5725"/>
    <w:rsid w:val="008D3038"/>
    <w:rsid w:val="008D4F63"/>
    <w:rsid w:val="008D65D3"/>
    <w:rsid w:val="008D7CCA"/>
    <w:rsid w:val="008E3533"/>
    <w:rsid w:val="008E5721"/>
    <w:rsid w:val="008E5B85"/>
    <w:rsid w:val="008E67BE"/>
    <w:rsid w:val="008F1A6A"/>
    <w:rsid w:val="008F3ED9"/>
    <w:rsid w:val="008F5B6D"/>
    <w:rsid w:val="008F5D3F"/>
    <w:rsid w:val="008F775B"/>
    <w:rsid w:val="008F7F5C"/>
    <w:rsid w:val="00902F88"/>
    <w:rsid w:val="0090342A"/>
    <w:rsid w:val="0091312F"/>
    <w:rsid w:val="00916064"/>
    <w:rsid w:val="00916884"/>
    <w:rsid w:val="00916AD9"/>
    <w:rsid w:val="00920FD7"/>
    <w:rsid w:val="00921376"/>
    <w:rsid w:val="00921C28"/>
    <w:rsid w:val="00923CC2"/>
    <w:rsid w:val="009302B6"/>
    <w:rsid w:val="00944E80"/>
    <w:rsid w:val="00960748"/>
    <w:rsid w:val="00965BDD"/>
    <w:rsid w:val="00970BD2"/>
    <w:rsid w:val="00973EB1"/>
    <w:rsid w:val="00974E2D"/>
    <w:rsid w:val="0097758B"/>
    <w:rsid w:val="009802D0"/>
    <w:rsid w:val="009821C2"/>
    <w:rsid w:val="009830B2"/>
    <w:rsid w:val="00983CF9"/>
    <w:rsid w:val="00985FE6"/>
    <w:rsid w:val="009901D6"/>
    <w:rsid w:val="00996625"/>
    <w:rsid w:val="009A02E6"/>
    <w:rsid w:val="009A28ED"/>
    <w:rsid w:val="009A585A"/>
    <w:rsid w:val="009A7C63"/>
    <w:rsid w:val="009B08C3"/>
    <w:rsid w:val="009B2B94"/>
    <w:rsid w:val="009B3BB7"/>
    <w:rsid w:val="009B59F7"/>
    <w:rsid w:val="009B5F9C"/>
    <w:rsid w:val="009B67CE"/>
    <w:rsid w:val="009C12F7"/>
    <w:rsid w:val="009C3D5D"/>
    <w:rsid w:val="009D09B0"/>
    <w:rsid w:val="009D2EE7"/>
    <w:rsid w:val="009E4D41"/>
    <w:rsid w:val="009E7531"/>
    <w:rsid w:val="009E7E9A"/>
    <w:rsid w:val="009F0C07"/>
    <w:rsid w:val="009F26C6"/>
    <w:rsid w:val="00A02D7B"/>
    <w:rsid w:val="00A13F77"/>
    <w:rsid w:val="00A1582F"/>
    <w:rsid w:val="00A167E4"/>
    <w:rsid w:val="00A20BA2"/>
    <w:rsid w:val="00A23582"/>
    <w:rsid w:val="00A3549E"/>
    <w:rsid w:val="00A3762F"/>
    <w:rsid w:val="00A40819"/>
    <w:rsid w:val="00A41B61"/>
    <w:rsid w:val="00A41B7D"/>
    <w:rsid w:val="00A426DB"/>
    <w:rsid w:val="00A43329"/>
    <w:rsid w:val="00A63E1D"/>
    <w:rsid w:val="00A6403A"/>
    <w:rsid w:val="00A64096"/>
    <w:rsid w:val="00A6461A"/>
    <w:rsid w:val="00A6524A"/>
    <w:rsid w:val="00A714B8"/>
    <w:rsid w:val="00A71AF8"/>
    <w:rsid w:val="00A71F2A"/>
    <w:rsid w:val="00A73845"/>
    <w:rsid w:val="00A75167"/>
    <w:rsid w:val="00A81784"/>
    <w:rsid w:val="00A879F5"/>
    <w:rsid w:val="00A96F95"/>
    <w:rsid w:val="00AA06C6"/>
    <w:rsid w:val="00AA122A"/>
    <w:rsid w:val="00AA40EC"/>
    <w:rsid w:val="00AA6F1C"/>
    <w:rsid w:val="00AA792B"/>
    <w:rsid w:val="00AB02C4"/>
    <w:rsid w:val="00AB2B03"/>
    <w:rsid w:val="00AB38E3"/>
    <w:rsid w:val="00AC255F"/>
    <w:rsid w:val="00AC512B"/>
    <w:rsid w:val="00AC699B"/>
    <w:rsid w:val="00AD2403"/>
    <w:rsid w:val="00AD4F75"/>
    <w:rsid w:val="00AE0059"/>
    <w:rsid w:val="00AE0BC1"/>
    <w:rsid w:val="00AE16A4"/>
    <w:rsid w:val="00B00C66"/>
    <w:rsid w:val="00B02B3F"/>
    <w:rsid w:val="00B04C04"/>
    <w:rsid w:val="00B067C4"/>
    <w:rsid w:val="00B11212"/>
    <w:rsid w:val="00B11AF5"/>
    <w:rsid w:val="00B17EF8"/>
    <w:rsid w:val="00B17FF5"/>
    <w:rsid w:val="00B2068C"/>
    <w:rsid w:val="00B207D7"/>
    <w:rsid w:val="00B20F6F"/>
    <w:rsid w:val="00B23612"/>
    <w:rsid w:val="00B23AD4"/>
    <w:rsid w:val="00B25AC2"/>
    <w:rsid w:val="00B27E32"/>
    <w:rsid w:val="00B35316"/>
    <w:rsid w:val="00B3689C"/>
    <w:rsid w:val="00B434E3"/>
    <w:rsid w:val="00B4672F"/>
    <w:rsid w:val="00B472F2"/>
    <w:rsid w:val="00B50AD5"/>
    <w:rsid w:val="00B55D3A"/>
    <w:rsid w:val="00B56DE1"/>
    <w:rsid w:val="00B57406"/>
    <w:rsid w:val="00B61397"/>
    <w:rsid w:val="00B63D1F"/>
    <w:rsid w:val="00B64D4A"/>
    <w:rsid w:val="00B65A1E"/>
    <w:rsid w:val="00B721D6"/>
    <w:rsid w:val="00B722AC"/>
    <w:rsid w:val="00B7453B"/>
    <w:rsid w:val="00B7779C"/>
    <w:rsid w:val="00B811EE"/>
    <w:rsid w:val="00B84858"/>
    <w:rsid w:val="00B853E9"/>
    <w:rsid w:val="00B97F7D"/>
    <w:rsid w:val="00BA18B4"/>
    <w:rsid w:val="00BA1A0C"/>
    <w:rsid w:val="00BA1B7F"/>
    <w:rsid w:val="00BA7B08"/>
    <w:rsid w:val="00BB2549"/>
    <w:rsid w:val="00BB6A9B"/>
    <w:rsid w:val="00BD36B8"/>
    <w:rsid w:val="00BD3CFF"/>
    <w:rsid w:val="00BE0141"/>
    <w:rsid w:val="00BE3137"/>
    <w:rsid w:val="00BE3276"/>
    <w:rsid w:val="00BE6388"/>
    <w:rsid w:val="00BE717C"/>
    <w:rsid w:val="00BE77B7"/>
    <w:rsid w:val="00BF5D63"/>
    <w:rsid w:val="00BF7E95"/>
    <w:rsid w:val="00C05002"/>
    <w:rsid w:val="00C06F7A"/>
    <w:rsid w:val="00C07467"/>
    <w:rsid w:val="00C10527"/>
    <w:rsid w:val="00C1175C"/>
    <w:rsid w:val="00C11F85"/>
    <w:rsid w:val="00C13539"/>
    <w:rsid w:val="00C14B11"/>
    <w:rsid w:val="00C1736E"/>
    <w:rsid w:val="00C17AB4"/>
    <w:rsid w:val="00C17E18"/>
    <w:rsid w:val="00C17F57"/>
    <w:rsid w:val="00C20A93"/>
    <w:rsid w:val="00C2161A"/>
    <w:rsid w:val="00C27248"/>
    <w:rsid w:val="00C30984"/>
    <w:rsid w:val="00C3226E"/>
    <w:rsid w:val="00C36C43"/>
    <w:rsid w:val="00C374B4"/>
    <w:rsid w:val="00C37F77"/>
    <w:rsid w:val="00C444D0"/>
    <w:rsid w:val="00C46F51"/>
    <w:rsid w:val="00C47454"/>
    <w:rsid w:val="00C51779"/>
    <w:rsid w:val="00C52468"/>
    <w:rsid w:val="00C65E57"/>
    <w:rsid w:val="00C67457"/>
    <w:rsid w:val="00C67A20"/>
    <w:rsid w:val="00C7049E"/>
    <w:rsid w:val="00C7495D"/>
    <w:rsid w:val="00C75D9A"/>
    <w:rsid w:val="00C778F0"/>
    <w:rsid w:val="00C8293A"/>
    <w:rsid w:val="00C840E2"/>
    <w:rsid w:val="00C93230"/>
    <w:rsid w:val="00C9453B"/>
    <w:rsid w:val="00CA233E"/>
    <w:rsid w:val="00CA3F66"/>
    <w:rsid w:val="00CA46DC"/>
    <w:rsid w:val="00CA4F02"/>
    <w:rsid w:val="00CA7D5E"/>
    <w:rsid w:val="00CB0E84"/>
    <w:rsid w:val="00CB0F34"/>
    <w:rsid w:val="00CB1FF5"/>
    <w:rsid w:val="00CB2E56"/>
    <w:rsid w:val="00CB315A"/>
    <w:rsid w:val="00CB3D77"/>
    <w:rsid w:val="00CB59E0"/>
    <w:rsid w:val="00CB7CA3"/>
    <w:rsid w:val="00CC03C5"/>
    <w:rsid w:val="00CC1612"/>
    <w:rsid w:val="00CC7984"/>
    <w:rsid w:val="00CD4784"/>
    <w:rsid w:val="00CD65B4"/>
    <w:rsid w:val="00CD7BD2"/>
    <w:rsid w:val="00CE01EB"/>
    <w:rsid w:val="00CE1299"/>
    <w:rsid w:val="00CE1EF2"/>
    <w:rsid w:val="00CE2D7C"/>
    <w:rsid w:val="00CF7124"/>
    <w:rsid w:val="00D02891"/>
    <w:rsid w:val="00D03C65"/>
    <w:rsid w:val="00D12603"/>
    <w:rsid w:val="00D2241A"/>
    <w:rsid w:val="00D226EB"/>
    <w:rsid w:val="00D23AD5"/>
    <w:rsid w:val="00D23DDE"/>
    <w:rsid w:val="00D23E45"/>
    <w:rsid w:val="00D2493C"/>
    <w:rsid w:val="00D2629D"/>
    <w:rsid w:val="00D316CF"/>
    <w:rsid w:val="00D3302D"/>
    <w:rsid w:val="00D354C5"/>
    <w:rsid w:val="00D43E10"/>
    <w:rsid w:val="00D46473"/>
    <w:rsid w:val="00D53DC8"/>
    <w:rsid w:val="00D5426C"/>
    <w:rsid w:val="00D5498C"/>
    <w:rsid w:val="00D55974"/>
    <w:rsid w:val="00D55DE9"/>
    <w:rsid w:val="00D65F5A"/>
    <w:rsid w:val="00D67572"/>
    <w:rsid w:val="00D71CBD"/>
    <w:rsid w:val="00D721AF"/>
    <w:rsid w:val="00D73483"/>
    <w:rsid w:val="00D822BB"/>
    <w:rsid w:val="00D8441B"/>
    <w:rsid w:val="00D84AA5"/>
    <w:rsid w:val="00D8706F"/>
    <w:rsid w:val="00D90A8A"/>
    <w:rsid w:val="00D910C4"/>
    <w:rsid w:val="00D9434F"/>
    <w:rsid w:val="00D94C49"/>
    <w:rsid w:val="00DA002C"/>
    <w:rsid w:val="00DA2CB4"/>
    <w:rsid w:val="00DA544A"/>
    <w:rsid w:val="00DA684E"/>
    <w:rsid w:val="00DB085E"/>
    <w:rsid w:val="00DB14B2"/>
    <w:rsid w:val="00DB2DCD"/>
    <w:rsid w:val="00DB39E3"/>
    <w:rsid w:val="00DB406E"/>
    <w:rsid w:val="00DB5447"/>
    <w:rsid w:val="00DB59CE"/>
    <w:rsid w:val="00DC0CCE"/>
    <w:rsid w:val="00DC1B83"/>
    <w:rsid w:val="00DC6D43"/>
    <w:rsid w:val="00DC7AC2"/>
    <w:rsid w:val="00DE4F6B"/>
    <w:rsid w:val="00DE5F92"/>
    <w:rsid w:val="00DE724B"/>
    <w:rsid w:val="00DF112B"/>
    <w:rsid w:val="00DF413E"/>
    <w:rsid w:val="00DF4B67"/>
    <w:rsid w:val="00DF6826"/>
    <w:rsid w:val="00E01C45"/>
    <w:rsid w:val="00E05AE8"/>
    <w:rsid w:val="00E06BF2"/>
    <w:rsid w:val="00E110C2"/>
    <w:rsid w:val="00E11250"/>
    <w:rsid w:val="00E1478C"/>
    <w:rsid w:val="00E217AE"/>
    <w:rsid w:val="00E218B9"/>
    <w:rsid w:val="00E21BCA"/>
    <w:rsid w:val="00E2236C"/>
    <w:rsid w:val="00E278CE"/>
    <w:rsid w:val="00E3351A"/>
    <w:rsid w:val="00E35089"/>
    <w:rsid w:val="00E54028"/>
    <w:rsid w:val="00E55439"/>
    <w:rsid w:val="00E615C8"/>
    <w:rsid w:val="00E67086"/>
    <w:rsid w:val="00E75E2C"/>
    <w:rsid w:val="00E802B9"/>
    <w:rsid w:val="00E80675"/>
    <w:rsid w:val="00E81593"/>
    <w:rsid w:val="00E94EC6"/>
    <w:rsid w:val="00E96D9D"/>
    <w:rsid w:val="00E97E89"/>
    <w:rsid w:val="00EA046D"/>
    <w:rsid w:val="00EA45C1"/>
    <w:rsid w:val="00EA59D4"/>
    <w:rsid w:val="00EA677F"/>
    <w:rsid w:val="00EB2C13"/>
    <w:rsid w:val="00EB402D"/>
    <w:rsid w:val="00EC1491"/>
    <w:rsid w:val="00EC262A"/>
    <w:rsid w:val="00ED1689"/>
    <w:rsid w:val="00ED4AD3"/>
    <w:rsid w:val="00ED727F"/>
    <w:rsid w:val="00EE6C14"/>
    <w:rsid w:val="00EE73D6"/>
    <w:rsid w:val="00EF2ACA"/>
    <w:rsid w:val="00EF59B1"/>
    <w:rsid w:val="00F01903"/>
    <w:rsid w:val="00F04F93"/>
    <w:rsid w:val="00F1288F"/>
    <w:rsid w:val="00F179DA"/>
    <w:rsid w:val="00F209EC"/>
    <w:rsid w:val="00F20A17"/>
    <w:rsid w:val="00F33875"/>
    <w:rsid w:val="00F358A6"/>
    <w:rsid w:val="00F35F46"/>
    <w:rsid w:val="00F40B33"/>
    <w:rsid w:val="00F43CF9"/>
    <w:rsid w:val="00F5064F"/>
    <w:rsid w:val="00F51BAF"/>
    <w:rsid w:val="00F53C9D"/>
    <w:rsid w:val="00F56A18"/>
    <w:rsid w:val="00F603B0"/>
    <w:rsid w:val="00F62B70"/>
    <w:rsid w:val="00F63AB0"/>
    <w:rsid w:val="00F66BD1"/>
    <w:rsid w:val="00F66EA9"/>
    <w:rsid w:val="00F72B6C"/>
    <w:rsid w:val="00F817FA"/>
    <w:rsid w:val="00F8416F"/>
    <w:rsid w:val="00F87F89"/>
    <w:rsid w:val="00F90D9C"/>
    <w:rsid w:val="00F91385"/>
    <w:rsid w:val="00F9436F"/>
    <w:rsid w:val="00FA20C9"/>
    <w:rsid w:val="00FA4464"/>
    <w:rsid w:val="00FA6C38"/>
    <w:rsid w:val="00FA7B71"/>
    <w:rsid w:val="00FB1E71"/>
    <w:rsid w:val="00FB3C78"/>
    <w:rsid w:val="00FB5B37"/>
    <w:rsid w:val="00FB71A8"/>
    <w:rsid w:val="00FC66D8"/>
    <w:rsid w:val="00FC72C8"/>
    <w:rsid w:val="00FC7A05"/>
    <w:rsid w:val="00FD4877"/>
    <w:rsid w:val="00FD5DF4"/>
    <w:rsid w:val="00FD6977"/>
    <w:rsid w:val="00FD7444"/>
    <w:rsid w:val="00FE2C23"/>
    <w:rsid w:val="00FE3E6A"/>
    <w:rsid w:val="00FE5C8F"/>
    <w:rsid w:val="00FE5D23"/>
    <w:rsid w:val="00FE608C"/>
    <w:rsid w:val="00FE7B2E"/>
    <w:rsid w:val="00FF0B49"/>
    <w:rsid w:val="00FF24AD"/>
    <w:rsid w:val="00FF424A"/>
    <w:rsid w:val="00FF4336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726"/>
  <w15:chartTrackingRefBased/>
  <w15:docId w15:val="{58B50865-22B6-444F-9063-EAEDFE14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B7A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7AC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3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7F77"/>
    <w:rPr>
      <w:b/>
      <w:bCs/>
    </w:rPr>
  </w:style>
  <w:style w:type="paragraph" w:styleId="Akapitzlist">
    <w:name w:val="List Paragraph"/>
    <w:aliases w:val="normalny tekst,Akapit z list¹,Numerowanie,BulletC,Wyliczanie,Obiekt,Akapit z listą31,Bullets,List Paragraph,L1,2 heading,A_wyliczenie,K-P_odwolanie,Akapit z listą5,maz_wyliczenie,opis dzialania,lp1,List Paragraph2,CW_Lista,Nag 1,Preambuła"/>
    <w:basedOn w:val="Normalny"/>
    <w:link w:val="AkapitzlistZnak"/>
    <w:uiPriority w:val="34"/>
    <w:qFormat/>
    <w:rsid w:val="00A1582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C32B1"/>
    <w:rPr>
      <w:color w:val="0000FF"/>
      <w:u w:val="single"/>
    </w:rPr>
  </w:style>
  <w:style w:type="paragraph" w:customStyle="1" w:styleId="margin-bottom-zero">
    <w:name w:val="margin-bottom-zero"/>
    <w:basedOn w:val="Normalny"/>
    <w:rsid w:val="008C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E0D"/>
  </w:style>
  <w:style w:type="paragraph" w:styleId="Stopka">
    <w:name w:val="footer"/>
    <w:basedOn w:val="Normalny"/>
    <w:link w:val="StopkaZnak"/>
    <w:uiPriority w:val="99"/>
    <w:unhideWhenUsed/>
    <w:rsid w:val="0009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E0D"/>
  </w:style>
  <w:style w:type="character" w:styleId="Odwoaniedokomentarza">
    <w:name w:val="annotation reference"/>
    <w:basedOn w:val="Domylnaczcionkaakapitu"/>
    <w:uiPriority w:val="99"/>
    <w:semiHidden/>
    <w:unhideWhenUsed/>
    <w:rsid w:val="009C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D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F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53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3C6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219C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Akapit z list¹ Znak,Numerowanie Znak,BulletC Znak,Wyliczanie Znak,Obiekt Znak,Akapit z listą31 Znak,Bullets Znak,List Paragraph Znak,L1 Znak,2 heading Znak,A_wyliczenie Znak,K-P_odwolanie Znak,Akapit z listą5 Znak"/>
    <w:link w:val="Akapitzlist"/>
    <w:uiPriority w:val="34"/>
    <w:qFormat/>
    <w:locked/>
    <w:rsid w:val="006D5550"/>
  </w:style>
  <w:style w:type="character" w:styleId="UyteHipercze">
    <w:name w:val="FollowedHyperlink"/>
    <w:basedOn w:val="Domylnaczcionkaakapitu"/>
    <w:uiPriority w:val="99"/>
    <w:semiHidden/>
    <w:unhideWhenUsed/>
    <w:rsid w:val="00381262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17A8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C036C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pomarancz1">
    <w:name w:val="pomarancz1"/>
    <w:basedOn w:val="Domylnaczcionkaakapitu"/>
    <w:rsid w:val="00637F82"/>
  </w:style>
  <w:style w:type="paragraph" w:styleId="Zwykytekst">
    <w:name w:val="Plain Text"/>
    <w:basedOn w:val="Normalny"/>
    <w:link w:val="ZwykytekstZnak"/>
    <w:uiPriority w:val="99"/>
    <w:rsid w:val="00A6461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461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A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A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70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9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36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2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7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1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173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5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8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95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0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99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1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9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7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27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8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4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28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5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2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2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18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4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40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4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5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68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5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9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4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62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18" Type="http://schemas.openxmlformats.org/officeDocument/2006/relationships/image" Target="media/image4.jpeg"/><Relationship Id="rId26" Type="http://schemas.openxmlformats.org/officeDocument/2006/relationships/hyperlink" Target="ftp://ftp.wzp.pl/pub/regional/MARKA_REGIONU/pomorze_zachodnie/" TargetMode="External"/><Relationship Id="rId21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25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33" Type="http://schemas.openxmlformats.org/officeDocument/2006/relationships/hyperlink" Target="mailto:rodo@zrot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image" Target="media/image5.jpeg"/><Relationship Id="rId29" Type="http://schemas.openxmlformats.org/officeDocument/2006/relationships/hyperlink" Target="https://rpo.wzp.pl/realizuje-projekt/poznaj-zasady-promowania-projektu/zasady-oznakowania-dla-umow-podpisanych-od-1-stycznia-2018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tformazakupowa.pl/zrot" TargetMode="External"/><Relationship Id="rId24" Type="http://schemas.openxmlformats.org/officeDocument/2006/relationships/image" Target="media/image7.jpeg"/><Relationship Id="rId32" Type="http://schemas.openxmlformats.org/officeDocument/2006/relationships/hyperlink" Target="mailto:info@zrot.p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23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28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36" Type="http://schemas.openxmlformats.org/officeDocument/2006/relationships/header" Target="header2.xml"/><Relationship Id="rId10" Type="http://schemas.openxmlformats.org/officeDocument/2006/relationships/hyperlink" Target="mailto:projekt@zrot.pl" TargetMode="External"/><Relationship Id="rId19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31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tformazakupowa.pl/pn/zrot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jpg"/><Relationship Id="rId27" Type="http://schemas.openxmlformats.org/officeDocument/2006/relationships/hyperlink" Target="https://pliki.wzp.pl/index.php/s/Id8pGkmUb1mnn9P" TargetMode="External"/><Relationship Id="rId30" Type="http://schemas.openxmlformats.org/officeDocument/2006/relationships/hyperlink" Target="http://www.zrot.pl" TargetMode="External"/><Relationship Id="rId35" Type="http://schemas.openxmlformats.org/officeDocument/2006/relationships/footer" Target="footer1.xml"/><Relationship Id="rId8" Type="http://schemas.openxmlformats.org/officeDocument/2006/relationships/hyperlink" Target="mailto:projekt@zrot.pl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86A8-703B-45A4-91EB-CEA77AD0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6521</Words>
  <Characters>39126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Daria Ostaficzuk</cp:lastModifiedBy>
  <cp:revision>26</cp:revision>
  <cp:lastPrinted>2023-01-05T11:31:00Z</cp:lastPrinted>
  <dcterms:created xsi:type="dcterms:W3CDTF">2023-01-12T09:28:00Z</dcterms:created>
  <dcterms:modified xsi:type="dcterms:W3CDTF">2023-01-19T10:37:00Z</dcterms:modified>
</cp:coreProperties>
</file>