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F44A" w14:textId="77777777" w:rsidR="00210A16" w:rsidRPr="00E32485" w:rsidRDefault="00210A16" w:rsidP="0000537A"/>
    <w:p w14:paraId="7D2A6D3B" w14:textId="77777777" w:rsidR="0000537A" w:rsidRPr="00E32485" w:rsidRDefault="0000537A" w:rsidP="0000537A">
      <w:pPr>
        <w:pStyle w:val="Tytu"/>
      </w:pPr>
      <w:r w:rsidRPr="00E32485">
        <w:t>Zarząd Dróg Wojewódzkich w Opolu</w:t>
      </w:r>
    </w:p>
    <w:p w14:paraId="5FAD7308" w14:textId="77777777" w:rsidR="00AD1786" w:rsidRDefault="00AD1786" w:rsidP="008B469F"/>
    <w:p w14:paraId="1C22EAD3" w14:textId="77777777" w:rsidR="00AD1786" w:rsidRDefault="00AD1786" w:rsidP="008B469F"/>
    <w:p w14:paraId="0297703B" w14:textId="77777777" w:rsidR="00AD1786" w:rsidRDefault="00AD1786" w:rsidP="008B469F"/>
    <w:p w14:paraId="06B9372B" w14:textId="77777777" w:rsidR="00D50314" w:rsidRDefault="00D50314" w:rsidP="008B469F"/>
    <w:p w14:paraId="0A8614CA" w14:textId="77777777" w:rsidR="00D50314" w:rsidRDefault="00D50314" w:rsidP="008B469F"/>
    <w:p w14:paraId="54D83B46" w14:textId="77777777" w:rsidR="00D50314" w:rsidRDefault="00D50314" w:rsidP="008B469F"/>
    <w:p w14:paraId="0666DC54" w14:textId="77777777" w:rsidR="00D50314" w:rsidRDefault="00D50314" w:rsidP="008B469F"/>
    <w:p w14:paraId="331F44AE" w14:textId="77777777" w:rsidR="00D50314" w:rsidRPr="00E32485" w:rsidRDefault="00D50314" w:rsidP="008B469F"/>
    <w:p w14:paraId="519A8999" w14:textId="77777777" w:rsidR="008B469F" w:rsidRPr="00E32485" w:rsidRDefault="008B469F" w:rsidP="008B469F">
      <w:pPr>
        <w:jc w:val="center"/>
        <w:rPr>
          <w:b/>
          <w:bCs/>
          <w:sz w:val="32"/>
        </w:rPr>
      </w:pPr>
      <w:r w:rsidRPr="00E32485">
        <w:rPr>
          <w:b/>
          <w:bCs/>
          <w:sz w:val="32"/>
        </w:rPr>
        <w:t>SPECYFIKACJA</w:t>
      </w:r>
    </w:p>
    <w:p w14:paraId="309D89E0" w14:textId="77777777" w:rsidR="008B469F" w:rsidRPr="00E32485" w:rsidRDefault="008B469F" w:rsidP="008B469F">
      <w:pPr>
        <w:jc w:val="center"/>
        <w:rPr>
          <w:b/>
          <w:bCs/>
          <w:sz w:val="32"/>
        </w:rPr>
      </w:pPr>
      <w:r w:rsidRPr="00E32485">
        <w:rPr>
          <w:b/>
          <w:bCs/>
          <w:sz w:val="32"/>
        </w:rPr>
        <w:t>WARUNKÓW ZAMÓWIENIA</w:t>
      </w:r>
    </w:p>
    <w:p w14:paraId="26BF214E" w14:textId="77777777" w:rsidR="008B469F" w:rsidRPr="00E32485" w:rsidRDefault="008B469F" w:rsidP="008B469F"/>
    <w:p w14:paraId="0D6D7964" w14:textId="77777777" w:rsidR="008B469F" w:rsidRPr="00E32485" w:rsidRDefault="008B469F" w:rsidP="008B469F"/>
    <w:p w14:paraId="3BD6B2D1" w14:textId="77777777" w:rsidR="008B469F" w:rsidRPr="00E32485" w:rsidRDefault="008B469F" w:rsidP="008B469F"/>
    <w:p w14:paraId="3696CC53" w14:textId="77777777" w:rsidR="008B469F" w:rsidRPr="00E32485" w:rsidRDefault="008B469F" w:rsidP="008B469F"/>
    <w:p w14:paraId="5229622B" w14:textId="77777777" w:rsidR="008B469F" w:rsidRPr="00E32485" w:rsidRDefault="008B469F" w:rsidP="008B469F">
      <w:pPr>
        <w:jc w:val="center"/>
      </w:pPr>
      <w:r w:rsidRPr="00E32485">
        <w:t>P</w:t>
      </w:r>
      <w:r w:rsidR="00784172">
        <w:t>ostępowan</w:t>
      </w:r>
      <w:r w:rsidR="00784172" w:rsidRPr="009607AC">
        <w:t>ie</w:t>
      </w:r>
      <w:r w:rsidR="008C5B2F" w:rsidRPr="009607AC">
        <w:t xml:space="preserve"> o udzielenie zamówienia publicznego</w:t>
      </w:r>
      <w:r w:rsidRPr="009607AC">
        <w:t xml:space="preserve"> na:</w:t>
      </w:r>
    </w:p>
    <w:p w14:paraId="18A7F98B" w14:textId="77777777" w:rsidR="008B469F" w:rsidRPr="00E32485" w:rsidRDefault="008B469F" w:rsidP="008B469F">
      <w:pPr>
        <w:jc w:val="both"/>
      </w:pPr>
    </w:p>
    <w:p w14:paraId="28C8C92B" w14:textId="0937704C" w:rsidR="00593541" w:rsidRDefault="00593541" w:rsidP="00A42857">
      <w:pPr>
        <w:jc w:val="center"/>
        <w:rPr>
          <w:b/>
          <w:sz w:val="28"/>
          <w:szCs w:val="28"/>
        </w:rPr>
      </w:pPr>
      <w:r w:rsidRPr="006370DA">
        <w:rPr>
          <w:b/>
          <w:sz w:val="28"/>
          <w:szCs w:val="28"/>
        </w:rPr>
        <w:t xml:space="preserve">DOSTAWĘ </w:t>
      </w:r>
      <w:r w:rsidR="00DC59C8">
        <w:rPr>
          <w:b/>
          <w:sz w:val="28"/>
          <w:szCs w:val="28"/>
        </w:rPr>
        <w:t>JEDNEGO</w:t>
      </w:r>
      <w:r w:rsidR="00AE4AA2">
        <w:rPr>
          <w:b/>
          <w:sz w:val="28"/>
          <w:szCs w:val="28"/>
        </w:rPr>
        <w:t xml:space="preserve"> </w:t>
      </w:r>
      <w:r w:rsidR="00DC009B">
        <w:rPr>
          <w:b/>
          <w:sz w:val="28"/>
          <w:szCs w:val="28"/>
        </w:rPr>
        <w:t>FABRYCZNIE NOW</w:t>
      </w:r>
      <w:r w:rsidR="00DC59C8">
        <w:rPr>
          <w:b/>
          <w:sz w:val="28"/>
          <w:szCs w:val="28"/>
        </w:rPr>
        <w:t>EGO</w:t>
      </w:r>
      <w:r w:rsidR="00DC009B">
        <w:rPr>
          <w:b/>
          <w:sz w:val="28"/>
          <w:szCs w:val="28"/>
        </w:rPr>
        <w:t xml:space="preserve"> </w:t>
      </w:r>
      <w:r w:rsidRPr="006370DA">
        <w:rPr>
          <w:b/>
          <w:sz w:val="28"/>
          <w:szCs w:val="28"/>
        </w:rPr>
        <w:t>SAMOC</w:t>
      </w:r>
      <w:r w:rsidR="005F63D3">
        <w:rPr>
          <w:b/>
          <w:sz w:val="28"/>
          <w:szCs w:val="28"/>
        </w:rPr>
        <w:t>HO</w:t>
      </w:r>
      <w:r w:rsidR="00DC59C8">
        <w:rPr>
          <w:b/>
          <w:sz w:val="28"/>
          <w:szCs w:val="28"/>
        </w:rPr>
        <w:t>DU</w:t>
      </w:r>
      <w:r w:rsidR="004B45B4">
        <w:rPr>
          <w:b/>
          <w:sz w:val="28"/>
          <w:szCs w:val="28"/>
        </w:rPr>
        <w:t xml:space="preserve"> OSOBOWEGO</w:t>
      </w:r>
      <w:r w:rsidR="008B21D9">
        <w:rPr>
          <w:b/>
          <w:sz w:val="28"/>
          <w:szCs w:val="28"/>
        </w:rPr>
        <w:t xml:space="preserve"> </w:t>
      </w:r>
      <w:r>
        <w:rPr>
          <w:b/>
          <w:sz w:val="28"/>
          <w:szCs w:val="28"/>
        </w:rPr>
        <w:t>DO CELÓW SŁUŻBOWYCH DLA ZARZĄDU DRÓG WOJEWÓDZKICH W OPOLU</w:t>
      </w:r>
    </w:p>
    <w:p w14:paraId="22D68011" w14:textId="77777777" w:rsidR="008B469F" w:rsidRPr="00E32485" w:rsidRDefault="008B469F" w:rsidP="008B469F">
      <w:pPr>
        <w:jc w:val="both"/>
      </w:pPr>
    </w:p>
    <w:p w14:paraId="19FBCA5E" w14:textId="77777777" w:rsidR="008B469F" w:rsidRPr="00E32485" w:rsidRDefault="008B469F" w:rsidP="008B469F">
      <w:pPr>
        <w:jc w:val="both"/>
      </w:pPr>
    </w:p>
    <w:p w14:paraId="6B8F48D8" w14:textId="7E4ACED6" w:rsidR="008B469F" w:rsidRPr="0056085A" w:rsidRDefault="008B469F" w:rsidP="008B469F">
      <w:pPr>
        <w:jc w:val="center"/>
        <w:rPr>
          <w:sz w:val="28"/>
        </w:rPr>
      </w:pPr>
      <w:r w:rsidRPr="00E32485">
        <w:rPr>
          <w:sz w:val="28"/>
        </w:rPr>
        <w:t xml:space="preserve">Nr </w:t>
      </w:r>
      <w:r w:rsidRPr="0056085A">
        <w:rPr>
          <w:sz w:val="28"/>
        </w:rPr>
        <w:t xml:space="preserve">sprawy: </w:t>
      </w:r>
      <w:r w:rsidR="0056085A" w:rsidRPr="005D6C9C">
        <w:rPr>
          <w:sz w:val="28"/>
        </w:rPr>
        <w:t>WP.</w:t>
      </w:r>
      <w:r w:rsidR="0021172A" w:rsidRPr="005D6C9C">
        <w:rPr>
          <w:sz w:val="28"/>
        </w:rPr>
        <w:t>3211</w:t>
      </w:r>
      <w:r w:rsidR="0056085A" w:rsidRPr="0056085A">
        <w:rPr>
          <w:sz w:val="28"/>
        </w:rPr>
        <w:t>.</w:t>
      </w:r>
      <w:r w:rsidR="008B21D9">
        <w:rPr>
          <w:sz w:val="28"/>
        </w:rPr>
        <w:t>12</w:t>
      </w:r>
      <w:r w:rsidRPr="0056085A">
        <w:rPr>
          <w:sz w:val="28"/>
        </w:rPr>
        <w:t>.20</w:t>
      </w:r>
      <w:r w:rsidR="00E611D2">
        <w:rPr>
          <w:sz w:val="28"/>
        </w:rPr>
        <w:t>2</w:t>
      </w:r>
      <w:r w:rsidR="008B21D9">
        <w:rPr>
          <w:sz w:val="28"/>
        </w:rPr>
        <w:t>3</w:t>
      </w:r>
    </w:p>
    <w:p w14:paraId="72EA785B" w14:textId="77777777" w:rsidR="008B469F" w:rsidRPr="00E32485" w:rsidRDefault="008B469F" w:rsidP="008B469F"/>
    <w:p w14:paraId="28183EDC" w14:textId="77777777" w:rsidR="008B469F" w:rsidRPr="00E32485" w:rsidRDefault="008B469F" w:rsidP="008B469F"/>
    <w:p w14:paraId="453044E1" w14:textId="77777777" w:rsidR="008B469F" w:rsidRPr="00E32485" w:rsidRDefault="008B469F" w:rsidP="008B469F"/>
    <w:p w14:paraId="67CF461A" w14:textId="77777777" w:rsidR="008B469F" w:rsidRPr="00E32485" w:rsidRDefault="008B469F" w:rsidP="008B469F"/>
    <w:p w14:paraId="15C12F89" w14:textId="77777777" w:rsidR="008B469F" w:rsidRPr="00E32485" w:rsidRDefault="008B469F" w:rsidP="008B469F"/>
    <w:p w14:paraId="2F495750" w14:textId="77777777" w:rsidR="008B469F" w:rsidRPr="00E32485" w:rsidRDefault="008B469F" w:rsidP="008B469F"/>
    <w:p w14:paraId="2BA768E9" w14:textId="18EBDC03" w:rsidR="008B469F" w:rsidRDefault="008B469F" w:rsidP="008B469F"/>
    <w:p w14:paraId="2B64199C" w14:textId="3A374A31" w:rsidR="003F3658" w:rsidRDefault="003F3658" w:rsidP="008B469F"/>
    <w:p w14:paraId="76260F71" w14:textId="77777777" w:rsidR="003F3658" w:rsidRPr="00E32485" w:rsidRDefault="003F3658" w:rsidP="008B469F"/>
    <w:p w14:paraId="50708C1C" w14:textId="77777777" w:rsidR="008B469F" w:rsidRPr="0073053B" w:rsidRDefault="008B469F" w:rsidP="008B469F">
      <w:pPr>
        <w:rPr>
          <w:u w:val="single"/>
        </w:rPr>
      </w:pPr>
    </w:p>
    <w:p w14:paraId="07D38B9A" w14:textId="50BC740A" w:rsidR="0073053B" w:rsidRDefault="0073053B" w:rsidP="0073053B">
      <w:pPr>
        <w:rPr>
          <w:u w:val="single"/>
        </w:rPr>
      </w:pPr>
      <w:r w:rsidRPr="0073053B">
        <w:t xml:space="preserve">                                                                                                     </w:t>
      </w:r>
      <w:r>
        <w:rPr>
          <w:u w:val="single"/>
        </w:rPr>
        <w:t>Zatwierdzam:</w:t>
      </w:r>
    </w:p>
    <w:p w14:paraId="599F4E10" w14:textId="4188979D" w:rsidR="0073053B" w:rsidRDefault="0073053B" w:rsidP="0073053B">
      <w:pPr>
        <w:jc w:val="both"/>
        <w:rPr>
          <w:sz w:val="12"/>
          <w:szCs w:val="12"/>
        </w:rPr>
      </w:pPr>
      <w:r>
        <w:rPr>
          <w:sz w:val="12"/>
          <w:szCs w:val="12"/>
        </w:rPr>
        <w:t xml:space="preserve">  </w:t>
      </w:r>
    </w:p>
    <w:p w14:paraId="4F82A1B7" w14:textId="77777777" w:rsidR="0073053B" w:rsidRDefault="0073053B" w:rsidP="0073053B">
      <w:pPr>
        <w:jc w:val="both"/>
      </w:pPr>
      <w:r>
        <w:t xml:space="preserve">                                                                                             Dokument podpisany przez</w:t>
      </w:r>
    </w:p>
    <w:p w14:paraId="6182C484" w14:textId="22A6EF95" w:rsidR="0073053B" w:rsidRDefault="0073053B" w:rsidP="0073053B">
      <w:pPr>
        <w:jc w:val="both"/>
      </w:pPr>
      <w:r>
        <w:t xml:space="preserve">                                                                                        </w:t>
      </w:r>
      <w:r w:rsidR="004A27DB">
        <w:t xml:space="preserve">  </w:t>
      </w:r>
      <w:r>
        <w:t xml:space="preserve">  ZASTĘPCĘ DYREKTORA</w:t>
      </w:r>
    </w:p>
    <w:p w14:paraId="70B9F064" w14:textId="7862F29B" w:rsidR="0073053B" w:rsidRDefault="0073053B" w:rsidP="0073053B">
      <w:pPr>
        <w:jc w:val="both"/>
      </w:pPr>
      <w:r>
        <w:t xml:space="preserve">                                                                                                    </w:t>
      </w:r>
      <w:r w:rsidR="004C2C30">
        <w:t xml:space="preserve"> </w:t>
      </w:r>
      <w:r>
        <w:t>ds. inwestycji</w:t>
      </w:r>
    </w:p>
    <w:p w14:paraId="28481082" w14:textId="77777777" w:rsidR="0073053B" w:rsidRDefault="0073053B" w:rsidP="0073053B">
      <w:pPr>
        <w:jc w:val="both"/>
        <w:rPr>
          <w:sz w:val="12"/>
          <w:szCs w:val="12"/>
        </w:rPr>
      </w:pPr>
    </w:p>
    <w:p w14:paraId="6FAE1F85" w14:textId="6A967B38" w:rsidR="0073053B" w:rsidRDefault="0073053B" w:rsidP="0073053B">
      <w:pPr>
        <w:jc w:val="both"/>
      </w:pPr>
      <w:r>
        <w:t xml:space="preserve">                                                                                     mgr inż. Mirosława Sokołowskiego</w:t>
      </w:r>
    </w:p>
    <w:p w14:paraId="2B0E54C8" w14:textId="77777777" w:rsidR="008B469F" w:rsidRPr="00E32485" w:rsidRDefault="008B469F" w:rsidP="008B469F">
      <w:pPr>
        <w:jc w:val="both"/>
      </w:pPr>
    </w:p>
    <w:p w14:paraId="5FD74902" w14:textId="66E1A66E" w:rsidR="008B469F" w:rsidRDefault="008B469F" w:rsidP="008B469F">
      <w:pPr>
        <w:jc w:val="both"/>
      </w:pPr>
    </w:p>
    <w:p w14:paraId="79BAAE36" w14:textId="09BA4F2C" w:rsidR="005D6C9C" w:rsidRDefault="005D6C9C" w:rsidP="008B469F">
      <w:pPr>
        <w:jc w:val="both"/>
      </w:pPr>
    </w:p>
    <w:p w14:paraId="4673303C" w14:textId="4C0E39EC" w:rsidR="005D6C9C" w:rsidRDefault="005D6C9C" w:rsidP="008B469F">
      <w:pPr>
        <w:jc w:val="both"/>
      </w:pPr>
    </w:p>
    <w:p w14:paraId="4E37A4AD" w14:textId="77777777" w:rsidR="005D6C9C" w:rsidRDefault="005D6C9C" w:rsidP="008B469F">
      <w:pPr>
        <w:jc w:val="both"/>
      </w:pPr>
    </w:p>
    <w:p w14:paraId="6E795C73" w14:textId="77777777" w:rsidR="00C84A7B" w:rsidRDefault="00C84A7B" w:rsidP="008B469F">
      <w:pPr>
        <w:jc w:val="both"/>
      </w:pPr>
    </w:p>
    <w:p w14:paraId="17858ED9" w14:textId="77777777" w:rsidR="007F373F" w:rsidRDefault="007F373F" w:rsidP="008B469F">
      <w:pPr>
        <w:jc w:val="both"/>
      </w:pPr>
    </w:p>
    <w:p w14:paraId="79C5E0A9" w14:textId="77777777" w:rsidR="004153E0" w:rsidRPr="00E32485" w:rsidRDefault="004153E0" w:rsidP="008B469F">
      <w:pPr>
        <w:jc w:val="both"/>
      </w:pPr>
    </w:p>
    <w:p w14:paraId="3748BEB0" w14:textId="51960312" w:rsidR="008B469F" w:rsidRPr="00E32485" w:rsidRDefault="008B469F" w:rsidP="008B469F">
      <w:pPr>
        <w:jc w:val="center"/>
      </w:pPr>
      <w:r w:rsidRPr="00E32485">
        <w:t>Opole,</w:t>
      </w:r>
      <w:r w:rsidR="00C05450">
        <w:t xml:space="preserve"> </w:t>
      </w:r>
      <w:r w:rsidR="00886E8C">
        <w:t>luty</w:t>
      </w:r>
      <w:r w:rsidR="004A52CA">
        <w:t xml:space="preserve"> </w:t>
      </w:r>
      <w:r>
        <w:t>20</w:t>
      </w:r>
      <w:r w:rsidR="0021172A">
        <w:t>2</w:t>
      </w:r>
      <w:r w:rsidR="00886E8C">
        <w:t>3</w:t>
      </w:r>
      <w:r w:rsidRPr="00E32485">
        <w:t xml:space="preserve"> r.</w:t>
      </w:r>
    </w:p>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59D5B765"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t>
      </w:r>
      <w:hyperlink r:id="rId8" w:history="1">
        <w:r w:rsidR="000C4520" w:rsidRPr="00957A7C">
          <w:rPr>
            <w:rStyle w:val="Hipercze"/>
          </w:rPr>
          <w:t>www.bip.zdw.opole.pl</w:t>
        </w:r>
      </w:hyperlink>
      <w:r w:rsidR="000C4520">
        <w:t xml:space="preserve">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49E474F7" w14:textId="10F70526" w:rsidR="00593541" w:rsidRPr="005B2B3D" w:rsidRDefault="00593541" w:rsidP="00593541">
      <w:pPr>
        <w:jc w:val="center"/>
        <w:rPr>
          <w:b/>
        </w:rPr>
      </w:pPr>
      <w:r w:rsidRPr="005B2B3D">
        <w:rPr>
          <w:b/>
        </w:rPr>
        <w:t>„</w:t>
      </w:r>
      <w:r>
        <w:rPr>
          <w:b/>
        </w:rPr>
        <w:t>D</w:t>
      </w:r>
      <w:r w:rsidRPr="005B2B3D">
        <w:rPr>
          <w:b/>
        </w:rPr>
        <w:t>ostawę</w:t>
      </w:r>
      <w:r w:rsidR="007050A6">
        <w:rPr>
          <w:b/>
        </w:rPr>
        <w:t xml:space="preserve"> </w:t>
      </w:r>
      <w:r w:rsidR="00187AEC">
        <w:rPr>
          <w:b/>
        </w:rPr>
        <w:t>jednego</w:t>
      </w:r>
      <w:r w:rsidR="007050A6">
        <w:rPr>
          <w:b/>
        </w:rPr>
        <w:t xml:space="preserve"> fabrycznie now</w:t>
      </w:r>
      <w:r w:rsidR="00187AEC">
        <w:rPr>
          <w:b/>
        </w:rPr>
        <w:t>ego</w:t>
      </w:r>
      <w:r w:rsidRPr="005B2B3D">
        <w:rPr>
          <w:b/>
        </w:rPr>
        <w:t xml:space="preserve"> samochod</w:t>
      </w:r>
      <w:r w:rsidR="00187AEC">
        <w:rPr>
          <w:b/>
        </w:rPr>
        <w:t>u</w:t>
      </w:r>
      <w:r w:rsidR="00AA00FB">
        <w:rPr>
          <w:b/>
        </w:rPr>
        <w:t xml:space="preserve"> osobowego</w:t>
      </w:r>
      <w:r w:rsidR="007050A6">
        <w:rPr>
          <w:b/>
        </w:rPr>
        <w:t xml:space="preserve"> </w:t>
      </w:r>
      <w:r w:rsidRPr="005B2B3D">
        <w:rPr>
          <w:b/>
        </w:rPr>
        <w:t>do celów służbowych</w:t>
      </w:r>
      <w:r>
        <w:rPr>
          <w:b/>
        </w:rPr>
        <w:t xml:space="preserve"> </w:t>
      </w:r>
      <w:r w:rsidRPr="005B2B3D">
        <w:rPr>
          <w:b/>
        </w:rPr>
        <w:t xml:space="preserve">dla </w:t>
      </w:r>
      <w:r>
        <w:rPr>
          <w:b/>
        </w:rPr>
        <w:t>Z</w:t>
      </w:r>
      <w:r w:rsidRPr="005B2B3D">
        <w:rPr>
          <w:b/>
        </w:rPr>
        <w:t xml:space="preserve">arządu </w:t>
      </w:r>
      <w:r>
        <w:rPr>
          <w:b/>
        </w:rPr>
        <w:t>D</w:t>
      </w:r>
      <w:r w:rsidRPr="005B2B3D">
        <w:rPr>
          <w:b/>
        </w:rPr>
        <w:t xml:space="preserve">róg </w:t>
      </w:r>
      <w:r>
        <w:rPr>
          <w:b/>
        </w:rPr>
        <w:t>W</w:t>
      </w:r>
      <w:r w:rsidRPr="005B2B3D">
        <w:rPr>
          <w:b/>
        </w:rPr>
        <w:t xml:space="preserve">ojewódzkich w </w:t>
      </w:r>
      <w:r>
        <w:rPr>
          <w:b/>
        </w:rPr>
        <w:t>O</w:t>
      </w:r>
      <w:r w:rsidRPr="005B2B3D">
        <w:rPr>
          <w:b/>
        </w:rPr>
        <w:t>polu</w:t>
      </w:r>
      <w:r>
        <w:rPr>
          <w:b/>
        </w:rPr>
        <w:t>”</w:t>
      </w:r>
    </w:p>
    <w:p w14:paraId="5AA35DD3" w14:textId="45C6B28B" w:rsidR="005D6C9C" w:rsidRPr="007F5714" w:rsidRDefault="005D6C9C" w:rsidP="007F5714">
      <w:pPr>
        <w:jc w:val="center"/>
      </w:pPr>
    </w:p>
    <w:p w14:paraId="574912B9" w14:textId="637432E4"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4E007B">
        <w:br/>
      </w:r>
      <w:r w:rsidR="00A0484A" w:rsidRPr="00672D98">
        <w:t>2019</w:t>
      </w:r>
      <w:r w:rsidRPr="00672D98">
        <w:t xml:space="preserve"> r</w:t>
      </w:r>
      <w:r w:rsidRPr="00623A99">
        <w:t xml:space="preserve">. Prawo zamówień publicznych </w:t>
      </w:r>
      <w:r w:rsidR="00BA1282" w:rsidRPr="00C740EE">
        <w:t>(Dz. U. z 20</w:t>
      </w:r>
      <w:r w:rsidR="00BA1282">
        <w:t>22</w:t>
      </w:r>
      <w:r w:rsidR="00BA1282" w:rsidRPr="00C740EE">
        <w:t xml:space="preserve"> r., poz. </w:t>
      </w:r>
      <w:r w:rsidR="00BA1282">
        <w:t xml:space="preserve">1710 – tekst jednolity z </w:t>
      </w:r>
      <w:proofErr w:type="spellStart"/>
      <w:r w:rsidR="00BA1282">
        <w:t>późn</w:t>
      </w:r>
      <w:proofErr w:type="spellEnd"/>
      <w:r w:rsidR="00BA1282">
        <w:t>. zm.</w:t>
      </w:r>
      <w:r w:rsidR="00BA1282" w:rsidRPr="00C740EE">
        <w:t>)</w:t>
      </w:r>
      <w:r w:rsidR="00BA1282">
        <w:t xml:space="preserve"> </w:t>
      </w:r>
      <w:r w:rsidR="002B2D0E">
        <w:t xml:space="preserve"> zwanej dalej ustawą Prawo zamówień publicznych lub ustawą </w:t>
      </w:r>
      <w:proofErr w:type="spellStart"/>
      <w:r w:rsidR="002B2D0E">
        <w:t>Pzp</w:t>
      </w:r>
      <w:proofErr w:type="spellEnd"/>
      <w:r w:rsidRPr="00C740EE">
        <w:t>.</w:t>
      </w:r>
    </w:p>
    <w:p w14:paraId="225F3C35" w14:textId="77777777" w:rsidR="003F1D4B" w:rsidRDefault="00E91DA7" w:rsidP="003F1D4B">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w:t>
      </w:r>
      <w:r w:rsidR="00D6207A">
        <w:t xml:space="preserve"> </w:t>
      </w:r>
      <w:r w:rsidR="00475FD1" w:rsidRPr="00475FD1">
        <w:t>w zakresie nieuregulowanym w ustawie Prawo zamówień publicznych</w:t>
      </w:r>
      <w:r w:rsidRPr="003849EC">
        <w:t xml:space="preserve"> ustawą z dnia 23 kwietnia 1964 r. Kodeks cywilny </w:t>
      </w:r>
      <w:r w:rsidR="003F1D4B" w:rsidRPr="003849EC">
        <w:t>(Dz. U. z 20</w:t>
      </w:r>
      <w:r w:rsidR="003F1D4B">
        <w:t>22</w:t>
      </w:r>
      <w:r w:rsidR="003F1D4B" w:rsidRPr="003849EC">
        <w:t xml:space="preserve"> r., poz. </w:t>
      </w:r>
      <w:r w:rsidR="003F1D4B">
        <w:t>1360</w:t>
      </w:r>
      <w:r w:rsidR="003F1D4B" w:rsidRPr="005B4CA8">
        <w:t xml:space="preserve"> – tekst jednolity</w:t>
      </w:r>
      <w:r w:rsidR="003F1D4B">
        <w:t>).</w:t>
      </w:r>
    </w:p>
    <w:p w14:paraId="67CE40F3" w14:textId="3A95778C" w:rsidR="00E611D2" w:rsidRDefault="00E611D2" w:rsidP="00E611D2">
      <w:pPr>
        <w:ind w:left="142"/>
        <w:jc w:val="both"/>
      </w:pPr>
    </w:p>
    <w:p w14:paraId="77479D02" w14:textId="77777777" w:rsidR="00CE000F" w:rsidRPr="001C3A15" w:rsidRDefault="00CE000F" w:rsidP="00CE000F">
      <w:pPr>
        <w:ind w:left="142"/>
        <w:jc w:val="both"/>
        <w:rPr>
          <w:b/>
          <w:bCs/>
        </w:rPr>
      </w:pPr>
      <w:r w:rsidRPr="001C3A15">
        <w:rPr>
          <w:b/>
          <w:bCs/>
          <w:lang w:val="x-none"/>
        </w:rPr>
        <w:t>STRONA INTERNETOWA PROWADZONEGO POSTĘPOWANIA</w:t>
      </w:r>
      <w:r w:rsidRPr="001C3A15">
        <w:rPr>
          <w:b/>
          <w:bCs/>
        </w:rPr>
        <w:t>.</w:t>
      </w:r>
    </w:p>
    <w:p w14:paraId="115F46DF" w14:textId="77777777" w:rsidR="00CE000F" w:rsidRPr="001C3A15" w:rsidRDefault="00CE000F" w:rsidP="00CE000F">
      <w:pPr>
        <w:ind w:left="142"/>
        <w:jc w:val="both"/>
      </w:pPr>
      <w:r w:rsidRPr="001C3A15">
        <w:rPr>
          <w:bCs/>
        </w:rPr>
        <w:t xml:space="preserve">Postępowanie o udzielenie zamówienia prowadzone będzie przy użyciu Platformy zakupowej </w:t>
      </w:r>
      <w:hyperlink r:id="rId9" w:history="1">
        <w:r w:rsidRPr="001C3A15">
          <w:rPr>
            <w:rStyle w:val="Hipercze"/>
          </w:rPr>
          <w:t>https://platformazakupowa.pl</w:t>
        </w:r>
      </w:hyperlink>
      <w:r w:rsidRPr="001C3A15">
        <w:t xml:space="preserve">, zwanej dalej „platformą” lub poprzez adres profilu nabywcy: </w:t>
      </w:r>
      <w:hyperlink r:id="rId10" w:history="1">
        <w:r w:rsidRPr="001C3A15">
          <w:rPr>
            <w:color w:val="0000FF"/>
            <w:u w:val="single"/>
          </w:rPr>
          <w:t>https://platformazakupowa.pl/pn/zdw_opole</w:t>
        </w:r>
      </w:hyperlink>
      <w:r w:rsidRPr="001C3A15">
        <w:t>.</w:t>
      </w:r>
    </w:p>
    <w:p w14:paraId="20BD5FC2" w14:textId="06E4A7F3" w:rsidR="00CE000F" w:rsidRPr="00FC7873" w:rsidRDefault="00CE000F" w:rsidP="00FC7873">
      <w:pPr>
        <w:ind w:left="142"/>
        <w:jc w:val="both"/>
        <w:rPr>
          <w:color w:val="0000FF"/>
          <w:u w:val="single"/>
        </w:rPr>
      </w:pPr>
      <w:r w:rsidRPr="001C3A15">
        <w:rPr>
          <w:bCs/>
        </w:rPr>
        <w:t xml:space="preserve">Zmiany i wyjaśnienia treści SWZ oraz inne dokumenty zamówienia bezpośrednio związane z postępowaniem o udzielenie zamówienia dostępne będą na stronie </w:t>
      </w:r>
      <w:hyperlink r:id="rId11" w:history="1">
        <w:r w:rsidRPr="001C3A15">
          <w:rPr>
            <w:rStyle w:val="Hipercze"/>
          </w:rPr>
          <w:t>https://platformazakupowa.pl</w:t>
        </w:r>
      </w:hyperlink>
      <w:r w:rsidRPr="001C3A15">
        <w:t xml:space="preserve">, zwanej dalej „platformą” lub poprzez adres profilu nabywcy: </w:t>
      </w:r>
      <w:hyperlink r:id="rId12" w:history="1">
        <w:r w:rsidRPr="001C3A15">
          <w:rPr>
            <w:rStyle w:val="Hipercze"/>
          </w:rPr>
          <w:t>https://platformazakupowa.pl/pn/zdw_opole</w:t>
        </w:r>
      </w:hyperlink>
      <w:r w:rsidR="00216408" w:rsidRPr="00FC7873">
        <w:rPr>
          <w:rStyle w:val="Hipercze"/>
          <w:u w:val="none"/>
        </w:rPr>
        <w:t xml:space="preserve"> </w:t>
      </w:r>
      <w:r>
        <w:t xml:space="preserve">w tym dokumentacja dostępna do pobrania pod wskazanym adresem: </w:t>
      </w:r>
      <w:hyperlink r:id="rId13" w:history="1">
        <w:r w:rsidR="003D0E1D" w:rsidRPr="00C91397">
          <w:rPr>
            <w:rStyle w:val="Hipercze"/>
          </w:rPr>
          <w:t>https://platformazakupowa.pl/transakcja/727110</w:t>
        </w:r>
      </w:hyperlink>
      <w:r w:rsidR="003D0E1D">
        <w:t xml:space="preserve"> </w:t>
      </w:r>
    </w:p>
    <w:p w14:paraId="6659AB33" w14:textId="77777777" w:rsidR="005A7A54" w:rsidRDefault="005A7A54" w:rsidP="005A7A54">
      <w:pPr>
        <w:ind w:left="142"/>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14" w:history="1">
        <w:r w:rsidRPr="00E611D2">
          <w:rPr>
            <w:color w:val="0000FF"/>
            <w:u w:val="single"/>
          </w:rPr>
          <w:t>https://platformazakupowa.pl</w:t>
        </w:r>
      </w:hyperlink>
      <w:r w:rsidRPr="00E611D2">
        <w:t xml:space="preserve">, zwanej dalej „platformą” lub poprzez adres profilu nabywcy: </w:t>
      </w:r>
      <w:hyperlink r:id="rId15"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3E3F521B"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8F7300">
        <w:rPr>
          <w:u w:val="single"/>
        </w:rPr>
        <w:t>12</w:t>
      </w:r>
      <w:r w:rsidRPr="005D6C9C">
        <w:rPr>
          <w:u w:val="single"/>
        </w:rPr>
        <w:t>.202</w:t>
      </w:r>
      <w:r w:rsidR="008F7300">
        <w:rPr>
          <w:u w:val="single"/>
        </w:rPr>
        <w:t>3</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7777777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8B5354" w:rsidRPr="008B5354">
        <w:t xml:space="preserve"> </w:t>
      </w:r>
    </w:p>
    <w:p w14:paraId="059070CA" w14:textId="0DDEA0FF" w:rsidR="00E611D2" w:rsidRDefault="00E611D2" w:rsidP="00E611D2">
      <w:pPr>
        <w:ind w:left="142"/>
        <w:jc w:val="both"/>
      </w:pPr>
    </w:p>
    <w:p w14:paraId="30D31F9E" w14:textId="77777777" w:rsidR="00E9403C" w:rsidRDefault="00E9403C" w:rsidP="00E611D2">
      <w:pPr>
        <w:ind w:left="142"/>
        <w:jc w:val="both"/>
      </w:pPr>
    </w:p>
    <w:p w14:paraId="1143B034" w14:textId="77777777" w:rsidR="0041225C" w:rsidRPr="0041225C" w:rsidRDefault="0041225C" w:rsidP="0041225C">
      <w:pPr>
        <w:ind w:left="142" w:hanging="142"/>
        <w:jc w:val="both"/>
        <w:rPr>
          <w:b/>
        </w:rPr>
      </w:pPr>
      <w:r w:rsidRPr="0041225C">
        <w:rPr>
          <w:b/>
        </w:rPr>
        <w:lastRenderedPageBreak/>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39F49B0B" w:rsidR="0041225C" w:rsidRDefault="0041225C" w:rsidP="0041225C">
      <w:pPr>
        <w:ind w:left="142"/>
        <w:jc w:val="both"/>
        <w:rPr>
          <w:b/>
        </w:rPr>
      </w:pPr>
      <w:r w:rsidRPr="0041225C">
        <w:rPr>
          <w:b/>
        </w:rPr>
        <w:t>b) spełniają poniższe warunki udziału w postępowaniu dotyczące:</w:t>
      </w:r>
    </w:p>
    <w:p w14:paraId="77ECCD69" w14:textId="77777777" w:rsidR="004E007B" w:rsidRPr="003C623E" w:rsidRDefault="004E007B" w:rsidP="0041225C">
      <w:pPr>
        <w:ind w:left="142"/>
        <w:jc w:val="both"/>
        <w:rPr>
          <w:b/>
          <w:sz w:val="12"/>
          <w:szCs w:val="12"/>
        </w:rPr>
      </w:pP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52911BDF" w:rsidR="00FB17C0" w:rsidRDefault="00FB17C0" w:rsidP="005D6C9C">
      <w:pPr>
        <w:ind w:left="142"/>
        <w:jc w:val="both"/>
      </w:pPr>
      <w:r w:rsidRPr="00672D98">
        <w:t>Zamawiający odstępuje od określenia warunku w tym zakresie.</w:t>
      </w:r>
    </w:p>
    <w:p w14:paraId="23E7150D" w14:textId="77777777" w:rsidR="004E007B" w:rsidRPr="003C623E" w:rsidRDefault="004E007B" w:rsidP="005D6C9C">
      <w:pPr>
        <w:ind w:left="142"/>
        <w:jc w:val="both"/>
        <w:rPr>
          <w:sz w:val="12"/>
          <w:szCs w:val="12"/>
        </w:rPr>
      </w:pP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6C616D72" w14:textId="1D832EBD" w:rsidR="00166211" w:rsidRDefault="0041225C" w:rsidP="009E6F26">
      <w:pPr>
        <w:ind w:left="142"/>
        <w:jc w:val="both"/>
      </w:pPr>
      <w:r>
        <w:t>Zamawiający odstępuje od określenia warunku w tym zakresie.</w:t>
      </w:r>
    </w:p>
    <w:p w14:paraId="1D374B09" w14:textId="77777777" w:rsidR="009E6F26" w:rsidRPr="008C0157" w:rsidRDefault="009E6F26" w:rsidP="008C0157">
      <w:pPr>
        <w:jc w:val="both"/>
        <w:rPr>
          <w:sz w:val="12"/>
          <w:szCs w:val="12"/>
        </w:rPr>
      </w:pPr>
    </w:p>
    <w:p w14:paraId="1239F54A" w14:textId="58205B75" w:rsidR="0041225C" w:rsidRPr="0041225C" w:rsidRDefault="0041225C" w:rsidP="0041225C">
      <w:pPr>
        <w:ind w:left="180" w:hanging="180"/>
        <w:jc w:val="both"/>
        <w:rPr>
          <w:b/>
        </w:rPr>
      </w:pPr>
      <w:r w:rsidRPr="0041225C">
        <w:rPr>
          <w:b/>
        </w:rPr>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D7847DB" w14:textId="1DCC197F" w:rsidR="003C623E" w:rsidRDefault="00F527CA" w:rsidP="00E86C53">
      <w:pPr>
        <w:ind w:left="142"/>
        <w:jc w:val="both"/>
      </w:pPr>
      <w:r>
        <w:t>Zamawiający odstępuje od określenia warunku w tym zakresie.</w:t>
      </w:r>
    </w:p>
    <w:p w14:paraId="39FACDEA" w14:textId="77777777" w:rsidR="00440861" w:rsidRPr="00440861" w:rsidRDefault="00440861" w:rsidP="00E86C53">
      <w:pPr>
        <w:ind w:left="142"/>
        <w:jc w:val="both"/>
        <w:rPr>
          <w:sz w:val="12"/>
          <w:szCs w:val="12"/>
        </w:rPr>
      </w:pPr>
    </w:p>
    <w:p w14:paraId="403623C2" w14:textId="63EA8B12" w:rsidR="00735EC8" w:rsidRPr="00DD4C0F" w:rsidRDefault="0041225C" w:rsidP="00DD4C0F">
      <w:pPr>
        <w:ind w:left="180" w:hanging="180"/>
        <w:jc w:val="both"/>
        <w:rPr>
          <w:b/>
        </w:rPr>
      </w:pPr>
      <w:r w:rsidRPr="0041225C">
        <w:rPr>
          <w:b/>
        </w:rPr>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4BB64106" w14:textId="77777777" w:rsidR="00DD4C0F" w:rsidRDefault="00DD4C0F" w:rsidP="00DD4C0F">
      <w:pPr>
        <w:ind w:left="142"/>
        <w:jc w:val="both"/>
      </w:pPr>
      <w:r>
        <w:t>Zamawiający odstępuje od określenia warunku w tym zakresie.</w:t>
      </w:r>
    </w:p>
    <w:p w14:paraId="29E96F01" w14:textId="77777777" w:rsidR="00DD4C0F" w:rsidRPr="00440861" w:rsidRDefault="00DD4C0F" w:rsidP="00DD4C0F">
      <w:pPr>
        <w:ind w:left="142"/>
        <w:jc w:val="both"/>
        <w:rPr>
          <w:sz w:val="12"/>
          <w:szCs w:val="12"/>
        </w:rPr>
      </w:pP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078B4EAA"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3A7DE9">
        <w:t>SWZ</w:t>
      </w:r>
      <w:r w:rsidR="00535143">
        <w:t xml:space="preserve">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E923C8">
        <w:rPr>
          <w:b/>
        </w:rPr>
        <w:t xml:space="preserve"> </w:t>
      </w:r>
      <w:r w:rsidR="00B53CE1">
        <w:rPr>
          <w:bCs/>
        </w:rPr>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5BEAD16" w14:textId="04E258AF" w:rsidR="000C483F" w:rsidRDefault="00480A6C" w:rsidP="00B52FA5">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C5FE1">
        <w:rPr>
          <w:b/>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lastRenderedPageBreak/>
        <w:t>7.</w:t>
      </w:r>
      <w:r w:rsidR="00B11709" w:rsidRPr="003D0D18">
        <w:t xml:space="preserve"> </w:t>
      </w:r>
      <w:r w:rsidR="000C483F" w:rsidRPr="003D0D18">
        <w:t xml:space="preserve">Zobowiązanie podmiotu udostępniającego zasoby, o którym mowa w </w:t>
      </w:r>
      <w:r w:rsidR="000C483F" w:rsidRPr="00A476F6">
        <w:rPr>
          <w:b/>
          <w:bCs/>
        </w:rPr>
        <w:t xml:space="preserve">punkcie </w:t>
      </w:r>
      <w:r w:rsidR="00B11709" w:rsidRPr="00A476F6">
        <w:rPr>
          <w:b/>
          <w:bCs/>
        </w:rPr>
        <w:t>2</w:t>
      </w:r>
      <w:r w:rsidR="00B11709" w:rsidRPr="003D0D18">
        <w:t xml:space="preserve">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r w:rsidR="00535143">
        <w:t>SWZ</w:t>
      </w:r>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CC718C0"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0C7D56">
        <w:rPr>
          <w:b/>
        </w:rPr>
        <w:t>4</w:t>
      </w:r>
      <w:r w:rsidR="009A57AC" w:rsidRPr="00FE1E2D">
        <w:t xml:space="preserve"> SWZ</w:t>
      </w:r>
      <w:r w:rsidR="0040408F">
        <w:t xml:space="preserve"> potwierdzających, że nie zachodzą wobec tych podmiotów podstawy do wykluczenia z postępowania</w:t>
      </w:r>
      <w:r w:rsidR="005C22D3">
        <w:t xml:space="preserve"> (do podmiotów udostępniających zasoby stosuje się odpowiednio postanowienia punktów od </w:t>
      </w:r>
      <w:r w:rsidR="005C22D3" w:rsidRPr="005C22D3">
        <w:rPr>
          <w:b/>
          <w:bCs/>
        </w:rPr>
        <w:t>5.5</w:t>
      </w:r>
      <w:r w:rsidR="005C22D3">
        <w:t xml:space="preserve"> do </w:t>
      </w:r>
      <w:r w:rsidR="005C22D3" w:rsidRPr="005C22D3">
        <w:rPr>
          <w:b/>
          <w:bCs/>
        </w:rPr>
        <w:t>5.6</w:t>
      </w:r>
      <w:r w:rsidR="005C22D3">
        <w:t xml:space="preserve"> SWZ)</w:t>
      </w:r>
      <w:r w:rsidR="000C7D56">
        <w:t>.</w:t>
      </w:r>
      <w:r w:rsidR="009A57AC" w:rsidRPr="00FE1E2D">
        <w:t xml:space="preserve"> </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33E4EBDE" w:rsidR="00480A6C"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70396249" w14:textId="77777777" w:rsidR="003707E3" w:rsidRPr="003D0D18" w:rsidRDefault="003707E3" w:rsidP="00480A6C">
      <w:pPr>
        <w:ind w:left="142" w:hanging="142"/>
        <w:jc w:val="both"/>
      </w:pP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920F10">
        <w:rPr>
          <w:b/>
          <w:bCs/>
        </w:rPr>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920F10">
        <w:rPr>
          <w:b/>
          <w:bCs/>
        </w:rPr>
        <w:t>2</w:t>
      </w:r>
      <w:r w:rsidRPr="00132ECE">
        <w:t>.</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rsidRPr="00920F10">
        <w:rPr>
          <w:b/>
          <w:bCs/>
        </w:rPr>
        <w:t>2.1.</w:t>
      </w:r>
      <w:r>
        <w:t xml:space="preserve">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rsidRPr="00920F10">
        <w:rPr>
          <w:b/>
          <w:bCs/>
        </w:rPr>
        <w:t>3</w:t>
      </w:r>
      <w:r w:rsidR="00A137DB" w:rsidRPr="00920F10">
        <w:rPr>
          <w:b/>
          <w:bCs/>
        </w:rPr>
        <w:t>.</w:t>
      </w:r>
      <w:r w:rsidR="00A137DB" w:rsidRPr="00132ECE">
        <w:t xml:space="preserve"> </w:t>
      </w:r>
      <w:r w:rsidR="00B050D9" w:rsidRPr="003D0D18">
        <w:t xml:space="preserve">W przypadkach, o których mowa w </w:t>
      </w:r>
      <w:r w:rsidR="003D0D18" w:rsidRPr="00920F10">
        <w:rPr>
          <w:b/>
          <w:bCs/>
        </w:rPr>
        <w:t>punkcie 2</w:t>
      </w:r>
      <w:r w:rsidR="003D0D18" w:rsidRPr="003D0D18">
        <w:t xml:space="preserve">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 xml:space="preserve">punkcie </w:t>
      </w:r>
      <w:r w:rsidR="00265AEB" w:rsidRPr="009058F7">
        <w:rPr>
          <w:b/>
          <w:bCs/>
        </w:rPr>
        <w:t>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rsidRPr="00920F10">
        <w:rPr>
          <w:b/>
          <w:bCs/>
        </w:rPr>
        <w:lastRenderedPageBreak/>
        <w:t>4</w:t>
      </w:r>
      <w:r w:rsidR="00A137DB" w:rsidRPr="00920F10">
        <w:rPr>
          <w:b/>
          <w:bCs/>
        </w:rPr>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798B743F" w14:textId="77F30EBD" w:rsidR="003D0D18" w:rsidRDefault="00A42CFE" w:rsidP="00D62B92">
      <w:pPr>
        <w:ind w:left="284" w:hanging="142"/>
        <w:jc w:val="both"/>
      </w:pPr>
      <w:r w:rsidRPr="00920F10">
        <w:rPr>
          <w:b/>
          <w:bCs/>
        </w:rPr>
        <w:t>5</w:t>
      </w:r>
      <w:r w:rsidR="00E842C4" w:rsidRPr="00920F10">
        <w:rPr>
          <w:b/>
          <w:bCs/>
        </w:rPr>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w:t>
      </w:r>
      <w:r w:rsidR="00265AEB" w:rsidRPr="00920F10">
        <w:rPr>
          <w:b/>
          <w:bCs/>
        </w:rPr>
        <w:t>punkcie</w:t>
      </w:r>
      <w:r w:rsidR="00E842C4" w:rsidRPr="00920F10">
        <w:rPr>
          <w:b/>
          <w:bCs/>
          <w:u w:val="single"/>
        </w:rPr>
        <w:t xml:space="preserve"> </w:t>
      </w:r>
      <w:r w:rsidRPr="00920F10">
        <w:rPr>
          <w:b/>
          <w:bCs/>
        </w:rPr>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w:t>
      </w:r>
      <w:r w:rsidR="00265AEB" w:rsidRPr="00920F10">
        <w:rPr>
          <w:b/>
          <w:bCs/>
        </w:rPr>
        <w:t>punkcie</w:t>
      </w:r>
      <w:r w:rsidR="00E842C4" w:rsidRPr="00920F10">
        <w:rPr>
          <w:b/>
          <w:bCs/>
        </w:rPr>
        <w:t xml:space="preserve"> </w:t>
      </w:r>
      <w:r w:rsidRPr="00920F10">
        <w:rPr>
          <w:b/>
          <w:bCs/>
        </w:rPr>
        <w:t>4</w:t>
      </w:r>
      <w:r w:rsidR="00FE1E2D">
        <w:t xml:space="preserve"> powyżej</w:t>
      </w:r>
      <w:r w:rsidR="00E842C4" w:rsidRPr="003D0D18">
        <w:t>, nie są wystarczające do wykazania jego rzetelności, zamawiający wyklucza wykonawcę.</w:t>
      </w:r>
    </w:p>
    <w:p w14:paraId="346F47EC" w14:textId="77777777" w:rsidR="00D62B92" w:rsidRDefault="00D62B92" w:rsidP="00D62B92">
      <w:pPr>
        <w:pStyle w:val="Tekstpodstawowywcity"/>
        <w:ind w:left="0"/>
        <w:rPr>
          <w:u w:val="single"/>
        </w:rPr>
      </w:pPr>
      <w:r w:rsidRPr="006968A6">
        <w:rPr>
          <w:b/>
          <w:bCs/>
        </w:rPr>
        <w:t>     6.</w:t>
      </w:r>
      <w:r>
        <w:t xml:space="preserve"> </w:t>
      </w:r>
      <w:r>
        <w:rPr>
          <w:u w:val="single"/>
        </w:rPr>
        <w:t xml:space="preserve">Zgodnie   z   ustawą   z dnia 13 kwietnia 2022 r. o szczególnych rozwiązaniach w zakresie </w:t>
      </w:r>
    </w:p>
    <w:p w14:paraId="2C2701C0" w14:textId="77777777" w:rsidR="00D62B92" w:rsidRDefault="00D62B92" w:rsidP="00D62B92">
      <w:pPr>
        <w:pStyle w:val="Tekstpodstawowywcity"/>
        <w:ind w:left="0"/>
        <w:rPr>
          <w:u w:val="single"/>
        </w:rPr>
      </w:pPr>
      <w:r>
        <w:t>        </w:t>
      </w:r>
      <w:r>
        <w:rPr>
          <w:u w:val="single"/>
        </w:rPr>
        <w:t xml:space="preserve">przeciwdziałania   wspieraniu   agresji   na  Ukrainę oraz służących ochronie bezpieczeństwa </w:t>
      </w:r>
      <w:r>
        <w:rPr>
          <w:u w:val="single"/>
        </w:rPr>
        <w:br/>
      </w:r>
      <w:r w:rsidRPr="001F34CC">
        <w:t xml:space="preserve">    </w:t>
      </w:r>
      <w:r>
        <w:rPr>
          <w:u w:val="single"/>
        </w:rPr>
        <w:t xml:space="preserve">narodowego    (Dz. U. z 2022 r. poz. 835)   z    postępowania    o    udzielenie     zamówienia </w:t>
      </w:r>
      <w:r>
        <w:rPr>
          <w:u w:val="single"/>
        </w:rPr>
        <w:br/>
      </w:r>
      <w:r w:rsidRPr="001F34CC">
        <w:t xml:space="preserve">    </w:t>
      </w:r>
      <w:r>
        <w:rPr>
          <w:u w:val="single"/>
        </w:rPr>
        <w:t>publicznego wyklucza się:</w:t>
      </w:r>
    </w:p>
    <w:p w14:paraId="6F7AF47F" w14:textId="77777777" w:rsidR="00D62B92" w:rsidRDefault="00D62B92" w:rsidP="00D62B92">
      <w:pPr>
        <w:pStyle w:val="Default"/>
        <w:jc w:val="both"/>
      </w:pPr>
      <w:r>
        <w:t xml:space="preserve">    1) wykonawcę   wymienionego   w   wykazach  określonych   w  rozporządzeniu   Rady </w:t>
      </w:r>
      <w:r>
        <w:br/>
        <w:t xml:space="preserve">         (WE) 765/2006 i rozporządzeniu   Rady (UE) 269/2014   albo   wpisanego   na listę na </w:t>
      </w:r>
      <w:r>
        <w:br/>
        <w:t xml:space="preserve">         podstawie decyzji w sprawie wpisu na listę rozstrzygającej o zastosowaniu środka,  </w:t>
      </w:r>
      <w:r>
        <w:br/>
        <w:t xml:space="preserve">         o którym mowa w art. 1 pkt 3 ustawy; </w:t>
      </w:r>
    </w:p>
    <w:p w14:paraId="5B028C7E" w14:textId="77777777" w:rsidR="00D62B92" w:rsidRDefault="00D62B92" w:rsidP="00D62B92">
      <w:pPr>
        <w:pStyle w:val="Default"/>
        <w:jc w:val="both"/>
      </w:pPr>
      <w:r>
        <w:t xml:space="preserve">    2) wykonawcę, którego beneficjentem rzeczywistym w rozumieniu  ustawy  z dnia 1 marca </w:t>
      </w:r>
    </w:p>
    <w:p w14:paraId="0BD4AE65" w14:textId="77777777" w:rsidR="00D62B92" w:rsidRDefault="00D62B92" w:rsidP="00D62B92">
      <w:pPr>
        <w:pStyle w:val="Default"/>
        <w:jc w:val="both"/>
      </w:pPr>
      <w:r>
        <w:t xml:space="preserve">        2018 r. o   przeciwdziałaniu   praniu   pieniędzy   oraz finansowaniu terroryzmu (Dz. U. z </w:t>
      </w:r>
    </w:p>
    <w:p w14:paraId="79330C64" w14:textId="77777777" w:rsidR="00D62B92" w:rsidRDefault="00D62B92" w:rsidP="00D62B92">
      <w:pPr>
        <w:pStyle w:val="Default"/>
        <w:jc w:val="both"/>
      </w:pPr>
      <w:r>
        <w:t xml:space="preserve">        2022 r. poz. 593 i 655) jest osoba wymieniona w wykazach określonych w rozporządzeniu </w:t>
      </w:r>
    </w:p>
    <w:p w14:paraId="366F3EE8" w14:textId="77777777" w:rsidR="00D62B92" w:rsidRDefault="00D62B92" w:rsidP="00D62B92">
      <w:pPr>
        <w:pStyle w:val="Default"/>
        <w:jc w:val="both"/>
      </w:pPr>
      <w:r>
        <w:t xml:space="preserve">        Rady (WE)765/2006   i   rozporządzeniu   Rady (UE)   269/2014 albo wpisana na listę lub </w:t>
      </w:r>
    </w:p>
    <w:p w14:paraId="64CD1761" w14:textId="77777777" w:rsidR="00D62B92" w:rsidRDefault="00D62B92" w:rsidP="00D62B92">
      <w:pPr>
        <w:pStyle w:val="Default"/>
        <w:jc w:val="both"/>
      </w:pPr>
      <w:r>
        <w:t xml:space="preserve">        będąca takim  beneficjentem  rzeczywistym  od  dnia 24 lutego 2022 r.,  o ile </w:t>
      </w:r>
      <w:r>
        <w:br/>
        <w:t xml:space="preserve">        została wpisana na listę na podstawie decyzji w sprawie wpisu na listę rozstrzygającej </w:t>
      </w:r>
      <w:r>
        <w:br/>
        <w:t xml:space="preserve">        o zastosowaniu środka, o którym mowa w art. 1 pkt 3 ustawy; </w:t>
      </w:r>
    </w:p>
    <w:p w14:paraId="2B06E0EC" w14:textId="77777777" w:rsidR="00D62B92" w:rsidRDefault="00D62B92" w:rsidP="00D62B92">
      <w:pPr>
        <w:pStyle w:val="Default"/>
        <w:jc w:val="both"/>
      </w:pPr>
      <w:r>
        <w:t xml:space="preserve">    3) wykonawcę,   którego   jednostką  dominującą w rozumieniu art. 3  ust. 1 pkt 37 ustawy z </w:t>
      </w:r>
    </w:p>
    <w:p w14:paraId="41EF7ACD" w14:textId="77777777" w:rsidR="00D62B92" w:rsidRDefault="00D62B92" w:rsidP="00D62B92">
      <w:pPr>
        <w:pStyle w:val="Default"/>
        <w:jc w:val="both"/>
      </w:pPr>
      <w:r>
        <w:t xml:space="preserve">        dnia 29   września 1994 r. o rachunkowości   (Dz. U. z 2021 r. poz. 217, 2105 i 2106) jest  </w:t>
      </w:r>
    </w:p>
    <w:p w14:paraId="1B46E5BD" w14:textId="77777777" w:rsidR="00D62B92" w:rsidRDefault="00D62B92" w:rsidP="00D62B92">
      <w:pPr>
        <w:pStyle w:val="Default"/>
        <w:jc w:val="both"/>
      </w:pPr>
      <w:r>
        <w:t xml:space="preserve">        podmiot  wymieniony  w  wykazach  określonych w rozporządzeniu  Rady (WE) </w:t>
      </w:r>
      <w:r>
        <w:br/>
        <w:t xml:space="preserve">       765/2006 i rozporządzeniu Rady (UE) 269/2014  albo wpisany   na   listę lub będący taką </w:t>
      </w:r>
      <w:r>
        <w:br/>
        <w:t xml:space="preserve">        jednostką dominującą od dnia 24  lutego 2022 r., o ile został  wpisany  na listę </w:t>
      </w:r>
      <w:r>
        <w:br/>
        <w:t xml:space="preserve">        na  podstawie  decyzji w sprawie wpisu   na listę  rozstrzygającej o  zastosowaniu środka, </w:t>
      </w:r>
      <w:r>
        <w:br/>
        <w:t xml:space="preserve">        o którym  mowa w art. 1 pkt 3 ustawy.</w:t>
      </w:r>
    </w:p>
    <w:p w14:paraId="09E84048" w14:textId="77777777" w:rsidR="00D62B92" w:rsidRDefault="00D62B92" w:rsidP="00D62B92">
      <w:pPr>
        <w:jc w:val="both"/>
      </w:pPr>
      <w:r>
        <w:lastRenderedPageBreak/>
        <w:t> </w:t>
      </w:r>
      <w:r w:rsidRPr="006968A6">
        <w:rPr>
          <w:b/>
          <w:bCs/>
        </w:rPr>
        <w:t>6.1</w:t>
      </w:r>
      <w:r>
        <w:t>. W przypadku wykonawcy wykluczonego na podstawie art. 7 ust. 1 ustawy z dnia 13</w:t>
      </w:r>
      <w:r>
        <w:br/>
        <w:t xml:space="preserve">         kwietnia 2022 r. (Dz. U. z 2022  poz. 835), zamawiający odrzuca ofertę takiego</w:t>
      </w:r>
      <w:r>
        <w:br/>
        <w:t xml:space="preserve">        wykonawcy.</w:t>
      </w:r>
    </w:p>
    <w:p w14:paraId="2DF6BB9C" w14:textId="77777777" w:rsidR="00D62B92" w:rsidRDefault="00D62B92" w:rsidP="00D62B92">
      <w:pPr>
        <w:jc w:val="both"/>
      </w:pPr>
      <w:r>
        <w:t xml:space="preserve">        Ponadto zamawiający, w ramach weryfikacji przesłanek wykluczenia, o których mowa</w:t>
      </w:r>
      <w:r>
        <w:br/>
        <w:t xml:space="preserve">        powyżej, zastrzega możliwość wezwania wykonawcy do złożenia wyjaśnień.</w:t>
      </w:r>
    </w:p>
    <w:p w14:paraId="6D882503" w14:textId="77777777" w:rsidR="00D62B92" w:rsidRDefault="00D62B92" w:rsidP="00D62B92">
      <w:pPr>
        <w:jc w:val="both"/>
      </w:pPr>
      <w:r w:rsidRPr="006968A6">
        <w:t xml:space="preserve">  </w:t>
      </w:r>
      <w:r w:rsidRPr="006968A6">
        <w:rPr>
          <w:b/>
          <w:bCs/>
        </w:rPr>
        <w:t>7</w:t>
      </w:r>
      <w:r w:rsidRPr="006968A6">
        <w:t>.</w:t>
      </w:r>
      <w:r w:rsidRPr="0015010F">
        <w:t xml:space="preserve"> </w:t>
      </w:r>
      <w:r>
        <w:t xml:space="preserve"> </w:t>
      </w:r>
      <w:r w:rsidRPr="002E01DD">
        <w:t>Zamawiający może wykluczyć wykonawcę na każdym etapie postępowania o udzielenie</w:t>
      </w:r>
      <w:r>
        <w:br/>
        <w:t xml:space="preserve">      </w:t>
      </w:r>
      <w:r w:rsidRPr="002E01DD">
        <w:t xml:space="preserve"> zamówienia.</w:t>
      </w:r>
    </w:p>
    <w:p w14:paraId="0B6E2867" w14:textId="77777777" w:rsidR="00920F10" w:rsidRPr="00A85F0D" w:rsidRDefault="00920F10"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2DC3637E" w14:textId="38B8DD4E" w:rsidR="00230CDF" w:rsidRDefault="00230CDF" w:rsidP="00AC70D4">
      <w:pPr>
        <w:ind w:left="142"/>
        <w:jc w:val="both"/>
      </w:pPr>
      <w:r w:rsidRPr="003D0D18">
        <w:t>a) niepodlega</w:t>
      </w:r>
      <w:r w:rsidR="00FE1E2D">
        <w:t>niu</w:t>
      </w:r>
      <w:r w:rsidRPr="003D0D18">
        <w:t xml:space="preserve"> wykluczeniu,</w:t>
      </w:r>
    </w:p>
    <w:p w14:paraId="270EBA73" w14:textId="30BF16C3" w:rsidR="002D29FE" w:rsidRPr="00477AA4" w:rsidRDefault="002D29FE" w:rsidP="00AC70D4">
      <w:pPr>
        <w:ind w:left="142"/>
        <w:jc w:val="both"/>
        <w:rPr>
          <w:strike/>
          <w:color w:val="BFBFBF" w:themeColor="background1" w:themeShade="BF"/>
        </w:rPr>
      </w:pPr>
      <w:r w:rsidRPr="00477AA4">
        <w:rPr>
          <w:strike/>
          <w:color w:val="BFBFBF" w:themeColor="background1" w:themeShade="BF"/>
        </w:rPr>
        <w:t>b) spełnianiu warunków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6FE41EF" w14:textId="739050D4"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351DA2">
        <w:t xml:space="preserve"> </w:t>
      </w:r>
      <w:r w:rsidR="00351DA2" w:rsidRPr="00477AA4">
        <w:rPr>
          <w:strike/>
          <w:color w:val="BFBFBF" w:themeColor="background1" w:themeShade="BF"/>
        </w:rPr>
        <w:t>oraz spełnianie warunków udziału w postępowaniu</w:t>
      </w:r>
      <w:r w:rsidR="00351DA2" w:rsidRPr="00477AA4">
        <w:rPr>
          <w:color w:val="BFBFBF" w:themeColor="background1" w:themeShade="BF"/>
        </w:rPr>
        <w:t xml:space="preserve"> </w:t>
      </w:r>
      <w:r w:rsidR="00351DA2">
        <w:t>na dzień składania ofert,</w:t>
      </w:r>
      <w:r w:rsidR="00FE1E2D">
        <w:t xml:space="preserve">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77AE9208" w:rsidR="005377CF" w:rsidRPr="00477AA4" w:rsidRDefault="00CA1D32" w:rsidP="006D152C">
      <w:pPr>
        <w:ind w:left="142" w:hanging="142"/>
        <w:jc w:val="both"/>
        <w:rPr>
          <w:strike/>
          <w:color w:val="BFBFBF" w:themeColor="background1" w:themeShade="BF"/>
        </w:rPr>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w:t>
      </w:r>
      <w:r w:rsidR="006D6E80">
        <w:rPr>
          <w:b/>
          <w:u w:val="single"/>
        </w:rPr>
        <w:t>3</w:t>
      </w:r>
      <w:r w:rsidR="00A72C12">
        <w:rPr>
          <w:bCs/>
        </w:rPr>
        <w:t xml:space="preserve"> do SWZ</w:t>
      </w:r>
      <w:r w:rsidR="00044A28" w:rsidRPr="00044A28">
        <w:rPr>
          <w:bCs/>
        </w:rPr>
        <w:t xml:space="preserve"> </w:t>
      </w:r>
      <w:r w:rsidR="00044A28" w:rsidRPr="003D68F6">
        <w:rPr>
          <w:bCs/>
          <w:strike/>
          <w:color w:val="BFBFBF" w:themeColor="background1" w:themeShade="BF"/>
        </w:rPr>
        <w:t xml:space="preserve">oraz na </w:t>
      </w:r>
      <w:r w:rsidR="00044A28" w:rsidRPr="003D68F6">
        <w:rPr>
          <w:b/>
          <w:strike/>
          <w:color w:val="BFBFBF" w:themeColor="background1" w:themeShade="BF"/>
          <w:u w:val="single"/>
        </w:rPr>
        <w:t xml:space="preserve">załączniku nr </w:t>
      </w:r>
      <w:r w:rsidR="006D6E80">
        <w:rPr>
          <w:b/>
          <w:strike/>
          <w:color w:val="BFBFBF" w:themeColor="background1" w:themeShade="BF"/>
          <w:u w:val="single"/>
        </w:rPr>
        <w:t>3</w:t>
      </w:r>
      <w:r w:rsidR="00044A28" w:rsidRPr="003D68F6">
        <w:rPr>
          <w:b/>
          <w:strike/>
          <w:color w:val="BFBFBF" w:themeColor="background1" w:themeShade="BF"/>
          <w:u w:val="single"/>
        </w:rPr>
        <w:t>a</w:t>
      </w:r>
      <w:r w:rsidR="00AA5FBB" w:rsidRPr="003D68F6">
        <w:rPr>
          <w:bCs/>
          <w:strike/>
          <w:color w:val="BFBFBF" w:themeColor="background1" w:themeShade="BF"/>
        </w:rPr>
        <w:t xml:space="preserve"> do SWZ</w:t>
      </w:r>
      <w:r w:rsidR="005377CF" w:rsidRPr="003D68F6">
        <w:rPr>
          <w:strike/>
          <w:color w:val="BFBFBF" w:themeColor="background1" w:themeShade="BF"/>
        </w:rPr>
        <w:t xml:space="preserve"> </w:t>
      </w:r>
      <w:r w:rsidR="001D5370" w:rsidRPr="003D68F6">
        <w:rPr>
          <w:strike/>
          <w:color w:val="BFBFBF" w:themeColor="background1" w:themeShade="BF"/>
        </w:rPr>
        <w:br/>
      </w:r>
      <w:r w:rsidR="00044A28" w:rsidRPr="003D68F6">
        <w:rPr>
          <w:strike/>
          <w:color w:val="BFBFBF" w:themeColor="background1" w:themeShade="BF"/>
        </w:rPr>
        <w:t>(w przypadku gdy wykonawca polega na potencjale podmiotu udostępniającego zasoby)</w:t>
      </w:r>
      <w:r w:rsidR="00B74F2B" w:rsidRPr="003D68F6">
        <w:rPr>
          <w:strike/>
          <w:color w:val="BFBFBF" w:themeColor="background1" w:themeShade="BF"/>
        </w:rPr>
        <w:t>.</w:t>
      </w:r>
    </w:p>
    <w:p w14:paraId="3DF41680" w14:textId="77777777" w:rsidR="001E01AC" w:rsidRDefault="001E01AC" w:rsidP="00814CAF">
      <w:pPr>
        <w:jc w:val="both"/>
      </w:pPr>
      <w:bookmarkStart w:id="0" w:name="_Hlk494110080"/>
    </w:p>
    <w:bookmarkEnd w:id="0"/>
    <w:p w14:paraId="69A8A49F" w14:textId="4B451097" w:rsidR="009E08E4" w:rsidRDefault="009E08E4" w:rsidP="009E08E4">
      <w:pPr>
        <w:ind w:left="142" w:hanging="142"/>
        <w:jc w:val="both"/>
      </w:pPr>
      <w:r>
        <w:rPr>
          <w:b/>
          <w:bCs/>
        </w:rPr>
        <w:t>5.</w:t>
      </w:r>
      <w:r w:rsidR="00F50FFC">
        <w:rPr>
          <w:b/>
          <w:bCs/>
        </w:rPr>
        <w:t>4</w:t>
      </w:r>
      <w:r>
        <w:rPr>
          <w:b/>
          <w:bCs/>
        </w:rPr>
        <w:t>.</w:t>
      </w:r>
      <w:r>
        <w:t xml:space="preserve"> </w:t>
      </w:r>
      <w:bookmarkStart w:id="1" w:name="_Hlk494109596"/>
      <w:r>
        <w:t>W celu potwierdzenia braku podstaw wykluczenia wykonawcy z udziału w postępowaniu zamawiający</w:t>
      </w:r>
      <w:r w:rsidR="0067384C">
        <w:t>,</w:t>
      </w:r>
      <w:r>
        <w:t xml:space="preserve"> zgodnie z art. 274 ust. 1 ustawy Prawo zamówień publicznych przed </w:t>
      </w:r>
      <w:r w:rsidR="0067384C">
        <w:t>wyborem najkorzystniejszej oferty,</w:t>
      </w:r>
      <w:r>
        <w:t xml:space="preserve"> </w:t>
      </w:r>
      <w:r>
        <w:rPr>
          <w:u w:val="single"/>
        </w:rPr>
        <w:t>wezwie wykonawcę, którego oferta została najwyżej oceniona</w:t>
      </w:r>
      <w:r>
        <w:t xml:space="preserve">, do złożenia w wyznaczonym, nie krótszym niż </w:t>
      </w:r>
      <w:r>
        <w:rPr>
          <w:b/>
          <w:bCs/>
        </w:rPr>
        <w:t>5 dni</w:t>
      </w:r>
      <w:r>
        <w:t xml:space="preserve"> terminie, aktualnych na dzień złożenia podmiotowych środków dowodowych:</w:t>
      </w:r>
    </w:p>
    <w:p w14:paraId="05C06545" w14:textId="1B3B4149" w:rsidR="009E08E4" w:rsidRDefault="009E08E4" w:rsidP="009E08E4">
      <w:pPr>
        <w:numPr>
          <w:ilvl w:val="0"/>
          <w:numId w:val="26"/>
        </w:numPr>
        <w:jc w:val="both"/>
      </w:pPr>
      <w:r>
        <w:t xml:space="preserve">odpisu lub informacji z Krajowego Rejestru Sądowego lub z Centralnej Ewidencji i Informacji o Działalności Gospodarczej, w zakresie art. 109 ust. 1 pkt 4 ustawy Prawo zamówień publicznych, </w:t>
      </w:r>
      <w:r w:rsidRPr="00910212">
        <w:rPr>
          <w:u w:val="single"/>
        </w:rPr>
        <w:t>sporządzonych nie wcześniej niż 3 miesiące przed jej złożeniem</w:t>
      </w:r>
      <w:r>
        <w:t>, jeżeli odrębne przepisy wymagają wpisu do rejestru lub ewidencji;</w:t>
      </w:r>
    </w:p>
    <w:p w14:paraId="40F9C50F" w14:textId="77777777" w:rsidR="009E08E4" w:rsidRDefault="009E08E4" w:rsidP="009E08E4">
      <w:pPr>
        <w:ind w:left="284" w:hanging="142"/>
        <w:jc w:val="both"/>
        <w:rPr>
          <w:rFonts w:eastAsiaTheme="minorHAnsi"/>
          <w:strike/>
        </w:rPr>
      </w:pPr>
      <w:r>
        <w:t>2) oświadczenia wykonawcy o aktualności informacji zawartych w oświadczeniu, o którym mowa w art. 125 ust. 1 ustawy Prawo zamówień publicznych, w zakresie podstaw wykluczenia z postępowania wskazanych przez zamawiającego, o których mowa w:</w:t>
      </w:r>
      <w:r>
        <w:rPr>
          <w:strike/>
        </w:rPr>
        <w:t xml:space="preserve"> </w:t>
      </w:r>
    </w:p>
    <w:p w14:paraId="4909A4BE" w14:textId="2A8FC722" w:rsidR="009E08E4" w:rsidRDefault="009E08E4" w:rsidP="009E08E4">
      <w:pPr>
        <w:ind w:left="284"/>
        <w:jc w:val="both"/>
      </w:pPr>
      <w:r>
        <w:t xml:space="preserve">a) art. 108 ust. 1 pkt 3 ustawy </w:t>
      </w:r>
      <w:proofErr w:type="spellStart"/>
      <w:r>
        <w:t>P</w:t>
      </w:r>
      <w:r w:rsidR="007A5A0E">
        <w:t>zp</w:t>
      </w:r>
      <w:proofErr w:type="spellEnd"/>
      <w:r>
        <w:t xml:space="preserve">, </w:t>
      </w:r>
    </w:p>
    <w:p w14:paraId="6FFF4710" w14:textId="0F9845CA" w:rsidR="009E08E4" w:rsidRDefault="009E08E4" w:rsidP="004B12A3">
      <w:pPr>
        <w:ind w:left="284"/>
        <w:jc w:val="both"/>
      </w:pPr>
      <w:r>
        <w:t>b)</w:t>
      </w:r>
      <w:r w:rsidR="004B12A3">
        <w:t xml:space="preserve"> </w:t>
      </w:r>
      <w:r>
        <w:t xml:space="preserve">art. 108 ust. 1 pkt 4 ustawy </w:t>
      </w:r>
      <w:proofErr w:type="spellStart"/>
      <w:r>
        <w:t>P</w:t>
      </w:r>
      <w:r w:rsidR="00086667">
        <w:t>zp</w:t>
      </w:r>
      <w:proofErr w:type="spellEnd"/>
      <w:r>
        <w:t xml:space="preserve">, dotyczących orzeczenia zakazu ubiegania się </w:t>
      </w:r>
      <w:r w:rsidR="004B12A3">
        <w:br/>
        <w:t xml:space="preserve">     </w:t>
      </w:r>
      <w:r>
        <w:t>o </w:t>
      </w:r>
      <w:r w:rsidR="004B12A3">
        <w:t xml:space="preserve"> </w:t>
      </w:r>
      <w:r>
        <w:t xml:space="preserve">zamówienie publiczne tytułem środka zapobiegawczego, </w:t>
      </w:r>
    </w:p>
    <w:p w14:paraId="187DD9F5" w14:textId="3AF52EBA" w:rsidR="009E08E4" w:rsidRDefault="009E08E4" w:rsidP="004B12A3">
      <w:pPr>
        <w:ind w:left="284"/>
        <w:jc w:val="both"/>
      </w:pPr>
      <w:r>
        <w:t>c)</w:t>
      </w:r>
      <w:r w:rsidR="0038525E">
        <w:t xml:space="preserve"> </w:t>
      </w:r>
      <w:r>
        <w:t xml:space="preserve">art. 108   ust. 1 pkt 5 ustawy   </w:t>
      </w:r>
      <w:proofErr w:type="spellStart"/>
      <w:r>
        <w:t>P</w:t>
      </w:r>
      <w:r w:rsidR="00086667">
        <w:t>zp</w:t>
      </w:r>
      <w:proofErr w:type="spellEnd"/>
      <w:r>
        <w:t>,  dotyczących zawarcia z</w:t>
      </w:r>
      <w:r w:rsidR="004B12A3">
        <w:t xml:space="preserve"> </w:t>
      </w:r>
      <w:r>
        <w:t> innymi</w:t>
      </w:r>
      <w:r w:rsidR="0038525E">
        <w:t xml:space="preserve"> </w:t>
      </w:r>
      <w:r w:rsidR="0038525E">
        <w:br/>
        <w:t xml:space="preserve">       </w:t>
      </w:r>
      <w:r>
        <w:t xml:space="preserve">wykonawcami  porozumienia mającego na celu zakłócenie konkurencji, </w:t>
      </w:r>
    </w:p>
    <w:p w14:paraId="2F1F5C2E" w14:textId="6B0E72B4" w:rsidR="009E08E4" w:rsidRDefault="009E08E4" w:rsidP="009E08E4">
      <w:pPr>
        <w:ind w:left="284"/>
        <w:jc w:val="both"/>
      </w:pPr>
      <w:r>
        <w:t xml:space="preserve">d) </w:t>
      </w:r>
      <w:r w:rsidR="0038525E">
        <w:t xml:space="preserve">  </w:t>
      </w:r>
      <w:r>
        <w:t xml:space="preserve">art. 108 ust. 1 pkt 6 ustawy </w:t>
      </w:r>
      <w:proofErr w:type="spellStart"/>
      <w:r w:rsidR="00EC7B66">
        <w:t>Pzp</w:t>
      </w:r>
      <w:proofErr w:type="spellEnd"/>
      <w:r w:rsidR="00EC7B66">
        <w:t>,</w:t>
      </w:r>
    </w:p>
    <w:p w14:paraId="612011D2" w14:textId="678CD840" w:rsidR="009E08E4" w:rsidRDefault="009E08E4" w:rsidP="009E08E4">
      <w:pPr>
        <w:ind w:left="142" w:hanging="142"/>
        <w:jc w:val="both"/>
      </w:pPr>
      <w:r>
        <w:t xml:space="preserve">3) zamawiający   zamiast   podmiotowych  środków   dowodowych   w   postaci  informacji z </w:t>
      </w:r>
    </w:p>
    <w:p w14:paraId="26589F93" w14:textId="77777777" w:rsidR="009E08E4" w:rsidRDefault="009E08E4" w:rsidP="009E08E4">
      <w:pPr>
        <w:ind w:left="142" w:hanging="142"/>
        <w:jc w:val="both"/>
      </w:pPr>
      <w:r>
        <w:t>     Krajowego Rejestru Karnego w zakresie:</w:t>
      </w:r>
    </w:p>
    <w:p w14:paraId="4AE3D571" w14:textId="1DBFC876" w:rsidR="009E08E4" w:rsidRPr="00623970" w:rsidRDefault="009E08E4" w:rsidP="00623970">
      <w:pPr>
        <w:numPr>
          <w:ilvl w:val="0"/>
          <w:numId w:val="27"/>
        </w:numPr>
        <w:jc w:val="both"/>
      </w:pPr>
      <w:r>
        <w:t xml:space="preserve">art. 108 ust 1 pkt 1 i 2 ustawy </w:t>
      </w:r>
      <w:proofErr w:type="spellStart"/>
      <w:r w:rsidR="00623970">
        <w:t>Pzp</w:t>
      </w:r>
      <w:proofErr w:type="spellEnd"/>
      <w:r>
        <w:t>,</w:t>
      </w:r>
    </w:p>
    <w:p w14:paraId="4C66A66A" w14:textId="0002FC5C" w:rsidR="009E08E4" w:rsidRPr="00623970" w:rsidRDefault="009E08E4" w:rsidP="00623970">
      <w:pPr>
        <w:numPr>
          <w:ilvl w:val="0"/>
          <w:numId w:val="27"/>
        </w:numPr>
        <w:jc w:val="both"/>
      </w:pPr>
      <w:r>
        <w:lastRenderedPageBreak/>
        <w:t>art. 108 ust 1 pkt 4 ustawy</w:t>
      </w:r>
      <w:r w:rsidR="00623970">
        <w:t xml:space="preserve"> </w:t>
      </w:r>
      <w:proofErr w:type="spellStart"/>
      <w:r w:rsidR="00623970">
        <w:t>Pzp</w:t>
      </w:r>
      <w:proofErr w:type="spellEnd"/>
      <w:r>
        <w:t>, dotyczącej orzeczenia zakazu ubiegania się o zamówienie publiczne tytułem środka karnego, żąda oświadczenia wykonawcy o aktualności informacji zawartych w oświadczeniu, o którym mowa w art. 125 ust 1 ustawy.</w:t>
      </w:r>
    </w:p>
    <w:bookmarkEnd w:id="1"/>
    <w:p w14:paraId="190B0D0C" w14:textId="72E797B0" w:rsidR="009E08E4" w:rsidRDefault="009E08E4" w:rsidP="009E08E4">
      <w:pPr>
        <w:ind w:left="142" w:hanging="142"/>
        <w:jc w:val="both"/>
      </w:pPr>
      <w:r>
        <w:rPr>
          <w:b/>
          <w:bCs/>
        </w:rPr>
        <w:t>5.</w:t>
      </w:r>
      <w:r w:rsidR="00B51B70">
        <w:rPr>
          <w:b/>
          <w:bCs/>
        </w:rPr>
        <w:t>5</w:t>
      </w:r>
      <w:r>
        <w:rPr>
          <w:b/>
          <w:bCs/>
        </w:rPr>
        <w:t>.</w:t>
      </w:r>
      <w:r>
        <w:t xml:space="preserve"> </w:t>
      </w:r>
      <w:bookmarkStart w:id="2" w:name="_Hlk494109695"/>
      <w:r>
        <w:t xml:space="preserve">Jeżeli wykonawca ma siedzibę lub miejsce zamieszkania poza terytorium Rzeczypospolitej Polskiej, zamiast odpisu albo informacji z Krajowego Rejestru Sądowego lub z Centralnej Ewidencji i Informacji o Działalności Gospodarczej, o których mowa w punkcie </w:t>
      </w:r>
      <w:r>
        <w:rPr>
          <w:b/>
          <w:bCs/>
        </w:rPr>
        <w:t>5.</w:t>
      </w:r>
      <w:r w:rsidR="00B51B70">
        <w:rPr>
          <w:b/>
          <w:bCs/>
        </w:rPr>
        <w:t>4</w:t>
      </w:r>
      <w:r>
        <w:t xml:space="preserve">. </w:t>
      </w:r>
      <w:r w:rsidRPr="003767B8">
        <w:rPr>
          <w:b/>
          <w:bCs/>
        </w:rPr>
        <w:t>podpunkt 1)</w:t>
      </w:r>
      <w:r>
        <w:t xml:space="preserve"> – składa dokument lub dokumenty wystawione w kraju, w którym wykonawca ma siedzibę lub miejsce zamieszkania, potwierdzające, że:</w:t>
      </w:r>
    </w:p>
    <w:p w14:paraId="58004559" w14:textId="77777777" w:rsidR="009E08E4" w:rsidRDefault="009E08E4" w:rsidP="009E08E4">
      <w:pPr>
        <w:ind w:left="284" w:hanging="142"/>
        <w:jc w:val="both"/>
      </w:pPr>
      <w: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E329914" w14:textId="6AB842CA" w:rsidR="00EC23F8" w:rsidRDefault="009E08E4" w:rsidP="0010525F">
      <w:pPr>
        <w:ind w:left="284" w:hanging="142"/>
        <w:jc w:val="both"/>
        <w:rPr>
          <w:b/>
          <w:bCs/>
        </w:rPr>
      </w:pPr>
      <w:r>
        <w:rPr>
          <w:b/>
          <w:bCs/>
        </w:rPr>
        <w:t>5.</w:t>
      </w:r>
      <w:r w:rsidR="00B51B70">
        <w:rPr>
          <w:b/>
          <w:bCs/>
        </w:rPr>
        <w:t>5</w:t>
      </w:r>
      <w:r>
        <w:rPr>
          <w:b/>
          <w:bCs/>
        </w:rPr>
        <w:t xml:space="preserve">.1. </w:t>
      </w:r>
      <w:bookmarkEnd w:id="2"/>
      <w:r w:rsidR="00876AB1">
        <w:rPr>
          <w:b/>
          <w:bCs/>
        </w:rPr>
        <w:t xml:space="preserve"> </w:t>
      </w:r>
      <w:r w:rsidR="00876AB1" w:rsidRPr="0023048E">
        <w:t xml:space="preserve">Jeżeli w kraju, w którym wykonawca ma siedzibę lub miejsce zamieszkania, nie wydaje się dokumentów, o których mowa w punkcie </w:t>
      </w:r>
      <w:r w:rsidR="00876AB1" w:rsidRPr="0023048E">
        <w:rPr>
          <w:b/>
          <w:bCs/>
        </w:rPr>
        <w:t>5.</w:t>
      </w:r>
      <w:r w:rsidR="00FE6243">
        <w:rPr>
          <w:b/>
          <w:bCs/>
        </w:rPr>
        <w:t>5</w:t>
      </w:r>
      <w:r w:rsidR="00876AB1" w:rsidRPr="0023048E">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76AB1" w:rsidRPr="0023048E">
        <w:rPr>
          <w:b/>
          <w:bCs/>
        </w:rPr>
        <w:t>5.</w:t>
      </w:r>
      <w:r w:rsidR="00CC4F9F">
        <w:rPr>
          <w:b/>
          <w:bCs/>
        </w:rPr>
        <w:t>6</w:t>
      </w:r>
      <w:r w:rsidR="00876AB1" w:rsidRPr="0023048E">
        <w:t xml:space="preserve"> poniżej stosuje się.</w:t>
      </w:r>
    </w:p>
    <w:p w14:paraId="50FC4E81" w14:textId="44E18219" w:rsidR="00850511" w:rsidRDefault="00850511" w:rsidP="00850511">
      <w:pPr>
        <w:ind w:left="142" w:hanging="142"/>
        <w:jc w:val="both"/>
      </w:pPr>
      <w:r w:rsidRPr="003849EC">
        <w:rPr>
          <w:b/>
        </w:rPr>
        <w:t>5.</w:t>
      </w:r>
      <w:r w:rsidR="00B51B70">
        <w:rPr>
          <w:b/>
        </w:rPr>
        <w:t>6</w:t>
      </w:r>
      <w:r w:rsidRPr="003849EC">
        <w:rPr>
          <w:b/>
        </w:rPr>
        <w:t>.</w:t>
      </w:r>
      <w:r w:rsidRPr="003849EC">
        <w:t xml:space="preserve"> Dokumenty, </w:t>
      </w:r>
      <w:bookmarkStart w:id="3" w:name="_Hlk494109773"/>
      <w:r w:rsidRPr="003849EC">
        <w:t>o których mowa w</w:t>
      </w:r>
      <w:r w:rsidR="00F02D60">
        <w:t xml:space="preserve"> punkcie </w:t>
      </w:r>
      <w:r w:rsidR="00F02D60" w:rsidRPr="00F02D60">
        <w:rPr>
          <w:b/>
        </w:rPr>
        <w:t>5.</w:t>
      </w:r>
      <w:r w:rsidR="00B51B70">
        <w:rPr>
          <w:b/>
        </w:rPr>
        <w:t>5</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3"/>
    </w:p>
    <w:p w14:paraId="140076EA" w14:textId="0345EA7B" w:rsidR="00850511" w:rsidRPr="003849EC" w:rsidRDefault="00850511" w:rsidP="00850511">
      <w:pPr>
        <w:ind w:left="142" w:hanging="142"/>
        <w:jc w:val="both"/>
      </w:pPr>
      <w:r w:rsidRPr="003849EC">
        <w:rPr>
          <w:b/>
        </w:rPr>
        <w:t>5.</w:t>
      </w:r>
      <w:r w:rsidR="00B51B70">
        <w:rPr>
          <w:b/>
        </w:rPr>
        <w:t>7</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BD2A7B">
        <w:rPr>
          <w:b/>
        </w:rPr>
        <w:t>4</w:t>
      </w:r>
      <w:r w:rsidR="00F95B93" w:rsidRPr="00973B34">
        <w:t xml:space="preserve"> powyżej</w:t>
      </w:r>
      <w:r w:rsidR="00373D58">
        <w:t xml:space="preserve"> potwierdzających, że nie zachodzą wobec tych podmiotów podstawy do wykluczenia z postępowania (do podmiotów udostępniających zasoby stosuje się odpowiednio postanowienia punktów od </w:t>
      </w:r>
      <w:r w:rsidR="00373D58" w:rsidRPr="00373D58">
        <w:rPr>
          <w:b/>
          <w:bCs/>
        </w:rPr>
        <w:t>5.5</w:t>
      </w:r>
      <w:r w:rsidR="00373D58">
        <w:t xml:space="preserve"> do </w:t>
      </w:r>
      <w:r w:rsidR="00373D58" w:rsidRPr="00373D58">
        <w:rPr>
          <w:b/>
          <w:bCs/>
        </w:rPr>
        <w:t>5.6</w:t>
      </w:r>
      <w:r w:rsidR="00373D58">
        <w:t xml:space="preserve"> SWZ).</w:t>
      </w:r>
    </w:p>
    <w:p w14:paraId="70DEB8CF" w14:textId="49E2F2CC" w:rsidR="0088483B" w:rsidRDefault="00850511" w:rsidP="00850511">
      <w:pPr>
        <w:ind w:left="142" w:hanging="142"/>
        <w:jc w:val="both"/>
      </w:pPr>
      <w:r>
        <w:rPr>
          <w:b/>
        </w:rPr>
        <w:t>5</w:t>
      </w:r>
      <w:r w:rsidRPr="003849EC">
        <w:rPr>
          <w:b/>
        </w:rPr>
        <w:t>.</w:t>
      </w:r>
      <w:r w:rsidR="00A27C57">
        <w:rPr>
          <w:b/>
        </w:rPr>
        <w:t>8</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782B5C58" w:rsidR="0088483B" w:rsidRDefault="0088483B" w:rsidP="0088483B">
      <w:pPr>
        <w:ind w:left="142" w:hanging="142"/>
        <w:jc w:val="both"/>
      </w:pPr>
      <w:r>
        <w:rPr>
          <w:b/>
        </w:rPr>
        <w:t>5.</w:t>
      </w:r>
      <w:r w:rsidR="00235A62">
        <w:rPr>
          <w:b/>
          <w:bCs/>
        </w:rPr>
        <w:t>9</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6D2009CC" w:rsidR="0088483B" w:rsidRPr="00F479A6" w:rsidRDefault="00F479A6" w:rsidP="0088483B">
      <w:pPr>
        <w:ind w:left="142" w:hanging="142"/>
        <w:jc w:val="both"/>
      </w:pPr>
      <w:r w:rsidRPr="00F479A6">
        <w:rPr>
          <w:b/>
          <w:bCs/>
        </w:rPr>
        <w:t>5.1</w:t>
      </w:r>
      <w:r w:rsidR="00DD6F7A">
        <w:rPr>
          <w:b/>
          <w:bCs/>
        </w:rPr>
        <w:t>0</w:t>
      </w:r>
      <w:r w:rsidR="0088483B" w:rsidRPr="00F479A6">
        <w:t xml:space="preserve">. W przypadku wskazania przez wykonawcę dostępności podmiotowych środków dowodowych lub dokumentów, o których mowa </w:t>
      </w:r>
      <w:r w:rsidRPr="00F479A6">
        <w:t xml:space="preserve">w punkcie </w:t>
      </w:r>
      <w:r w:rsidR="00643849">
        <w:rPr>
          <w:b/>
          <w:bCs/>
        </w:rPr>
        <w:t>8</w:t>
      </w:r>
      <w:r w:rsidRPr="00F479A6">
        <w:rPr>
          <w:b/>
          <w:bCs/>
        </w:rPr>
        <w:t>.</w:t>
      </w:r>
      <w:r w:rsidR="00643849">
        <w:rPr>
          <w:b/>
          <w:bCs/>
        </w:rPr>
        <w:t>5</w:t>
      </w:r>
      <w:r w:rsidR="003B5E25">
        <w:rPr>
          <w:b/>
          <w:bCs/>
        </w:rPr>
        <w:t xml:space="preserve"> podpunkt </w:t>
      </w:r>
      <w:r w:rsidR="00643849">
        <w:rPr>
          <w:b/>
          <w:bCs/>
        </w:rPr>
        <w:t>2)</w:t>
      </w:r>
      <w:r w:rsidR="000D26E6">
        <w:t xml:space="preserve"> SWZ</w:t>
      </w:r>
      <w:r w:rsidR="0088483B" w:rsidRPr="00F479A6">
        <w:t xml:space="preserve"> pod określonymi adresami internetowymi ogólnodostępnych i bezpłatnych baz danych, zamawiający </w:t>
      </w:r>
      <w:r w:rsidR="00AF0AEE">
        <w:t xml:space="preserve">może </w:t>
      </w:r>
      <w:r w:rsidR="0088483B" w:rsidRPr="00F479A6">
        <w:t>żąda</w:t>
      </w:r>
      <w:r w:rsidR="00AF0AEE">
        <w:t>ć</w:t>
      </w:r>
      <w:r w:rsidR="0088483B" w:rsidRPr="00F479A6">
        <w:t xml:space="preserve"> od wykonawcy przedstawienia tłumaczenia na język polski pobranych samodzielnie przez zamawiającego podmiotowych środków dowodowych lub dokumentów.</w:t>
      </w:r>
    </w:p>
    <w:p w14:paraId="560D9F98" w14:textId="5EDBB048" w:rsidR="00F479A6" w:rsidRDefault="00850511" w:rsidP="00F479A6">
      <w:pPr>
        <w:ind w:left="142" w:hanging="142"/>
        <w:jc w:val="both"/>
      </w:pPr>
      <w:r w:rsidRPr="003849EC">
        <w:rPr>
          <w:b/>
        </w:rPr>
        <w:t>5.1</w:t>
      </w:r>
      <w:r w:rsidR="00DD6F7A">
        <w:rPr>
          <w:b/>
        </w:rPr>
        <w:t>1</w:t>
      </w:r>
      <w:r w:rsidRPr="003849EC">
        <w:rPr>
          <w:b/>
        </w:rPr>
        <w:t>.</w:t>
      </w:r>
      <w:r w:rsidRPr="003849EC">
        <w:t xml:space="preserve"> </w:t>
      </w:r>
      <w:r w:rsidR="00F479A6">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00F479A6">
        <w:lastRenderedPageBreak/>
        <w:t>wymaga</w:t>
      </w:r>
      <w:r w:rsidR="005A7ECD">
        <w:t>nych</w:t>
      </w:r>
      <w:r w:rsidR="00F479A6">
        <w:t xml:space="preserve"> w ogłoszeniu o zamówieniu lub dokumentach zamówienia, aktualnych na dzień ich złożenia.</w:t>
      </w:r>
    </w:p>
    <w:p w14:paraId="63B06EEC" w14:textId="70C74B0A" w:rsidR="009C77E9" w:rsidRPr="005E2634" w:rsidRDefault="00F479A6" w:rsidP="00F479A6">
      <w:pPr>
        <w:ind w:left="142" w:hanging="142"/>
        <w:jc w:val="both"/>
        <w:rPr>
          <w:bCs/>
        </w:rPr>
      </w:pPr>
      <w:r w:rsidRPr="00F479A6">
        <w:rPr>
          <w:b/>
          <w:bCs/>
        </w:rPr>
        <w:t>5.1</w:t>
      </w:r>
      <w:r w:rsidR="00DD6F7A">
        <w:rPr>
          <w:b/>
          <w:bCs/>
        </w:rPr>
        <w:t>2</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2BAD89BB" w:rsidR="00B87617" w:rsidRDefault="00850511" w:rsidP="00B87617">
      <w:pPr>
        <w:ind w:left="142" w:hanging="142"/>
        <w:jc w:val="both"/>
      </w:pPr>
      <w:r w:rsidRPr="00711A4D">
        <w:rPr>
          <w:b/>
        </w:rPr>
        <w:t>5.1</w:t>
      </w:r>
      <w:r w:rsidR="00DD6F7A">
        <w:rPr>
          <w:b/>
        </w:rPr>
        <w:t>3</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692FAFC5" w:rsidR="003B5E25" w:rsidRPr="00A108C1" w:rsidRDefault="00850511" w:rsidP="00B87617">
      <w:pPr>
        <w:ind w:left="142" w:hanging="142"/>
        <w:jc w:val="both"/>
        <w:rPr>
          <w:b/>
        </w:rPr>
      </w:pPr>
      <w:r w:rsidRPr="00973B34">
        <w:rPr>
          <w:b/>
        </w:rPr>
        <w:t>5.1</w:t>
      </w:r>
      <w:r w:rsidR="00DD6F7A">
        <w:rPr>
          <w:b/>
        </w:rPr>
        <w:t>4</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 xml:space="preserve">tym zakresie dla oceny </w:t>
      </w:r>
      <w:r w:rsidR="003B5E25" w:rsidRPr="00F2148E">
        <w:t>spełniania przez wykonawcę warunków udziału w postępowaniu lub</w:t>
      </w:r>
      <w:r w:rsidR="003B5E25">
        <w:t xml:space="preserve">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51D3722A"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00B32F36">
        <w:t xml:space="preserve">, </w:t>
      </w:r>
      <w:r w:rsidR="00B32F36" w:rsidRPr="00B32F36">
        <w:rPr>
          <w:strike/>
          <w:color w:val="BFBFBF" w:themeColor="background1" w:themeShade="BF"/>
        </w:rPr>
        <w:t>natomiast spełnienie warunków udziału w postępowaniu wykonawcy wykazują zgodnie z punktami od 4.1 do 4.4 SWZ</w:t>
      </w:r>
      <w:r w:rsidR="00DD13D2">
        <w:t>.</w:t>
      </w:r>
    </w:p>
    <w:p w14:paraId="67AE2536" w14:textId="3E93B584" w:rsidR="00EE40C5" w:rsidRPr="004865F2" w:rsidRDefault="00B13CF7" w:rsidP="00B13CF7">
      <w:pPr>
        <w:ind w:left="142" w:hanging="142"/>
        <w:jc w:val="both"/>
        <w:rPr>
          <w:strike/>
          <w:color w:val="BFBFBF" w:themeColor="background1" w:themeShade="BF"/>
        </w:rPr>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składa</w:t>
      </w:r>
      <w:r w:rsidR="00A76E18">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w:t>
      </w:r>
      <w:r w:rsidR="002B543A">
        <w:t xml:space="preserve">a </w:t>
      </w:r>
      <w:r w:rsidR="002B543A" w:rsidRPr="004865F2">
        <w:rPr>
          <w:strike/>
          <w:color w:val="BFBFBF" w:themeColor="background1" w:themeShade="BF"/>
        </w:rPr>
        <w:t>oraz spełnianie warunków udziału w postępowaniu w zakresie, w jakim każdy z wykonawców wykazuje spełnianie warunków udziału w postępowaniu.</w:t>
      </w:r>
    </w:p>
    <w:p w14:paraId="0FED66D4" w14:textId="15A0DAFA" w:rsidR="003D0E17" w:rsidRPr="004865F2" w:rsidRDefault="00EE40C5" w:rsidP="003D0E17">
      <w:pPr>
        <w:ind w:left="142" w:hanging="142"/>
        <w:jc w:val="both"/>
        <w:rPr>
          <w:strike/>
          <w:color w:val="BFBFBF" w:themeColor="background1" w:themeShade="BF"/>
        </w:rPr>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5B4073">
        <w:t>cie</w:t>
      </w:r>
      <w:r w:rsidR="00B13CF7" w:rsidRPr="00973B34">
        <w:t xml:space="preserve"> </w:t>
      </w:r>
      <w:r w:rsidRPr="00973B34">
        <w:rPr>
          <w:b/>
          <w:bCs/>
        </w:rPr>
        <w:t>5.</w:t>
      </w:r>
      <w:r w:rsidR="003B5E25">
        <w:rPr>
          <w:b/>
          <w:bCs/>
        </w:rPr>
        <w:t>4</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brak podstaw wykluczenia</w:t>
      </w:r>
      <w:r w:rsidR="005B4073">
        <w:t xml:space="preserve"> </w:t>
      </w:r>
      <w:r w:rsidR="003D0E17" w:rsidRPr="004865F2">
        <w:rPr>
          <w:strike/>
          <w:color w:val="BFBFBF" w:themeColor="background1" w:themeShade="BF"/>
        </w:rPr>
        <w:t>oraz spełniani</w:t>
      </w:r>
      <w:r w:rsidR="003D0E17">
        <w:rPr>
          <w:strike/>
          <w:color w:val="BFBFBF" w:themeColor="background1" w:themeShade="BF"/>
        </w:rPr>
        <w:t>a</w:t>
      </w:r>
      <w:r w:rsidR="003D0E17" w:rsidRPr="004865F2">
        <w:rPr>
          <w:strike/>
          <w:color w:val="BFBFBF" w:themeColor="background1" w:themeShade="BF"/>
        </w:rPr>
        <w:t xml:space="preserve"> warunków udziału w postępowaniu w zakresie, w </w:t>
      </w:r>
      <w:r w:rsidR="003D0E17">
        <w:rPr>
          <w:strike/>
          <w:color w:val="BFBFBF" w:themeColor="background1" w:themeShade="BF"/>
        </w:rPr>
        <w:t>którym</w:t>
      </w:r>
      <w:r w:rsidR="003D0E17" w:rsidRPr="004865F2">
        <w:rPr>
          <w:strike/>
          <w:color w:val="BFBFBF" w:themeColor="background1" w:themeShade="BF"/>
        </w:rPr>
        <w:t xml:space="preserve"> każdy z wykonawców wykazuje spełnianie warunków udziału w postępowaniu.</w:t>
      </w:r>
    </w:p>
    <w:p w14:paraId="22DF24EB" w14:textId="218E88E4"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4ADE1E29" w:rsidR="001D0E2C" w:rsidRDefault="001D0E2C" w:rsidP="000C6B81">
      <w:pPr>
        <w:ind w:left="142" w:hanging="142"/>
        <w:jc w:val="both"/>
        <w:rPr>
          <w:b/>
        </w:rPr>
      </w:pPr>
    </w:p>
    <w:p w14:paraId="4637E7E1" w14:textId="69C78C89" w:rsidR="007A4B0F" w:rsidRDefault="007A4B0F" w:rsidP="000C6B81">
      <w:pPr>
        <w:ind w:left="142" w:hanging="142"/>
        <w:jc w:val="both"/>
        <w:rPr>
          <w:b/>
        </w:rPr>
      </w:pPr>
    </w:p>
    <w:p w14:paraId="27674FE5" w14:textId="77777777" w:rsidR="007A4B0F" w:rsidRDefault="007A4B0F" w:rsidP="000C6B81">
      <w:pPr>
        <w:ind w:left="142" w:hanging="142"/>
        <w:jc w:val="both"/>
        <w:rPr>
          <w:b/>
        </w:rPr>
      </w:pPr>
    </w:p>
    <w:p w14:paraId="59CBDE48" w14:textId="77777777" w:rsidR="000C6B81" w:rsidRPr="000C6B81" w:rsidRDefault="000C6B81" w:rsidP="000C6B81">
      <w:pPr>
        <w:ind w:left="142" w:hanging="142"/>
        <w:jc w:val="both"/>
        <w:rPr>
          <w:b/>
        </w:rPr>
      </w:pPr>
      <w:r w:rsidRPr="00176C9B">
        <w:rPr>
          <w:b/>
        </w:rPr>
        <w:lastRenderedPageBreak/>
        <w:t>7. SPOSÓB</w:t>
      </w:r>
      <w:r w:rsidRPr="000C6B81">
        <w:rPr>
          <w:b/>
        </w:rPr>
        <w:t xml:space="preserve"> KOMUNIKACJI ORAZ WYMAGANIA FORMALNE DOTYCZĄCE SKŁADANYCH OŚWIADCZEŃ I DOKUMENTÓW.</w:t>
      </w:r>
    </w:p>
    <w:p w14:paraId="23117FE2" w14:textId="59042BBA" w:rsidR="00171432" w:rsidRPr="000C6B81" w:rsidRDefault="000C6B81" w:rsidP="0067599B">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6" w:history="1">
        <w:r w:rsidRPr="000C6B81">
          <w:rPr>
            <w:color w:val="0000FF"/>
            <w:u w:val="single"/>
          </w:rPr>
          <w:t>https://platformazakupowa.pl</w:t>
        </w:r>
      </w:hyperlink>
      <w:r w:rsidRPr="000C6B81">
        <w:t xml:space="preserve"> lub poprzez adres profilu nabywcy: </w:t>
      </w:r>
      <w:hyperlink r:id="rId17" w:history="1">
        <w:r w:rsidRPr="000C6B81">
          <w:rPr>
            <w:color w:val="0000FF"/>
            <w:u w:val="single"/>
          </w:rPr>
          <w:t>https://platformazakupowa.pl/pn/zdw_opole</w:t>
        </w:r>
      </w:hyperlink>
      <w:r w:rsidR="0067599B">
        <w:t xml:space="preserve"> </w:t>
      </w:r>
      <w:r w:rsidR="00622839">
        <w:t>w tym dokumentacja dostępna do pobrania pod wskazanym adresem:</w:t>
      </w:r>
      <w:r w:rsidR="0067599B" w:rsidRPr="000C6B81">
        <w:t xml:space="preserve"> </w:t>
      </w:r>
      <w:hyperlink r:id="rId18" w:history="1">
        <w:r w:rsidR="00F0730E" w:rsidRPr="00C91397">
          <w:rPr>
            <w:rStyle w:val="Hipercze"/>
          </w:rPr>
          <w:t>https://platformazakupowa.pl/transakcja/727110</w:t>
        </w:r>
      </w:hyperlink>
      <w:r w:rsidR="00F0730E">
        <w:t xml:space="preserve"> </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9" w:history="1">
        <w:r w:rsidRPr="000C6B81">
          <w:rPr>
            <w:color w:val="0000FF"/>
            <w:u w:val="single"/>
          </w:rPr>
          <w:t>https://platformazakupowa.pl</w:t>
        </w:r>
      </w:hyperlink>
      <w:r w:rsidRPr="000C6B81">
        <w:t xml:space="preserve"> lub poprzez adres profilu nabywcy: </w:t>
      </w:r>
      <w:hyperlink r:id="rId20"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lastRenderedPageBreak/>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41620CBC" w14:textId="77777777" w:rsidR="001B664F" w:rsidRDefault="000C6B81" w:rsidP="000F0DED">
      <w:pPr>
        <w:ind w:left="142"/>
      </w:pPr>
      <w:r w:rsidRPr="000C6B81">
        <w:rPr>
          <w:b/>
        </w:rPr>
        <w:t>7.4.</w:t>
      </w:r>
      <w:r w:rsidR="000B459A">
        <w:rPr>
          <w:b/>
        </w:rPr>
        <w:t>6</w:t>
      </w:r>
      <w:r w:rsidRPr="000C6B81">
        <w:rPr>
          <w:b/>
        </w:rPr>
        <w:t>.</w:t>
      </w:r>
      <w:r w:rsidRPr="000C6B81">
        <w:t xml:space="preserve"> Dokumentacja niniejszego postępowania dostępna jest na platformie: </w:t>
      </w:r>
      <w:bookmarkStart w:id="4"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4"/>
      <w:r w:rsidRPr="000C6B81">
        <w:t xml:space="preserve">, </w:t>
      </w:r>
      <w:r w:rsidR="000F0DED">
        <w:t xml:space="preserve"> </w:t>
      </w:r>
      <w:hyperlink r:id="rId21" w:history="1">
        <w:r w:rsidR="000F0DED" w:rsidRPr="003047A9">
          <w:rPr>
            <w:rStyle w:val="Hipercze"/>
          </w:rPr>
          <w:t>https://platformazakupowa.pl/pn/zdw_opole</w:t>
        </w:r>
      </w:hyperlink>
      <w:r w:rsidRPr="000C6B81">
        <w:t xml:space="preserve">, </w:t>
      </w:r>
      <w:hyperlink r:id="rId22" w:history="1">
        <w:r w:rsidRPr="000C6B81">
          <w:rPr>
            <w:color w:val="0000FF"/>
            <w:u w:val="single"/>
          </w:rPr>
          <w:t>www.bip.zdw.opole.pl</w:t>
        </w:r>
      </w:hyperlink>
      <w:r w:rsidRPr="000C6B81">
        <w:t xml:space="preserve"> </w:t>
      </w:r>
      <w:r w:rsidR="000F0DED">
        <w:t>lub bezpośrednio pod wskazanym adresem:</w:t>
      </w:r>
    </w:p>
    <w:p w14:paraId="58576E20" w14:textId="7831AAEC" w:rsidR="000C6B81" w:rsidRPr="000C6B81" w:rsidRDefault="00000000" w:rsidP="001B664F">
      <w:pPr>
        <w:ind w:left="142"/>
      </w:pPr>
      <w:hyperlink r:id="rId23" w:history="1">
        <w:r w:rsidR="00C06A00" w:rsidRPr="00C91397">
          <w:rPr>
            <w:rStyle w:val="Hipercze"/>
          </w:rPr>
          <w:t>https://platformazakupowa.pl/transakcja/727110</w:t>
        </w:r>
      </w:hyperlink>
      <w:r w:rsidR="00C06A00">
        <w:t xml:space="preserve"> </w:t>
      </w:r>
      <w:r w:rsidR="000C6B81" w:rsidRPr="000C6B81">
        <w:t xml:space="preserve">w dziale </w:t>
      </w:r>
      <w:r w:rsidR="000C6B81" w:rsidRPr="000C6B81">
        <w:rPr>
          <w:i/>
        </w:rPr>
        <w:t>„Załączniki do postępowania”</w:t>
      </w:r>
      <w:r w:rsidR="000C6B81" w:rsidRPr="000C6B81">
        <w:t>. Pobranie dokumentu następuje po kliknięciu na wybrany załącznik.</w:t>
      </w:r>
    </w:p>
    <w:p w14:paraId="2D28AC06" w14:textId="1DCED827"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r>
        <w:t>SWZ</w:t>
      </w:r>
      <w:r w:rsidRPr="00654A38">
        <w:t xml:space="preserve"> – </w:t>
      </w:r>
      <w:r w:rsidRPr="004536E1">
        <w:rPr>
          <w:bCs/>
        </w:rPr>
        <w:t xml:space="preserve">na </w:t>
      </w:r>
      <w:r w:rsidR="00044A28" w:rsidRPr="00044A28">
        <w:rPr>
          <w:b/>
          <w:u w:val="single"/>
        </w:rPr>
        <w:t xml:space="preserve">załączniku </w:t>
      </w:r>
      <w:r w:rsidR="00AB11C4">
        <w:rPr>
          <w:b/>
          <w:u w:val="single"/>
        </w:rPr>
        <w:br/>
      </w:r>
      <w:r w:rsidR="00044A28" w:rsidRPr="00044A28">
        <w:rPr>
          <w:b/>
          <w:u w:val="single"/>
        </w:rPr>
        <w:t xml:space="preserve">nr </w:t>
      </w:r>
      <w:r w:rsidR="004F0E21">
        <w:rPr>
          <w:b/>
          <w:u w:val="single"/>
        </w:rPr>
        <w:t>3</w:t>
      </w:r>
      <w:r w:rsidR="00044A28" w:rsidRPr="00044A28">
        <w:rPr>
          <w:bCs/>
        </w:rPr>
        <w:t xml:space="preserve"> </w:t>
      </w:r>
      <w:r w:rsidR="008E0454">
        <w:rPr>
          <w:bCs/>
        </w:rPr>
        <w:t xml:space="preserve">do SWZ </w:t>
      </w:r>
      <w:r w:rsidR="00044A28" w:rsidRPr="0088300E">
        <w:rPr>
          <w:bCs/>
          <w:strike/>
          <w:color w:val="BFBFBF" w:themeColor="background1" w:themeShade="BF"/>
        </w:rPr>
        <w:t xml:space="preserve">oraz na </w:t>
      </w:r>
      <w:r w:rsidR="00044A28" w:rsidRPr="0088300E">
        <w:rPr>
          <w:b/>
          <w:strike/>
          <w:color w:val="BFBFBF" w:themeColor="background1" w:themeShade="BF"/>
          <w:u w:val="single"/>
        </w:rPr>
        <w:t xml:space="preserve">załączniku nr </w:t>
      </w:r>
      <w:r w:rsidR="004F0E21">
        <w:rPr>
          <w:b/>
          <w:strike/>
          <w:color w:val="BFBFBF" w:themeColor="background1" w:themeShade="BF"/>
          <w:u w:val="single"/>
        </w:rPr>
        <w:t>3</w:t>
      </w:r>
      <w:r w:rsidR="00044A28" w:rsidRPr="0088300E">
        <w:rPr>
          <w:b/>
          <w:strike/>
          <w:color w:val="BFBFBF" w:themeColor="background1" w:themeShade="BF"/>
          <w:u w:val="single"/>
        </w:rPr>
        <w:t>a</w:t>
      </w:r>
      <w:r w:rsidR="00EB07CA" w:rsidRPr="0088300E">
        <w:rPr>
          <w:bCs/>
          <w:strike/>
          <w:color w:val="BFBFBF" w:themeColor="background1" w:themeShade="BF"/>
        </w:rPr>
        <w:t xml:space="preserve"> do SWZ</w:t>
      </w:r>
      <w:r w:rsidR="00044A28" w:rsidRPr="0088300E">
        <w:rPr>
          <w:strike/>
          <w:color w:val="BFBFBF" w:themeColor="background1" w:themeShade="BF"/>
        </w:rPr>
        <w:t xml:space="preserve"> (w przypadku gdy wykonawca polega na potencjale podmiotu udostępniającego zasoby)</w:t>
      </w:r>
      <w:r w:rsidRPr="009971F0">
        <w:rPr>
          <w:color w:val="BFBFBF" w:themeColor="background1" w:themeShade="BF"/>
        </w:rPr>
        <w:t xml:space="preserve">, </w:t>
      </w:r>
      <w:r w:rsidRPr="009971F0">
        <w:t xml:space="preserve">zobowiązanie, o którym mowa w punkcie </w:t>
      </w:r>
      <w:r w:rsidRPr="009971F0">
        <w:rPr>
          <w:b/>
        </w:rPr>
        <w:t>4.</w:t>
      </w:r>
      <w:r w:rsidR="005D7801" w:rsidRPr="009971F0">
        <w:rPr>
          <w:b/>
        </w:rPr>
        <w:t>5</w:t>
      </w:r>
      <w:r w:rsidRPr="009971F0">
        <w:rPr>
          <w:b/>
        </w:rPr>
        <w:t xml:space="preserve"> podpunkt 2</w:t>
      </w:r>
      <w:r w:rsidRPr="009971F0">
        <w:t xml:space="preserve"> SWZ</w:t>
      </w:r>
      <w:r w:rsidRPr="000C6B81">
        <w:t>, dokumenty i</w:t>
      </w:r>
      <w:r w:rsidR="00F815CA">
        <w:t xml:space="preserve"> </w:t>
      </w:r>
      <w:r w:rsidRPr="000C6B81">
        <w:t>oświadczenia należy wczytać jako załączniki na platformie, według instrukcji dla wykonawców, które znajdują się na platformie.</w:t>
      </w:r>
    </w:p>
    <w:p w14:paraId="0C5C3953" w14:textId="462EE658"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24" w:history="1">
        <w:r w:rsidR="000B459A" w:rsidRPr="000C6B81">
          <w:rPr>
            <w:color w:val="0000FF"/>
            <w:u w:val="single"/>
          </w:rPr>
          <w:t>https://platformazakupowa.pl</w:t>
        </w:r>
      </w:hyperlink>
      <w:r w:rsidR="00993974">
        <w:rPr>
          <w:color w:val="0000FF"/>
        </w:rPr>
        <w:t xml:space="preserve">, </w:t>
      </w:r>
      <w:r w:rsidRPr="000C6B81">
        <w:t xml:space="preserve"> </w:t>
      </w:r>
      <w:hyperlink r:id="rId25" w:history="1">
        <w:r w:rsidR="00C06A00" w:rsidRPr="00C91397">
          <w:rPr>
            <w:rStyle w:val="Hipercze"/>
          </w:rPr>
          <w:t>https://platformazakupowa.pl/transakcja/727110</w:t>
        </w:r>
      </w:hyperlink>
      <w:r w:rsidR="00C06A00">
        <w:t xml:space="preserve"> </w:t>
      </w:r>
      <w:r w:rsidRPr="000C6B81">
        <w:t xml:space="preserve">oraz profilu nabywcy zamawiającego: </w:t>
      </w:r>
      <w:hyperlink r:id="rId26"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27"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44BFCF85"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5"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w:t>
      </w:r>
      <w:r w:rsidR="0046466B">
        <w:br/>
      </w:r>
      <w:r w:rsidRPr="00973B34">
        <w:t xml:space="preserve">2020 r. poz. </w:t>
      </w:r>
      <w:r w:rsidR="0055143E" w:rsidRPr="00973B34">
        <w:t>2415</w:t>
      </w:r>
      <w:r w:rsidRPr="00973B34">
        <w:t>)</w:t>
      </w:r>
      <w:r w:rsidRPr="00973B34">
        <w:rPr>
          <w:bCs/>
        </w:rPr>
        <w:t>,</w:t>
      </w:r>
      <w:bookmarkEnd w:id="5"/>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lastRenderedPageBreak/>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296B11">
        <w:rPr>
          <w:u w:val="single"/>
        </w:rPr>
        <w:t xml:space="preserve">winno być sporządzone w </w:t>
      </w:r>
      <w:r w:rsidR="0055143E" w:rsidRPr="00296B11">
        <w:rPr>
          <w:u w:val="single"/>
        </w:rPr>
        <w:t>formie</w:t>
      </w:r>
      <w:r w:rsidR="0055143E" w:rsidRPr="00973B34">
        <w:rPr>
          <w:u w:val="single"/>
        </w:rPr>
        <w:t xml:space="preserv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6" w:name="_Hlk61332676"/>
      <w:r w:rsidR="00F46026" w:rsidRPr="00525E1C">
        <w:t>.</w:t>
      </w:r>
    </w:p>
    <w:bookmarkEnd w:id="6"/>
    <w:p w14:paraId="218CA43B" w14:textId="77C131F3" w:rsidR="000C6B81"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8" w:history="1">
        <w:r w:rsidRPr="00973B34">
          <w:rPr>
            <w:u w:val="single"/>
          </w:rPr>
          <w:t>https://platformazakupowa.pl</w:t>
        </w:r>
      </w:hyperlink>
      <w:r w:rsidRPr="00973B34">
        <w:t xml:space="preserve"> lub poprzez profil nabywcy: </w:t>
      </w:r>
      <w:hyperlink r:id="rId29"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314065BF" w14:textId="2342C1FC" w:rsidR="00EF5C61" w:rsidRDefault="00B3290D" w:rsidP="008378C5">
      <w:pPr>
        <w:ind w:left="284" w:hanging="142"/>
        <w:jc w:val="both"/>
      </w:pPr>
      <w:r>
        <w:t>1</w:t>
      </w:r>
      <w:r w:rsidRPr="00867F79">
        <w:t xml:space="preserve">) opis parametrów technicznych </w:t>
      </w:r>
      <w:r>
        <w:t xml:space="preserve">zaoferowanego samochodu </w:t>
      </w:r>
      <w:r w:rsidR="005F3211">
        <w:t>osobowego</w:t>
      </w:r>
      <w:r>
        <w:t xml:space="preserve"> </w:t>
      </w:r>
      <w:r w:rsidRPr="00867F79">
        <w:t xml:space="preserve">– </w:t>
      </w:r>
      <w:r w:rsidRPr="00685524">
        <w:rPr>
          <w:b/>
          <w:u w:val="single"/>
        </w:rPr>
        <w:t xml:space="preserve">na załączniku </w:t>
      </w:r>
      <w:r w:rsidR="000E531C">
        <w:rPr>
          <w:b/>
          <w:u w:val="single"/>
        </w:rPr>
        <w:br/>
      </w:r>
      <w:r w:rsidRPr="00685524">
        <w:rPr>
          <w:b/>
          <w:u w:val="single"/>
        </w:rPr>
        <w:t xml:space="preserve">nr </w:t>
      </w:r>
      <w:r>
        <w:rPr>
          <w:b/>
          <w:u w:val="single"/>
        </w:rPr>
        <w:t>2</w:t>
      </w:r>
      <w:r>
        <w:rPr>
          <w:bCs/>
        </w:rPr>
        <w:t xml:space="preserve"> do SWZ</w:t>
      </w:r>
      <w:r w:rsidR="00BE299F">
        <w:t>,</w:t>
      </w:r>
    </w:p>
    <w:p w14:paraId="2FA7A27D" w14:textId="7BB8D75E" w:rsidR="00EF5C61" w:rsidRDefault="008378C5" w:rsidP="002E09B7">
      <w:pPr>
        <w:ind w:left="284" w:hanging="142"/>
        <w:jc w:val="both"/>
      </w:pPr>
      <w:r>
        <w:t xml:space="preserve">2) odpis lub informację z Krajowego Rejestru Sądowego, Centralnej Ewidencji i Informacji o Działalności Gospodarczej lub innego właściwego rejestru </w:t>
      </w:r>
      <w:r>
        <w:rPr>
          <w:u w:val="single"/>
        </w:rPr>
        <w:t>celem potwierdzenia umocowania</w:t>
      </w:r>
      <w:r>
        <w:t xml:space="preserve"> </w:t>
      </w:r>
      <w:r w:rsidRPr="00F973AD">
        <w:t xml:space="preserve">osoby działającej w imieniu wykonawcy, chyba że zamawiający może je uzyskać za pomocą bezpłatnych i ogólnodostępnych baz danych, a wykonawca wskazał dane umożliwiające dostęp do tych dokumentów </w:t>
      </w:r>
      <w:r w:rsidRPr="00F973AD">
        <w:rPr>
          <w:u w:val="single"/>
        </w:rPr>
        <w:t>w odniesieniu do wykonawcy, wykonawcy wspólnie ubiegającego się o zamówienie, jak również w odniesieniu do podmiotów udostępniających zasoby</w:t>
      </w:r>
      <w:r w:rsidRPr="00F973AD">
        <w:rPr>
          <w:i/>
          <w:iCs/>
        </w:rPr>
        <w:t xml:space="preserve">. </w:t>
      </w:r>
      <w:r w:rsidRPr="002A673A">
        <w:t>W</w:t>
      </w:r>
      <w:r w:rsidRPr="002A673A">
        <w:rPr>
          <w:rStyle w:val="Wyrnieniedelikatne"/>
          <w:color w:val="000000"/>
        </w:rPr>
        <w:t xml:space="preserve"> </w:t>
      </w:r>
      <w:r w:rsidRPr="00F973AD">
        <w:rPr>
          <w:rStyle w:val="Wyrnieniedelikatne"/>
          <w:i w:val="0"/>
          <w:iCs w:val="0"/>
          <w:color w:val="000000"/>
        </w:rPr>
        <w:t>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Pr="002A673A">
        <w:rPr>
          <w:rStyle w:val="Wyrnieniedelikatne"/>
          <w:i w:val="0"/>
          <w:iCs w:val="0"/>
          <w:color w:val="000000"/>
        </w:rPr>
        <w:t>,</w:t>
      </w:r>
    </w:p>
    <w:p w14:paraId="25AD8838" w14:textId="60A19A55" w:rsidR="00EF5C61" w:rsidRPr="0059302D" w:rsidRDefault="004C2EE0" w:rsidP="0059302D">
      <w:pPr>
        <w:ind w:left="142" w:hanging="142"/>
        <w:jc w:val="both"/>
        <w:rPr>
          <w:sz w:val="23"/>
          <w:szCs w:val="23"/>
        </w:rPr>
      </w:pPr>
      <w:r>
        <w:t xml:space="preserve"> </w:t>
      </w:r>
      <w:r w:rsidR="002E09B7" w:rsidRPr="00F973AD">
        <w:t>3)</w:t>
      </w:r>
      <w:r>
        <w:t xml:space="preserve"> </w:t>
      </w:r>
      <w:r w:rsidR="002E09B7" w:rsidRPr="00F973AD">
        <w:t>pełnomocnictwo lub inny</w:t>
      </w:r>
      <w:r w:rsidR="007961CF">
        <w:t xml:space="preserve"> </w:t>
      </w:r>
      <w:r w:rsidR="002E09B7" w:rsidRPr="00F973AD">
        <w:t>dokument potwierdzający</w:t>
      </w:r>
      <w:r w:rsidR="007961CF">
        <w:t xml:space="preserve"> </w:t>
      </w:r>
      <w:r w:rsidR="002E09B7" w:rsidRPr="00F973AD">
        <w:t>umocowanie do reprezentowania</w:t>
      </w:r>
      <w:r w:rsidR="007961CF">
        <w:br/>
        <w:t xml:space="preserve"> </w:t>
      </w:r>
      <w:r w:rsidR="002E09B7" w:rsidRPr="00F973AD">
        <w:rPr>
          <w:sz w:val="23"/>
          <w:szCs w:val="23"/>
        </w:rPr>
        <w:t xml:space="preserve"> </w:t>
      </w:r>
      <w:r w:rsidR="007961CF">
        <w:rPr>
          <w:sz w:val="23"/>
          <w:szCs w:val="23"/>
        </w:rPr>
        <w:t xml:space="preserve"> </w:t>
      </w:r>
      <w:r w:rsidR="002E09B7">
        <w:rPr>
          <w:sz w:val="23"/>
          <w:szCs w:val="23"/>
        </w:rPr>
        <w:t>w</w:t>
      </w:r>
      <w:r w:rsidR="002E09B7" w:rsidRPr="00F973AD">
        <w:rPr>
          <w:sz w:val="23"/>
          <w:szCs w:val="23"/>
        </w:rPr>
        <w:t xml:space="preserve">ykonawcy lub podmiotu udostępniającego zasoby </w:t>
      </w:r>
      <w:r w:rsidR="007961CF">
        <w:rPr>
          <w:sz w:val="23"/>
          <w:szCs w:val="23"/>
        </w:rPr>
        <w:t>c</w:t>
      </w:r>
      <w:r w:rsidR="002E09B7" w:rsidRPr="00F973AD">
        <w:rPr>
          <w:sz w:val="23"/>
          <w:szCs w:val="23"/>
        </w:rPr>
        <w:t xml:space="preserve">hyba, że umocowanie do reprezentacji </w:t>
      </w:r>
      <w:r w:rsidR="007961CF">
        <w:rPr>
          <w:sz w:val="23"/>
          <w:szCs w:val="23"/>
        </w:rPr>
        <w:br/>
        <w:t xml:space="preserve">   </w:t>
      </w:r>
      <w:r w:rsidR="002E09B7" w:rsidRPr="00F973AD">
        <w:rPr>
          <w:sz w:val="23"/>
          <w:szCs w:val="23"/>
        </w:rPr>
        <w:t>wynika z dokumentów, o których mowa w podpunkcie 2 powyżej</w:t>
      </w:r>
      <w:r w:rsidR="002E09B7">
        <w:rPr>
          <w:sz w:val="23"/>
          <w:szCs w:val="23"/>
        </w:rPr>
        <w:t>,</w:t>
      </w:r>
      <w:r w:rsidR="002E09B7" w:rsidRPr="00F973AD">
        <w:rPr>
          <w:sz w:val="23"/>
          <w:szCs w:val="23"/>
        </w:rPr>
        <w:t xml:space="preserve"> sporządzony </w:t>
      </w:r>
      <w:r w:rsidR="002E09B7" w:rsidRPr="00BC6BC8">
        <w:rPr>
          <w:sz w:val="23"/>
          <w:szCs w:val="23"/>
          <w:u w:val="single"/>
        </w:rPr>
        <w:t xml:space="preserve">w formie </w:t>
      </w:r>
      <w:r w:rsidR="007961CF">
        <w:rPr>
          <w:sz w:val="23"/>
          <w:szCs w:val="23"/>
          <w:u w:val="single"/>
        </w:rPr>
        <w:t xml:space="preserve"> </w:t>
      </w:r>
      <w:r w:rsidR="007961CF">
        <w:rPr>
          <w:sz w:val="23"/>
          <w:szCs w:val="23"/>
          <w:u w:val="single"/>
        </w:rPr>
        <w:br/>
      </w:r>
      <w:r w:rsidR="007961CF" w:rsidRPr="007961CF">
        <w:rPr>
          <w:sz w:val="23"/>
          <w:szCs w:val="23"/>
        </w:rPr>
        <w:t xml:space="preserve">   </w:t>
      </w:r>
      <w:r w:rsidR="002E09B7" w:rsidRPr="00BC6BC8">
        <w:rPr>
          <w:sz w:val="23"/>
          <w:szCs w:val="23"/>
          <w:u w:val="single"/>
        </w:rPr>
        <w:t xml:space="preserve">elektronicznej </w:t>
      </w:r>
      <w:r w:rsidR="002E09B7" w:rsidRPr="00BC6BC8">
        <w:rPr>
          <w:u w:val="single"/>
        </w:rPr>
        <w:t>opatrzone</w:t>
      </w:r>
      <w:r w:rsidR="007961CF">
        <w:rPr>
          <w:u w:val="single"/>
        </w:rPr>
        <w:t xml:space="preserve"> </w:t>
      </w:r>
      <w:r w:rsidR="002E09B7" w:rsidRPr="00BC6BC8">
        <w:rPr>
          <w:u w:val="single"/>
        </w:rPr>
        <w:t>kwalifikowanym podpisem elektronicznym</w:t>
      </w:r>
      <w:r w:rsidR="007961CF">
        <w:rPr>
          <w:u w:val="single"/>
        </w:rPr>
        <w:t xml:space="preserve"> </w:t>
      </w:r>
      <w:r w:rsidR="002E09B7" w:rsidRPr="00BC6BC8">
        <w:rPr>
          <w:u w:val="single"/>
        </w:rPr>
        <w:t>lub</w:t>
      </w:r>
      <w:r w:rsidR="007961CF">
        <w:rPr>
          <w:u w:val="single"/>
        </w:rPr>
        <w:t xml:space="preserve"> </w:t>
      </w:r>
      <w:r w:rsidR="002E09B7" w:rsidRPr="00BC6BC8">
        <w:rPr>
          <w:u w:val="single"/>
        </w:rPr>
        <w:t>w</w:t>
      </w:r>
      <w:r w:rsidR="007961CF">
        <w:rPr>
          <w:u w:val="single"/>
        </w:rPr>
        <w:t xml:space="preserve"> </w:t>
      </w:r>
      <w:r w:rsidR="002E09B7" w:rsidRPr="00575D95">
        <w:rPr>
          <w:u w:val="single"/>
        </w:rPr>
        <w:t>postaci</w:t>
      </w:r>
      <w:r w:rsidR="007961CF">
        <w:rPr>
          <w:u w:val="single"/>
        </w:rPr>
        <w:t xml:space="preserve"> </w:t>
      </w:r>
      <w:r w:rsidR="007961CF">
        <w:rPr>
          <w:u w:val="single"/>
        </w:rPr>
        <w:br/>
      </w:r>
      <w:r w:rsidR="007961CF" w:rsidRPr="007961CF">
        <w:t xml:space="preserve">   </w:t>
      </w:r>
      <w:r w:rsidR="002E09B7" w:rsidRPr="00575D95">
        <w:rPr>
          <w:u w:val="single"/>
        </w:rPr>
        <w:t>elektronicznej opatrzonej podpisem zaufanym lub</w:t>
      </w:r>
      <w:r w:rsidR="002E09B7">
        <w:rPr>
          <w:u w:val="single"/>
        </w:rPr>
        <w:t xml:space="preserve"> </w:t>
      </w:r>
      <w:r w:rsidR="002E09B7" w:rsidRPr="00575D95">
        <w:rPr>
          <w:u w:val="single"/>
        </w:rPr>
        <w:t>podpisem osobistym</w:t>
      </w:r>
      <w:r w:rsidR="00BE299F">
        <w:t>,</w:t>
      </w:r>
    </w:p>
    <w:p w14:paraId="2A479C8D" w14:textId="1ACBB72F" w:rsidR="009D5564" w:rsidRPr="00973B34" w:rsidRDefault="0059302D" w:rsidP="004C2EE0">
      <w:pPr>
        <w:ind w:left="142"/>
        <w:jc w:val="both"/>
      </w:pPr>
      <w:r>
        <w:t>4</w:t>
      </w:r>
      <w:r w:rsidR="000C6B81" w:rsidRPr="00973B34">
        <w:t xml:space="preserve">) </w:t>
      </w:r>
      <w:r w:rsidR="009D5564" w:rsidRPr="00973B34">
        <w:t>oświadczeni</w:t>
      </w:r>
      <w:r w:rsidR="005D7801">
        <w:t>e</w:t>
      </w:r>
      <w:r w:rsidR="000C6B81" w:rsidRPr="00973B34">
        <w:t xml:space="preserve"> </w:t>
      </w:r>
      <w:r w:rsidR="009D5564" w:rsidRPr="00973B34">
        <w:t>o który</w:t>
      </w:r>
      <w:r w:rsidR="005D7801">
        <w:t>m</w:t>
      </w:r>
      <w:r w:rsidR="009D5564" w:rsidRPr="00973B34">
        <w:t xml:space="preserve"> mowa w art. 125 ust. 1 ustawy P</w:t>
      </w:r>
      <w:r w:rsidR="005D7801">
        <w:t>rawo zamówień publicznych</w:t>
      </w:r>
      <w:r w:rsidR="00FE2338">
        <w:br/>
        <w:t xml:space="preserve">  </w:t>
      </w:r>
      <w:r w:rsidR="009D5564" w:rsidRPr="00973B34">
        <w:t xml:space="preserve"> </w:t>
      </w:r>
      <w:r w:rsidR="000C6B81" w:rsidRPr="00682D3B">
        <w:rPr>
          <w:u w:val="single"/>
        </w:rPr>
        <w:t>w</w:t>
      </w:r>
      <w:r w:rsidR="005D7801"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t>
      </w:r>
      <w:r w:rsidR="00FE2338">
        <w:rPr>
          <w:u w:val="single"/>
        </w:rPr>
        <w:br/>
      </w:r>
      <w:r w:rsidR="00FE2338" w:rsidRPr="00FE2338">
        <w:t xml:space="preserve">   </w:t>
      </w:r>
      <w:r w:rsidR="009D5564" w:rsidRPr="00973B34">
        <w:rPr>
          <w:u w:val="single"/>
        </w:rPr>
        <w:t>w</w:t>
      </w:r>
      <w:r w:rsidR="00682D3B">
        <w:rPr>
          <w:u w:val="single"/>
        </w:rPr>
        <w:t> </w:t>
      </w:r>
      <w:r w:rsidR="009D5564" w:rsidRPr="00973B34">
        <w:rPr>
          <w:u w:val="single"/>
        </w:rPr>
        <w:t>postaci elektronicznej opatrzonej podpisem zaufanym lub podpisem osobistym</w:t>
      </w:r>
      <w:r w:rsidR="00D41656">
        <w:t xml:space="preserve"> </w:t>
      </w:r>
      <w:r w:rsidR="00D41656" w:rsidRPr="00973B34">
        <w:t>– na</w:t>
      </w:r>
      <w:r w:rsidR="00FE2338">
        <w:br/>
        <w:t xml:space="preserve">  </w:t>
      </w:r>
      <w:r w:rsidR="00D41656" w:rsidRPr="00973B34">
        <w:t xml:space="preserve"> </w:t>
      </w:r>
      <w:r w:rsidR="00D41656" w:rsidRPr="00C21713">
        <w:rPr>
          <w:b/>
          <w:u w:val="single"/>
        </w:rPr>
        <w:t xml:space="preserve">załączniku nr </w:t>
      </w:r>
      <w:r w:rsidR="009E4C8A">
        <w:rPr>
          <w:b/>
          <w:u w:val="single"/>
        </w:rPr>
        <w:t>3</w:t>
      </w:r>
      <w:r w:rsidR="00D41656" w:rsidRPr="00C21713">
        <w:t xml:space="preserve"> </w:t>
      </w:r>
      <w:r w:rsidR="00D41656" w:rsidRPr="00973B34">
        <w:t>do SWZ,</w:t>
      </w:r>
    </w:p>
    <w:p w14:paraId="639D9460" w14:textId="15255BD2" w:rsidR="001801E8" w:rsidRPr="00745485" w:rsidRDefault="00BA2B2C" w:rsidP="001801E8">
      <w:pPr>
        <w:ind w:left="284" w:hanging="142"/>
        <w:jc w:val="both"/>
        <w:rPr>
          <w:strike/>
          <w:color w:val="BFBFBF" w:themeColor="background1" w:themeShade="BF"/>
        </w:rPr>
      </w:pPr>
      <w:r>
        <w:rPr>
          <w:strike/>
          <w:color w:val="BFBFBF" w:themeColor="background1" w:themeShade="BF"/>
        </w:rPr>
        <w:t>4</w:t>
      </w:r>
      <w:r w:rsidR="000C6B81" w:rsidRPr="00745485">
        <w:rPr>
          <w:strike/>
          <w:color w:val="BFBFBF" w:themeColor="background1" w:themeShade="BF"/>
        </w:rPr>
        <w:t xml:space="preserve">a) </w:t>
      </w:r>
      <w:r w:rsidR="0012498A" w:rsidRPr="00745485">
        <w:rPr>
          <w:strike/>
          <w:color w:val="BFBFBF" w:themeColor="background1" w:themeShade="BF"/>
        </w:rPr>
        <w:t>wykonawca, w przypadku polegania na zdolnościach lub sytuacji podmiotów udostępniających zasoby, przedstawia, wraz z oświadczeniem, o którym mowa w</w:t>
      </w:r>
      <w:r w:rsidR="001801E8" w:rsidRPr="00745485">
        <w:rPr>
          <w:strike/>
          <w:color w:val="BFBFBF" w:themeColor="background1" w:themeShade="BF"/>
        </w:rPr>
        <w:t> </w:t>
      </w:r>
      <w:r w:rsidR="0012498A" w:rsidRPr="00745485">
        <w:rPr>
          <w:strike/>
          <w:color w:val="BFBFBF" w:themeColor="background1" w:themeShade="BF"/>
        </w:rPr>
        <w:t xml:space="preserve">podpunkcie </w:t>
      </w:r>
      <w:r w:rsidR="009B6DEA">
        <w:rPr>
          <w:strike/>
          <w:color w:val="BFBFBF" w:themeColor="background1" w:themeShade="BF"/>
        </w:rPr>
        <w:t>4</w:t>
      </w:r>
      <w:r w:rsidR="0012498A" w:rsidRPr="00745485">
        <w:rPr>
          <w:strike/>
          <w:color w:val="BFBFBF" w:themeColor="background1" w:themeShade="BF"/>
        </w:rPr>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rsidRPr="00745485">
        <w:rPr>
          <w:strike/>
          <w:color w:val="BFBFBF" w:themeColor="background1" w:themeShade="BF"/>
        </w:rPr>
        <w:t xml:space="preserve"> – </w:t>
      </w:r>
      <w:r w:rsidR="00044A28" w:rsidRPr="00745485">
        <w:rPr>
          <w:bCs/>
          <w:strike/>
          <w:color w:val="BFBFBF" w:themeColor="background1" w:themeShade="BF"/>
        </w:rPr>
        <w:t xml:space="preserve">na </w:t>
      </w:r>
      <w:r w:rsidR="00044A28" w:rsidRPr="00745485">
        <w:rPr>
          <w:b/>
          <w:strike/>
          <w:color w:val="BFBFBF" w:themeColor="background1" w:themeShade="BF"/>
          <w:u w:val="single"/>
        </w:rPr>
        <w:t xml:space="preserve">załączniku nr </w:t>
      </w:r>
      <w:r w:rsidR="009B6DEA">
        <w:rPr>
          <w:b/>
          <w:strike/>
          <w:color w:val="BFBFBF" w:themeColor="background1" w:themeShade="BF"/>
          <w:u w:val="single"/>
        </w:rPr>
        <w:t>3</w:t>
      </w:r>
      <w:r w:rsidR="00044A28" w:rsidRPr="00745485">
        <w:rPr>
          <w:b/>
          <w:strike/>
          <w:color w:val="BFBFBF" w:themeColor="background1" w:themeShade="BF"/>
          <w:u w:val="single"/>
        </w:rPr>
        <w:t>a</w:t>
      </w:r>
      <w:r w:rsidR="00044A28" w:rsidRPr="00745485">
        <w:rPr>
          <w:strike/>
          <w:color w:val="BFBFBF" w:themeColor="background1" w:themeShade="BF"/>
        </w:rPr>
        <w:t xml:space="preserve"> do SWZ</w:t>
      </w:r>
      <w:r w:rsidR="0012498A" w:rsidRPr="00745485">
        <w:rPr>
          <w:strike/>
          <w:color w:val="BFBFBF" w:themeColor="background1" w:themeShade="BF"/>
        </w:rPr>
        <w:t>.</w:t>
      </w:r>
    </w:p>
    <w:p w14:paraId="117A27F8" w14:textId="69102E8D" w:rsidR="000C6B81" w:rsidRPr="00745485" w:rsidRDefault="000C6B81" w:rsidP="001801E8">
      <w:pPr>
        <w:ind w:left="284"/>
        <w:jc w:val="both"/>
        <w:rPr>
          <w:strike/>
          <w:color w:val="BFBFBF" w:themeColor="background1" w:themeShade="BF"/>
        </w:rPr>
      </w:pPr>
      <w:r w:rsidRPr="00745485">
        <w:rPr>
          <w:strike/>
          <w:color w:val="BFBFBF" w:themeColor="background1" w:themeShade="BF"/>
        </w:rPr>
        <w:t xml:space="preserve">Oświadczenia podmiotów </w:t>
      </w:r>
      <w:r w:rsidR="0012498A" w:rsidRPr="00745485">
        <w:rPr>
          <w:strike/>
          <w:color w:val="BFBFBF" w:themeColor="background1" w:themeShade="BF"/>
        </w:rPr>
        <w:t>udostępniających</w:t>
      </w:r>
      <w:r w:rsidRPr="00745485">
        <w:rPr>
          <w:strike/>
          <w:color w:val="BFBFBF" w:themeColor="background1" w:themeShade="BF"/>
        </w:rPr>
        <w:t xml:space="preserve"> zasoby w zakresie w</w:t>
      </w:r>
      <w:r w:rsidR="001801E8" w:rsidRPr="00745485">
        <w:rPr>
          <w:strike/>
          <w:color w:val="BFBFBF" w:themeColor="background1" w:themeShade="BF"/>
        </w:rPr>
        <w:t xml:space="preserve"> </w:t>
      </w:r>
      <w:r w:rsidRPr="00745485">
        <w:rPr>
          <w:strike/>
          <w:color w:val="BFBFBF" w:themeColor="background1" w:themeShade="BF"/>
        </w:rPr>
        <w:t xml:space="preserve">jakim potwierdzają okoliczności, o których mowa w treści art. 57 ustawy Prawo zamówień publicznych muszą mieć </w:t>
      </w:r>
      <w:r w:rsidRPr="00745485">
        <w:rPr>
          <w:strike/>
          <w:color w:val="BFBFBF" w:themeColor="background1" w:themeShade="BF"/>
          <w:u w:val="single"/>
        </w:rPr>
        <w:t>formę dokumentu elektronicznego, podpisanego kwalifikowanym podpisem elektronicznym</w:t>
      </w:r>
      <w:r w:rsidR="009D5564" w:rsidRPr="00745485">
        <w:rPr>
          <w:strike/>
          <w:color w:val="BFBFBF" w:themeColor="background1" w:themeShade="BF"/>
          <w:u w:val="single"/>
        </w:rPr>
        <w:t xml:space="preserve"> lub w postaci elektronicznej opatrzonej podpisem zaufanym lub podpisem osobistym</w:t>
      </w:r>
      <w:r w:rsidRPr="00745485">
        <w:rPr>
          <w:strike/>
          <w:color w:val="BFBFBF" w:themeColor="background1" w:themeShade="BF"/>
        </w:rPr>
        <w:t xml:space="preserve"> przez każdy z tych podmiotów zgodnie z zasadami określonymi w punkcie </w:t>
      </w:r>
      <w:r w:rsidRPr="00745485">
        <w:rPr>
          <w:b/>
          <w:strike/>
          <w:color w:val="BFBFBF" w:themeColor="background1" w:themeShade="BF"/>
        </w:rPr>
        <w:t>7</w:t>
      </w:r>
      <w:r w:rsidRPr="00745485">
        <w:rPr>
          <w:strike/>
          <w:color w:val="BFBFBF" w:themeColor="background1" w:themeShade="BF"/>
        </w:rPr>
        <w:t xml:space="preserve"> SWZ,</w:t>
      </w:r>
    </w:p>
    <w:p w14:paraId="165C1310" w14:textId="1571464E" w:rsidR="000C6B81" w:rsidRDefault="00832AB0" w:rsidP="000C6B81">
      <w:pPr>
        <w:ind w:left="284" w:hanging="142"/>
        <w:jc w:val="both"/>
      </w:pPr>
      <w:r>
        <w:lastRenderedPageBreak/>
        <w:t>4</w:t>
      </w:r>
      <w:r w:rsidR="00AD338A">
        <w:t>a</w:t>
      </w:r>
      <w:r w:rsidR="000C6B81" w:rsidRPr="000C6B81">
        <w:t xml:space="preserve">)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rsidR="00525E1C">
        <w:t>rawo zamówień publicznych</w:t>
      </w:r>
      <w:r w:rsidR="000C6B81" w:rsidRPr="000C6B81">
        <w:t xml:space="preserve"> składa każdy z nich zgodnie z zasadami określonymi w punkcie </w:t>
      </w:r>
      <w:r w:rsidR="000C6B81" w:rsidRPr="000C6B81">
        <w:rPr>
          <w:b/>
        </w:rPr>
        <w:t>7</w:t>
      </w:r>
      <w:r w:rsidR="000C6B81" w:rsidRPr="000C6B81">
        <w:t xml:space="preserve"> SWZ.</w:t>
      </w:r>
    </w:p>
    <w:p w14:paraId="6554089A" w14:textId="706AE1B9" w:rsidR="000C6B81" w:rsidRDefault="009152A3" w:rsidP="00525E1C">
      <w:pPr>
        <w:ind w:left="284" w:hanging="142"/>
        <w:jc w:val="both"/>
        <w:rPr>
          <w:u w:val="single"/>
        </w:rPr>
      </w:pPr>
      <w:r>
        <w:t>5</w:t>
      </w:r>
      <w:r w:rsidR="000C6B81" w:rsidRPr="000C6B81">
        <w:t>)</w:t>
      </w:r>
      <w:r w:rsidR="00060543">
        <w:t xml:space="preserve"> </w:t>
      </w:r>
      <w:r w:rsidR="000C6B81" w:rsidRPr="000C6B81">
        <w:t>pełnomocnictwo</w:t>
      </w:r>
      <w:r w:rsidR="00060543">
        <w:t xml:space="preserve"> potwierdzające umocowanie</w:t>
      </w:r>
      <w:r w:rsidR="000C6B81" w:rsidRPr="000C6B81">
        <w:t xml:space="preserve"> do reprezentowania wszystkich wykonawców wspólnie ubiegających się o udzielenie zamówienia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0C0432E6" w:rsidR="000C6B81" w:rsidRPr="00594719" w:rsidRDefault="009152A3" w:rsidP="00525E1C">
      <w:pPr>
        <w:ind w:left="284" w:hanging="142"/>
        <w:jc w:val="both"/>
        <w:rPr>
          <w:strike/>
          <w:color w:val="BFBFBF" w:themeColor="background1" w:themeShade="BF"/>
        </w:rPr>
      </w:pPr>
      <w:r>
        <w:rPr>
          <w:strike/>
          <w:color w:val="BFBFBF" w:themeColor="background1" w:themeShade="BF"/>
        </w:rPr>
        <w:t>6</w:t>
      </w:r>
      <w:r w:rsidR="000C6B81" w:rsidRPr="00594719">
        <w:rPr>
          <w:strike/>
          <w:color w:val="BFBFBF" w:themeColor="background1" w:themeShade="BF"/>
        </w:rPr>
        <w:t>) zobowiązania podmiotów</w:t>
      </w:r>
      <w:r w:rsidR="001B0BD5">
        <w:rPr>
          <w:strike/>
          <w:color w:val="BFBFBF" w:themeColor="background1" w:themeShade="BF"/>
        </w:rPr>
        <w:t xml:space="preserve"> udostępniających zasoby</w:t>
      </w:r>
      <w:r w:rsidR="000C6B81" w:rsidRPr="00594719">
        <w:rPr>
          <w:strike/>
          <w:color w:val="BFBFBF" w:themeColor="background1" w:themeShade="BF"/>
        </w:rPr>
        <w:t xml:space="preserve">, o których mowa w punkcie </w:t>
      </w:r>
      <w:r w:rsidR="000C6B81" w:rsidRPr="00594719">
        <w:rPr>
          <w:b/>
          <w:strike/>
          <w:color w:val="BFBFBF" w:themeColor="background1" w:themeShade="BF"/>
        </w:rPr>
        <w:t>4.</w:t>
      </w:r>
      <w:r w:rsidR="001E078C" w:rsidRPr="00594719">
        <w:rPr>
          <w:b/>
          <w:strike/>
          <w:color w:val="BFBFBF" w:themeColor="background1" w:themeShade="BF"/>
        </w:rPr>
        <w:t>5</w:t>
      </w:r>
      <w:r w:rsidR="000C6B81" w:rsidRPr="00594719">
        <w:rPr>
          <w:b/>
          <w:strike/>
          <w:color w:val="BFBFBF" w:themeColor="background1" w:themeShade="BF"/>
        </w:rPr>
        <w:t xml:space="preserve"> podpunkt 2</w:t>
      </w:r>
      <w:r w:rsidR="000C6B81" w:rsidRPr="00594719">
        <w:rPr>
          <w:strike/>
          <w:color w:val="BFBFBF" w:themeColor="background1" w:themeShade="BF"/>
        </w:rPr>
        <w:t xml:space="preserve"> SWZ</w:t>
      </w:r>
      <w:r w:rsidR="001B0BD5">
        <w:rPr>
          <w:strike/>
          <w:color w:val="BFBFBF" w:themeColor="background1" w:themeShade="BF"/>
        </w:rPr>
        <w:t xml:space="preserve"> sporządzone </w:t>
      </w:r>
      <w:r w:rsidR="000C6B81" w:rsidRPr="00594719">
        <w:rPr>
          <w:strike/>
          <w:color w:val="BFBFBF" w:themeColor="background1" w:themeShade="BF"/>
          <w:u w:val="single"/>
        </w:rPr>
        <w:t xml:space="preserve">w </w:t>
      </w:r>
      <w:r w:rsidR="009D5564" w:rsidRPr="00594719">
        <w:rPr>
          <w:strike/>
          <w:color w:val="BFBFBF" w:themeColor="background1" w:themeShade="BF"/>
          <w:u w:val="single"/>
        </w:rPr>
        <w:t>formie</w:t>
      </w:r>
      <w:r w:rsidR="000C6B81" w:rsidRPr="00594719">
        <w:rPr>
          <w:strike/>
          <w:color w:val="BFBFBF" w:themeColor="background1" w:themeShade="BF"/>
          <w:u w:val="single"/>
        </w:rPr>
        <w:t xml:space="preserve"> elektronicznej opatrzonej kwalifikowanym podpisem elektronicznym </w:t>
      </w:r>
      <w:r w:rsidR="009D5564" w:rsidRPr="00594719">
        <w:rPr>
          <w:strike/>
          <w:color w:val="BFBFBF" w:themeColor="background1" w:themeShade="BF"/>
          <w:u w:val="single"/>
        </w:rPr>
        <w:t>lub w postaci elektronicznej opatrzonej podpisem zaufanym lub podpisem osobistym</w:t>
      </w:r>
      <w:r w:rsidR="004B18ED" w:rsidRPr="00594719">
        <w:rPr>
          <w:strike/>
          <w:color w:val="BFBFBF" w:themeColor="background1" w:themeShade="BF"/>
        </w:rPr>
        <w:t xml:space="preserve"> </w:t>
      </w:r>
      <w:r w:rsidR="000C6B81" w:rsidRPr="00594719">
        <w:rPr>
          <w:strike/>
          <w:color w:val="BFBFBF" w:themeColor="background1" w:themeShade="BF"/>
        </w:rPr>
        <w:t xml:space="preserve">– wzór zobowiązania stanowi </w:t>
      </w:r>
      <w:r w:rsidR="000C6B81" w:rsidRPr="00594719">
        <w:rPr>
          <w:b/>
          <w:strike/>
          <w:color w:val="BFBFBF" w:themeColor="background1" w:themeShade="BF"/>
          <w:u w:val="single"/>
        </w:rPr>
        <w:t xml:space="preserve">załącznik nr </w:t>
      </w:r>
      <w:r w:rsidR="00BC60AC" w:rsidRPr="00594719">
        <w:rPr>
          <w:b/>
          <w:strike/>
          <w:color w:val="BFBFBF" w:themeColor="background1" w:themeShade="BF"/>
          <w:u w:val="single"/>
        </w:rPr>
        <w:t>4</w:t>
      </w:r>
      <w:r w:rsidR="000C6B81" w:rsidRPr="00594719">
        <w:rPr>
          <w:strike/>
          <w:color w:val="BFBFBF" w:themeColor="background1" w:themeShade="BF"/>
        </w:rPr>
        <w:t xml:space="preserve"> do SWZ,</w:t>
      </w:r>
    </w:p>
    <w:p w14:paraId="2403B313" w14:textId="54D11701" w:rsidR="00F90D84" w:rsidRDefault="001A34D4"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r w:rsidR="000C611B">
        <w:t>SWZ</w:t>
      </w:r>
      <w:r w:rsidR="00A108C1">
        <w:t xml:space="preserve"> </w:t>
      </w:r>
      <w:r w:rsidR="000C611B">
        <w:t xml:space="preserve">– zgodnie z </w:t>
      </w:r>
      <w:r w:rsidR="000C611B" w:rsidRPr="00E55686">
        <w:rPr>
          <w:b/>
          <w:bCs/>
          <w:u w:val="single"/>
        </w:rPr>
        <w:t xml:space="preserve">załącznikiem nr </w:t>
      </w:r>
      <w:r w:rsidR="00DF4E06">
        <w:rPr>
          <w:b/>
          <w:bCs/>
          <w:u w:val="single"/>
        </w:rPr>
        <w:t>4</w:t>
      </w:r>
      <w:r w:rsidR="00C44D33">
        <w:t xml:space="preserve"> </w:t>
      </w:r>
      <w:r w:rsidR="00BC60AC">
        <w:t xml:space="preserve">do SWZ </w:t>
      </w:r>
      <w:r w:rsidR="00C44D33">
        <w:t>(dotyczy tylko wykonawców wspólnie ubiegających się o udzielenie zamówienia).</w:t>
      </w:r>
    </w:p>
    <w:p w14:paraId="20B703F1" w14:textId="335BEAB3"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zwany dalej „rozporządzeniem” składane przez wykonawcę i  podmiot</w:t>
      </w:r>
      <w:r w:rsidR="00D1738A">
        <w:t xml:space="preserve"> udostępniający zasoby</w:t>
      </w:r>
      <w:r w:rsidRPr="000C6B81">
        <w:t xml:space="preserve">,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0AB0C56E" w:rsidR="00393906" w:rsidRDefault="000C6B81" w:rsidP="000C6B81">
      <w:pPr>
        <w:ind w:left="142" w:hanging="142"/>
        <w:jc w:val="both"/>
      </w:pPr>
      <w:r w:rsidRPr="000C6B81">
        <w:rPr>
          <w:b/>
        </w:rPr>
        <w:t>8.7.</w:t>
      </w:r>
      <w:r w:rsidR="00393906">
        <w:t xml:space="preserve"> W przypadku gdy podmiotowe środki dowodowe, przedmiotowe środki dowodowe, inne dokumenty,</w:t>
      </w:r>
      <w:r w:rsidR="002872DE">
        <w:t xml:space="preserve"> w tym dokumenty, o których mowa w art. 94 ust. 2 ustawy </w:t>
      </w:r>
      <w:proofErr w:type="spellStart"/>
      <w:r w:rsidR="002872DE">
        <w:t>Pzp</w:t>
      </w:r>
      <w:proofErr w:type="spellEnd"/>
      <w:r w:rsidR="00393906">
        <w:t xml:space="preserve">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10E79ABD" w:rsidR="00393906" w:rsidRDefault="00393906" w:rsidP="000C6B81">
      <w:pPr>
        <w:ind w:left="142" w:hanging="142"/>
        <w:jc w:val="both"/>
      </w:pPr>
      <w:r>
        <w:rPr>
          <w:b/>
          <w:bCs/>
        </w:rPr>
        <w:t>8.8</w:t>
      </w:r>
      <w:r>
        <w:t>. W przypadku gdy podmiotowe środki dowodowe, przedmiotowe środki dowodowe, inne dokumenty, w tym dokumenty</w:t>
      </w:r>
      <w:r w:rsidR="008E2193">
        <w:t xml:space="preserve"> o których mowa w art. 94 ust. 2 ustawy </w:t>
      </w:r>
      <w:proofErr w:type="spellStart"/>
      <w:r w:rsidR="008E2193">
        <w:t>Pzp</w:t>
      </w:r>
      <w:proofErr w:type="spellEnd"/>
      <w:r w:rsidR="008E2193">
        <w:t xml:space="preserve"> </w:t>
      </w:r>
      <w:r>
        <w:t xml:space="preserve">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AD2CFF5" w:rsidR="00393906" w:rsidRDefault="00393906" w:rsidP="0063732A">
      <w:pPr>
        <w:ind w:left="284" w:hanging="142"/>
        <w:jc w:val="both"/>
      </w:pPr>
      <w:r>
        <w:lastRenderedPageBreak/>
        <w:t>3) inny</w:t>
      </w:r>
      <w:r w:rsidR="00B906C0">
        <w:t xml:space="preserve">ch dokumentów, w tym dokumentów, o których mowa w </w:t>
      </w:r>
      <w:r w:rsidR="00B906C0" w:rsidRPr="00E239BA">
        <w:rPr>
          <w:rFonts w:eastAsia="Calibri"/>
        </w:rPr>
        <w:t>art. 94 ust. 2 ustawy</w:t>
      </w:r>
      <w:r w:rsidR="003766BC">
        <w:rPr>
          <w:rFonts w:eastAsia="Calibri"/>
        </w:rPr>
        <w:t xml:space="preserve"> </w:t>
      </w:r>
      <w:proofErr w:type="spellStart"/>
      <w:r w:rsidR="003766BC">
        <w:rPr>
          <w:rFonts w:eastAsia="Calibri"/>
        </w:rPr>
        <w:t>Pzp</w:t>
      </w:r>
      <w:proofErr w:type="spellEnd"/>
      <w:r w:rsidR="00B906C0">
        <w:t xml:space="preserve"> – </w:t>
      </w:r>
      <w:r>
        <w:t>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6E86CFFC" w14:textId="77777777" w:rsidR="005D58B7" w:rsidRPr="001F5586" w:rsidRDefault="005D58B7" w:rsidP="005D58B7">
      <w:pPr>
        <w:jc w:val="both"/>
        <w:rPr>
          <w:i/>
          <w:iCs/>
          <w:u w:val="single"/>
        </w:rPr>
      </w:pPr>
      <w:r w:rsidRPr="001F5586">
        <w:rPr>
          <w:b/>
        </w:rPr>
        <w:t>8.11</w:t>
      </w:r>
      <w:r>
        <w:rPr>
          <w:b/>
        </w:rPr>
        <w:t>.</w:t>
      </w:r>
      <w:r w:rsidRPr="001F5586">
        <w:t xml:space="preserve"> </w:t>
      </w:r>
      <w:r w:rsidRPr="009A5209">
        <w:t>1.</w:t>
      </w:r>
      <w:r w:rsidRPr="001F5586">
        <w:t xml:space="preserve"> </w:t>
      </w:r>
      <w:r w:rsidRPr="001F5586">
        <w:rPr>
          <w:i/>
          <w:iCs/>
          <w:u w:val="single"/>
        </w:rPr>
        <w:t>Podmiotowe środki dowodowe, w tym oświadczenie, o którym mowa w art. 117 ust. 4 ustawy Prawo zamówień publicznych, oraz zobowiązanie podmiotu udostępniającego zasoby</w:t>
      </w:r>
      <w:r w:rsidRPr="001F5586">
        <w:t xml:space="preserve">, </w:t>
      </w:r>
      <w:r w:rsidRPr="001F5586">
        <w:rPr>
          <w:i/>
          <w:iCs/>
          <w:u w:val="single"/>
        </w:rPr>
        <w:t>przedmiotowe środki dowodowe, dokumenty, o których mowa w art. 94 ust. 2 ustawy Prawo zamówień publicznych, niewystawione przez upoważnione podmioty, oraz pełnomocnictwo przekazuje się w postaci elektronicznej i opatruje się</w:t>
      </w:r>
      <w:r w:rsidRPr="001F5586">
        <w:t xml:space="preserve"> kwalifikowanym podpisem elektronicznym, a w przypadku postępowań lub konkursów o wartości mniejszej niż progi unijne, </w:t>
      </w:r>
      <w:r w:rsidRPr="001F5586">
        <w:rPr>
          <w:i/>
          <w:iCs/>
          <w:u w:val="single"/>
        </w:rPr>
        <w:t xml:space="preserve">kwalifikowanym podpisem elektronicznym, podpisem zaufanym lub podpisem osobistym. </w:t>
      </w:r>
    </w:p>
    <w:p w14:paraId="44E5DA20" w14:textId="77777777" w:rsidR="005D58B7" w:rsidRPr="001F5586" w:rsidRDefault="005D58B7" w:rsidP="005D58B7">
      <w:pPr>
        <w:jc w:val="both"/>
        <w:rPr>
          <w:i/>
          <w:iCs/>
          <w:u w:val="single"/>
        </w:rPr>
      </w:pPr>
      <w:r w:rsidRPr="001F5586">
        <w:t xml:space="preserve">2. W przypadku </w:t>
      </w:r>
      <w:r w:rsidRPr="001F5586">
        <w:rPr>
          <w:i/>
          <w:iCs/>
          <w:u w:val="single"/>
        </w:rPr>
        <w:t>gdy podmiotowe środki dowodowe, w tym oświadczenie, o którym mowa w art. 117 ust. 4 ustawy Prawo zamówień publicznych, oraz zobowiązanie podmiotu udostępniającego zasoby</w:t>
      </w:r>
      <w:r w:rsidRPr="001F5586">
        <w:t xml:space="preserve">, przedmiotowe środki dowodowe, dokumenty, o których mowa w art. 94 ust. 2 ustawy Prawo zamówień publicznych, </w:t>
      </w:r>
      <w:r w:rsidRPr="001F5586">
        <w:rPr>
          <w:i/>
          <w:iCs/>
          <w:u w:val="single"/>
        </w:rPr>
        <w:t>niewystawione przez upoważnione podmioty lub pełnomocnictwo, zostały sporządzone jako dokument w postaci papierowej i opatrzone własnoręcznym podpisem, przekazuje się cyfrowe odwzorowanie tego dokumentu opatrzone</w:t>
      </w:r>
      <w:r w:rsidRPr="001F5586">
        <w:t xml:space="preserve"> kwalifikowanym podpisem elektronicznym, a w przypadku postępowań lub konkursów, o wartości mniejszej niż progi unijne, </w:t>
      </w:r>
      <w:r w:rsidRPr="001F5586">
        <w:rPr>
          <w:i/>
          <w:iCs/>
          <w:u w:val="single"/>
        </w:rPr>
        <w:t xml:space="preserve">kwalifikowanym podpisem elektronicznym, podpisem zaufanym lub podpisem osobistym, poświadczającym zgodność cyfrowego odwzorowania z dokumentem w postaci papierowej. </w:t>
      </w:r>
    </w:p>
    <w:p w14:paraId="40EDE6E6" w14:textId="77777777" w:rsidR="005D58B7" w:rsidRPr="001F5586" w:rsidRDefault="005D58B7" w:rsidP="005D58B7">
      <w:pPr>
        <w:jc w:val="both"/>
      </w:pPr>
      <w:r w:rsidRPr="001F5586">
        <w:t xml:space="preserve">3. Poświadczenia zgodności cyfrowego odwzorowania z dokumentem w postaci papierowej, o którym mowa w punkcie 2 powyżej, dokonuje w przypadku: </w:t>
      </w:r>
    </w:p>
    <w:p w14:paraId="01BFE744" w14:textId="77777777" w:rsidR="005D58B7" w:rsidRPr="001F5586" w:rsidRDefault="005D58B7" w:rsidP="005D58B7">
      <w:pPr>
        <w:jc w:val="both"/>
      </w:pPr>
      <w:r w:rsidRPr="001F5586">
        <w:t xml:space="preserve">1) podmiotowych środków dowodowych – odpowiednio wykonawca, wykonawca wspólnie ubiegający się o udzielenie zamówienia, podmiot udostępniający zasoby, w zakresie podmiotowych środków dowodowych, które każdego z nich dotyczą; </w:t>
      </w:r>
    </w:p>
    <w:p w14:paraId="3A17C9C9" w14:textId="77777777" w:rsidR="005D58B7" w:rsidRPr="001F5586" w:rsidRDefault="005D58B7" w:rsidP="005D58B7">
      <w:pPr>
        <w:jc w:val="both"/>
      </w:pPr>
      <w:r w:rsidRPr="001F5586">
        <w:t xml:space="preserve">2) przedmiotowego środka dowodowego, dokumentu, o którym mowa w art. 94 ust. 2 ustawy Prawo zamówień publicznych, oświadczenia, o którym mowa w art. 117 ust. 4 ustawy Prawo zamówień publicznych, lub zobowiązania podmiotu udostępniającego zasoby – odpowiednio wykonawca lub wykonawca wspólnie ubiegający się o udzielenie zamówienia; </w:t>
      </w:r>
    </w:p>
    <w:p w14:paraId="3DA4F2B2" w14:textId="77777777" w:rsidR="005D58B7" w:rsidRPr="001F5586" w:rsidRDefault="005D58B7" w:rsidP="005D58B7">
      <w:pPr>
        <w:jc w:val="both"/>
        <w:rPr>
          <w:i/>
          <w:iCs/>
          <w:u w:val="single"/>
        </w:rPr>
      </w:pPr>
      <w:r w:rsidRPr="001F5586">
        <w:t xml:space="preserve">3) </w:t>
      </w:r>
      <w:r w:rsidRPr="001F5586">
        <w:rPr>
          <w:i/>
          <w:iCs/>
          <w:u w:val="single"/>
        </w:rPr>
        <w:t xml:space="preserve">pełnomocnictwa – mocodawca. </w:t>
      </w:r>
    </w:p>
    <w:p w14:paraId="7BFF7CDD" w14:textId="77777777" w:rsidR="005D58B7" w:rsidRPr="008B1156" w:rsidRDefault="005D58B7" w:rsidP="005D58B7">
      <w:pPr>
        <w:jc w:val="both"/>
        <w:rPr>
          <w:b/>
          <w:color w:val="ED7D31"/>
        </w:rPr>
      </w:pPr>
      <w:r w:rsidRPr="001F5586">
        <w:t>4. Poświadczenia zgodności cyfrowego odwzorowania z dokumentem w postaci papierowej, o którym mowa w punkcie 2 powyżej, może dokonać również notariusz.</w:t>
      </w:r>
    </w:p>
    <w:p w14:paraId="13662133" w14:textId="77777777" w:rsidR="005D58B7" w:rsidRPr="001F5586" w:rsidRDefault="005D58B7" w:rsidP="005D58B7">
      <w:pPr>
        <w:jc w:val="both"/>
        <w:rPr>
          <w:b/>
        </w:rPr>
      </w:pPr>
      <w:r w:rsidRPr="001F5586">
        <w:rPr>
          <w:b/>
        </w:rPr>
        <w:t>8.12.</w:t>
      </w:r>
      <w:r w:rsidRPr="001F5586">
        <w:t xml:space="preserve"> Przez cyfrowe odwzorowanie, o którym mowa w punk</w:t>
      </w:r>
      <w:r>
        <w:t>tach</w:t>
      </w:r>
      <w:r w:rsidRPr="001F5586">
        <w:t xml:space="preserve"> </w:t>
      </w:r>
      <w:r w:rsidRPr="001F5586">
        <w:rPr>
          <w:b/>
          <w:bCs/>
        </w:rPr>
        <w:t>8.8, 8.9, 8.10</w:t>
      </w:r>
      <w:r w:rsidRPr="001F5586">
        <w:t xml:space="preserve">. oraz w punkcie </w:t>
      </w:r>
      <w:r w:rsidRPr="001F5586">
        <w:rPr>
          <w:b/>
          <w:bCs/>
        </w:rPr>
        <w:t>8.11. podpunkt 2–4</w:t>
      </w:r>
      <w:r w:rsidRPr="001F5586">
        <w:t xml:space="preserve">  należy rozumieć dokument elektroniczny będący kopią elektroniczną treści zapisanej w postaci papierowej, umożliwiający zapoznanie się z tą treścią i jej zrozumienie, bez konieczności bezpośredniego dostępu do oryginału</w:t>
      </w:r>
    </w:p>
    <w:p w14:paraId="50145F31" w14:textId="77777777" w:rsidR="005D58B7" w:rsidRPr="001F5586" w:rsidRDefault="005D58B7" w:rsidP="005D58B7">
      <w:pPr>
        <w:jc w:val="both"/>
        <w:rPr>
          <w:bCs/>
        </w:rPr>
      </w:pPr>
      <w:r w:rsidRPr="001F5586">
        <w:rPr>
          <w:b/>
        </w:rPr>
        <w:t>8.13</w:t>
      </w:r>
      <w:r>
        <w:rPr>
          <w:b/>
        </w:rPr>
        <w:t>.</w:t>
      </w:r>
      <w:r w:rsidRPr="001F5586">
        <w:rPr>
          <w:b/>
        </w:rPr>
        <w:t xml:space="preserve"> </w:t>
      </w:r>
      <w:r w:rsidRPr="001F5586">
        <w:rPr>
          <w:bCs/>
        </w:rPr>
        <w:t>Zamawiający może żądać przedstawienia oryginału lub notarialnie poświadczonej kopii, wyłącznie wtedy, gdy złożona kopia jest nieczytelna lub budzi wątpliwości co do jej prawdziwości.</w:t>
      </w:r>
    </w:p>
    <w:p w14:paraId="3894C773" w14:textId="430936D6" w:rsidR="005D58B7" w:rsidRPr="001F5586" w:rsidRDefault="005D58B7" w:rsidP="005D58B7">
      <w:pPr>
        <w:ind w:left="142" w:hanging="142"/>
        <w:jc w:val="both"/>
        <w:rPr>
          <w:b/>
        </w:rPr>
      </w:pPr>
      <w:r w:rsidRPr="001F5586">
        <w:rPr>
          <w:b/>
        </w:rPr>
        <w:t>8.14.</w:t>
      </w:r>
      <w:r w:rsidRPr="001F5586">
        <w:t xml:space="preserve"> Każdy wykonawca może złożyć tylko jedną ofertę.</w:t>
      </w:r>
      <w:r w:rsidRPr="001F5586">
        <w:rPr>
          <w:b/>
        </w:rPr>
        <w:t xml:space="preserve"> </w:t>
      </w:r>
    </w:p>
    <w:p w14:paraId="3EB448CA" w14:textId="5D962328" w:rsidR="005D58B7" w:rsidRPr="001F5586" w:rsidRDefault="005D58B7" w:rsidP="005D58B7">
      <w:pPr>
        <w:ind w:left="142" w:hanging="142"/>
        <w:jc w:val="both"/>
        <w:rPr>
          <w:color w:val="000000"/>
        </w:rPr>
      </w:pPr>
      <w:r w:rsidRPr="001F5586">
        <w:rPr>
          <w:b/>
        </w:rPr>
        <w:t>8.15.</w:t>
      </w:r>
      <w:r w:rsidRPr="001F5586">
        <w:t xml:space="preserve"> </w:t>
      </w:r>
      <w:r w:rsidRPr="001F5586">
        <w:rPr>
          <w:color w:val="000000"/>
        </w:rPr>
        <w:t xml:space="preserve">Zamawiający </w:t>
      </w:r>
      <w:r w:rsidR="00624B9F">
        <w:rPr>
          <w:color w:val="000000"/>
        </w:rPr>
        <w:t xml:space="preserve">nie </w:t>
      </w:r>
      <w:r w:rsidRPr="001F5586">
        <w:rPr>
          <w:color w:val="000000"/>
        </w:rPr>
        <w:t>dopuszcza składani</w:t>
      </w:r>
      <w:r w:rsidR="00624B9F">
        <w:rPr>
          <w:color w:val="000000"/>
        </w:rPr>
        <w:t xml:space="preserve">a </w:t>
      </w:r>
      <w:r w:rsidRPr="001F5586">
        <w:rPr>
          <w:color w:val="000000"/>
        </w:rPr>
        <w:t>ofert częściowych</w:t>
      </w:r>
      <w:r w:rsidR="000B5E1F">
        <w:rPr>
          <w:color w:val="000000"/>
        </w:rPr>
        <w:t>.</w:t>
      </w:r>
    </w:p>
    <w:p w14:paraId="25594833" w14:textId="77777777" w:rsidR="005D58B7" w:rsidRPr="001F5586" w:rsidRDefault="005D58B7" w:rsidP="005D58B7">
      <w:pPr>
        <w:ind w:left="142" w:hanging="142"/>
        <w:jc w:val="both"/>
      </w:pPr>
      <w:r w:rsidRPr="001F5586">
        <w:rPr>
          <w:b/>
        </w:rPr>
        <w:t>8.16.</w:t>
      </w:r>
      <w:r w:rsidRPr="001F5586">
        <w:t xml:space="preserve"> Zamawiający nie dopuszcza możliwości złożenia oferty przewidującej odmienny niż określony w specyfikacji sposób wykonania zamówienia (oferty wariantowej).</w:t>
      </w:r>
    </w:p>
    <w:p w14:paraId="6D3385B2" w14:textId="77777777" w:rsidR="005D58B7" w:rsidRPr="001F5586" w:rsidRDefault="005D58B7" w:rsidP="005D58B7">
      <w:pPr>
        <w:ind w:left="142" w:hanging="142"/>
        <w:jc w:val="both"/>
      </w:pPr>
      <w:r w:rsidRPr="001F5586">
        <w:rPr>
          <w:b/>
        </w:rPr>
        <w:t>8.17.</w:t>
      </w:r>
      <w:r w:rsidRPr="001F5586">
        <w:t xml:space="preserve"> Zamawiający nie przewiduje aukcji elektronicznej.</w:t>
      </w:r>
    </w:p>
    <w:p w14:paraId="6C9CEE34" w14:textId="77777777" w:rsidR="005D58B7" w:rsidRPr="001F5586" w:rsidRDefault="005D58B7" w:rsidP="005D58B7">
      <w:pPr>
        <w:ind w:left="142" w:hanging="142"/>
        <w:jc w:val="both"/>
      </w:pPr>
      <w:r w:rsidRPr="001F5586">
        <w:rPr>
          <w:b/>
        </w:rPr>
        <w:t>8.18.</w:t>
      </w:r>
      <w:r w:rsidRPr="001F5586">
        <w:t xml:space="preserve"> Wykonawca ma prawo do zastrzeżenia udostępnienia przez zamawiającego informacji stanowiących tajemnicę przedsiębiorstwa w rozumieniu przepisów o zwalczaniu nieuczciwej konkurencji, jeżeli wykonawca, wraz z przekazaniem takich informacji, zastrzeże, że nie </w:t>
      </w:r>
      <w:r w:rsidRPr="001F5586">
        <w:lastRenderedPageBreak/>
        <w:t>mogą być one udostępnione oraz wykaże, że zastrzeżone informacje stanowią tajemnicę przedsiębiorstwa. Wykonawca nie może zastrzec informacji o których mowa w art. 222 ust. 5 w zw. z art. 266 ustawy Prawo zamówień publicznych.</w:t>
      </w:r>
    </w:p>
    <w:p w14:paraId="5B6B3A7F" w14:textId="7B1C5803" w:rsidR="005D58B7" w:rsidRPr="001F5586" w:rsidRDefault="005D58B7" w:rsidP="005D58B7">
      <w:pPr>
        <w:ind w:left="142"/>
        <w:jc w:val="both"/>
      </w:pPr>
      <w:r w:rsidRPr="001F5586">
        <w:t>Informacje stanowiące tajemnicę przedsiębiorstwa winny być załączone na platformie w osobnym miejscu i osobnych plikach oznaczonych</w:t>
      </w:r>
      <w:r w:rsidR="004C6C3E">
        <w:t xml:space="preserve"> odpowiednio</w:t>
      </w:r>
      <w:r w:rsidRPr="001F5586">
        <w:t xml:space="preserve"> </w:t>
      </w:r>
      <w:r w:rsidRPr="001F5586">
        <w:rPr>
          <w:i/>
        </w:rPr>
        <w:t>„tajemnica przedsiębiorstwa”</w:t>
      </w:r>
      <w:r w:rsidRPr="001F5586">
        <w:t>, z oddzielnym plikiem zawierającym uzasadnienie objęcia informacji tajemnicą przedsiębiorstwa.</w:t>
      </w:r>
    </w:p>
    <w:p w14:paraId="3BB012D9" w14:textId="77777777" w:rsidR="005D58B7" w:rsidRPr="001F5586" w:rsidRDefault="005D58B7" w:rsidP="005D58B7">
      <w:pPr>
        <w:ind w:left="142" w:hanging="142"/>
        <w:jc w:val="both"/>
      </w:pPr>
      <w:r w:rsidRPr="001F5586">
        <w:rPr>
          <w:b/>
        </w:rPr>
        <w:t>8.19.</w:t>
      </w:r>
      <w:r w:rsidRPr="001F5586">
        <w:t xml:space="preserve"> Wykonawca może do upływu terminu składania ofert</w:t>
      </w:r>
      <w:r w:rsidRPr="001F5586">
        <w:rPr>
          <w:color w:val="ED7D31"/>
        </w:rPr>
        <w:t xml:space="preserve"> </w:t>
      </w:r>
      <w:r w:rsidRPr="001F5586">
        <w:t>wycofać ofertę. Sposób  wycofania oferty został opisany w instrukcji dla wykonawców znajdującej się na platformie. Wykonawca po upływie terminu składania ofert nie może skutecznie wycofać złożonej oferty.</w:t>
      </w:r>
    </w:p>
    <w:p w14:paraId="6CCFDA35" w14:textId="77777777" w:rsidR="005D58B7" w:rsidRPr="003E49BC" w:rsidRDefault="005D58B7" w:rsidP="005D58B7">
      <w:pPr>
        <w:ind w:left="142" w:hanging="142"/>
        <w:jc w:val="both"/>
      </w:pPr>
      <w:r w:rsidRPr="001F5586">
        <w:rPr>
          <w:b/>
        </w:rPr>
        <w:t>8.20.</w:t>
      </w:r>
      <w:r w:rsidRPr="001F5586">
        <w:t xml:space="preserve"> </w:t>
      </w:r>
      <w:r w:rsidRPr="003E49BC">
        <w:t>Wykonawca ponosi koszty związane z przygotowaniem i złożeniem oferty.</w:t>
      </w:r>
      <w:r>
        <w:t xml:space="preserve"> </w:t>
      </w:r>
      <w:r w:rsidRPr="009F6A77">
        <w:t>Zamawiający nie przewiduje zwrotu kosztów udziału wykonawcy w postępowaniu.</w:t>
      </w:r>
    </w:p>
    <w:p w14:paraId="2BD8B2E9" w14:textId="72FE2F0C" w:rsidR="005B0BEF" w:rsidRDefault="005B0BEF" w:rsidP="00C46A1A">
      <w:pPr>
        <w:jc w:val="both"/>
        <w:rPr>
          <w:b/>
          <w:bCs/>
        </w:rPr>
      </w:pPr>
    </w:p>
    <w:p w14:paraId="1C5FE69C" w14:textId="77777777" w:rsidR="0095493D" w:rsidRDefault="0095493D" w:rsidP="00C46A1A">
      <w:pPr>
        <w:jc w:val="both"/>
        <w:rPr>
          <w:b/>
          <w:bCs/>
        </w:rPr>
      </w:pPr>
    </w:p>
    <w:p w14:paraId="40070E9F" w14:textId="67008D2C" w:rsidR="00593541" w:rsidRPr="004A5AC7" w:rsidRDefault="00242333" w:rsidP="00593541">
      <w:pPr>
        <w:jc w:val="both"/>
        <w:rPr>
          <w:b/>
        </w:rPr>
      </w:pPr>
      <w:r>
        <w:rPr>
          <w:b/>
        </w:rPr>
        <w:t>9</w:t>
      </w:r>
      <w:r w:rsidR="00593541" w:rsidRPr="004A5AC7">
        <w:rPr>
          <w:b/>
        </w:rPr>
        <w:t>. PRZEDMIOT ZAMÓWIENIA.</w:t>
      </w:r>
    </w:p>
    <w:p w14:paraId="69C8CFE3" w14:textId="07119781" w:rsidR="00593541" w:rsidRDefault="00242333" w:rsidP="00593541">
      <w:pPr>
        <w:ind w:left="142" w:hanging="142"/>
        <w:jc w:val="both"/>
      </w:pPr>
      <w:r>
        <w:rPr>
          <w:b/>
        </w:rPr>
        <w:t>9</w:t>
      </w:r>
      <w:r w:rsidR="00593541" w:rsidRPr="004A5AC7">
        <w:rPr>
          <w:b/>
        </w:rPr>
        <w:t>.1.</w:t>
      </w:r>
      <w:r w:rsidR="00593541" w:rsidRPr="000A3D6D">
        <w:t xml:space="preserve"> </w:t>
      </w:r>
      <w:r w:rsidR="00593541">
        <w:t xml:space="preserve">Przedmiotem zamówienia jest </w:t>
      </w:r>
      <w:r w:rsidR="00593541" w:rsidRPr="00FD7428">
        <w:rPr>
          <w:b/>
          <w:bCs/>
        </w:rPr>
        <w:t xml:space="preserve">,,Dostawa </w:t>
      </w:r>
      <w:r w:rsidR="00E16B7C">
        <w:rPr>
          <w:b/>
          <w:bCs/>
        </w:rPr>
        <w:t>jednego</w:t>
      </w:r>
      <w:r w:rsidR="00094AB4">
        <w:rPr>
          <w:b/>
          <w:bCs/>
        </w:rPr>
        <w:t xml:space="preserve"> fabrycznie now</w:t>
      </w:r>
      <w:r w:rsidR="00E16B7C">
        <w:rPr>
          <w:b/>
          <w:bCs/>
        </w:rPr>
        <w:t>ego</w:t>
      </w:r>
      <w:r w:rsidR="00094AB4">
        <w:rPr>
          <w:b/>
          <w:bCs/>
        </w:rPr>
        <w:t xml:space="preserve"> </w:t>
      </w:r>
      <w:r w:rsidR="00593541" w:rsidRPr="00FD7428">
        <w:rPr>
          <w:b/>
          <w:bCs/>
        </w:rPr>
        <w:t>samochod</w:t>
      </w:r>
      <w:r w:rsidR="00E16B7C">
        <w:rPr>
          <w:b/>
          <w:bCs/>
        </w:rPr>
        <w:t>u</w:t>
      </w:r>
      <w:r w:rsidR="00593541" w:rsidRPr="00FD7428">
        <w:rPr>
          <w:b/>
          <w:bCs/>
        </w:rPr>
        <w:t xml:space="preserve"> </w:t>
      </w:r>
      <w:r w:rsidR="0025706D">
        <w:rPr>
          <w:b/>
          <w:bCs/>
        </w:rPr>
        <w:t>osobowego</w:t>
      </w:r>
      <w:r w:rsidR="003B7918">
        <w:rPr>
          <w:b/>
          <w:bCs/>
        </w:rPr>
        <w:t xml:space="preserve"> </w:t>
      </w:r>
      <w:r w:rsidR="00593541" w:rsidRPr="00FD7428">
        <w:rPr>
          <w:b/>
          <w:bCs/>
        </w:rPr>
        <w:t>do celów służbowych dla Zarządu Dróg Wojewódzkich w Opolu”</w:t>
      </w:r>
      <w:r w:rsidR="00593541">
        <w:t xml:space="preserve"> zgodnie </w:t>
      </w:r>
      <w:r w:rsidR="00593541" w:rsidRPr="001537F1">
        <w:t>z warunkami niniejszej specyfikacji.</w:t>
      </w:r>
      <w:r w:rsidR="00593541">
        <w:t xml:space="preserve"> </w:t>
      </w:r>
    </w:p>
    <w:p w14:paraId="57DC2768" w14:textId="77777777" w:rsidR="00593541" w:rsidRPr="0053659F" w:rsidRDefault="00593541" w:rsidP="00593541">
      <w:pPr>
        <w:ind w:left="142" w:hanging="142"/>
        <w:jc w:val="both"/>
        <w:rPr>
          <w:sz w:val="16"/>
          <w:szCs w:val="16"/>
        </w:rPr>
      </w:pPr>
    </w:p>
    <w:p w14:paraId="4CBABEDC" w14:textId="1AD1E7D8" w:rsidR="00593541" w:rsidRDefault="00593541" w:rsidP="00FE3E88">
      <w:pPr>
        <w:ind w:left="142" w:hanging="142"/>
        <w:jc w:val="both"/>
      </w:pPr>
      <w:r>
        <w:t xml:space="preserve">  Kod i nazwa Wspólnego Słownika Zamówień: </w:t>
      </w:r>
    </w:p>
    <w:p w14:paraId="1B9D0535" w14:textId="1E905636" w:rsidR="00BE25A9" w:rsidRPr="00BE25A9" w:rsidRDefault="00026DEF" w:rsidP="00BE25A9">
      <w:pPr>
        <w:ind w:left="142" w:hanging="142"/>
        <w:jc w:val="both"/>
        <w:rPr>
          <w:b/>
          <w:bCs/>
        </w:rPr>
      </w:pPr>
      <w:r w:rsidRPr="00BE25A9">
        <w:rPr>
          <w:b/>
          <w:bCs/>
        </w:rPr>
        <w:t xml:space="preserve"> </w:t>
      </w:r>
      <w:r w:rsidR="00BE25A9" w:rsidRPr="00BE25A9">
        <w:rPr>
          <w:b/>
          <w:bCs/>
        </w:rPr>
        <w:t xml:space="preserve"> 34.</w:t>
      </w:r>
      <w:r w:rsidR="0025706D">
        <w:rPr>
          <w:b/>
          <w:bCs/>
        </w:rPr>
        <w:t>11</w:t>
      </w:r>
      <w:r w:rsidR="00BE25A9" w:rsidRPr="00BE25A9">
        <w:rPr>
          <w:b/>
          <w:bCs/>
        </w:rPr>
        <w:t>.</w:t>
      </w:r>
      <w:r w:rsidR="0025706D">
        <w:rPr>
          <w:b/>
          <w:bCs/>
        </w:rPr>
        <w:t>00</w:t>
      </w:r>
      <w:r w:rsidR="00BE25A9" w:rsidRPr="00BE25A9">
        <w:rPr>
          <w:b/>
          <w:bCs/>
        </w:rPr>
        <w:t>.00-</w:t>
      </w:r>
      <w:r w:rsidR="0025706D">
        <w:rPr>
          <w:b/>
          <w:bCs/>
        </w:rPr>
        <w:t>1</w:t>
      </w:r>
      <w:r w:rsidR="00BE25A9" w:rsidRPr="00BE25A9">
        <w:rPr>
          <w:b/>
          <w:bCs/>
        </w:rPr>
        <w:t xml:space="preserve"> – </w:t>
      </w:r>
      <w:r w:rsidR="0025706D">
        <w:rPr>
          <w:b/>
          <w:bCs/>
        </w:rPr>
        <w:t>samochody osobowe</w:t>
      </w:r>
      <w:r w:rsidR="00BE25A9" w:rsidRPr="00BE25A9">
        <w:rPr>
          <w:b/>
          <w:bCs/>
        </w:rPr>
        <w:t>.</w:t>
      </w:r>
    </w:p>
    <w:p w14:paraId="2ECFBEDF" w14:textId="3AD1921B" w:rsidR="0098304A" w:rsidRDefault="00593541" w:rsidP="00467AC3">
      <w:pPr>
        <w:ind w:left="142" w:hanging="142"/>
        <w:jc w:val="both"/>
      </w:pPr>
      <w:r>
        <w:t xml:space="preserve">  </w:t>
      </w:r>
    </w:p>
    <w:p w14:paraId="27FBB802" w14:textId="36CE244D" w:rsidR="00593541" w:rsidRDefault="00242333" w:rsidP="00593541">
      <w:pPr>
        <w:ind w:left="142" w:hanging="142"/>
        <w:jc w:val="both"/>
      </w:pPr>
      <w:r>
        <w:rPr>
          <w:b/>
        </w:rPr>
        <w:t>9</w:t>
      </w:r>
      <w:r w:rsidR="00593541" w:rsidRPr="0098199F">
        <w:rPr>
          <w:b/>
        </w:rPr>
        <w:t>.</w:t>
      </w:r>
      <w:r w:rsidR="00026DEF">
        <w:rPr>
          <w:b/>
        </w:rPr>
        <w:t>2</w:t>
      </w:r>
      <w:r w:rsidR="00593541" w:rsidRPr="0098199F">
        <w:rPr>
          <w:b/>
        </w:rPr>
        <w:t>.</w:t>
      </w:r>
      <w:r w:rsidR="00593541" w:rsidRPr="0098199F">
        <w:t xml:space="preserve"> </w:t>
      </w:r>
      <w:r w:rsidR="00593541" w:rsidRPr="00C249DE">
        <w:rPr>
          <w:u w:val="single"/>
        </w:rPr>
        <w:t>Opis przedmiotu zamówienia</w:t>
      </w:r>
      <w:r w:rsidR="00593541">
        <w:t>:</w:t>
      </w:r>
    </w:p>
    <w:p w14:paraId="7ECEFEA3" w14:textId="77777777" w:rsidR="00593541" w:rsidRPr="00026DEF" w:rsidRDefault="00593541" w:rsidP="00593541">
      <w:pPr>
        <w:ind w:left="142" w:hanging="142"/>
        <w:jc w:val="both"/>
        <w:rPr>
          <w:sz w:val="8"/>
          <w:szCs w:val="8"/>
        </w:rPr>
      </w:pPr>
    </w:p>
    <w:p w14:paraId="69C0E3AF" w14:textId="1A4C578F" w:rsidR="00593541" w:rsidRDefault="00593541" w:rsidP="00593541">
      <w:pPr>
        <w:autoSpaceDE w:val="0"/>
        <w:autoSpaceDN w:val="0"/>
        <w:adjustRightInd w:val="0"/>
        <w:ind w:left="142"/>
        <w:jc w:val="both"/>
      </w:pPr>
      <w:r>
        <w:t>Przedmiot zamówienia</w:t>
      </w:r>
      <w:r w:rsidR="005A1DC3">
        <w:t xml:space="preserve"> </w:t>
      </w:r>
      <w:r>
        <w:t>obejmuje d</w:t>
      </w:r>
      <w:r w:rsidRPr="00B32F4C">
        <w:t>ostaw</w:t>
      </w:r>
      <w:r>
        <w:t>ę</w:t>
      </w:r>
      <w:r w:rsidRPr="00B32F4C">
        <w:t xml:space="preserve"> </w:t>
      </w:r>
      <w:r w:rsidRPr="00AB31A7">
        <w:rPr>
          <w:u w:val="single"/>
        </w:rPr>
        <w:t>jednego</w:t>
      </w:r>
      <w:r w:rsidRPr="00B32F4C">
        <w:t xml:space="preserve"> fabrycznie nowego </w:t>
      </w:r>
      <w:r w:rsidRPr="00A00693">
        <w:rPr>
          <w:u w:val="single"/>
        </w:rPr>
        <w:t>samochodu</w:t>
      </w:r>
      <w:r w:rsidR="00BA68BE" w:rsidRPr="00A00693">
        <w:rPr>
          <w:u w:val="single"/>
        </w:rPr>
        <w:t xml:space="preserve"> osobowego</w:t>
      </w:r>
      <w:r w:rsidR="00A00693" w:rsidRPr="00A00693">
        <w:rPr>
          <w:u w:val="single"/>
        </w:rPr>
        <w:t xml:space="preserve"> typu SUV z napędem 4x4</w:t>
      </w:r>
      <w:r w:rsidR="00133D28">
        <w:t xml:space="preserve"> </w:t>
      </w:r>
      <w:r w:rsidRPr="00B32F4C">
        <w:t>wyprodukowanego w 20</w:t>
      </w:r>
      <w:r>
        <w:t>2</w:t>
      </w:r>
      <w:r w:rsidR="00A00693">
        <w:t>2</w:t>
      </w:r>
      <w:r w:rsidRPr="00B32F4C">
        <w:t xml:space="preserve"> r. </w:t>
      </w:r>
      <w:r w:rsidR="00FF03D3">
        <w:t>lub 202</w:t>
      </w:r>
      <w:r w:rsidR="00A00693">
        <w:t>3</w:t>
      </w:r>
      <w:r w:rsidR="00FF03D3">
        <w:t xml:space="preserve"> r. </w:t>
      </w:r>
      <w:r w:rsidRPr="00B32F4C">
        <w:t xml:space="preserve">wyposażonego we wszystkie niezbędne elementy pozwalające na bezpieczną i wygodną eksploatację, a w szczególności spełniającego następujące </w:t>
      </w:r>
      <w:r w:rsidR="008B653B" w:rsidRPr="00425ADC">
        <w:rPr>
          <w:u w:val="single"/>
        </w:rPr>
        <w:t>minimalne</w:t>
      </w:r>
      <w:r w:rsidR="00A00693">
        <w:rPr>
          <w:u w:val="single"/>
        </w:rPr>
        <w:t xml:space="preserve"> parametry</w:t>
      </w:r>
      <w:r w:rsidR="008B653B" w:rsidRPr="00425ADC">
        <w:rPr>
          <w:u w:val="single"/>
        </w:rPr>
        <w:t xml:space="preserve"> </w:t>
      </w:r>
      <w:r w:rsidR="00A00693">
        <w:rPr>
          <w:u w:val="single"/>
        </w:rPr>
        <w:t xml:space="preserve">i </w:t>
      </w:r>
      <w:r w:rsidRPr="00425ADC">
        <w:rPr>
          <w:u w:val="single"/>
        </w:rPr>
        <w:t>wymagania techniczne</w:t>
      </w:r>
      <w:r w:rsidRPr="00B32F4C">
        <w:t>:</w:t>
      </w:r>
    </w:p>
    <w:p w14:paraId="43DA414F" w14:textId="26B48BD1" w:rsidR="00CF0A96" w:rsidRDefault="00CF0A96" w:rsidP="00ED5215">
      <w:pPr>
        <w:autoSpaceDE w:val="0"/>
        <w:autoSpaceDN w:val="0"/>
        <w:adjustRightInd w:val="0"/>
        <w:jc w:val="both"/>
      </w:pPr>
    </w:p>
    <w:p w14:paraId="776496C2" w14:textId="68F87567" w:rsidR="00EE0B0D" w:rsidRDefault="00EE0B0D" w:rsidP="00ED5215">
      <w:pPr>
        <w:autoSpaceDE w:val="0"/>
        <w:autoSpaceDN w:val="0"/>
        <w:adjustRightInd w:val="0"/>
        <w:jc w:val="both"/>
      </w:pPr>
    </w:p>
    <w:p w14:paraId="336E730A" w14:textId="2ADEFB78" w:rsid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typ silnika : benzynowy lub hybryda o pojemności </w:t>
      </w:r>
      <w:r w:rsidRPr="00782739">
        <w:rPr>
          <w:rFonts w:eastAsia="Calibri"/>
          <w:b/>
          <w:bCs/>
          <w:lang w:eastAsia="en-US"/>
        </w:rPr>
        <w:t>powyżej 2,0 litrów</w:t>
      </w:r>
      <w:r w:rsidRPr="00782739">
        <w:rPr>
          <w:rFonts w:eastAsia="Calibri"/>
          <w:lang w:eastAsia="en-US"/>
        </w:rPr>
        <w:t xml:space="preserve">, </w:t>
      </w:r>
    </w:p>
    <w:p w14:paraId="640B1B47" w14:textId="3D82575E"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dopuszczalne zużycie energii (cykl mieszany) –</w:t>
      </w:r>
      <w:r>
        <w:t xml:space="preserve"> </w:t>
      </w:r>
      <w:r w:rsidRPr="00B42CA5">
        <w:rPr>
          <w:b/>
        </w:rPr>
        <w:t xml:space="preserve">do </w:t>
      </w:r>
      <w:r w:rsidR="00814E98">
        <w:rPr>
          <w:b/>
        </w:rPr>
        <w:t>2,</w:t>
      </w:r>
      <w:r w:rsidR="007365AA">
        <w:rPr>
          <w:b/>
        </w:rPr>
        <w:t>5</w:t>
      </w:r>
      <w:r w:rsidRPr="00B42CA5">
        <w:rPr>
          <w:b/>
        </w:rPr>
        <w:t xml:space="preserve"> MJ/km</w:t>
      </w:r>
      <w:r w:rsidRPr="00B42CA5">
        <w:t>,</w:t>
      </w:r>
    </w:p>
    <w:p w14:paraId="551366D0" w14:textId="77777777" w:rsidR="006B1BC6" w:rsidRPr="006B1BC6" w:rsidRDefault="006B1BC6" w:rsidP="006B1BC6">
      <w:pPr>
        <w:autoSpaceDE w:val="0"/>
        <w:autoSpaceDN w:val="0"/>
        <w:adjustRightInd w:val="0"/>
        <w:jc w:val="both"/>
        <w:rPr>
          <w:sz w:val="20"/>
          <w:szCs w:val="20"/>
        </w:rPr>
      </w:pPr>
    </w:p>
    <w:p w14:paraId="56E40E8B" w14:textId="2A812E17"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 xml:space="preserve">dopuszczalna emisja dwutlenku węgla (cykl mieszany) – </w:t>
      </w:r>
      <w:r>
        <w:rPr>
          <w:b/>
        </w:rPr>
        <w:t>do</w:t>
      </w:r>
      <w:r w:rsidRPr="00B606BD">
        <w:rPr>
          <w:b/>
        </w:rPr>
        <w:t xml:space="preserve"> </w:t>
      </w:r>
      <w:r>
        <w:rPr>
          <w:b/>
        </w:rPr>
        <w:t>2</w:t>
      </w:r>
      <w:r w:rsidR="00814E98">
        <w:rPr>
          <w:b/>
        </w:rPr>
        <w:t>00</w:t>
      </w:r>
      <w:r w:rsidRPr="00B606BD">
        <w:rPr>
          <w:b/>
        </w:rPr>
        <w:t xml:space="preserve"> g/km</w:t>
      </w:r>
      <w:r w:rsidRPr="0083059A">
        <w:t>,</w:t>
      </w:r>
    </w:p>
    <w:p w14:paraId="00D69A2D" w14:textId="77777777" w:rsidR="006B1BC6" w:rsidRPr="006B1BC6" w:rsidRDefault="006B1BC6" w:rsidP="006B1BC6">
      <w:pPr>
        <w:autoSpaceDE w:val="0"/>
        <w:autoSpaceDN w:val="0"/>
        <w:adjustRightInd w:val="0"/>
        <w:jc w:val="both"/>
        <w:rPr>
          <w:sz w:val="20"/>
          <w:szCs w:val="20"/>
        </w:rPr>
      </w:pPr>
    </w:p>
    <w:p w14:paraId="131316B7" w14:textId="71D666BC"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 xml:space="preserve">dopuszczalna emisja spalin </w:t>
      </w:r>
      <w:r>
        <w:t>(tlenków azotu, cząstek stałych oraz węglowodorów) –</w:t>
      </w:r>
      <w:r w:rsidRPr="0083059A">
        <w:t xml:space="preserve"> </w:t>
      </w:r>
      <w:r w:rsidRPr="00831D20">
        <w:rPr>
          <w:b/>
        </w:rPr>
        <w:t>Euro 6</w:t>
      </w:r>
      <w:r w:rsidRPr="0083059A">
        <w:t>,</w:t>
      </w:r>
    </w:p>
    <w:p w14:paraId="493041B1" w14:textId="77777777" w:rsidR="006B1BC6" w:rsidRPr="00782739" w:rsidRDefault="006B1BC6" w:rsidP="006B1BC6">
      <w:pPr>
        <w:autoSpaceDE w:val="0"/>
        <w:autoSpaceDN w:val="0"/>
        <w:adjustRightInd w:val="0"/>
        <w:jc w:val="both"/>
        <w:rPr>
          <w:sz w:val="20"/>
          <w:szCs w:val="20"/>
        </w:rPr>
      </w:pPr>
    </w:p>
    <w:p w14:paraId="2F400BA5" w14:textId="5248120B" w:rsidR="00782739" w:rsidRPr="00782739" w:rsidRDefault="001F73C0"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system wspomagania pokonywania podjazdów,</w:t>
      </w:r>
    </w:p>
    <w:p w14:paraId="470B7795" w14:textId="20AAFBF6"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zapasowe koło dojazdowe,</w:t>
      </w:r>
    </w:p>
    <w:p w14:paraId="1DF76347" w14:textId="1AE24255"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radio z systemem Bluetooth umożliwiający współpracę z telefonem komórkowym,</w:t>
      </w:r>
    </w:p>
    <w:p w14:paraId="36A84D98" w14:textId="44DBF98F"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napęd na 4 koła (</w:t>
      </w:r>
      <w:r w:rsidR="00782739" w:rsidRPr="00782739">
        <w:rPr>
          <w:rFonts w:eastAsia="Calibri"/>
          <w:b/>
          <w:bCs/>
          <w:lang w:eastAsia="en-US"/>
        </w:rPr>
        <w:t>4</w:t>
      </w:r>
      <w:r w:rsidR="00B85EC9" w:rsidRPr="00474F6B">
        <w:rPr>
          <w:rFonts w:eastAsia="Calibri"/>
          <w:b/>
          <w:bCs/>
          <w:lang w:eastAsia="en-US"/>
        </w:rPr>
        <w:t>x</w:t>
      </w:r>
      <w:r w:rsidR="00782739" w:rsidRPr="00782739">
        <w:rPr>
          <w:rFonts w:eastAsia="Calibri"/>
          <w:b/>
          <w:bCs/>
          <w:lang w:eastAsia="en-US"/>
        </w:rPr>
        <w:t>4</w:t>
      </w:r>
      <w:r w:rsidR="00782739" w:rsidRPr="00782739">
        <w:rPr>
          <w:rFonts w:eastAsia="Calibri"/>
          <w:lang w:eastAsia="en-US"/>
        </w:rPr>
        <w:t xml:space="preserve">) </w:t>
      </w:r>
    </w:p>
    <w:p w14:paraId="71B59FE6" w14:textId="33B9563F"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kolorystyka nadwozia pojazdu : </w:t>
      </w:r>
      <w:r w:rsidR="00782739" w:rsidRPr="001B6772">
        <w:rPr>
          <w:rFonts w:eastAsia="Calibri"/>
          <w:b/>
          <w:bCs/>
          <w:lang w:eastAsia="en-US"/>
        </w:rPr>
        <w:t>szary</w:t>
      </w:r>
      <w:r w:rsidR="00782739" w:rsidRPr="00782739">
        <w:rPr>
          <w:rFonts w:eastAsia="Calibri"/>
          <w:lang w:eastAsia="en-US"/>
        </w:rPr>
        <w:t xml:space="preserve">, </w:t>
      </w:r>
      <w:r w:rsidR="00782739" w:rsidRPr="001B6772">
        <w:rPr>
          <w:rFonts w:eastAsia="Calibri"/>
          <w:b/>
          <w:bCs/>
          <w:lang w:eastAsia="en-US"/>
        </w:rPr>
        <w:t>granatowy</w:t>
      </w:r>
      <w:r w:rsidR="00782739" w:rsidRPr="00782739">
        <w:rPr>
          <w:rFonts w:eastAsia="Calibri"/>
          <w:lang w:eastAsia="en-US"/>
        </w:rPr>
        <w:t xml:space="preserve"> lub </w:t>
      </w:r>
      <w:r w:rsidR="00782739" w:rsidRPr="001B6772">
        <w:rPr>
          <w:rFonts w:eastAsia="Calibri"/>
          <w:b/>
          <w:bCs/>
          <w:lang w:eastAsia="en-US"/>
        </w:rPr>
        <w:t xml:space="preserve">czarny </w:t>
      </w:r>
    </w:p>
    <w:p w14:paraId="5FC4390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system ABS z EBD, </w:t>
      </w:r>
    </w:p>
    <w:p w14:paraId="05CCD920" w14:textId="239036BE"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tempomat aktywny z funkcj</w:t>
      </w:r>
      <w:r w:rsidR="0029242C">
        <w:rPr>
          <w:rFonts w:eastAsia="Calibri"/>
          <w:lang w:eastAsia="en-US"/>
        </w:rPr>
        <w:t>ą</w:t>
      </w:r>
      <w:r w:rsidRPr="00782739">
        <w:rPr>
          <w:rFonts w:eastAsia="Calibri"/>
          <w:lang w:eastAsia="en-US"/>
        </w:rPr>
        <w:t xml:space="preserve"> utrzymywania dystansu, </w:t>
      </w:r>
    </w:p>
    <w:p w14:paraId="1EB265B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poduszki powietrzne dla kierowcy i pasażera, </w:t>
      </w:r>
    </w:p>
    <w:p w14:paraId="3CF4BCBA" w14:textId="77777777" w:rsidR="00782739" w:rsidRPr="00782739" w:rsidRDefault="00782739" w:rsidP="00782739">
      <w:pPr>
        <w:spacing w:after="160" w:line="259" w:lineRule="auto"/>
        <w:rPr>
          <w:rFonts w:eastAsia="Calibri"/>
          <w:lang w:eastAsia="en-US"/>
        </w:rPr>
      </w:pPr>
      <w:r w:rsidRPr="00782739">
        <w:rPr>
          <w:rFonts w:eastAsia="Calibri"/>
          <w:lang w:eastAsia="en-US"/>
        </w:rPr>
        <w:lastRenderedPageBreak/>
        <w:sym w:font="Symbol" w:char="F02D"/>
      </w:r>
      <w:r w:rsidRPr="00782739">
        <w:rPr>
          <w:rFonts w:eastAsia="Calibri"/>
          <w:lang w:eastAsia="en-US"/>
        </w:rPr>
        <w:t xml:space="preserve"> rozstaw osi </w:t>
      </w:r>
      <w:r w:rsidRPr="00782739">
        <w:rPr>
          <w:rFonts w:eastAsia="Calibri"/>
          <w:b/>
          <w:bCs/>
          <w:lang w:eastAsia="en-US"/>
        </w:rPr>
        <w:t>powyżej 2500 mm</w:t>
      </w:r>
      <w:r w:rsidRPr="00782739">
        <w:rPr>
          <w:rFonts w:eastAsia="Calibri"/>
          <w:lang w:eastAsia="en-US"/>
        </w:rPr>
        <w:t xml:space="preserve">, </w:t>
      </w:r>
    </w:p>
    <w:p w14:paraId="13F8FB9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długość całkowita </w:t>
      </w:r>
      <w:r w:rsidRPr="00782739">
        <w:rPr>
          <w:rFonts w:eastAsia="Calibri"/>
          <w:b/>
          <w:bCs/>
          <w:lang w:eastAsia="en-US"/>
        </w:rPr>
        <w:t>powyżej 4200 mm</w:t>
      </w:r>
      <w:r w:rsidRPr="00782739">
        <w:rPr>
          <w:rFonts w:eastAsia="Calibri"/>
          <w:lang w:eastAsia="en-US"/>
        </w:rPr>
        <w:t xml:space="preserve">, </w:t>
      </w:r>
    </w:p>
    <w:p w14:paraId="51D8CFC2"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szerokość z rozłożonymi lusterkami </w:t>
      </w:r>
      <w:r w:rsidRPr="00782739">
        <w:rPr>
          <w:rFonts w:eastAsia="Calibri"/>
          <w:b/>
          <w:bCs/>
          <w:lang w:eastAsia="en-US"/>
        </w:rPr>
        <w:t>powyżej 1800 mm</w:t>
      </w:r>
      <w:r w:rsidRPr="00782739">
        <w:rPr>
          <w:rFonts w:eastAsia="Calibri"/>
          <w:lang w:eastAsia="en-US"/>
        </w:rPr>
        <w:t xml:space="preserve">, </w:t>
      </w:r>
    </w:p>
    <w:p w14:paraId="05A721A4"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wysokość </w:t>
      </w:r>
      <w:r w:rsidRPr="00782739">
        <w:rPr>
          <w:rFonts w:eastAsia="Calibri"/>
          <w:b/>
          <w:bCs/>
          <w:lang w:eastAsia="en-US"/>
        </w:rPr>
        <w:t>powyżej 1500 mm</w:t>
      </w:r>
      <w:r w:rsidRPr="00782739">
        <w:rPr>
          <w:rFonts w:eastAsia="Calibri"/>
          <w:lang w:eastAsia="en-US"/>
        </w:rPr>
        <w:t xml:space="preserve">, </w:t>
      </w:r>
    </w:p>
    <w:p w14:paraId="77C2541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elektromechaniczny hamulec postojowy, </w:t>
      </w:r>
    </w:p>
    <w:p w14:paraId="7520C314"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funkcja rozpoznawania znaków drogowych, </w:t>
      </w:r>
    </w:p>
    <w:p w14:paraId="04E8D67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czujniki parkowania przód i tył, </w:t>
      </w:r>
    </w:p>
    <w:p w14:paraId="73788B5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reflektory przednie w pełni </w:t>
      </w:r>
      <w:proofErr w:type="spellStart"/>
      <w:r w:rsidRPr="00782739">
        <w:rPr>
          <w:rFonts w:eastAsia="Calibri"/>
          <w:lang w:eastAsia="en-US"/>
        </w:rPr>
        <w:t>ledowe</w:t>
      </w:r>
      <w:proofErr w:type="spellEnd"/>
      <w:r w:rsidRPr="00782739">
        <w:rPr>
          <w:rFonts w:eastAsia="Calibri"/>
          <w:lang w:eastAsia="en-US"/>
        </w:rPr>
        <w:t xml:space="preserve"> (światła drogowe i do jazdy dziennej), </w:t>
      </w:r>
    </w:p>
    <w:p w14:paraId="728668F6" w14:textId="6C44BBBB"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t>
      </w:r>
      <w:r w:rsidR="002A74A7">
        <w:rPr>
          <w:rFonts w:eastAsia="Calibri"/>
          <w:lang w:eastAsia="en-US"/>
        </w:rPr>
        <w:t xml:space="preserve">minimum </w:t>
      </w:r>
      <w:r w:rsidRPr="00782739">
        <w:rPr>
          <w:rFonts w:eastAsia="Calibri"/>
          <w:lang w:eastAsia="en-US"/>
        </w:rPr>
        <w:t xml:space="preserve">dwa zabezpieczenia przed kradzieżą (np. </w:t>
      </w:r>
      <w:proofErr w:type="spellStart"/>
      <w:r w:rsidRPr="00782739">
        <w:rPr>
          <w:rFonts w:eastAsia="Calibri"/>
          <w:lang w:eastAsia="en-US"/>
        </w:rPr>
        <w:t>immobilizer</w:t>
      </w:r>
      <w:proofErr w:type="spellEnd"/>
      <w:r w:rsidRPr="00782739">
        <w:rPr>
          <w:rFonts w:eastAsia="Calibri"/>
          <w:lang w:eastAsia="en-US"/>
        </w:rPr>
        <w:t xml:space="preserve"> itp.), </w:t>
      </w:r>
    </w:p>
    <w:p w14:paraId="297595FC"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elektrycznie sterowane szyby z przodu i z tyłu, </w:t>
      </w:r>
    </w:p>
    <w:p w14:paraId="1F07BEB0"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elektrycznie sterowane, podgrzewane, składane lusterka zewnętrzne,</w:t>
      </w:r>
    </w:p>
    <w:p w14:paraId="072B2D20" w14:textId="45044FFC"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kolumna kierownicy z regulacją,</w:t>
      </w:r>
    </w:p>
    <w:p w14:paraId="1E6EC72B" w14:textId="493302EE"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wielofunkcyjna kierownica, </w:t>
      </w:r>
    </w:p>
    <w:p w14:paraId="1ADB8C5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komputer pokładowy,</w:t>
      </w:r>
    </w:p>
    <w:p w14:paraId="73A3EFFF" w14:textId="517D431F"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klimatyzacja automatyczna, </w:t>
      </w:r>
    </w:p>
    <w:p w14:paraId="733AF64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ekran dotykowy o przekątnej </w:t>
      </w:r>
      <w:r w:rsidRPr="00782739">
        <w:rPr>
          <w:rFonts w:eastAsia="Calibri"/>
          <w:b/>
          <w:bCs/>
          <w:lang w:eastAsia="en-US"/>
        </w:rPr>
        <w:t>minimum 7</w:t>
      </w:r>
      <w:r w:rsidRPr="00782739">
        <w:rPr>
          <w:rFonts w:eastAsia="Calibri"/>
          <w:lang w:eastAsia="en-US"/>
        </w:rPr>
        <w:t>” ,</w:t>
      </w:r>
    </w:p>
    <w:p w14:paraId="380710AF" w14:textId="0CC27DBB"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k</w:t>
      </w:r>
      <w:r w:rsidR="0041152F">
        <w:rPr>
          <w:rFonts w:eastAsia="Calibri"/>
          <w:lang w:eastAsia="en-US"/>
        </w:rPr>
        <w:t xml:space="preserve">omplet </w:t>
      </w:r>
      <w:r w:rsidR="00782739" w:rsidRPr="00782739">
        <w:rPr>
          <w:rFonts w:eastAsia="Calibri"/>
          <w:lang w:eastAsia="en-US"/>
        </w:rPr>
        <w:t>opon letnich wraz z felgami (ze stopów lekkich)</w:t>
      </w:r>
      <w:r w:rsidR="006A3897">
        <w:rPr>
          <w:rFonts w:eastAsia="Calibri"/>
          <w:lang w:eastAsia="en-US"/>
        </w:rPr>
        <w:t xml:space="preserve"> – założone </w:t>
      </w:r>
      <w:r w:rsidR="00C349F1">
        <w:rPr>
          <w:rFonts w:eastAsia="Calibri"/>
          <w:lang w:eastAsia="en-US"/>
        </w:rPr>
        <w:t>na osiach</w:t>
      </w:r>
      <w:r w:rsidR="0041152F">
        <w:rPr>
          <w:rFonts w:eastAsia="Calibri"/>
          <w:lang w:eastAsia="en-US"/>
        </w:rPr>
        <w:t xml:space="preserve"> pojazdu</w:t>
      </w:r>
      <w:r w:rsidR="00C349F1">
        <w:rPr>
          <w:rFonts w:eastAsia="Calibri"/>
          <w:lang w:eastAsia="en-US"/>
        </w:rPr>
        <w:t xml:space="preserve"> </w:t>
      </w:r>
      <w:r w:rsidR="006A3897">
        <w:rPr>
          <w:rFonts w:eastAsia="Calibri"/>
          <w:lang w:eastAsia="en-US"/>
        </w:rPr>
        <w:t xml:space="preserve">w </w:t>
      </w:r>
      <w:r w:rsidR="0041152F">
        <w:rPr>
          <w:rFonts w:eastAsia="Calibri"/>
          <w:lang w:eastAsia="en-US"/>
        </w:rPr>
        <w:br/>
        <w:t xml:space="preserve">   </w:t>
      </w:r>
      <w:r w:rsidR="006A3897">
        <w:rPr>
          <w:rFonts w:eastAsia="Calibri"/>
          <w:lang w:eastAsia="en-US"/>
        </w:rPr>
        <w:t>momencie</w:t>
      </w:r>
      <w:r w:rsidR="0041152F">
        <w:rPr>
          <w:rFonts w:eastAsia="Calibri"/>
          <w:lang w:eastAsia="en-US"/>
        </w:rPr>
        <w:t xml:space="preserve"> </w:t>
      </w:r>
      <w:r w:rsidR="006A3897">
        <w:rPr>
          <w:rFonts w:eastAsia="Calibri"/>
          <w:lang w:eastAsia="en-US"/>
        </w:rPr>
        <w:t>odbioru</w:t>
      </w:r>
      <w:r w:rsidR="00782739" w:rsidRPr="00782739">
        <w:rPr>
          <w:rFonts w:eastAsia="Calibri"/>
          <w:lang w:eastAsia="en-US"/>
        </w:rPr>
        <w:t>,</w:t>
      </w:r>
    </w:p>
    <w:p w14:paraId="0217CC0A" w14:textId="49D1FF16"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w:t>
      </w:r>
      <w:r w:rsidR="0041152F">
        <w:rPr>
          <w:rFonts w:eastAsia="Calibri"/>
          <w:lang w:eastAsia="en-US"/>
        </w:rPr>
        <w:t>omplet</w:t>
      </w:r>
      <w:r w:rsidRPr="00782739">
        <w:rPr>
          <w:rFonts w:eastAsia="Calibri"/>
          <w:lang w:eastAsia="en-US"/>
        </w:rPr>
        <w:t xml:space="preserve"> opon zimowych wraz z felgami (ze stopów lekkich), </w:t>
      </w:r>
    </w:p>
    <w:p w14:paraId="65FB5387"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dywaniki materiałowe z przodu i z tyłu, </w:t>
      </w:r>
    </w:p>
    <w:p w14:paraId="75C04F3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apteczka, gaśnica, trójkąt ostrzegawczy, </w:t>
      </w:r>
    </w:p>
    <w:p w14:paraId="6DABD46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tapicerka w kolorze szarym lub czarnym,</w:t>
      </w:r>
    </w:p>
    <w:p w14:paraId="5B40322D" w14:textId="36A36217" w:rsidR="00EE0B0D" w:rsidRDefault="00782739" w:rsidP="001C6E1E">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w:t>
      </w:r>
      <w:r w:rsidR="002A74A7">
        <w:rPr>
          <w:rFonts w:eastAsia="Calibri"/>
          <w:lang w:eastAsia="en-US"/>
        </w:rPr>
        <w:t>omplet</w:t>
      </w:r>
      <w:r w:rsidRPr="00782739">
        <w:rPr>
          <w:rFonts w:eastAsia="Calibri"/>
          <w:lang w:eastAsia="en-US"/>
        </w:rPr>
        <w:t xml:space="preserve"> kluczy do odkręcania kół z lewarkiem do podnoszenia auta,</w:t>
      </w:r>
    </w:p>
    <w:p w14:paraId="32F972C4" w14:textId="265069E4" w:rsidR="00EE0B0D" w:rsidRDefault="00EE0B0D" w:rsidP="00FC359D">
      <w:pPr>
        <w:autoSpaceDE w:val="0"/>
        <w:autoSpaceDN w:val="0"/>
        <w:adjustRightInd w:val="0"/>
        <w:jc w:val="both"/>
        <w:rPr>
          <w:rFonts w:eastAsia="Calibri"/>
          <w:lang w:eastAsia="en-US"/>
        </w:rPr>
      </w:pPr>
    </w:p>
    <w:p w14:paraId="75FB235F" w14:textId="77777777" w:rsidR="004F5C88" w:rsidRDefault="004F5C88" w:rsidP="00FC359D">
      <w:pPr>
        <w:autoSpaceDE w:val="0"/>
        <w:autoSpaceDN w:val="0"/>
        <w:adjustRightInd w:val="0"/>
        <w:jc w:val="both"/>
      </w:pPr>
    </w:p>
    <w:p w14:paraId="594EA0A9" w14:textId="77777777" w:rsidR="00593541" w:rsidRPr="00D755AA" w:rsidRDefault="00593541" w:rsidP="0057703C">
      <w:pPr>
        <w:autoSpaceDE w:val="0"/>
        <w:autoSpaceDN w:val="0"/>
        <w:adjustRightInd w:val="0"/>
        <w:spacing w:line="276" w:lineRule="auto"/>
        <w:ind w:left="284" w:hanging="142"/>
        <w:jc w:val="both"/>
        <w:rPr>
          <w:b/>
          <w:bCs/>
        </w:rPr>
      </w:pPr>
      <w:r w:rsidRPr="00D755AA">
        <w:rPr>
          <w:b/>
          <w:bCs/>
        </w:rPr>
        <w:t>Oferowany samochód musi posiadać:</w:t>
      </w:r>
    </w:p>
    <w:p w14:paraId="387659E6" w14:textId="77777777" w:rsidR="00593541" w:rsidRPr="00875CC2" w:rsidRDefault="00593541" w:rsidP="0057703C">
      <w:pPr>
        <w:autoSpaceDE w:val="0"/>
        <w:autoSpaceDN w:val="0"/>
        <w:adjustRightInd w:val="0"/>
        <w:spacing w:line="276" w:lineRule="auto"/>
        <w:ind w:left="426" w:hanging="142"/>
        <w:jc w:val="both"/>
      </w:pPr>
      <w:r w:rsidRPr="00875CC2">
        <w:t>a) homologacj</w:t>
      </w:r>
      <w:r>
        <w:t>ę</w:t>
      </w:r>
      <w:r w:rsidRPr="00875CC2">
        <w:t xml:space="preserve"> dopuszczająca </w:t>
      </w:r>
      <w:r>
        <w:t>go</w:t>
      </w:r>
      <w:r w:rsidRPr="00875CC2">
        <w:t xml:space="preserve"> do ruchu na obszarze Polski,</w:t>
      </w:r>
    </w:p>
    <w:p w14:paraId="2F63929D" w14:textId="77777777" w:rsidR="00593541" w:rsidRPr="00875CC2" w:rsidRDefault="00593541" w:rsidP="0057703C">
      <w:pPr>
        <w:autoSpaceDE w:val="0"/>
        <w:autoSpaceDN w:val="0"/>
        <w:adjustRightInd w:val="0"/>
        <w:spacing w:line="276" w:lineRule="auto"/>
        <w:ind w:left="426" w:hanging="142"/>
        <w:jc w:val="both"/>
      </w:pPr>
      <w:r w:rsidRPr="00875CC2">
        <w:t>b) instrukcj</w:t>
      </w:r>
      <w:r>
        <w:t>ę</w:t>
      </w:r>
      <w:r w:rsidRPr="00875CC2">
        <w:t xml:space="preserve"> obsługi w języku polskim,</w:t>
      </w:r>
    </w:p>
    <w:p w14:paraId="02A8900B" w14:textId="59D83C5A" w:rsidR="00593541" w:rsidRDefault="0057397B" w:rsidP="0057703C">
      <w:pPr>
        <w:autoSpaceDE w:val="0"/>
        <w:autoSpaceDN w:val="0"/>
        <w:adjustRightInd w:val="0"/>
        <w:spacing w:line="276" w:lineRule="auto"/>
        <w:ind w:left="426" w:hanging="142"/>
        <w:jc w:val="both"/>
      </w:pPr>
      <w:r>
        <w:t>c</w:t>
      </w:r>
      <w:r w:rsidR="00593541" w:rsidRPr="00133206">
        <w:t>) książk</w:t>
      </w:r>
      <w:r w:rsidR="00593541">
        <w:t>ę</w:t>
      </w:r>
      <w:r w:rsidR="00593541" w:rsidRPr="00133206">
        <w:t xml:space="preserve"> serwisow</w:t>
      </w:r>
      <w:r w:rsidR="00593541">
        <w:t>ą</w:t>
      </w:r>
      <w:r w:rsidR="00593541" w:rsidRPr="00133206">
        <w:t>/gwarancyjn</w:t>
      </w:r>
      <w:r w:rsidR="00593541">
        <w:t>ą,</w:t>
      </w:r>
    </w:p>
    <w:p w14:paraId="17AAAE0C" w14:textId="4FFCAE45" w:rsidR="00593541" w:rsidRDefault="0057397B" w:rsidP="0057703C">
      <w:pPr>
        <w:autoSpaceDE w:val="0"/>
        <w:autoSpaceDN w:val="0"/>
        <w:adjustRightInd w:val="0"/>
        <w:spacing w:line="276" w:lineRule="auto"/>
        <w:ind w:left="426" w:hanging="142"/>
        <w:jc w:val="both"/>
      </w:pPr>
      <w:r>
        <w:t>d</w:t>
      </w:r>
      <w:r w:rsidR="00593541">
        <w:t>) inne dokumenty niezbędne do rejestracji,</w:t>
      </w:r>
    </w:p>
    <w:p w14:paraId="09E3B0BF" w14:textId="77777777" w:rsidR="00593541" w:rsidRDefault="00593541" w:rsidP="0057703C">
      <w:pPr>
        <w:autoSpaceDE w:val="0"/>
        <w:autoSpaceDN w:val="0"/>
        <w:adjustRightInd w:val="0"/>
        <w:spacing w:line="276" w:lineRule="auto"/>
        <w:ind w:left="142"/>
        <w:jc w:val="both"/>
      </w:pPr>
      <w:r w:rsidRPr="009A49EF">
        <w:rPr>
          <w:u w:val="single"/>
        </w:rPr>
        <w:t>które należy dostarczyć w dniu przekazania samochodu</w:t>
      </w:r>
      <w:r>
        <w:t>.</w:t>
      </w:r>
    </w:p>
    <w:p w14:paraId="4F257E4B" w14:textId="3E88E1A8" w:rsidR="004B0C11" w:rsidRDefault="004B0C11" w:rsidP="00023782">
      <w:pPr>
        <w:jc w:val="both"/>
        <w:rPr>
          <w:sz w:val="28"/>
          <w:szCs w:val="28"/>
        </w:rPr>
      </w:pPr>
    </w:p>
    <w:p w14:paraId="2445C479" w14:textId="77777777" w:rsidR="004F5C88" w:rsidRDefault="004F5C88" w:rsidP="00023782">
      <w:pPr>
        <w:jc w:val="both"/>
        <w:rPr>
          <w:sz w:val="28"/>
          <w:szCs w:val="28"/>
        </w:rPr>
      </w:pPr>
    </w:p>
    <w:p w14:paraId="0C87B807" w14:textId="77777777" w:rsidR="001C6E1E" w:rsidRPr="004A62AB" w:rsidRDefault="001C6E1E" w:rsidP="00023782">
      <w:pPr>
        <w:jc w:val="both"/>
        <w:rPr>
          <w:sz w:val="28"/>
          <w:szCs w:val="28"/>
        </w:rPr>
      </w:pPr>
    </w:p>
    <w:p w14:paraId="5CC8D1A7" w14:textId="6A69445A" w:rsidR="005F751D" w:rsidRDefault="00242333" w:rsidP="005F751D">
      <w:pPr>
        <w:ind w:left="142" w:hanging="142"/>
        <w:jc w:val="both"/>
        <w:rPr>
          <w:bCs/>
          <w:u w:val="single"/>
        </w:rPr>
      </w:pPr>
      <w:r>
        <w:rPr>
          <w:b/>
          <w:bCs/>
        </w:rPr>
        <w:t>9</w:t>
      </w:r>
      <w:r w:rsidR="00C01B8F" w:rsidRPr="00EF0D58">
        <w:rPr>
          <w:b/>
          <w:bCs/>
        </w:rPr>
        <w:t>.</w:t>
      </w:r>
      <w:r w:rsidR="00E05909">
        <w:rPr>
          <w:b/>
          <w:bCs/>
        </w:rPr>
        <w:t>3</w:t>
      </w:r>
      <w:r w:rsidR="00C01B8F" w:rsidRPr="00EF0D58">
        <w:rPr>
          <w:b/>
          <w:bCs/>
        </w:rPr>
        <w:t>.</w:t>
      </w:r>
      <w:r w:rsidR="00C01B8F" w:rsidRPr="00EF0D58">
        <w:rPr>
          <w:bCs/>
        </w:rPr>
        <w:t xml:space="preserve"> </w:t>
      </w:r>
      <w:r w:rsidR="00C01B8F" w:rsidRPr="00EF0D58">
        <w:rPr>
          <w:bCs/>
          <w:u w:val="single"/>
        </w:rPr>
        <w:t>Minimalne</w:t>
      </w:r>
      <w:r w:rsidR="00C01B8F" w:rsidRPr="00E846E2">
        <w:rPr>
          <w:bCs/>
          <w:u w:val="single"/>
        </w:rPr>
        <w:t>, wymagane okresy gwarancji jakości</w:t>
      </w:r>
      <w:r w:rsidR="00A95ECE">
        <w:rPr>
          <w:bCs/>
          <w:u w:val="single"/>
        </w:rPr>
        <w:t xml:space="preserve"> </w:t>
      </w:r>
      <w:r w:rsidR="00C01B8F" w:rsidRPr="00E846E2">
        <w:rPr>
          <w:bCs/>
          <w:u w:val="single"/>
        </w:rPr>
        <w:t>wynoszą:</w:t>
      </w:r>
    </w:p>
    <w:p w14:paraId="63701147" w14:textId="77777777" w:rsidR="005F751D" w:rsidRPr="005F751D" w:rsidRDefault="005F751D" w:rsidP="005F751D">
      <w:pPr>
        <w:ind w:left="142" w:hanging="142"/>
        <w:jc w:val="both"/>
        <w:rPr>
          <w:bCs/>
          <w:sz w:val="6"/>
          <w:szCs w:val="6"/>
          <w:u w:val="single"/>
        </w:rPr>
      </w:pPr>
    </w:p>
    <w:p w14:paraId="397457A1" w14:textId="4437C390" w:rsidR="005F751D" w:rsidRPr="005F751D" w:rsidRDefault="005F751D" w:rsidP="005F751D">
      <w:pPr>
        <w:jc w:val="both"/>
        <w:outlineLvl w:val="0"/>
        <w:rPr>
          <w:iCs/>
        </w:rPr>
      </w:pPr>
      <w:r w:rsidRPr="005F751D">
        <w:rPr>
          <w:b/>
          <w:bCs/>
          <w:i/>
        </w:rPr>
        <w:t xml:space="preserve">     </w:t>
      </w:r>
      <w:r w:rsidRPr="005F751D">
        <w:rPr>
          <w:iCs/>
        </w:rPr>
        <w:t xml:space="preserve">a) </w:t>
      </w:r>
      <w:r w:rsidRPr="005F751D">
        <w:rPr>
          <w:b/>
          <w:bCs/>
          <w:iCs/>
        </w:rPr>
        <w:t>24 miesiące</w:t>
      </w:r>
      <w:r w:rsidRPr="005F751D">
        <w:rPr>
          <w:iCs/>
        </w:rPr>
        <w:t xml:space="preserve"> – bez </w:t>
      </w:r>
      <w:proofErr w:type="spellStart"/>
      <w:r w:rsidRPr="005F751D">
        <w:rPr>
          <w:iCs/>
        </w:rPr>
        <w:t>wyłączeń</w:t>
      </w:r>
      <w:proofErr w:type="spellEnd"/>
      <w:r w:rsidRPr="005F751D">
        <w:rPr>
          <w:iCs/>
        </w:rPr>
        <w:t xml:space="preserve"> lub </w:t>
      </w:r>
      <w:r w:rsidRPr="005F751D">
        <w:rPr>
          <w:b/>
          <w:bCs/>
          <w:iCs/>
        </w:rPr>
        <w:t>36 miesięcy</w:t>
      </w:r>
      <w:r w:rsidRPr="005F751D">
        <w:rPr>
          <w:iCs/>
        </w:rPr>
        <w:t xml:space="preserve"> </w:t>
      </w:r>
      <w:r w:rsidRPr="005F751D">
        <w:rPr>
          <w:b/>
          <w:bCs/>
          <w:iCs/>
        </w:rPr>
        <w:t>z limitem co najmniej</w:t>
      </w:r>
      <w:r w:rsidRPr="005F751D">
        <w:rPr>
          <w:iCs/>
        </w:rPr>
        <w:t xml:space="preserve"> </w:t>
      </w:r>
      <w:r w:rsidRPr="005F751D">
        <w:rPr>
          <w:b/>
          <w:bCs/>
          <w:iCs/>
        </w:rPr>
        <w:t>100.000 km</w:t>
      </w:r>
      <w:r w:rsidRPr="005F751D">
        <w:rPr>
          <w:iCs/>
        </w:rPr>
        <w:t xml:space="preserve"> na </w:t>
      </w:r>
      <w:r w:rsidRPr="005F751D">
        <w:rPr>
          <w:iCs/>
        </w:rPr>
        <w:br/>
        <w:t xml:space="preserve">         wszystkie zespoły i podzespoły odpowiadające za</w:t>
      </w:r>
      <w:r>
        <w:rPr>
          <w:iCs/>
        </w:rPr>
        <w:t xml:space="preserve"> </w:t>
      </w:r>
      <w:r w:rsidRPr="005F751D">
        <w:rPr>
          <w:iCs/>
        </w:rPr>
        <w:t xml:space="preserve">prawidłowe działanie samochodu, </w:t>
      </w:r>
      <w:r>
        <w:rPr>
          <w:iCs/>
        </w:rPr>
        <w:br/>
        <w:t xml:space="preserve">         </w:t>
      </w:r>
      <w:r w:rsidRPr="005F751D">
        <w:rPr>
          <w:iCs/>
        </w:rPr>
        <w:t>wady materiałowe i fabryczne,</w:t>
      </w:r>
    </w:p>
    <w:p w14:paraId="0F3DDB00" w14:textId="77777777" w:rsidR="00C01B8F" w:rsidRDefault="00C01B8F" w:rsidP="004A5BF4">
      <w:pPr>
        <w:spacing w:line="276" w:lineRule="auto"/>
        <w:ind w:left="426" w:hanging="142"/>
        <w:jc w:val="both"/>
      </w:pPr>
      <w:r>
        <w:t xml:space="preserve">b) </w:t>
      </w:r>
      <w:r w:rsidRPr="00742E69">
        <w:rPr>
          <w:b/>
        </w:rPr>
        <w:t>24 miesiące</w:t>
      </w:r>
      <w:r w:rsidRPr="00DB6745">
        <w:t xml:space="preserve"> na powłokę lakierniczą</w:t>
      </w:r>
      <w:r>
        <w:t>,</w:t>
      </w:r>
    </w:p>
    <w:p w14:paraId="53074FE3" w14:textId="51909E86" w:rsidR="00C01B8F" w:rsidRDefault="00C01B8F" w:rsidP="004A5BF4">
      <w:pPr>
        <w:spacing w:line="276" w:lineRule="auto"/>
        <w:ind w:left="426" w:hanging="142"/>
        <w:jc w:val="both"/>
      </w:pPr>
      <w:r>
        <w:t xml:space="preserve">c) </w:t>
      </w:r>
      <w:r w:rsidR="00964006">
        <w:rPr>
          <w:b/>
        </w:rPr>
        <w:t>72</w:t>
      </w:r>
      <w:r w:rsidRPr="00742E69">
        <w:rPr>
          <w:b/>
        </w:rPr>
        <w:t xml:space="preserve"> miesi</w:t>
      </w:r>
      <w:r w:rsidR="00964006">
        <w:rPr>
          <w:b/>
        </w:rPr>
        <w:t>ące</w:t>
      </w:r>
      <w:r w:rsidRPr="00DB6745">
        <w:t xml:space="preserve"> na perforację</w:t>
      </w:r>
      <w:r>
        <w:t xml:space="preserve"> nadwozia i podwozia</w:t>
      </w:r>
      <w:r w:rsidR="004A5BF4">
        <w:t>,</w:t>
      </w:r>
    </w:p>
    <w:p w14:paraId="5A909CD7" w14:textId="77777777" w:rsidR="00C01B8F" w:rsidRPr="009C5A75" w:rsidRDefault="00C01B8F" w:rsidP="003F6217">
      <w:pPr>
        <w:jc w:val="both"/>
        <w:rPr>
          <w:bCs/>
          <w:sz w:val="12"/>
          <w:szCs w:val="12"/>
        </w:rPr>
      </w:pPr>
    </w:p>
    <w:p w14:paraId="78DDDB17" w14:textId="6B66952A" w:rsidR="00C01B8F" w:rsidRDefault="00C01B8F" w:rsidP="00C01B8F">
      <w:pPr>
        <w:autoSpaceDE w:val="0"/>
        <w:autoSpaceDN w:val="0"/>
        <w:adjustRightInd w:val="0"/>
        <w:ind w:left="142"/>
        <w:jc w:val="both"/>
      </w:pPr>
      <w:r>
        <w:t xml:space="preserve">  Okresy gwarancji</w:t>
      </w:r>
      <w:r w:rsidR="00CA697E">
        <w:t xml:space="preserve"> </w:t>
      </w:r>
      <w:r>
        <w:t>liczone są od dnia podpisania bez zastrzeżeń</w:t>
      </w:r>
      <w:r w:rsidR="00CA697E">
        <w:t xml:space="preserve"> </w:t>
      </w:r>
      <w:r>
        <w:t>protokołu zdawczo-</w:t>
      </w:r>
      <w:r w:rsidR="00CA697E">
        <w:br/>
        <w:t xml:space="preserve">  </w:t>
      </w:r>
      <w:r>
        <w:t>odbiorczego samochod</w:t>
      </w:r>
      <w:r w:rsidR="002E5752">
        <w:t>u</w:t>
      </w:r>
      <w:r>
        <w:t xml:space="preserve"> przez obydwie strony postępowania. </w:t>
      </w:r>
      <w:r w:rsidR="00E07594">
        <w:t xml:space="preserve"> </w:t>
      </w:r>
      <w:r>
        <w:t xml:space="preserve">Pozostałe warunki </w:t>
      </w:r>
      <w:r w:rsidR="00CA697E">
        <w:br/>
        <w:t xml:space="preserve">  </w:t>
      </w:r>
      <w:r>
        <w:t>gwarancji wskazane są w projekcie umowy.</w:t>
      </w:r>
    </w:p>
    <w:p w14:paraId="2D5C2A19" w14:textId="77777777" w:rsidR="00C01B8F" w:rsidRDefault="00C01B8F" w:rsidP="00CF2CFB">
      <w:pPr>
        <w:autoSpaceDE w:val="0"/>
        <w:autoSpaceDN w:val="0"/>
        <w:adjustRightInd w:val="0"/>
        <w:jc w:val="both"/>
      </w:pPr>
    </w:p>
    <w:p w14:paraId="09254C45" w14:textId="2340E88E" w:rsidR="009C5A75" w:rsidRPr="008D7329" w:rsidRDefault="00242333" w:rsidP="009C5A75">
      <w:pPr>
        <w:autoSpaceDE w:val="0"/>
        <w:autoSpaceDN w:val="0"/>
        <w:adjustRightInd w:val="0"/>
        <w:ind w:left="142" w:hanging="142"/>
        <w:jc w:val="both"/>
      </w:pPr>
      <w:r>
        <w:rPr>
          <w:b/>
        </w:rPr>
        <w:t>9</w:t>
      </w:r>
      <w:r w:rsidR="00C01B8F" w:rsidRPr="005F53BA">
        <w:rPr>
          <w:b/>
        </w:rPr>
        <w:t>.</w:t>
      </w:r>
      <w:r w:rsidR="00CA697E">
        <w:rPr>
          <w:b/>
        </w:rPr>
        <w:t>4</w:t>
      </w:r>
      <w:r w:rsidR="00C01B8F" w:rsidRPr="005F53BA">
        <w:rPr>
          <w:b/>
        </w:rPr>
        <w:t>.</w:t>
      </w:r>
      <w:r w:rsidR="00C01B8F" w:rsidRPr="005F53BA">
        <w:t xml:space="preserve"> Odbioru </w:t>
      </w:r>
      <w:r w:rsidR="00C01B8F">
        <w:t>samochod</w:t>
      </w:r>
      <w:r w:rsidR="00CA697E">
        <w:t>u</w:t>
      </w:r>
      <w:r w:rsidR="00CF2CFB">
        <w:t xml:space="preserve"> </w:t>
      </w:r>
      <w:r w:rsidR="00C01B8F" w:rsidRPr="005F53BA">
        <w:t>zamawiający dokona w punkcie sprzedaży</w:t>
      </w:r>
      <w:r w:rsidR="00CF2CFB">
        <w:t xml:space="preserve"> danego</w:t>
      </w:r>
      <w:r w:rsidR="00C01B8F" w:rsidRPr="005F53BA">
        <w:t xml:space="preserve"> wykonawcy</w:t>
      </w:r>
      <w:r w:rsidR="009C5A75" w:rsidRPr="005F53BA">
        <w:t xml:space="preserve">, z zastrzeżeniem, że jeśli punkt sprzedaży będzie oddalony </w:t>
      </w:r>
      <w:bookmarkStart w:id="7" w:name="_Hlk106177830"/>
      <w:r w:rsidR="009C5A75" w:rsidRPr="005F53BA">
        <w:t xml:space="preserve">od siedziby zamawiającego </w:t>
      </w:r>
      <w:r w:rsidR="009F44C1">
        <w:br/>
      </w:r>
      <w:r w:rsidR="009C5A75">
        <w:t>(tj.</w:t>
      </w:r>
      <w:r w:rsidR="009F44C1">
        <w:t xml:space="preserve">, </w:t>
      </w:r>
      <w:r w:rsidR="009C5A75" w:rsidRPr="009C5A75">
        <w:t>Zarząd</w:t>
      </w:r>
      <w:r w:rsidR="009F44C1">
        <w:t>u</w:t>
      </w:r>
      <w:r w:rsidR="009C5A75" w:rsidRPr="009C5A75">
        <w:t xml:space="preserve"> Dróg Wojewódzkich w Opolu, ul. Oleska 127</w:t>
      </w:r>
      <w:r w:rsidR="009F44C1">
        <w:t>, Opole</w:t>
      </w:r>
      <w:r w:rsidR="009C5A75">
        <w:t>)</w:t>
      </w:r>
      <w:r w:rsidR="009C5A75" w:rsidRPr="005F53BA">
        <w:t xml:space="preserve"> w odległości powyżej </w:t>
      </w:r>
      <w:r w:rsidR="009C5A75">
        <w:rPr>
          <w:b/>
        </w:rPr>
        <w:t>250</w:t>
      </w:r>
      <w:r w:rsidR="009C5A75" w:rsidRPr="005F53BA">
        <w:rPr>
          <w:b/>
        </w:rPr>
        <w:t xml:space="preserve"> km</w:t>
      </w:r>
      <w:r w:rsidR="009C5A75" w:rsidRPr="005F53BA">
        <w:t xml:space="preserve">, wówczas wykonawca dostarczy </w:t>
      </w:r>
      <w:r w:rsidR="009C5A75">
        <w:t>samochód</w:t>
      </w:r>
      <w:r w:rsidR="009C5A75" w:rsidRPr="005F53BA">
        <w:t xml:space="preserve"> zamawiającemu do</w:t>
      </w:r>
      <w:r w:rsidR="008D7329">
        <w:t xml:space="preserve"> Zarządu Dróg Wojewódzkich w Opolu, ul. Oleska 127, 45-231 Opole</w:t>
      </w:r>
      <w:r w:rsidR="008D7329" w:rsidRPr="008D7329">
        <w:t>.</w:t>
      </w:r>
      <w:r w:rsidR="0041152F" w:rsidRPr="0041152F">
        <w:t xml:space="preserve"> </w:t>
      </w:r>
      <w:r w:rsidR="008D7329">
        <w:t xml:space="preserve">Samochód w momencie odbioru musi </w:t>
      </w:r>
      <w:r w:rsidR="00083477">
        <w:t>mieć założon</w:t>
      </w:r>
      <w:r w:rsidR="0041152F">
        <w:t>e</w:t>
      </w:r>
      <w:r w:rsidR="00083477">
        <w:t xml:space="preserve"> na osiach </w:t>
      </w:r>
      <w:r w:rsidR="0041152F">
        <w:t xml:space="preserve">komplet </w:t>
      </w:r>
      <w:r w:rsidR="008D7329">
        <w:t>opon letn</w:t>
      </w:r>
      <w:r w:rsidR="0041152F">
        <w:t>ich</w:t>
      </w:r>
      <w:r w:rsidR="008D7329">
        <w:t xml:space="preserve"> wraz z felgami ze stopów lekkich.</w:t>
      </w:r>
    </w:p>
    <w:bookmarkEnd w:id="7"/>
    <w:p w14:paraId="5E4BBF4B" w14:textId="77777777" w:rsidR="009C5A75" w:rsidRPr="005F53BA" w:rsidRDefault="009C5A75" w:rsidP="00C01B8F">
      <w:pPr>
        <w:autoSpaceDE w:val="0"/>
        <w:autoSpaceDN w:val="0"/>
        <w:adjustRightInd w:val="0"/>
        <w:jc w:val="both"/>
      </w:pPr>
    </w:p>
    <w:p w14:paraId="0F6AB799" w14:textId="1982CF5E" w:rsidR="00C01B8F" w:rsidRDefault="00242333" w:rsidP="00C01B8F">
      <w:pPr>
        <w:autoSpaceDE w:val="0"/>
        <w:autoSpaceDN w:val="0"/>
        <w:adjustRightInd w:val="0"/>
        <w:jc w:val="both"/>
        <w:rPr>
          <w:u w:val="single"/>
        </w:rPr>
      </w:pPr>
      <w:r>
        <w:rPr>
          <w:b/>
        </w:rPr>
        <w:t>9</w:t>
      </w:r>
      <w:r w:rsidR="00C01B8F" w:rsidRPr="00A17E24">
        <w:rPr>
          <w:b/>
        </w:rPr>
        <w:t>.</w:t>
      </w:r>
      <w:r w:rsidR="004A05B2">
        <w:rPr>
          <w:b/>
        </w:rPr>
        <w:t>5</w:t>
      </w:r>
      <w:r w:rsidR="00C01B8F" w:rsidRPr="00A17E24">
        <w:rPr>
          <w:b/>
        </w:rPr>
        <w:t xml:space="preserve">. </w:t>
      </w:r>
      <w:r w:rsidR="00C01B8F" w:rsidRPr="00F7679F">
        <w:rPr>
          <w:u w:val="single"/>
        </w:rPr>
        <w:t>Dostępność i warunki serwisu gwarancyjnego.</w:t>
      </w:r>
    </w:p>
    <w:p w14:paraId="7A486EB9" w14:textId="77777777" w:rsidR="00D05538" w:rsidRPr="00D05538" w:rsidRDefault="00D05538" w:rsidP="00C01B8F">
      <w:pPr>
        <w:autoSpaceDE w:val="0"/>
        <w:autoSpaceDN w:val="0"/>
        <w:adjustRightInd w:val="0"/>
        <w:jc w:val="both"/>
        <w:rPr>
          <w:sz w:val="8"/>
          <w:szCs w:val="8"/>
        </w:rPr>
      </w:pPr>
    </w:p>
    <w:p w14:paraId="35714D7D" w14:textId="5B5143DB" w:rsidR="00383544" w:rsidRDefault="00C01B8F" w:rsidP="004A05B2">
      <w:pPr>
        <w:autoSpaceDE w:val="0"/>
        <w:autoSpaceDN w:val="0"/>
        <w:adjustRightInd w:val="0"/>
        <w:ind w:left="142"/>
        <w:jc w:val="both"/>
      </w:pPr>
      <w:r w:rsidRPr="00A17E24">
        <w:t>Serwis autoryzowany dostępny maksimum</w:t>
      </w:r>
      <w:r>
        <w:t>:</w:t>
      </w:r>
      <w:r w:rsidR="004A05B2">
        <w:t xml:space="preserve"> </w:t>
      </w:r>
      <w:r>
        <w:t xml:space="preserve">do </w:t>
      </w:r>
      <w:r w:rsidR="00636FB6">
        <w:rPr>
          <w:b/>
          <w:bCs/>
        </w:rPr>
        <w:t>50</w:t>
      </w:r>
      <w:r w:rsidRPr="009F44C1">
        <w:rPr>
          <w:b/>
          <w:bCs/>
        </w:rPr>
        <w:t xml:space="preserve"> km</w:t>
      </w:r>
      <w:r>
        <w:t xml:space="preserve"> </w:t>
      </w:r>
      <w:r w:rsidR="009C5A75">
        <w:t>od siedzib</w:t>
      </w:r>
      <w:r w:rsidR="00636FB6">
        <w:t>y Zarządu Dróg Wojewódzkich w Opolu, ul. Oleska 127, Opole</w:t>
      </w:r>
      <w:r w:rsidR="004A05B2">
        <w:t>.</w:t>
      </w:r>
    </w:p>
    <w:p w14:paraId="16430451" w14:textId="77777777" w:rsidR="0011400B" w:rsidRDefault="0011400B" w:rsidP="00C01B8F">
      <w:pPr>
        <w:jc w:val="both"/>
        <w:rPr>
          <w:b/>
        </w:rPr>
      </w:pPr>
    </w:p>
    <w:p w14:paraId="7ABC1DDD" w14:textId="4F6FCB14" w:rsidR="00242333" w:rsidRDefault="00242333" w:rsidP="00242333">
      <w:pPr>
        <w:ind w:left="142" w:hanging="142"/>
        <w:jc w:val="both"/>
      </w:pPr>
      <w:r>
        <w:rPr>
          <w:b/>
        </w:rPr>
        <w:t>9</w:t>
      </w:r>
      <w:r w:rsidRPr="0070180A">
        <w:rPr>
          <w:b/>
        </w:rPr>
        <w:t>.</w:t>
      </w:r>
      <w:r w:rsidR="004A05B2">
        <w:rPr>
          <w:b/>
        </w:rPr>
        <w:t>6</w:t>
      </w:r>
      <w:r w:rsidRPr="0070180A">
        <w:rPr>
          <w:b/>
        </w:rPr>
        <w:t>.</w:t>
      </w:r>
      <w:r w:rsidRPr="0070180A">
        <w:t xml:space="preserve"> </w:t>
      </w:r>
      <w:r w:rsidRPr="0070180A">
        <w:rPr>
          <w:u w:val="single"/>
        </w:rPr>
        <w:t xml:space="preserve">Informacja o przewidywanych zamówieniach, o których mowa w </w:t>
      </w:r>
      <w:r>
        <w:rPr>
          <w:u w:val="single"/>
        </w:rPr>
        <w:t>art. 305 pkt. 1 w związku z art. 214 ust. 1 pkt. 8</w:t>
      </w:r>
      <w:r w:rsidRPr="0070180A">
        <w:rPr>
          <w:u w:val="single"/>
        </w:rPr>
        <w:t xml:space="preserve"> ustawy Prawo zamówień publicznych</w:t>
      </w:r>
      <w:r w:rsidRPr="0070180A">
        <w:t>.</w:t>
      </w:r>
    </w:p>
    <w:p w14:paraId="1DD2967B" w14:textId="77777777" w:rsidR="00242333" w:rsidRPr="002236AD" w:rsidRDefault="00242333" w:rsidP="00242333">
      <w:pPr>
        <w:ind w:left="142" w:hanging="142"/>
        <w:jc w:val="both"/>
        <w:rPr>
          <w:sz w:val="8"/>
          <w:szCs w:val="8"/>
        </w:rPr>
      </w:pPr>
    </w:p>
    <w:p w14:paraId="32E3B571" w14:textId="73B7B0AC" w:rsidR="00242333" w:rsidRPr="00CC4316" w:rsidRDefault="00242333" w:rsidP="00242333">
      <w:pPr>
        <w:ind w:left="142"/>
        <w:jc w:val="both"/>
      </w:pPr>
      <w:r w:rsidRPr="0070180A">
        <w:t xml:space="preserve">Zamawiający nie przewiduje </w:t>
      </w:r>
      <w:r w:rsidR="00CC4316">
        <w:t>możliwości udzielenia zamówień</w:t>
      </w:r>
      <w:r w:rsidRPr="00CC4316">
        <w:t>.</w:t>
      </w:r>
      <w:r w:rsidR="00CC4316" w:rsidRPr="00CC4316">
        <w:t xml:space="preserve"> o których mowa w art. 305 pkt. 1 w związku z art. 214 ust. 1 pkt. 8 ustawy Prawo zamówień publicznych</w:t>
      </w:r>
    </w:p>
    <w:p w14:paraId="3A732BBC" w14:textId="77777777" w:rsidR="00C01B8F" w:rsidRDefault="00C01B8F" w:rsidP="00023782">
      <w:pPr>
        <w:jc w:val="both"/>
      </w:pPr>
    </w:p>
    <w:p w14:paraId="43449C25" w14:textId="03D2760A" w:rsidR="008F4DCE" w:rsidRDefault="00C6143F" w:rsidP="005B67B9">
      <w:pPr>
        <w:ind w:left="142" w:hanging="142"/>
        <w:jc w:val="both"/>
      </w:pPr>
      <w:r>
        <w:rPr>
          <w:b/>
        </w:rPr>
        <w:t>9</w:t>
      </w:r>
      <w:r w:rsidRPr="00DD71AB">
        <w:rPr>
          <w:b/>
        </w:rPr>
        <w:t>.</w:t>
      </w:r>
      <w:r w:rsidR="002E5752">
        <w:rPr>
          <w:b/>
        </w:rPr>
        <w:t>7</w:t>
      </w:r>
      <w:r w:rsidRPr="00DD71AB">
        <w:rPr>
          <w:b/>
        </w:rPr>
        <w:t>.</w:t>
      </w:r>
      <w:r w:rsidRPr="00DD71AB">
        <w:t xml:space="preserve"> </w:t>
      </w:r>
      <w:r w:rsidRPr="00AF3936">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t>
      </w:r>
    </w:p>
    <w:p w14:paraId="3CB37FCB" w14:textId="67DC7C97" w:rsidR="005B67B9" w:rsidRDefault="005B67B9" w:rsidP="005B67B9">
      <w:pPr>
        <w:ind w:left="142" w:hanging="142"/>
        <w:jc w:val="both"/>
      </w:pPr>
      <w:r>
        <w:t xml:space="preserve">  Dostarczon</w:t>
      </w:r>
      <w:r w:rsidR="004A05B2">
        <w:t>y</w:t>
      </w:r>
      <w:r>
        <w:t xml:space="preserve"> samoch</w:t>
      </w:r>
      <w:r w:rsidR="004A05B2">
        <w:t>ód</w:t>
      </w:r>
      <w:r w:rsidR="003638B6">
        <w:t xml:space="preserve"> </w:t>
      </w:r>
      <w:r w:rsidR="003C759C">
        <w:t>osobowy</w:t>
      </w:r>
      <w:r>
        <w:t xml:space="preserve"> wykorzystan</w:t>
      </w:r>
      <w:r w:rsidR="00C2694D">
        <w:t>y</w:t>
      </w:r>
      <w:r>
        <w:t xml:space="preserve"> będ</w:t>
      </w:r>
      <w:r w:rsidR="00C2694D">
        <w:t>zie</w:t>
      </w:r>
      <w:r>
        <w:t xml:space="preserve"> do realizacji zadań związanych z bieżącym utrzymaniem dróg i innych działań statutowych wpływających na poprawę bezpieczeństwa wszystkich użytkowników dróg</w:t>
      </w:r>
      <w:r w:rsidR="008E2C0A">
        <w:t>, w tym osób niepełnosprawnych</w:t>
      </w:r>
      <w:r>
        <w:t xml:space="preserve"> i </w:t>
      </w:r>
      <w:r w:rsidR="00E825B9">
        <w:t>jest</w:t>
      </w:r>
      <w:r>
        <w:t xml:space="preserve"> niezbędn</w:t>
      </w:r>
      <w:r w:rsidR="00E825B9">
        <w:t>y</w:t>
      </w:r>
      <w:r>
        <w:t xml:space="preserve"> w celu pełnienia zgodnie z ustawą o drogach publicznych funkcji zarządcy drogi dla dróg wojewódzkich województwa opolskiego, w tym m.in. - tworzenia warunków do utrzymywania dróg wojewódzkich w stanie zapewniającym bezpieczeństwo wszystkich użytkowników dróg wojewódzkich</w:t>
      </w:r>
      <w:r w:rsidR="008E2C0A">
        <w:t>, w tym osób niepełnosprawnych</w:t>
      </w:r>
      <w:r>
        <w:t xml:space="preserve"> według standardów i wymagań technicznych określonych odpowiednimi przepisami, - inicjowania, podejmowania i organizowania niezbędnych przedsięwzięć i działań, zapewniających techniczny i eksploatacyjny rozwój sieci dróg wojewódzkich wpływających na komfort i bezpieczeństwo wszystkich użytkowników dróg wojewódzkich, - organizacji utrzymania, remontów, przebudowy i budowy dróg oraz obiektów inżynierskich w ciągach dróg wojewódzkich, w tym organizacji i realizacji zadań na drogach wojewódzkich z zakresu inżynierii ruchu szczególnie w zakresie stałego, zgodnego z przepisami oznakowania poziomego i pionowego dróg wpływającego na</w:t>
      </w:r>
      <w:r w:rsidR="00833F4E">
        <w:t xml:space="preserve"> komfort i</w:t>
      </w:r>
      <w:r>
        <w:t xml:space="preserve"> </w:t>
      </w:r>
      <w:r w:rsidRPr="004F2DF2">
        <w:t>bezpieczeństwo wszystkich użytkowników dr</w:t>
      </w:r>
      <w:r>
        <w:t>óg wojewódzkich,</w:t>
      </w:r>
      <w:r w:rsidR="00833F4E">
        <w:t xml:space="preserve"> w tym osób niepełnosprawnych (w szczególności osób słabowidzących)</w:t>
      </w:r>
      <w:r w:rsidR="00822A8A">
        <w:t>,</w:t>
      </w:r>
      <w:r>
        <w:t xml:space="preserve"> - </w:t>
      </w:r>
      <w:r>
        <w:lastRenderedPageBreak/>
        <w:t>pełnienia nadzoru nad realizacją zadań realizowanych przez wykonawców w systemie prac zleconych.</w:t>
      </w:r>
    </w:p>
    <w:p w14:paraId="2299FB33" w14:textId="084695B1" w:rsidR="00642DD7" w:rsidRDefault="00642DD7" w:rsidP="005B67B9">
      <w:pPr>
        <w:ind w:left="142" w:hanging="142"/>
        <w:jc w:val="both"/>
      </w:pPr>
    </w:p>
    <w:p w14:paraId="16E969B1" w14:textId="7561D9C4" w:rsidR="00642DD7" w:rsidRPr="00642DD7" w:rsidRDefault="00642DD7" w:rsidP="005B67B9">
      <w:pPr>
        <w:ind w:left="142" w:hanging="142"/>
        <w:jc w:val="both"/>
      </w:pPr>
      <w:r w:rsidRPr="00642DD7">
        <w:rPr>
          <w:b/>
          <w:bCs/>
        </w:rPr>
        <w:t>9.</w:t>
      </w:r>
      <w:r w:rsidR="002E5752">
        <w:rPr>
          <w:b/>
          <w:bCs/>
        </w:rPr>
        <w:t>8</w:t>
      </w:r>
      <w:r w:rsidRPr="00642DD7">
        <w:rPr>
          <w:b/>
          <w:bCs/>
        </w:rPr>
        <w:t xml:space="preserve">. </w:t>
      </w:r>
      <w:r w:rsidRPr="00642DD7">
        <w:t>Nie dokonano podzielenia zamówienia na części</w:t>
      </w:r>
      <w:r>
        <w:t>, gdyż przedmiot zamówienia jest niepodzielny.</w:t>
      </w:r>
    </w:p>
    <w:p w14:paraId="16C5FD46" w14:textId="77777777" w:rsidR="004F64ED" w:rsidRDefault="004F64ED" w:rsidP="00023782">
      <w:pPr>
        <w:jc w:val="both"/>
      </w:pPr>
    </w:p>
    <w:p w14:paraId="3F8BA390" w14:textId="1D517B7D" w:rsidR="00FA3197" w:rsidRPr="00F7729B" w:rsidRDefault="007D435C" w:rsidP="00FA3197">
      <w:pPr>
        <w:jc w:val="both"/>
        <w:rPr>
          <w:b/>
          <w:bCs/>
          <w:color w:val="000000"/>
        </w:rPr>
      </w:pPr>
      <w:r>
        <w:rPr>
          <w:b/>
          <w:bCs/>
          <w:color w:val="000000"/>
        </w:rPr>
        <w:t>10</w:t>
      </w:r>
      <w:r w:rsidR="00FA3197" w:rsidRPr="00F7729B">
        <w:rPr>
          <w:b/>
          <w:bCs/>
          <w:color w:val="000000"/>
        </w:rPr>
        <w:t>. KRYTERIA I SPOSÓB OCENY OFERT</w:t>
      </w:r>
    </w:p>
    <w:p w14:paraId="3D520CB1" w14:textId="300D1547" w:rsidR="00FA3197" w:rsidRPr="0059067A" w:rsidRDefault="007D435C" w:rsidP="002B4C59">
      <w:pPr>
        <w:ind w:left="142" w:hanging="142"/>
        <w:jc w:val="both"/>
        <w:rPr>
          <w:color w:val="000000"/>
        </w:rPr>
      </w:pPr>
      <w:r>
        <w:rPr>
          <w:b/>
          <w:color w:val="000000"/>
        </w:rPr>
        <w:t>10</w:t>
      </w:r>
      <w:r w:rsidR="00FA3197" w:rsidRPr="00F7729B">
        <w:rPr>
          <w:b/>
          <w:color w:val="000000"/>
        </w:rPr>
        <w:t>.1.</w:t>
      </w:r>
      <w:r w:rsidR="00FA3197" w:rsidRPr="00F7729B">
        <w:rPr>
          <w:color w:val="000000"/>
        </w:rPr>
        <w:t xml:space="preserve"> Przy wyborze najkorzystniejszej oferty zamawiający będzie stosował następujące kryteria i ich znaczenie:</w:t>
      </w:r>
      <w:r w:rsidR="00FA3197">
        <w:rPr>
          <w:color w:val="000000"/>
        </w:rPr>
        <w:t>:</w:t>
      </w:r>
    </w:p>
    <w:p w14:paraId="7C97065E" w14:textId="603F3DEF" w:rsidR="00FA3197" w:rsidRDefault="00FA3197" w:rsidP="002B4C59">
      <w:pPr>
        <w:ind w:left="284"/>
        <w:jc w:val="both"/>
        <w:rPr>
          <w:color w:val="000000"/>
        </w:rPr>
      </w:pPr>
      <w:r>
        <w:rPr>
          <w:color w:val="000000"/>
        </w:rPr>
        <w:t>a</w:t>
      </w:r>
      <w:r w:rsidRPr="00F7729B">
        <w:rPr>
          <w:color w:val="000000"/>
        </w:rPr>
        <w:t xml:space="preserve">) </w:t>
      </w:r>
      <w:r w:rsidRPr="00F7729B">
        <w:rPr>
          <w:b/>
          <w:color w:val="000000"/>
        </w:rPr>
        <w:t>cena</w:t>
      </w:r>
      <w:r w:rsidRPr="00F7729B">
        <w:rPr>
          <w:color w:val="000000"/>
        </w:rPr>
        <w:t xml:space="preserve"> – 60%,</w:t>
      </w:r>
    </w:p>
    <w:p w14:paraId="466601C5" w14:textId="03BA7B56" w:rsidR="00F317F4" w:rsidRPr="00063C6F" w:rsidRDefault="00F317F4" w:rsidP="00F317F4">
      <w:pPr>
        <w:ind w:left="284"/>
        <w:jc w:val="both"/>
        <w:rPr>
          <w:color w:val="000000"/>
        </w:rPr>
      </w:pPr>
      <w:r>
        <w:rPr>
          <w:color w:val="000000"/>
        </w:rPr>
        <w:t xml:space="preserve">b) </w:t>
      </w:r>
      <w:r w:rsidRPr="0059067A">
        <w:rPr>
          <w:b/>
        </w:rPr>
        <w:t>dodatkowe wyposażenie</w:t>
      </w:r>
      <w:r>
        <w:rPr>
          <w:b/>
        </w:rPr>
        <w:t xml:space="preserve"> </w:t>
      </w:r>
      <w:r w:rsidRPr="00A969EB">
        <w:rPr>
          <w:b/>
          <w:bCs/>
        </w:rPr>
        <w:t xml:space="preserve">– kamera cofania </w:t>
      </w:r>
      <w:r w:rsidRPr="00A969EB">
        <w:t xml:space="preserve">– </w:t>
      </w:r>
      <w:r>
        <w:t>4</w:t>
      </w:r>
      <w:r w:rsidRPr="00A969EB">
        <w:t>0%</w:t>
      </w:r>
      <w:r>
        <w:t>,</w:t>
      </w:r>
    </w:p>
    <w:p w14:paraId="3330926C" w14:textId="77777777" w:rsidR="00DF1030" w:rsidRDefault="00DF1030" w:rsidP="00FA3197">
      <w:pPr>
        <w:ind w:left="426"/>
        <w:jc w:val="both"/>
      </w:pPr>
    </w:p>
    <w:p w14:paraId="4DBCAAD8" w14:textId="69E37E42" w:rsidR="00FA3197" w:rsidRPr="00F7729B" w:rsidRDefault="00EB21AA" w:rsidP="00FA3197">
      <w:pPr>
        <w:ind w:left="142" w:hanging="142"/>
        <w:jc w:val="both"/>
        <w:rPr>
          <w:color w:val="000000"/>
        </w:rPr>
      </w:pPr>
      <w:r>
        <w:rPr>
          <w:b/>
          <w:color w:val="000000"/>
        </w:rPr>
        <w:t>10</w:t>
      </w:r>
      <w:r w:rsidR="00FA3197" w:rsidRPr="00F7729B">
        <w:rPr>
          <w:b/>
          <w:color w:val="000000"/>
        </w:rPr>
        <w:t>.2.</w:t>
      </w:r>
      <w:r w:rsidR="00FA3197" w:rsidRPr="00F7729B">
        <w:rPr>
          <w:color w:val="000000"/>
        </w:rPr>
        <w:t xml:space="preserve"> Sposób oceniania ofert i przydzielania punktów.</w:t>
      </w:r>
    </w:p>
    <w:p w14:paraId="59F2F3A3" w14:textId="53DC6CCD" w:rsidR="00FA3197" w:rsidRPr="00F7729B" w:rsidRDefault="00FA3197" w:rsidP="00FA3197">
      <w:pPr>
        <w:ind w:left="142"/>
        <w:jc w:val="both"/>
        <w:rPr>
          <w:color w:val="000000"/>
        </w:rPr>
      </w:pPr>
      <w:r w:rsidRPr="00F7729B">
        <w:t>Zamawiający porówna złożone oferty w kryteriach oceny ofert</w:t>
      </w:r>
      <w:r w:rsidRPr="00903BB7">
        <w:t>.</w:t>
      </w:r>
    </w:p>
    <w:p w14:paraId="5879A5E1" w14:textId="77777777" w:rsidR="00FA3197" w:rsidRPr="00F7729B" w:rsidRDefault="00FA3197" w:rsidP="00FA3197">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FC4E3CA" w14:textId="77777777" w:rsidR="00ED5215" w:rsidRDefault="00ED5215" w:rsidP="00973C47">
      <w:pPr>
        <w:jc w:val="both"/>
      </w:pPr>
    </w:p>
    <w:p w14:paraId="7D69A805" w14:textId="77777777" w:rsidR="00FA3197" w:rsidRPr="00F7729B" w:rsidRDefault="00FA3197" w:rsidP="00FA3197">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95FC2D9" w14:textId="77777777" w:rsidR="00FA3197" w:rsidRPr="00F7729B" w:rsidRDefault="00FA3197" w:rsidP="00FA3197">
      <w:pPr>
        <w:ind w:left="284"/>
        <w:jc w:val="both"/>
        <w:rPr>
          <w:color w:val="000000"/>
        </w:rPr>
      </w:pPr>
      <w:r w:rsidRPr="00F7729B">
        <w:rPr>
          <w:color w:val="000000"/>
        </w:rPr>
        <w:t>Ilość punktów w tym kryterium zostanie obliczona na podstawie następującego wzoru pomnożona przez wagę kryterium 60%:</w:t>
      </w:r>
    </w:p>
    <w:p w14:paraId="49C2E290" w14:textId="77777777" w:rsidR="00FA3197" w:rsidRPr="00F7729B" w:rsidRDefault="00FA3197" w:rsidP="00FA3197">
      <w:pPr>
        <w:ind w:left="284" w:hanging="142"/>
        <w:jc w:val="both"/>
        <w:rPr>
          <w:color w:val="000000"/>
        </w:rPr>
      </w:pPr>
    </w:p>
    <w:p w14:paraId="547A7F16" w14:textId="77777777" w:rsidR="00FA3197" w:rsidRPr="00F7729B" w:rsidRDefault="00FA3197" w:rsidP="00FA3197">
      <w:pPr>
        <w:ind w:left="284"/>
        <w:jc w:val="both"/>
        <w:rPr>
          <w:color w:val="000000"/>
        </w:rPr>
      </w:pPr>
      <w:r w:rsidRPr="00F7729B">
        <w:rPr>
          <w:color w:val="000000"/>
          <w:u w:val="single"/>
        </w:rPr>
        <w:t>cena</w:t>
      </w:r>
      <w:r w:rsidRPr="00F7729B">
        <w:rPr>
          <w:color w:val="000000"/>
        </w:rPr>
        <w:t xml:space="preserve"> = (</w:t>
      </w:r>
      <w:proofErr w:type="spellStart"/>
      <w:r w:rsidRPr="00F7729B">
        <w:rPr>
          <w:color w:val="000000"/>
        </w:rPr>
        <w:t>C</w:t>
      </w:r>
      <w:r w:rsidRPr="00F7729B">
        <w:rPr>
          <w:color w:val="000000"/>
          <w:vertAlign w:val="subscript"/>
        </w:rPr>
        <w:t>min</w:t>
      </w:r>
      <w:proofErr w:type="spellEnd"/>
      <w:r w:rsidRPr="00F7729B">
        <w:rPr>
          <w:color w:val="000000"/>
        </w:rPr>
        <w:t xml:space="preserve"> / </w:t>
      </w:r>
      <w:proofErr w:type="spellStart"/>
      <w:r w:rsidRPr="00F7729B">
        <w:rPr>
          <w:color w:val="000000"/>
        </w:rPr>
        <w:t>C</w:t>
      </w:r>
      <w:r w:rsidRPr="00F7729B">
        <w:rPr>
          <w:color w:val="000000"/>
          <w:vertAlign w:val="subscript"/>
        </w:rPr>
        <w:t>b</w:t>
      </w:r>
      <w:proofErr w:type="spellEnd"/>
      <w:r w:rsidRPr="00F7729B">
        <w:rPr>
          <w:color w:val="000000"/>
        </w:rPr>
        <w:t>)*100 punktów*60%</w:t>
      </w:r>
    </w:p>
    <w:p w14:paraId="7A6A417C" w14:textId="77777777" w:rsidR="00FA3197" w:rsidRPr="00F7729B" w:rsidRDefault="00FA3197" w:rsidP="00FA3197">
      <w:pPr>
        <w:ind w:left="284" w:hanging="142"/>
        <w:jc w:val="both"/>
        <w:rPr>
          <w:color w:val="000000"/>
        </w:rPr>
      </w:pPr>
    </w:p>
    <w:p w14:paraId="595F31B9" w14:textId="77777777" w:rsidR="00FA3197" w:rsidRDefault="00FA3197" w:rsidP="00FA3197">
      <w:pPr>
        <w:ind w:left="284"/>
        <w:jc w:val="both"/>
        <w:rPr>
          <w:color w:val="000000"/>
        </w:rPr>
      </w:pPr>
      <w:r w:rsidRPr="00F7729B">
        <w:rPr>
          <w:color w:val="000000"/>
        </w:rPr>
        <w:t>gdzie:</w:t>
      </w:r>
    </w:p>
    <w:p w14:paraId="340373D4" w14:textId="77777777" w:rsidR="00FA3197" w:rsidRDefault="00FA3197" w:rsidP="00FA3197">
      <w:pPr>
        <w:ind w:left="426"/>
        <w:jc w:val="both"/>
        <w:rPr>
          <w:color w:val="000000"/>
        </w:rPr>
      </w:pPr>
      <w:proofErr w:type="spellStart"/>
      <w:r w:rsidRPr="00F7729B">
        <w:rPr>
          <w:color w:val="000000"/>
        </w:rPr>
        <w:t>C</w:t>
      </w:r>
      <w:r w:rsidRPr="00F7729B">
        <w:rPr>
          <w:color w:val="000000"/>
          <w:vertAlign w:val="subscript"/>
        </w:rPr>
        <w:t>min</w:t>
      </w:r>
      <w:proofErr w:type="spellEnd"/>
      <w:r w:rsidRPr="00F7729B">
        <w:rPr>
          <w:color w:val="000000"/>
        </w:rPr>
        <w:t xml:space="preserve"> – cena najniższej</w:t>
      </w:r>
      <w:r>
        <w:rPr>
          <w:color w:val="000000"/>
        </w:rPr>
        <w:t>, ważnej</w:t>
      </w:r>
      <w:r w:rsidRPr="00F7729B">
        <w:rPr>
          <w:color w:val="000000"/>
        </w:rPr>
        <w:t xml:space="preserve"> oferty,</w:t>
      </w:r>
    </w:p>
    <w:p w14:paraId="33E76BBB" w14:textId="3C4867FF" w:rsidR="004F64ED" w:rsidRPr="00AF644D" w:rsidRDefault="00FA3197" w:rsidP="00AF644D">
      <w:pPr>
        <w:ind w:left="426"/>
        <w:jc w:val="both"/>
        <w:rPr>
          <w:color w:val="000000"/>
        </w:rPr>
      </w:pPr>
      <w:proofErr w:type="spellStart"/>
      <w:r w:rsidRPr="00F7729B">
        <w:rPr>
          <w:color w:val="000000"/>
        </w:rPr>
        <w:t>C</w:t>
      </w:r>
      <w:r w:rsidRPr="00F7729B">
        <w:rPr>
          <w:color w:val="000000"/>
          <w:vertAlign w:val="subscript"/>
        </w:rPr>
        <w:t>b</w:t>
      </w:r>
      <w:proofErr w:type="spellEnd"/>
      <w:r w:rsidRPr="00F7729B">
        <w:rPr>
          <w:color w:val="000000"/>
        </w:rPr>
        <w:t xml:space="preserve"> – cena badanej oferty.</w:t>
      </w:r>
    </w:p>
    <w:p w14:paraId="2CC8763D" w14:textId="216CCE70" w:rsidR="00B13B1D" w:rsidRDefault="00B13B1D" w:rsidP="006A0E0B">
      <w:pPr>
        <w:jc w:val="both"/>
      </w:pPr>
    </w:p>
    <w:p w14:paraId="63AD762A" w14:textId="77777777" w:rsidR="00BE68B4" w:rsidRPr="00322A26" w:rsidRDefault="00BE68B4" w:rsidP="00BE68B4">
      <w:pPr>
        <w:ind w:left="142"/>
        <w:jc w:val="both"/>
      </w:pPr>
      <w:r>
        <w:t>2</w:t>
      </w:r>
      <w:r w:rsidRPr="00322A26">
        <w:t xml:space="preserve">. Ocena punktowa za </w:t>
      </w:r>
      <w:r>
        <w:rPr>
          <w:b/>
        </w:rPr>
        <w:t>dodatkowe wyposażenie – kamera cofania</w:t>
      </w:r>
      <w:r w:rsidRPr="00322A26">
        <w:t>.</w:t>
      </w:r>
    </w:p>
    <w:p w14:paraId="109B0AD1" w14:textId="52DB0BFF" w:rsidR="00BE68B4" w:rsidRDefault="00BE68B4" w:rsidP="00BE68B4">
      <w:pPr>
        <w:ind w:left="284"/>
        <w:jc w:val="both"/>
      </w:pPr>
      <w:r w:rsidRPr="00322A26">
        <w:t>Ilość punktów za</w:t>
      </w:r>
      <w:r>
        <w:t xml:space="preserve"> posiadanie przez oferowany samochód</w:t>
      </w:r>
      <w:r w:rsidRPr="00322A26">
        <w:t xml:space="preserve"> </w:t>
      </w:r>
      <w:r>
        <w:t xml:space="preserve">kamery cofania ułatwiającą bezpieczne parkowanie </w:t>
      </w:r>
      <w:r w:rsidRPr="00322A26">
        <w:t xml:space="preserve">zostanie </w:t>
      </w:r>
      <w:r>
        <w:t>przyznana</w:t>
      </w:r>
      <w:r w:rsidRPr="00322A26">
        <w:t xml:space="preserve"> </w:t>
      </w:r>
      <w:r>
        <w:t>w następujący sposób:</w:t>
      </w:r>
    </w:p>
    <w:p w14:paraId="26FABA6F" w14:textId="77777777" w:rsidR="00BE68B4" w:rsidRDefault="00BE68B4" w:rsidP="00BE68B4">
      <w:pPr>
        <w:ind w:left="284"/>
        <w:jc w:val="both"/>
      </w:pPr>
      <w:r>
        <w:t>a) s</w:t>
      </w:r>
      <w:r w:rsidRPr="009D29A6">
        <w:t>amochód</w:t>
      </w:r>
      <w:r>
        <w:t xml:space="preserve"> </w:t>
      </w:r>
      <w:r w:rsidRPr="009D29A6">
        <w:t xml:space="preserve">bez </w:t>
      </w:r>
      <w:r>
        <w:t>kamery cofania</w:t>
      </w:r>
      <w:r w:rsidRPr="00322A26">
        <w:t xml:space="preserve"> </w:t>
      </w:r>
      <w:r>
        <w:t>– 0 punktów,</w:t>
      </w:r>
    </w:p>
    <w:p w14:paraId="7BCF0B3D" w14:textId="0C8DDCD4" w:rsidR="00BE68B4" w:rsidRDefault="00BE68B4" w:rsidP="00BE68B4">
      <w:pPr>
        <w:ind w:left="284"/>
        <w:jc w:val="both"/>
      </w:pPr>
      <w:r>
        <w:t>b) samochód z kamerą cofania – 40 punktów.</w:t>
      </w:r>
    </w:p>
    <w:p w14:paraId="50EF17F9" w14:textId="77777777" w:rsidR="00BE68B4" w:rsidRPr="003F1A58" w:rsidRDefault="00BE68B4" w:rsidP="00BE68B4">
      <w:pPr>
        <w:ind w:left="142"/>
        <w:jc w:val="both"/>
        <w:rPr>
          <w:sz w:val="16"/>
          <w:szCs w:val="16"/>
        </w:rPr>
      </w:pPr>
    </w:p>
    <w:p w14:paraId="7F778C30" w14:textId="77777777" w:rsidR="00BE68B4" w:rsidRPr="00322A26" w:rsidRDefault="00BE68B4" w:rsidP="00BE68B4">
      <w:pPr>
        <w:pStyle w:val="Tekstpodstawowywcity"/>
        <w:ind w:left="284" w:firstLine="0"/>
        <w:rPr>
          <w:b/>
          <w:u w:val="single"/>
        </w:rPr>
      </w:pPr>
      <w:r w:rsidRPr="00322A26">
        <w:rPr>
          <w:b/>
          <w:u w:val="single"/>
        </w:rPr>
        <w:t>Uwaga!</w:t>
      </w:r>
    </w:p>
    <w:p w14:paraId="2849FA63" w14:textId="77777777" w:rsidR="00BE68B4" w:rsidRPr="00322A26" w:rsidRDefault="00BE68B4" w:rsidP="00BE68B4">
      <w:pPr>
        <w:pStyle w:val="Tekstpodstawowywcity"/>
        <w:ind w:left="284" w:firstLine="0"/>
      </w:pPr>
      <w:r w:rsidRPr="00322A26">
        <w:t>Wykonawca musi w swojej ofercie</w:t>
      </w:r>
      <w:r>
        <w:t xml:space="preserve"> oświadczyć, czy zaoferowany samochód </w:t>
      </w:r>
      <w:r w:rsidRPr="00EC6750">
        <w:rPr>
          <w:u w:val="single"/>
        </w:rPr>
        <w:t>posiada lub nie posiada</w:t>
      </w:r>
      <w:r>
        <w:t xml:space="preserve">  kamerę cofania.</w:t>
      </w:r>
    </w:p>
    <w:p w14:paraId="39175FA3" w14:textId="2F96A5C8" w:rsidR="00BE68B4" w:rsidRPr="007E1626" w:rsidRDefault="00BE68B4" w:rsidP="00BE68B4">
      <w:pPr>
        <w:pStyle w:val="Tekstpodstawowywcity"/>
        <w:ind w:left="284" w:firstLine="0"/>
      </w:pPr>
      <w:r w:rsidRPr="007E1626">
        <w:t>W przypadku, gdy wykonawc</w:t>
      </w:r>
      <w:r>
        <w:t xml:space="preserve">a w treści oferty nie </w:t>
      </w:r>
      <w:r w:rsidR="008474F4">
        <w:t>zaznaczy</w:t>
      </w:r>
      <w:r w:rsidRPr="007E1626">
        <w:t xml:space="preserve">, </w:t>
      </w:r>
      <w:r>
        <w:t xml:space="preserve">czy zaoferowany samochód </w:t>
      </w:r>
      <w:r w:rsidRPr="006A0E0B">
        <w:rPr>
          <w:u w:val="single"/>
        </w:rPr>
        <w:t>posiada lub nie posiada</w:t>
      </w:r>
      <w:r>
        <w:t xml:space="preserve"> kamerę cofania, </w:t>
      </w:r>
      <w:r w:rsidRPr="007E1626">
        <w:t>zamawiający uzna, iż wykonawca zaoferował samoch</w:t>
      </w:r>
      <w:r>
        <w:t>ód</w:t>
      </w:r>
      <w:r w:rsidR="001304E7">
        <w:t xml:space="preserve"> </w:t>
      </w:r>
      <w:r w:rsidR="0074750D">
        <w:t>osobowy</w:t>
      </w:r>
      <w:r w:rsidRPr="007E1626">
        <w:t xml:space="preserve"> </w:t>
      </w:r>
      <w:r>
        <w:t>be</w:t>
      </w:r>
      <w:r w:rsidRPr="007E1626">
        <w:t xml:space="preserve">z </w:t>
      </w:r>
      <w:r>
        <w:t>kamery cofania</w:t>
      </w:r>
      <w:r w:rsidRPr="007E1626">
        <w:t xml:space="preserve"> i </w:t>
      </w:r>
      <w:r w:rsidRPr="007E1626">
        <w:rPr>
          <w:u w:val="single"/>
        </w:rPr>
        <w:t>nie przyzna za to kryterium punktów</w:t>
      </w:r>
      <w:r w:rsidRPr="007E1626">
        <w:t>.</w:t>
      </w:r>
    </w:p>
    <w:p w14:paraId="1C8194B0" w14:textId="77777777" w:rsidR="00242BF2" w:rsidRPr="003F1A58" w:rsidRDefault="00242BF2" w:rsidP="00B13B1D">
      <w:pPr>
        <w:ind w:left="142"/>
        <w:jc w:val="both"/>
        <w:rPr>
          <w:sz w:val="16"/>
          <w:szCs w:val="16"/>
        </w:rPr>
      </w:pPr>
    </w:p>
    <w:p w14:paraId="2917AFD6" w14:textId="0CC16AF4" w:rsidR="00235455" w:rsidRPr="009C0095" w:rsidRDefault="00235455" w:rsidP="006A0E0B">
      <w:pPr>
        <w:jc w:val="both"/>
        <w:rPr>
          <w:sz w:val="8"/>
          <w:szCs w:val="8"/>
        </w:rPr>
      </w:pPr>
    </w:p>
    <w:p w14:paraId="40463A00" w14:textId="019BCF75" w:rsidR="00AB49BD" w:rsidRDefault="007C350D" w:rsidP="00AB49BD">
      <w:pPr>
        <w:pStyle w:val="Tekstpodstawowywcity"/>
        <w:ind w:left="142" w:firstLine="0"/>
      </w:pPr>
      <w:r>
        <w:t xml:space="preserve">  </w:t>
      </w:r>
      <w:r w:rsidR="00AB49BD" w:rsidRPr="00F7729B">
        <w:t>Jeżeli wykazan</w:t>
      </w:r>
      <w:r w:rsidR="00006625">
        <w:t>e dodatkowe wyposażenie samochodu w kamerę cofania</w:t>
      </w:r>
      <w:r w:rsidR="00AB49BD" w:rsidRPr="00F7729B">
        <w:t xml:space="preserve"> będzie miał</w:t>
      </w:r>
      <w:r w:rsidR="00006625">
        <w:t>o</w:t>
      </w:r>
      <w:r w:rsidR="00AB49BD" w:rsidRPr="00F7729B">
        <w:t xml:space="preserve"> wpływ </w:t>
      </w:r>
      <w:r w:rsidR="009D2DFA">
        <w:br/>
        <w:t xml:space="preserve">  </w:t>
      </w:r>
      <w:r w:rsidR="00AB49BD" w:rsidRPr="00F7729B">
        <w:t>na punktację oferty i jej wybór to wykonawca nie może w trakcie badania i oceny</w:t>
      </w:r>
      <w:r w:rsidR="009D2DFA">
        <w:t xml:space="preserve"> </w:t>
      </w:r>
      <w:r w:rsidR="00AB49BD" w:rsidRPr="00F7729B">
        <w:t>ofert go</w:t>
      </w:r>
      <w:r w:rsidR="009D2DFA">
        <w:br/>
        <w:t xml:space="preserve"> </w:t>
      </w:r>
      <w:r w:rsidR="00AB49BD" w:rsidRPr="00F7729B">
        <w:t xml:space="preserve"> zmienić lub uzupełnić w sposób, który mógłby wpłynąć na punktację, gdyż narusz</w:t>
      </w:r>
      <w:r w:rsidR="00AB49BD">
        <w:t>a</w:t>
      </w:r>
      <w:r w:rsidR="00AB49BD" w:rsidRPr="00F7729B">
        <w:t xml:space="preserve">łoby to </w:t>
      </w:r>
      <w:r w:rsidR="009D2DFA">
        <w:br/>
        <w:t xml:space="preserve">  </w:t>
      </w:r>
      <w:r w:rsidR="00AB49BD" w:rsidRPr="00F7729B">
        <w:t>zasady równego traktowania</w:t>
      </w:r>
      <w:r w:rsidR="00006625">
        <w:t xml:space="preserve"> </w:t>
      </w:r>
      <w:r w:rsidR="00AB49BD" w:rsidRPr="00F7729B">
        <w:t>wykonawców, uczciwej konkurencji</w:t>
      </w:r>
      <w:r w:rsidR="009D2DFA">
        <w:t xml:space="preserve"> </w:t>
      </w:r>
      <w:r w:rsidR="00AB49BD" w:rsidRPr="00F7729B">
        <w:t>i</w:t>
      </w:r>
      <w:r w:rsidR="00AB49BD">
        <w:t xml:space="preserve"> </w:t>
      </w:r>
      <w:r w:rsidR="00AB49BD" w:rsidRPr="00F7729B">
        <w:t>przejrzystości</w:t>
      </w:r>
      <w:r w:rsidR="00006625">
        <w:t xml:space="preserve"> </w:t>
      </w:r>
      <w:r w:rsidR="009D2DFA">
        <w:br/>
        <w:t xml:space="preserve">  </w:t>
      </w:r>
      <w:r w:rsidR="00AB49BD" w:rsidRPr="00F7729B">
        <w:t>postępowania.</w:t>
      </w:r>
    </w:p>
    <w:p w14:paraId="77F56824" w14:textId="77777777" w:rsidR="00235455" w:rsidRDefault="00235455" w:rsidP="006A0E0B">
      <w:pPr>
        <w:jc w:val="both"/>
      </w:pPr>
    </w:p>
    <w:p w14:paraId="49441F6F" w14:textId="46B31610" w:rsidR="00FA3197" w:rsidRDefault="006A0E0B" w:rsidP="00FA3197">
      <w:pPr>
        <w:ind w:left="142" w:hanging="142"/>
        <w:jc w:val="both"/>
      </w:pPr>
      <w:r>
        <w:rPr>
          <w:b/>
        </w:rPr>
        <w:t>10</w:t>
      </w:r>
      <w:r w:rsidR="00FA3197" w:rsidRPr="00F7729B">
        <w:rPr>
          <w:b/>
        </w:rPr>
        <w:t>.3.</w:t>
      </w:r>
      <w:r w:rsidR="00FA3197" w:rsidRPr="00F7729B">
        <w:t xml:space="preserve"> Wszystkie obliczenia matematyczne prowadzone w trakcie oceny kryteriów będą wyliczane z dokładnością do dwóch miejsc po przecinku.</w:t>
      </w:r>
    </w:p>
    <w:p w14:paraId="5F624B10" w14:textId="77777777" w:rsidR="006A0E0B" w:rsidRPr="006A0E0B" w:rsidRDefault="006A0E0B" w:rsidP="00FA3197">
      <w:pPr>
        <w:ind w:left="142" w:hanging="142"/>
        <w:jc w:val="both"/>
        <w:rPr>
          <w:sz w:val="12"/>
          <w:szCs w:val="12"/>
        </w:rPr>
      </w:pPr>
    </w:p>
    <w:p w14:paraId="5576B5DF" w14:textId="171C406A" w:rsidR="00FA3197" w:rsidRPr="00F7729B" w:rsidRDefault="006A0E0B" w:rsidP="00FA3197">
      <w:pPr>
        <w:ind w:left="142" w:hanging="142"/>
        <w:jc w:val="both"/>
      </w:pPr>
      <w:r>
        <w:rPr>
          <w:b/>
        </w:rPr>
        <w:t>10</w:t>
      </w:r>
      <w:r w:rsidR="00FA3197" w:rsidRPr="00F7729B">
        <w:rPr>
          <w:b/>
        </w:rPr>
        <w:t>.4.</w:t>
      </w:r>
      <w:r w:rsidR="00FA3197" w:rsidRPr="00F7729B">
        <w:t xml:space="preserve"> Oferta, która uzyska najw</w:t>
      </w:r>
      <w:r w:rsidR="00FA3197">
        <w:t xml:space="preserve">yższą, łączną liczbę punktów z </w:t>
      </w:r>
      <w:r w:rsidR="00205ACE">
        <w:t>dwóch</w:t>
      </w:r>
      <w:r>
        <w:t xml:space="preserve"> </w:t>
      </w:r>
      <w:r w:rsidR="00FA3197" w:rsidRPr="00F7729B">
        <w:t>kryteriów oceny ofert według wzoru:</w:t>
      </w:r>
    </w:p>
    <w:p w14:paraId="357EEE47" w14:textId="77777777" w:rsidR="00FA3197" w:rsidRPr="00F7729B" w:rsidRDefault="00FA3197" w:rsidP="006A0E0B">
      <w:pPr>
        <w:jc w:val="both"/>
      </w:pPr>
    </w:p>
    <w:p w14:paraId="4168CC42" w14:textId="1B209739" w:rsidR="006C6C2F" w:rsidRDefault="00FA3197" w:rsidP="006C6C2F">
      <w:pPr>
        <w:ind w:left="284"/>
        <w:jc w:val="both"/>
      </w:pPr>
      <w:r>
        <w:rPr>
          <w:u w:val="single"/>
        </w:rPr>
        <w:lastRenderedPageBreak/>
        <w:t>liczba otrzymanych punktów</w:t>
      </w:r>
      <w:r w:rsidRPr="00F7729B">
        <w:t xml:space="preserve"> = </w:t>
      </w:r>
      <w:r>
        <w:t xml:space="preserve">liczba punktów przyznana w kryterium </w:t>
      </w:r>
      <w:r w:rsidRPr="005956E7">
        <w:rPr>
          <w:b/>
        </w:rPr>
        <w:t>,,cena”</w:t>
      </w:r>
      <w:r w:rsidR="006C6C2F">
        <w:t xml:space="preserve"> </w:t>
      </w:r>
      <w:r>
        <w:t xml:space="preserve">+ liczba punktów przyznana w kryterium </w:t>
      </w:r>
      <w:r w:rsidRPr="005956E7">
        <w:rPr>
          <w:b/>
        </w:rPr>
        <w:t>,,</w:t>
      </w:r>
      <w:r w:rsidR="005F395D">
        <w:rPr>
          <w:b/>
        </w:rPr>
        <w:t>dodatkowe wyposażenie – kamera cofania</w:t>
      </w:r>
      <w:r>
        <w:rPr>
          <w:b/>
        </w:rPr>
        <w:t>”</w:t>
      </w:r>
      <w:r>
        <w:t xml:space="preserve"> </w:t>
      </w:r>
    </w:p>
    <w:p w14:paraId="1048508D" w14:textId="77777777" w:rsidR="006A0E0B" w:rsidRPr="00E37D91" w:rsidRDefault="006A0E0B" w:rsidP="005526EA">
      <w:pPr>
        <w:jc w:val="both"/>
      </w:pPr>
    </w:p>
    <w:p w14:paraId="40CF2D55" w14:textId="77777777" w:rsidR="00FA3197" w:rsidRDefault="00FA3197" w:rsidP="00FA3197">
      <w:pPr>
        <w:ind w:left="142"/>
        <w:jc w:val="both"/>
      </w:pPr>
      <w:r w:rsidRPr="00F7729B">
        <w:t>zostanie uznana za najkorzystniejszą, pozostałe zostaną sklasyfikowane zgodnie z uzyskaną liczbą punktów.</w:t>
      </w:r>
    </w:p>
    <w:p w14:paraId="7214148A" w14:textId="77777777" w:rsidR="00225B6A" w:rsidRPr="00F7729B" w:rsidRDefault="00225B6A" w:rsidP="00645ADA">
      <w:pPr>
        <w:jc w:val="both"/>
      </w:pP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62875C6E" w14:textId="77777777" w:rsidR="006509E2" w:rsidRPr="00F7729B" w:rsidRDefault="006509E2" w:rsidP="001C67F0">
      <w:pPr>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872770" w:rsidRDefault="00615E9A" w:rsidP="00615E9A">
      <w:pPr>
        <w:ind w:left="142" w:hanging="142"/>
        <w:jc w:val="both"/>
        <w:rPr>
          <w:bCs/>
          <w:strike/>
          <w:color w:val="BFBFBF" w:themeColor="background1" w:themeShade="BF"/>
        </w:rPr>
      </w:pPr>
      <w:r w:rsidRPr="00872770">
        <w:rPr>
          <w:b/>
          <w:bCs/>
          <w:strike/>
          <w:color w:val="BFBFBF" w:themeColor="background1" w:themeShade="BF"/>
        </w:rPr>
        <w:t>1</w:t>
      </w:r>
      <w:r w:rsidR="00C759B4" w:rsidRPr="00872770">
        <w:rPr>
          <w:b/>
          <w:bCs/>
          <w:strike/>
          <w:color w:val="BFBFBF" w:themeColor="background1" w:themeShade="BF"/>
        </w:rPr>
        <w:t>1</w:t>
      </w:r>
      <w:r w:rsidRPr="00872770">
        <w:rPr>
          <w:b/>
          <w:bCs/>
          <w:strike/>
          <w:color w:val="BFBFBF" w:themeColor="background1" w:themeShade="BF"/>
        </w:rPr>
        <w:t>.3.</w:t>
      </w:r>
      <w:r w:rsidRPr="00872770">
        <w:rPr>
          <w:bCs/>
          <w:strike/>
          <w:color w:val="BFBFBF" w:themeColor="background1" w:themeShade="BF"/>
        </w:rPr>
        <w:t xml:space="preserve"> Zamawiający żąda, aby przed przystąpieniem do wykonania zamówienia wykonawca, podał nazwy</w:t>
      </w:r>
      <w:r w:rsidR="003D34BA" w:rsidRPr="00872770">
        <w:rPr>
          <w:bCs/>
          <w:strike/>
          <w:color w:val="BFBFBF" w:themeColor="background1" w:themeShade="BF"/>
        </w:rPr>
        <w:t>,</w:t>
      </w:r>
      <w:r w:rsidRPr="00872770">
        <w:rPr>
          <w:bCs/>
          <w:strike/>
          <w:color w:val="BFBFBF" w:themeColor="background1" w:themeShade="BF"/>
        </w:rPr>
        <w:t xml:space="preserve"> dane kontaktowe </w:t>
      </w:r>
      <w:r w:rsidR="003D34BA" w:rsidRPr="00872770">
        <w:rPr>
          <w:bCs/>
          <w:strike/>
          <w:color w:val="BFBFBF" w:themeColor="background1" w:themeShade="BF"/>
        </w:rPr>
        <w:t xml:space="preserve">oraz przedstawicieli, </w:t>
      </w:r>
      <w:r w:rsidRPr="00872770">
        <w:rPr>
          <w:bCs/>
          <w:strike/>
          <w:color w:val="BFBFBF" w:themeColor="background1" w:themeShade="BF"/>
        </w:rPr>
        <w:t>podwykonawców</w:t>
      </w:r>
      <w:r w:rsidR="003D34BA" w:rsidRPr="00872770">
        <w:rPr>
          <w:bCs/>
          <w:strike/>
          <w:color w:val="BFBFBF" w:themeColor="background1" w:themeShade="BF"/>
        </w:rPr>
        <w:t xml:space="preserve"> zaangażowanych w</w:t>
      </w:r>
      <w:r w:rsidR="004B18ED" w:rsidRPr="00872770">
        <w:rPr>
          <w:bCs/>
          <w:strike/>
          <w:color w:val="BFBFBF" w:themeColor="background1" w:themeShade="BF"/>
        </w:rPr>
        <w:t> </w:t>
      </w:r>
      <w:r w:rsidR="003D34BA" w:rsidRPr="00872770">
        <w:rPr>
          <w:bCs/>
          <w:strike/>
          <w:color w:val="BFBFBF" w:themeColor="background1" w:themeShade="BF"/>
        </w:rPr>
        <w:t xml:space="preserve">roboty budowlane lub usługi, jeżeli są już znani. </w:t>
      </w:r>
      <w:r w:rsidRPr="00872770">
        <w:rPr>
          <w:bCs/>
          <w:strike/>
          <w:color w:val="BFBFBF" w:themeColor="background1" w:themeShade="BF"/>
        </w:rPr>
        <w:t xml:space="preserve">Wykonawca zawiadamia zamawiającego o wszelkich zmianach </w:t>
      </w:r>
      <w:r w:rsidR="003D34BA" w:rsidRPr="00872770">
        <w:rPr>
          <w:bCs/>
          <w:strike/>
          <w:color w:val="BFBFBF" w:themeColor="background1" w:themeShade="BF"/>
        </w:rPr>
        <w:t>w odniesieniu do informacji o których mowa w zdaniu pierwszym, w</w:t>
      </w:r>
      <w:r w:rsidR="004B18ED" w:rsidRPr="00872770">
        <w:rPr>
          <w:bCs/>
          <w:strike/>
          <w:color w:val="BFBFBF" w:themeColor="background1" w:themeShade="BF"/>
        </w:rPr>
        <w:t> </w:t>
      </w:r>
      <w:r w:rsidR="003D34BA" w:rsidRPr="00872770">
        <w:rPr>
          <w:bCs/>
          <w:strike/>
          <w:color w:val="BFBFBF" w:themeColor="background1" w:themeShade="BF"/>
        </w:rPr>
        <w:t>trakcie realizacji zamówienia, a także przekazuje wymagane informacje na temat nowych podwykonawców, którym w późniejszym okresie zamierza powierzyć realizację robót budowlanych lub usług.</w:t>
      </w:r>
    </w:p>
    <w:p w14:paraId="5071ABE9" w14:textId="0F17DB9B" w:rsidR="00615E9A" w:rsidRPr="006A6AEC" w:rsidRDefault="00615E9A" w:rsidP="00615E9A">
      <w:pPr>
        <w:ind w:left="142" w:hanging="142"/>
        <w:jc w:val="both"/>
        <w:rPr>
          <w:bCs/>
        </w:rPr>
      </w:pPr>
      <w:r w:rsidRPr="006A6AEC">
        <w:rPr>
          <w:b/>
          <w:bCs/>
        </w:rPr>
        <w:t>1</w:t>
      </w:r>
      <w:r w:rsidR="00C759B4">
        <w:rPr>
          <w:b/>
          <w:bCs/>
        </w:rPr>
        <w:t>1</w:t>
      </w:r>
      <w:r w:rsidRPr="006A6AEC">
        <w:rPr>
          <w:b/>
          <w:bCs/>
        </w:rPr>
        <w:t>.</w:t>
      </w:r>
      <w:r w:rsidR="008B7155">
        <w:rPr>
          <w:b/>
          <w:bCs/>
        </w:rPr>
        <w:t>3</w:t>
      </w:r>
      <w:r w:rsidRPr="006A6AEC">
        <w:rPr>
          <w:b/>
          <w:bCs/>
        </w:rPr>
        <w:t>.</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613C18C9" w14:textId="77777777" w:rsidR="00B33739" w:rsidRDefault="00B33739" w:rsidP="008B469F">
      <w:pPr>
        <w:jc w:val="both"/>
        <w:rPr>
          <w:bCs/>
        </w:rPr>
      </w:pPr>
    </w:p>
    <w:p w14:paraId="4B18870A" w14:textId="084CAB9D" w:rsidR="00E31A26" w:rsidRPr="00F7729B" w:rsidRDefault="00E31A26" w:rsidP="00E31A26">
      <w:pPr>
        <w:jc w:val="both"/>
        <w:rPr>
          <w:b/>
          <w:bCs/>
        </w:rPr>
      </w:pPr>
      <w:r w:rsidRPr="009D2439">
        <w:rPr>
          <w:b/>
          <w:bCs/>
        </w:rPr>
        <w:t>1</w:t>
      </w:r>
      <w:r w:rsidR="006509E2">
        <w:rPr>
          <w:b/>
          <w:bCs/>
        </w:rPr>
        <w:t>2</w:t>
      </w:r>
      <w:r w:rsidRPr="009D2439">
        <w:rPr>
          <w:b/>
          <w:bCs/>
        </w:rPr>
        <w:t>. TERMIN WYKONANIA UMOWY.</w:t>
      </w:r>
    </w:p>
    <w:p w14:paraId="07017329" w14:textId="04CD527E" w:rsidR="00E31A26" w:rsidRPr="001F1C65" w:rsidRDefault="00E31A26" w:rsidP="00E31A26">
      <w:pPr>
        <w:ind w:left="142" w:hanging="142"/>
        <w:jc w:val="both"/>
        <w:rPr>
          <w:b/>
          <w:bCs/>
        </w:rPr>
      </w:pPr>
      <w:r w:rsidRPr="00D04BF9">
        <w:rPr>
          <w:b/>
        </w:rPr>
        <w:t>1</w:t>
      </w:r>
      <w:r w:rsidR="006509E2">
        <w:rPr>
          <w:b/>
        </w:rPr>
        <w:t>2</w:t>
      </w:r>
      <w:r w:rsidRPr="00D04BF9">
        <w:rPr>
          <w:b/>
        </w:rPr>
        <w:t>.1.</w:t>
      </w:r>
      <w:r w:rsidRPr="00D04BF9">
        <w:t xml:space="preserve"> </w:t>
      </w:r>
      <w:r w:rsidR="00157D9D">
        <w:t>W</w:t>
      </w:r>
      <w:r w:rsidRPr="00D04BF9">
        <w:t>ymagany termin wykonania przedmiotu zamówienia:</w:t>
      </w:r>
      <w:r>
        <w:t xml:space="preserve"> </w:t>
      </w:r>
      <w:r w:rsidRPr="001F1C65">
        <w:rPr>
          <w:b/>
          <w:bCs/>
        </w:rPr>
        <w:t xml:space="preserve">do </w:t>
      </w:r>
      <w:r w:rsidR="0074750D">
        <w:rPr>
          <w:b/>
          <w:bCs/>
        </w:rPr>
        <w:t>9</w:t>
      </w:r>
      <w:r w:rsidRPr="001F1C65">
        <w:rPr>
          <w:b/>
          <w:bCs/>
        </w:rPr>
        <w:t xml:space="preserve"> miesięcy od daty podpisania umowy</w:t>
      </w:r>
      <w:r>
        <w:rPr>
          <w:b/>
          <w:bCs/>
        </w:rPr>
        <w:t>.</w:t>
      </w:r>
    </w:p>
    <w:p w14:paraId="0FB03EDD" w14:textId="77777777" w:rsidR="00EF695E" w:rsidRPr="001E4ECA" w:rsidRDefault="00EF695E" w:rsidP="00281F9D">
      <w:pPr>
        <w:jc w:val="both"/>
      </w:pPr>
    </w:p>
    <w:p w14:paraId="14095D5E" w14:textId="10FAAA6C" w:rsidR="00E31A26" w:rsidRPr="00EA0036" w:rsidRDefault="00E31A26" w:rsidP="00E31A26">
      <w:pPr>
        <w:jc w:val="both"/>
        <w:rPr>
          <w:b/>
          <w:bCs/>
        </w:rPr>
      </w:pPr>
      <w:r w:rsidRPr="00EA0036">
        <w:rPr>
          <w:b/>
          <w:bCs/>
        </w:rPr>
        <w:t>1</w:t>
      </w:r>
      <w:r w:rsidR="006509E2">
        <w:rPr>
          <w:b/>
          <w:bCs/>
        </w:rPr>
        <w:t>3</w:t>
      </w:r>
      <w:r w:rsidRPr="00EA0036">
        <w:rPr>
          <w:b/>
          <w:bCs/>
        </w:rPr>
        <w:t>. SPOSÓB OBLICZENIA CENY OFERTY.</w:t>
      </w:r>
    </w:p>
    <w:p w14:paraId="464FA641" w14:textId="7BD68581" w:rsidR="00E31A26" w:rsidRDefault="00E31A26" w:rsidP="00E31A26">
      <w:pPr>
        <w:ind w:left="142" w:hanging="142"/>
        <w:jc w:val="both"/>
        <w:rPr>
          <w:b/>
          <w:bCs/>
        </w:rPr>
      </w:pPr>
      <w:r>
        <w:rPr>
          <w:b/>
          <w:bCs/>
        </w:rPr>
        <w:t>1</w:t>
      </w:r>
      <w:r w:rsidR="006509E2">
        <w:rPr>
          <w:b/>
          <w:bCs/>
        </w:rPr>
        <w:t>3</w:t>
      </w:r>
      <w:r>
        <w:rPr>
          <w:b/>
          <w:bCs/>
        </w:rPr>
        <w:t xml:space="preserve">.1. </w:t>
      </w:r>
      <w:r w:rsidRPr="00A92405">
        <w:rPr>
          <w:bCs/>
        </w:rPr>
        <w:t xml:space="preserve">Wykonawca zobowiązany jest do określenia ceny ofertowej za </w:t>
      </w:r>
      <w:r>
        <w:rPr>
          <w:bCs/>
        </w:rPr>
        <w:t>wykonanie</w:t>
      </w:r>
      <w:r w:rsidRPr="00A92405">
        <w:rPr>
          <w:bCs/>
        </w:rPr>
        <w:t xml:space="preserve"> przedmiotu zamówienia na </w:t>
      </w:r>
      <w:r w:rsidRPr="007C6137">
        <w:rPr>
          <w:b/>
          <w:bCs/>
          <w:u w:val="single"/>
        </w:rPr>
        <w:t>załączniku 1</w:t>
      </w:r>
      <w:r>
        <w:rPr>
          <w:bCs/>
        </w:rPr>
        <w:t xml:space="preserve"> do SWZ.</w:t>
      </w:r>
    </w:p>
    <w:p w14:paraId="78A9F3E9" w14:textId="1A2B1EFE" w:rsidR="00E31A26" w:rsidRPr="00614A8D" w:rsidRDefault="00E31A26" w:rsidP="00E31A26">
      <w:pPr>
        <w:ind w:left="142" w:hanging="142"/>
        <w:jc w:val="both"/>
      </w:pPr>
      <w:r>
        <w:rPr>
          <w:b/>
        </w:rPr>
        <w:t>1</w:t>
      </w:r>
      <w:r w:rsidR="006509E2">
        <w:rPr>
          <w:b/>
        </w:rPr>
        <w:t>3</w:t>
      </w:r>
      <w:r w:rsidRPr="00012A97">
        <w:rPr>
          <w:b/>
        </w:rPr>
        <w:t>.</w:t>
      </w:r>
      <w:r>
        <w:rPr>
          <w:b/>
        </w:rPr>
        <w:t>2</w:t>
      </w:r>
      <w:r w:rsidRPr="00012A97">
        <w:rPr>
          <w:b/>
        </w:rPr>
        <w:t>.</w:t>
      </w:r>
      <w:r>
        <w:t xml:space="preserve"> </w:t>
      </w:r>
      <w:r w:rsidRPr="00614A8D">
        <w:t>Cena ofertowa musi uwzględniać wszystkie wymagania niniejszej specyfikacji oraz obejmować wszystkie koszty, jakie poniesie wykonawca z tytułu należytej oraz zgodnej z obowiązującymi przepisami realizacji przedmiotu zamówienia.</w:t>
      </w:r>
    </w:p>
    <w:p w14:paraId="2AFF2BDB" w14:textId="4B055FF8" w:rsidR="00E31A26" w:rsidRPr="000919FE" w:rsidRDefault="00E31A26" w:rsidP="00E31A26">
      <w:pPr>
        <w:ind w:left="142" w:hanging="142"/>
        <w:jc w:val="both"/>
        <w:rPr>
          <w:b/>
        </w:rPr>
      </w:pPr>
      <w:r>
        <w:rPr>
          <w:b/>
        </w:rPr>
        <w:t>1</w:t>
      </w:r>
      <w:r w:rsidR="006509E2">
        <w:rPr>
          <w:b/>
        </w:rPr>
        <w:t>3</w:t>
      </w:r>
      <w:r w:rsidRPr="000919FE">
        <w:rPr>
          <w:b/>
        </w:rPr>
        <w:t>.</w:t>
      </w:r>
      <w:r>
        <w:rPr>
          <w:b/>
        </w:rPr>
        <w:t>3</w:t>
      </w:r>
      <w:r w:rsidRPr="000919FE">
        <w:rPr>
          <w:b/>
        </w:rPr>
        <w:t>.</w:t>
      </w:r>
      <w:r w:rsidRPr="00CA6BF6">
        <w:t xml:space="preserve"> </w:t>
      </w:r>
      <w:r w:rsidRPr="000919FE">
        <w:t>Wszystkie ceny</w:t>
      </w:r>
      <w:r>
        <w:t xml:space="preserve"> </w:t>
      </w:r>
      <w:r w:rsidRPr="000919FE">
        <w:t>powinny być podawane z dokładnością</w:t>
      </w:r>
      <w:r>
        <w:t xml:space="preserve"> do</w:t>
      </w:r>
      <w:r w:rsidRPr="000919FE">
        <w:t xml:space="preserve"> dwóch miejsc po przecinku.</w:t>
      </w:r>
    </w:p>
    <w:p w14:paraId="1A422DED" w14:textId="2A338FF7" w:rsidR="00E31A26" w:rsidRDefault="00E31A26" w:rsidP="00E31A26">
      <w:pPr>
        <w:ind w:left="142" w:hanging="142"/>
        <w:jc w:val="both"/>
      </w:pPr>
      <w:r>
        <w:rPr>
          <w:b/>
        </w:rPr>
        <w:t>1</w:t>
      </w:r>
      <w:r w:rsidR="006509E2">
        <w:rPr>
          <w:b/>
        </w:rPr>
        <w:t>3</w:t>
      </w:r>
      <w:r w:rsidRPr="006A5F92">
        <w:rPr>
          <w:b/>
        </w:rPr>
        <w:t>.</w:t>
      </w:r>
      <w:r>
        <w:rPr>
          <w:b/>
        </w:rPr>
        <w:t>4</w:t>
      </w:r>
      <w:r w:rsidRPr="006A5F92">
        <w:rPr>
          <w:b/>
        </w:rPr>
        <w:t>.</w:t>
      </w:r>
      <w:r w:rsidRPr="00663C08">
        <w:t xml:space="preserve"> </w:t>
      </w:r>
      <w:r w:rsidRPr="00B3097C">
        <w:t>Cena oferty winna być wyrażona w</w:t>
      </w:r>
      <w:r>
        <w:t xml:space="preserve"> nowych</w:t>
      </w:r>
      <w:r w:rsidRPr="00B3097C">
        <w:t xml:space="preserve"> złotych polskich (PLN)</w:t>
      </w:r>
      <w:r>
        <w:t>.</w:t>
      </w:r>
    </w:p>
    <w:p w14:paraId="77E8ADDE" w14:textId="4284979B" w:rsidR="00E31A26" w:rsidRPr="008562AF" w:rsidRDefault="00E31A26" w:rsidP="00E31A26">
      <w:pPr>
        <w:ind w:left="142" w:hanging="142"/>
        <w:jc w:val="both"/>
      </w:pPr>
      <w:r w:rsidRPr="00075448">
        <w:rPr>
          <w:b/>
        </w:rPr>
        <w:t>1</w:t>
      </w:r>
      <w:r w:rsidR="006509E2">
        <w:rPr>
          <w:b/>
        </w:rPr>
        <w:t>3</w:t>
      </w:r>
      <w:r w:rsidRPr="00075448">
        <w:rPr>
          <w:b/>
        </w:rPr>
        <w:t>.5.</w:t>
      </w:r>
      <w:r w:rsidRPr="008562AF">
        <w:t xml:space="preserve"> Płatności dokonywane będą w PLN zgodnie z warunkami umowy.</w:t>
      </w:r>
    </w:p>
    <w:p w14:paraId="34631682" w14:textId="184B3B86" w:rsidR="00E31A26" w:rsidRDefault="00E31A26" w:rsidP="00E31A26">
      <w:pPr>
        <w:ind w:left="142" w:hanging="142"/>
        <w:jc w:val="both"/>
      </w:pPr>
      <w:r>
        <w:rPr>
          <w:b/>
        </w:rPr>
        <w:t>1</w:t>
      </w:r>
      <w:r w:rsidR="006509E2">
        <w:rPr>
          <w:b/>
        </w:rPr>
        <w:t>3</w:t>
      </w:r>
      <w:r w:rsidRPr="00252324">
        <w:rPr>
          <w:b/>
        </w:rPr>
        <w:t>.</w:t>
      </w:r>
      <w:r>
        <w:rPr>
          <w:b/>
        </w:rPr>
        <w:t>6</w:t>
      </w:r>
      <w:r>
        <w:t>. Zamawiający dopuszcza możliwość zmiany umowy w przypadku zmiany wysokości podatku VAT.</w:t>
      </w:r>
    </w:p>
    <w:p w14:paraId="6C55DB5E" w14:textId="77543F4D" w:rsidR="00DE499C" w:rsidRPr="00C958B7" w:rsidRDefault="00DE499C" w:rsidP="00DE499C">
      <w:pPr>
        <w:ind w:left="142" w:hanging="142"/>
        <w:jc w:val="both"/>
        <w:rPr>
          <w:bCs/>
        </w:rPr>
      </w:pPr>
      <w:r w:rsidRPr="007F73C1">
        <w:rPr>
          <w:b/>
          <w:bCs/>
        </w:rPr>
        <w:t>1</w:t>
      </w:r>
      <w:r w:rsidR="006509E2">
        <w:rPr>
          <w:b/>
          <w:bCs/>
        </w:rPr>
        <w:t>3</w:t>
      </w:r>
      <w:r w:rsidRPr="007F73C1">
        <w:rPr>
          <w:b/>
          <w:bCs/>
        </w:rPr>
        <w:t>.</w:t>
      </w:r>
      <w:r>
        <w:rPr>
          <w:b/>
          <w:bCs/>
        </w:rPr>
        <w:t>7</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 xml:space="preserve">usług, zamawiający </w:t>
      </w:r>
      <w:r w:rsidRPr="00C958B7">
        <w:rPr>
          <w:bCs/>
        </w:rPr>
        <w:lastRenderedPageBreak/>
        <w:t>w celu oceny takiej oferty doliczy do przedstawionej w niej ceny podatek od towarów i usług, który miałby obowiązek rozliczyć zgodnie z tymi przepisami.</w:t>
      </w:r>
    </w:p>
    <w:p w14:paraId="34CD9FE2" w14:textId="77777777" w:rsidR="00DE499C" w:rsidRPr="007F73C1" w:rsidRDefault="00DE499C" w:rsidP="00DE499C">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Cs/>
        </w:rPr>
        <w:t xml:space="preserve"> </w:t>
      </w:r>
      <w:r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0E03D6E5" w:rsidR="008B469F" w:rsidRPr="00E32485" w:rsidRDefault="008B469F" w:rsidP="008B469F">
      <w:pPr>
        <w:ind w:left="142"/>
        <w:jc w:val="both"/>
      </w:pPr>
      <w:r w:rsidRPr="00E32485">
        <w:t>Wszelkie rozliczenia związane z realizacją zamówienia publicznego, którego dotyczy n</w:t>
      </w:r>
      <w:r w:rsidR="00B43C57">
        <w:t xml:space="preserve">iniejsza specyfikacja </w:t>
      </w:r>
      <w:r w:rsidRPr="00E32485">
        <w:t>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264C5700" w:rsidR="008B469F" w:rsidRPr="008822EF" w:rsidRDefault="006D60D0" w:rsidP="008B469F">
      <w:pPr>
        <w:ind w:left="142"/>
        <w:jc w:val="both"/>
        <w:rPr>
          <w:b/>
          <w:bCs/>
        </w:rPr>
      </w:pPr>
      <w:r>
        <w:t xml:space="preserve"> </w:t>
      </w:r>
      <w:r w:rsidR="008B469F" w:rsidRPr="00FB56AA">
        <w:t xml:space="preserve">Wykonawca </w:t>
      </w:r>
      <w:r w:rsidR="00562A32">
        <w:t>jest związany ofertą od dnia terminu składania ofert</w:t>
      </w:r>
      <w:r w:rsidR="00A50888" w:rsidRPr="00FB56AA">
        <w:t xml:space="preserve"> </w:t>
      </w:r>
      <w:r w:rsidR="00A50888" w:rsidRPr="00FB56AA">
        <w:rPr>
          <w:b/>
          <w:bCs/>
        </w:rPr>
        <w:t xml:space="preserve">do dnia </w:t>
      </w:r>
      <w:r w:rsidR="00A7408D">
        <w:rPr>
          <w:b/>
          <w:bCs/>
        </w:rPr>
        <w:t>2</w:t>
      </w:r>
      <w:r w:rsidR="00935BA3">
        <w:rPr>
          <w:b/>
          <w:bCs/>
        </w:rPr>
        <w:t>9</w:t>
      </w:r>
      <w:r w:rsidR="008822EF" w:rsidRPr="00FB56AA">
        <w:rPr>
          <w:b/>
          <w:bCs/>
        </w:rPr>
        <w:t>.0</w:t>
      </w:r>
      <w:r w:rsidR="00B56EBF">
        <w:rPr>
          <w:b/>
          <w:bCs/>
        </w:rPr>
        <w:t>3</w:t>
      </w:r>
      <w:r w:rsidR="008822EF" w:rsidRPr="00FB56AA">
        <w:rPr>
          <w:b/>
          <w:bCs/>
        </w:rPr>
        <w:t>.202</w:t>
      </w:r>
      <w:r w:rsidR="00B56EBF">
        <w:rPr>
          <w:b/>
          <w:bCs/>
        </w:rPr>
        <w:t>3</w:t>
      </w:r>
      <w:r w:rsidR="008822EF" w:rsidRPr="00FB56AA">
        <w:rPr>
          <w:b/>
          <w:bCs/>
        </w:rPr>
        <w:t xml:space="preserve"> r.</w:t>
      </w:r>
      <w:r w:rsidR="00A50888" w:rsidRPr="00FB56AA">
        <w:rPr>
          <w:b/>
          <w:bCs/>
        </w:rPr>
        <w:t xml:space="preserve"> </w:t>
      </w:r>
      <w:r w:rsidR="00562A32">
        <w:rPr>
          <w:b/>
          <w:bCs/>
        </w:rPr>
        <w:br/>
        <w:t xml:space="preserve"> </w:t>
      </w:r>
      <w:r w:rsidR="00A50888" w:rsidRPr="00FB56AA">
        <w:rPr>
          <w:b/>
          <w:bCs/>
        </w:rPr>
        <w:t>(włącznie)</w:t>
      </w:r>
      <w:r w:rsidR="008B469F" w:rsidRPr="00FB56AA">
        <w:rPr>
          <w:b/>
          <w:bCs/>
        </w:rPr>
        <w:t>.</w:t>
      </w:r>
    </w:p>
    <w:p w14:paraId="77A9AA56" w14:textId="77777777" w:rsidR="00BE2BA5" w:rsidRPr="00E32485" w:rsidRDefault="00BE2BA5" w:rsidP="008B469F">
      <w:pPr>
        <w:jc w:val="both"/>
      </w:pPr>
    </w:p>
    <w:p w14:paraId="2354B826" w14:textId="10D1C345" w:rsidR="00523AE3" w:rsidRDefault="00523AE3" w:rsidP="00523AE3">
      <w:pPr>
        <w:ind w:left="180" w:hanging="180"/>
        <w:jc w:val="both"/>
        <w:rPr>
          <w:b/>
        </w:rPr>
      </w:pPr>
      <w:r w:rsidRPr="00DC00FF">
        <w:rPr>
          <w:b/>
        </w:rPr>
        <w:t>1</w:t>
      </w:r>
      <w:r w:rsidR="00C460DF">
        <w:rPr>
          <w:b/>
        </w:rPr>
        <w:t>6</w:t>
      </w:r>
      <w:r w:rsidRPr="00DC00FF">
        <w:rPr>
          <w:b/>
        </w:rPr>
        <w:t>. WADIUM.</w:t>
      </w:r>
    </w:p>
    <w:p w14:paraId="5A3CD5DA" w14:textId="02BF7C74" w:rsidR="002A1C33" w:rsidRDefault="002A1C33" w:rsidP="00523AE3">
      <w:pPr>
        <w:ind w:left="180" w:hanging="180"/>
        <w:jc w:val="both"/>
        <w:rPr>
          <w:bCs/>
        </w:rPr>
      </w:pPr>
      <w:r>
        <w:rPr>
          <w:bCs/>
        </w:rPr>
        <w:t xml:space="preserve">   </w:t>
      </w:r>
      <w:r w:rsidRPr="002A1C33">
        <w:rPr>
          <w:bCs/>
        </w:rPr>
        <w:t xml:space="preserve">Zamawiający nie </w:t>
      </w:r>
      <w:r>
        <w:rPr>
          <w:bCs/>
        </w:rPr>
        <w:t>żąda wniesienia wadium.</w:t>
      </w:r>
    </w:p>
    <w:p w14:paraId="36B8A82E" w14:textId="77777777" w:rsidR="002A1C33" w:rsidRPr="002A1C33" w:rsidRDefault="002A1C33" w:rsidP="00523AE3">
      <w:pPr>
        <w:ind w:left="180" w:hanging="180"/>
        <w:jc w:val="both"/>
        <w:rPr>
          <w:bCs/>
        </w:rPr>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727AA2FF" w14:textId="6F445EC4" w:rsidR="003F2C32" w:rsidRDefault="006D60D0" w:rsidP="008B469F">
      <w:pPr>
        <w:jc w:val="both"/>
      </w:pPr>
      <w:r>
        <w:t xml:space="preserve">   </w:t>
      </w:r>
      <w:r w:rsidRPr="006D60D0">
        <w:t>Zamawiający nie żąda wniesienia zabezpieczenia należytego wykonania umowy</w:t>
      </w:r>
      <w:r>
        <w:t>.</w:t>
      </w:r>
    </w:p>
    <w:p w14:paraId="22875D05" w14:textId="77777777" w:rsidR="006D60D0" w:rsidRPr="006D60D0" w:rsidRDefault="006D60D0" w:rsidP="008B469F">
      <w:pPr>
        <w:jc w:val="both"/>
      </w:pPr>
    </w:p>
    <w:p w14:paraId="0E91A27E" w14:textId="61E6E8B7"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29E0BFD4"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30"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31" w:history="1">
        <w:r w:rsidRPr="001A0D79">
          <w:rPr>
            <w:rStyle w:val="Hipercze"/>
          </w:rPr>
          <w:t>https://platformazakupowa.pl/pn/zdw_opole</w:t>
        </w:r>
      </w:hyperlink>
      <w:r w:rsidRPr="00F93588">
        <w:t xml:space="preserve"> </w:t>
      </w:r>
      <w:r w:rsidRPr="00A17412">
        <w:t xml:space="preserve">w terminie </w:t>
      </w:r>
      <w:r w:rsidRPr="00A17412">
        <w:rPr>
          <w:b/>
          <w:bCs/>
        </w:rPr>
        <w:t xml:space="preserve">do dnia </w:t>
      </w:r>
      <w:r w:rsidR="00A7408D">
        <w:rPr>
          <w:b/>
          <w:bCs/>
        </w:rPr>
        <w:t>2</w:t>
      </w:r>
      <w:r w:rsidR="00935BA3">
        <w:rPr>
          <w:b/>
          <w:bCs/>
        </w:rPr>
        <w:t>8</w:t>
      </w:r>
      <w:r w:rsidRPr="00336735">
        <w:rPr>
          <w:b/>
          <w:bCs/>
        </w:rPr>
        <w:t>.0</w:t>
      </w:r>
      <w:r w:rsidR="00B56EBF">
        <w:rPr>
          <w:b/>
          <w:bCs/>
        </w:rPr>
        <w:t>2</w:t>
      </w:r>
      <w:r w:rsidRPr="00336735">
        <w:rPr>
          <w:b/>
          <w:bCs/>
        </w:rPr>
        <w:t>.202</w:t>
      </w:r>
      <w:r w:rsidR="00B56EBF">
        <w:rPr>
          <w:b/>
          <w:bCs/>
        </w:rPr>
        <w:t>3</w:t>
      </w:r>
      <w:r w:rsidRPr="00336735">
        <w:rPr>
          <w:b/>
          <w:bCs/>
        </w:rPr>
        <w:t xml:space="preserve"> r. </w:t>
      </w:r>
      <w:r w:rsidRPr="000F1747">
        <w:rPr>
          <w:b/>
          <w:bCs/>
        </w:rPr>
        <w:t>do godz. 1</w:t>
      </w:r>
      <w:r w:rsidR="00FB392D">
        <w:rPr>
          <w:b/>
          <w:bCs/>
        </w:rPr>
        <w:t>1</w:t>
      </w:r>
      <w:r w:rsidRPr="000F1747">
        <w:rPr>
          <w:b/>
          <w:bCs/>
        </w:rPr>
        <w:t>:00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32" w:history="1">
        <w:r w:rsidRPr="00F77EEA">
          <w:rPr>
            <w:rStyle w:val="Hipercze"/>
          </w:rPr>
          <w:t>https://platformazakupowa.pl</w:t>
        </w:r>
      </w:hyperlink>
      <w:r>
        <w:t xml:space="preserve"> </w:t>
      </w:r>
      <w:r w:rsidRPr="008257DE">
        <w:t xml:space="preserve">lub poprzez profil nabywcy: </w:t>
      </w:r>
      <w:hyperlink r:id="rId33"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66C93D54"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A7408D">
        <w:rPr>
          <w:b/>
          <w:bCs/>
        </w:rPr>
        <w:t>2</w:t>
      </w:r>
      <w:r w:rsidR="00935BA3">
        <w:rPr>
          <w:b/>
          <w:bCs/>
        </w:rPr>
        <w:t>8</w:t>
      </w:r>
      <w:r w:rsidRPr="00336735">
        <w:rPr>
          <w:b/>
          <w:bCs/>
        </w:rPr>
        <w:t>.</w:t>
      </w:r>
      <w:r w:rsidR="00FE1A84" w:rsidRPr="00336735">
        <w:rPr>
          <w:b/>
          <w:bCs/>
        </w:rPr>
        <w:t>0</w:t>
      </w:r>
      <w:r w:rsidR="00B56EBF">
        <w:rPr>
          <w:b/>
          <w:bCs/>
        </w:rPr>
        <w:t>2</w:t>
      </w:r>
      <w:r w:rsidRPr="00336735">
        <w:rPr>
          <w:b/>
          <w:bCs/>
        </w:rPr>
        <w:t>.20</w:t>
      </w:r>
      <w:r w:rsidR="0068761B" w:rsidRPr="00336735">
        <w:rPr>
          <w:b/>
          <w:bCs/>
        </w:rPr>
        <w:t>2</w:t>
      </w:r>
      <w:r w:rsidR="00B56EBF">
        <w:rPr>
          <w:b/>
          <w:bCs/>
        </w:rPr>
        <w:t>3</w:t>
      </w:r>
      <w:r w:rsidRPr="00336735">
        <w:rPr>
          <w:b/>
          <w:bCs/>
        </w:rPr>
        <w:t xml:space="preserve"> r. </w:t>
      </w:r>
      <w:r w:rsidRPr="00216335">
        <w:rPr>
          <w:b/>
          <w:bCs/>
        </w:rPr>
        <w:t>o godz.</w:t>
      </w:r>
      <w:r w:rsidRPr="00E32485">
        <w:rPr>
          <w:b/>
          <w:bCs/>
        </w:rPr>
        <w:t xml:space="preserve"> </w:t>
      </w:r>
      <w:r w:rsidRPr="00336735">
        <w:rPr>
          <w:b/>
          <w:bCs/>
        </w:rPr>
        <w:t>1</w:t>
      </w:r>
      <w:r w:rsidR="00FB392D">
        <w:rPr>
          <w:b/>
          <w:bCs/>
        </w:rPr>
        <w:t>1</w:t>
      </w:r>
      <w:r w:rsidRPr="00336735">
        <w:rPr>
          <w:b/>
          <w:bCs/>
        </w:rPr>
        <w:t>:</w:t>
      </w:r>
      <w:r w:rsidR="00F50982" w:rsidRPr="00336735">
        <w:rPr>
          <w:b/>
          <w:bCs/>
        </w:rPr>
        <w:t>30</w:t>
      </w:r>
      <w:r w:rsidRPr="00336735">
        <w:t xml:space="preserve"> </w:t>
      </w:r>
      <w:r w:rsidRPr="00E32485">
        <w:t xml:space="preserve">w Zarządzie Dróg Wojewódzkich w Opolu, ul. Oleska 127 </w:t>
      </w:r>
      <w:r w:rsidR="00D51818" w:rsidRPr="00AB5131">
        <w:rPr>
          <w:b/>
        </w:rPr>
        <w:t xml:space="preserve">za pośrednictwem </w:t>
      </w:r>
      <w:r w:rsidR="00D51818" w:rsidRPr="00530A9B">
        <w:rPr>
          <w:b/>
        </w:rPr>
        <w:t xml:space="preserve">Platformy zakupowej: </w:t>
      </w:r>
      <w:hyperlink r:id="rId34"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lastRenderedPageBreak/>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77777777" w:rsidR="00550C2F" w:rsidRPr="00E32485" w:rsidRDefault="00777DB5" w:rsidP="00550C2F">
      <w:pPr>
        <w:pStyle w:val="Tekstpodstawowywcity3"/>
        <w:ind w:left="284" w:hanging="142"/>
      </w:pPr>
      <w:r>
        <w:rPr>
          <w:bCs/>
        </w:rPr>
        <w:t>2</w:t>
      </w:r>
      <w:r w:rsidR="00550C2F" w:rsidRPr="00613BA6">
        <w:rPr>
          <w:bCs/>
        </w:rPr>
        <w:t xml:space="preserve">) </w:t>
      </w:r>
      <w:r w:rsidR="004E373A" w:rsidRPr="00027AD8">
        <w:t>cen</w:t>
      </w:r>
      <w:r>
        <w:t>ach lub kosztach</w:t>
      </w:r>
      <w:r w:rsidR="00C51625">
        <w:t xml:space="preserve"> zawartych w ofertach</w:t>
      </w:r>
      <w:r w:rsidR="00550C2F" w:rsidRPr="00E32485">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3058201C"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5729C2">
        <w:t xml:space="preserve"> </w:t>
      </w:r>
      <w:r w:rsidR="009E7512" w:rsidRPr="009D61D6">
        <w:t>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C2E695D"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 xml:space="preserve">specyfikacji warunków zamówienia. </w:t>
      </w:r>
      <w:r w:rsidR="00DC4862" w:rsidRPr="008E5586">
        <w:t xml:space="preserve">Wniosek należy przesłać za pośrednictwem Platformy przy pomocy przycisku „Wyślij wiadomość do zamawiającego”, który znajduje się na stronie prowadzonego postępowania. </w:t>
      </w:r>
      <w:r w:rsidR="00DC4862" w:rsidRPr="004F1997">
        <w:rPr>
          <w:u w:val="single"/>
        </w:rPr>
        <w:t>Zamawiający prosi o przekazywanie pytań również w formie edytowalnej, gdyż skróci to czas udzielania wyjaśnień</w:t>
      </w:r>
      <w:r w:rsidR="00DC4862">
        <w:rPr>
          <w:u w:val="single"/>
        </w:rPr>
        <w:t>.</w:t>
      </w:r>
      <w:r w:rsidR="007170C5">
        <w:t xml:space="preserve"> </w:t>
      </w:r>
      <w:r w:rsidRPr="00E32485">
        <w:t xml:space="preserve">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39DCEB56" w14:textId="77777777" w:rsidR="00FA060D"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35"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36" w:history="1">
        <w:r w:rsidR="00152B99" w:rsidRPr="001A0D79">
          <w:rPr>
            <w:color w:val="0000FF"/>
            <w:u w:val="single"/>
          </w:rPr>
          <w:t>https://platformazakupowa.pl/pn/zdw_opole</w:t>
        </w:r>
      </w:hyperlink>
      <w:r w:rsidR="00572E80">
        <w:rPr>
          <w:color w:val="0000FF"/>
        </w:rPr>
        <w:t xml:space="preserve">  </w:t>
      </w:r>
      <w:r w:rsidR="00572E80">
        <w:t>lub bezpośrednio pod wskazanym adresem:</w:t>
      </w:r>
    </w:p>
    <w:p w14:paraId="0DB00B8D" w14:textId="4A1B770D" w:rsidR="008623C9" w:rsidRPr="0066129A" w:rsidRDefault="00FA060D" w:rsidP="00FA060D">
      <w:r>
        <w:t xml:space="preserve">  </w:t>
      </w:r>
      <w:hyperlink r:id="rId37" w:history="1">
        <w:r w:rsidR="006317BF" w:rsidRPr="00D44A67">
          <w:rPr>
            <w:rStyle w:val="Hipercze"/>
          </w:rPr>
          <w:t>https://platformazakupowa.pl/transakcja/727110</w:t>
        </w:r>
      </w:hyperlink>
      <w:r w:rsidR="006317BF">
        <w:t xml:space="preserve"> </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lastRenderedPageBreak/>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258A7B66" w:rsidR="008F5B16" w:rsidRDefault="008F5B16" w:rsidP="008623C9">
      <w:pPr>
        <w:pStyle w:val="Tekstpodstawowy"/>
        <w:ind w:left="142" w:hanging="142"/>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391AC138" w14:textId="77777777" w:rsidR="005F0CA7" w:rsidRPr="00E32485" w:rsidRDefault="005F0CA7"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0C7E5907" w14:textId="77777777" w:rsidR="008021C7" w:rsidRPr="0070180A" w:rsidRDefault="008021C7" w:rsidP="008021C7">
      <w:pPr>
        <w:ind w:left="142"/>
        <w:jc w:val="both"/>
        <w:rPr>
          <w:bCs/>
        </w:rPr>
      </w:pPr>
      <w:r w:rsidRPr="0070180A">
        <w:rPr>
          <w:b/>
        </w:rPr>
        <w:t>W sprawach przedmiotu zamówienia:</w:t>
      </w:r>
      <w:r w:rsidRPr="0070180A">
        <w:t xml:space="preserve"> </w:t>
      </w:r>
      <w:r>
        <w:t>Magdalena Paluch</w:t>
      </w:r>
      <w:r w:rsidRPr="0070180A">
        <w:rPr>
          <w:bCs/>
        </w:rPr>
        <w:t xml:space="preserve"> – Wydział Obsługi Administracyjnej</w:t>
      </w:r>
      <w:r w:rsidRPr="0070180A">
        <w:t xml:space="preserve">, </w:t>
      </w:r>
      <w:r w:rsidRPr="0070180A">
        <w:rPr>
          <w:bCs/>
        </w:rPr>
        <w:t>tel. 77 459 18 6</w:t>
      </w:r>
      <w:r>
        <w:rPr>
          <w:bCs/>
        </w:rPr>
        <w:t xml:space="preserve">0 </w:t>
      </w:r>
      <w:r w:rsidRPr="0070180A">
        <w:rPr>
          <w:bCs/>
        </w:rPr>
        <w:t>w godz. 07:00–15:00.</w:t>
      </w:r>
    </w:p>
    <w:p w14:paraId="2800EE68" w14:textId="16CA281C" w:rsidR="008623C9" w:rsidRDefault="008021C7" w:rsidP="004E7D89">
      <w:pPr>
        <w:ind w:left="142"/>
        <w:jc w:val="both"/>
        <w:rPr>
          <w:bCs/>
        </w:rPr>
      </w:pPr>
      <w:r w:rsidRPr="0070180A">
        <w:rPr>
          <w:b/>
          <w:bCs/>
        </w:rPr>
        <w:t>W sprawach procedury przetargowej:</w:t>
      </w:r>
      <w:r w:rsidRPr="0070180A">
        <w:rPr>
          <w:bCs/>
        </w:rPr>
        <w:t xml:space="preserve"> </w:t>
      </w:r>
      <w:r>
        <w:rPr>
          <w:bCs/>
        </w:rPr>
        <w:t>Jarosław Sołtysek</w:t>
      </w:r>
      <w:r w:rsidRPr="0070180A">
        <w:rPr>
          <w:bCs/>
        </w:rPr>
        <w:t xml:space="preserve">, </w:t>
      </w:r>
      <w:r w:rsidR="008E791E">
        <w:rPr>
          <w:bCs/>
        </w:rPr>
        <w:t>Ba</w:t>
      </w:r>
      <w:r w:rsidR="00BF6D1D">
        <w:rPr>
          <w:bCs/>
        </w:rPr>
        <w:t>r</w:t>
      </w:r>
      <w:r w:rsidR="00AA685A">
        <w:rPr>
          <w:bCs/>
        </w:rPr>
        <w:t>tosz Różycki</w:t>
      </w:r>
      <w:r w:rsidRPr="0070180A">
        <w:rPr>
          <w:bCs/>
        </w:rPr>
        <w:t xml:space="preserve"> – Wydział Zamówień Publicznych, tel. 77 459 18 </w:t>
      </w:r>
      <w:r>
        <w:rPr>
          <w:bCs/>
        </w:rPr>
        <w:t>33</w:t>
      </w:r>
      <w:r w:rsidRPr="0070180A">
        <w:rPr>
          <w:bCs/>
        </w:rPr>
        <w:t>, 77</w:t>
      </w:r>
      <w:r>
        <w:rPr>
          <w:bCs/>
        </w:rPr>
        <w:t xml:space="preserve"> </w:t>
      </w:r>
      <w:r w:rsidRPr="0070180A">
        <w:rPr>
          <w:bCs/>
        </w:rPr>
        <w:t xml:space="preserve">459 18 </w:t>
      </w:r>
      <w:r w:rsidR="008E791E">
        <w:rPr>
          <w:bCs/>
        </w:rPr>
        <w:t>2</w:t>
      </w:r>
      <w:r w:rsidR="00AA685A">
        <w:rPr>
          <w:bCs/>
        </w:rPr>
        <w:t>8</w:t>
      </w:r>
      <w:r>
        <w:rPr>
          <w:bCs/>
        </w:rPr>
        <w:t xml:space="preserve"> </w:t>
      </w:r>
      <w:r w:rsidRPr="0070180A">
        <w:rPr>
          <w:bCs/>
        </w:rPr>
        <w:t>w godz. 07:00–15:00.</w:t>
      </w:r>
    </w:p>
    <w:p w14:paraId="64718253" w14:textId="77777777" w:rsidR="00116D69" w:rsidRPr="00E32485" w:rsidRDefault="00116D69" w:rsidP="004E7D89">
      <w:pPr>
        <w:ind w:left="142"/>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lastRenderedPageBreak/>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3CF26BAC"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B198AB7" w14:textId="05F630A4" w:rsidR="00D56E3C" w:rsidRPr="00C23054" w:rsidRDefault="00D56E3C" w:rsidP="00803B22">
      <w:pPr>
        <w:pStyle w:val="Tekstpodstawowywcity3"/>
        <w:ind w:left="142" w:hanging="142"/>
      </w:pPr>
      <w:r w:rsidRPr="00D56E3C">
        <w:rPr>
          <w:b/>
          <w:bCs/>
        </w:rPr>
        <w:t xml:space="preserve">24.4. </w:t>
      </w:r>
      <w:r w:rsidR="00C23054">
        <w:rPr>
          <w:b/>
          <w:bCs/>
        </w:rPr>
        <w:t xml:space="preserve"> </w:t>
      </w:r>
      <w:r w:rsidR="00C23054">
        <w:t xml:space="preserve">Zamawiający udostępnia niezwłocznie informacje, o których mowa w punkcie </w:t>
      </w:r>
      <w:r w:rsidR="00C23054" w:rsidRPr="00C23054">
        <w:rPr>
          <w:b/>
          <w:bCs/>
        </w:rPr>
        <w:t>24.3</w:t>
      </w:r>
      <w:r w:rsidR="00C23054">
        <w:t xml:space="preserve"> powyżej, na stronie internetowej prowadzonego postępowania.</w:t>
      </w:r>
    </w:p>
    <w:p w14:paraId="14999968" w14:textId="47AEC612" w:rsidR="002D4EC7" w:rsidRPr="00A73243" w:rsidRDefault="002D4EC7" w:rsidP="00803B22">
      <w:pPr>
        <w:pStyle w:val="Tekstpodstawowywcity3"/>
        <w:ind w:left="142" w:hanging="142"/>
      </w:pPr>
      <w:r w:rsidRPr="00A73243">
        <w:rPr>
          <w:b/>
          <w:bCs/>
        </w:rPr>
        <w:t>2</w:t>
      </w:r>
      <w:r w:rsidR="00E00AE3">
        <w:rPr>
          <w:b/>
          <w:bCs/>
        </w:rPr>
        <w:t>4</w:t>
      </w:r>
      <w:r w:rsidRPr="00A73243">
        <w:rPr>
          <w:b/>
          <w:bCs/>
        </w:rPr>
        <w:t>.</w:t>
      </w:r>
      <w:r w:rsidR="00D56E3C">
        <w:rPr>
          <w:b/>
          <w:bCs/>
        </w:rPr>
        <w:t>5</w:t>
      </w:r>
      <w:r w:rsidRPr="00A73243">
        <w:rPr>
          <w:b/>
          <w:bCs/>
        </w:rPr>
        <w:t xml:space="preserve">.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lastRenderedPageBreak/>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708EACB0"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w:t>
      </w:r>
      <w:r w:rsidR="000277CE">
        <w:rPr>
          <w:b/>
          <w:bCs/>
          <w:u w:val="single"/>
        </w:rPr>
        <w:t>5</w:t>
      </w:r>
      <w:r w:rsidRPr="00141B44">
        <w:t xml:space="preserve"> 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D865C49" w14:textId="77777777" w:rsidR="00406690" w:rsidRPr="00D338E8" w:rsidRDefault="00406690"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lastRenderedPageBreak/>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lastRenderedPageBreak/>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11E53480"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422545">
        <w:t xml:space="preserve"> ustawy Prawo zamówień publicznych</w:t>
      </w:r>
      <w:r w:rsidR="00D80CAB">
        <w:t>, stronom oraz uczestnikom postępowania odwoławczego przysługuje skarga do sądu</w:t>
      </w:r>
      <w:r w:rsidR="00626AB4">
        <w:t>.</w:t>
      </w:r>
    </w:p>
    <w:p w14:paraId="38B76AC6" w14:textId="77777777" w:rsidR="008623C9" w:rsidRPr="00E841B7" w:rsidRDefault="008623C9" w:rsidP="00241270">
      <w:pPr>
        <w:pStyle w:val="Tekstpodstawowy"/>
        <w:ind w:left="142" w:hanging="142"/>
        <w:rPr>
          <w:sz w:val="16"/>
          <w:szCs w:val="16"/>
        </w:rPr>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 xml:space="preserve">2) inspektorem ochrony danych osobowych w Zarządzie Dróg Wojewódzkich w Opolu jest Pan Jacek </w:t>
      </w:r>
      <w:proofErr w:type="spellStart"/>
      <w:r>
        <w:t>Kaflowski</w:t>
      </w:r>
      <w:proofErr w:type="spellEnd"/>
      <w:r>
        <w:t>, e-mail: iod@zdw.opole.pl,</w:t>
      </w:r>
    </w:p>
    <w:p w14:paraId="35AA32C5" w14:textId="5AAA6A81" w:rsidR="003D598E" w:rsidRPr="00C14164" w:rsidRDefault="003D598E" w:rsidP="00C14164">
      <w:pPr>
        <w:jc w:val="both"/>
        <w:rPr>
          <w:b/>
        </w:rPr>
      </w:pPr>
      <w:r>
        <w:t xml:space="preserve">3) Pani/Pana dane osobowe przetwarzane będą na podstawie art. 6 ust. 1 lit. c RODO w celu </w:t>
      </w:r>
      <w:r w:rsidR="00FC1C0E">
        <w:br/>
        <w:t xml:space="preserve">    </w:t>
      </w:r>
      <w:r>
        <w:t>związanym z postępowaniem o udzielenie zamówienia publicznego na</w:t>
      </w:r>
      <w:r w:rsidR="00FC1C0E">
        <w:t xml:space="preserve"> </w:t>
      </w:r>
      <w:r w:rsidR="00FC1C0E" w:rsidRPr="005B2B3D">
        <w:rPr>
          <w:b/>
        </w:rPr>
        <w:t>„</w:t>
      </w:r>
      <w:r w:rsidR="00FC1C0E">
        <w:rPr>
          <w:b/>
        </w:rPr>
        <w:t>D</w:t>
      </w:r>
      <w:r w:rsidR="00FC1C0E" w:rsidRPr="005B2B3D">
        <w:rPr>
          <w:b/>
        </w:rPr>
        <w:t>ostawę</w:t>
      </w:r>
      <w:r w:rsidR="00FC1C0E">
        <w:rPr>
          <w:b/>
        </w:rPr>
        <w:t xml:space="preserve"> </w:t>
      </w:r>
      <w:r w:rsidR="00A51A53">
        <w:rPr>
          <w:b/>
        </w:rPr>
        <w:t>jednego</w:t>
      </w:r>
      <w:r w:rsidR="00A51A53">
        <w:rPr>
          <w:b/>
        </w:rPr>
        <w:br/>
        <w:t xml:space="preserve">    fabrycznie nowego samochodu</w:t>
      </w:r>
      <w:r w:rsidR="004E7D89">
        <w:rPr>
          <w:b/>
        </w:rPr>
        <w:t xml:space="preserve"> </w:t>
      </w:r>
      <w:r w:rsidR="00422545">
        <w:rPr>
          <w:b/>
        </w:rPr>
        <w:t>osobowego</w:t>
      </w:r>
      <w:r w:rsidR="00A51A53">
        <w:rPr>
          <w:b/>
        </w:rPr>
        <w:t xml:space="preserve"> do celów służbowych dla Zarządu Dróg</w:t>
      </w:r>
      <w:r w:rsidR="00A51A53">
        <w:rPr>
          <w:b/>
        </w:rPr>
        <w:br/>
        <w:t xml:space="preserve">    Wojewódzkich w Opolu</w:t>
      </w:r>
      <w:r w:rsidRPr="00CE50E5">
        <w:rPr>
          <w:b/>
        </w:rPr>
        <w:t>”</w:t>
      </w:r>
      <w:r>
        <w:t xml:space="preserve"> prowadzonym w</w:t>
      </w:r>
      <w:r w:rsidR="005E19AB">
        <w:t> </w:t>
      </w:r>
      <w:r>
        <w:t xml:space="preserve">trybie </w:t>
      </w:r>
      <w:r w:rsidR="005E19AB">
        <w:t>podstawowym</w:t>
      </w:r>
      <w:r w:rsidR="006B087B">
        <w:t xml:space="preserve"> bez przeprowadzenia</w:t>
      </w:r>
      <w:r w:rsidR="006B087B">
        <w:br/>
        <w:t xml:space="preserve">    negocjacji</w:t>
      </w:r>
      <w:r>
        <w:t>,</w:t>
      </w:r>
    </w:p>
    <w:p w14:paraId="5D6A771F" w14:textId="2FCF373F" w:rsidR="003D598E" w:rsidRDefault="003D598E" w:rsidP="003D598E">
      <w:pPr>
        <w:pStyle w:val="Tekstpodstawowy"/>
        <w:ind w:left="284" w:hanging="142"/>
      </w:pPr>
      <w:r>
        <w:t>4)</w:t>
      </w:r>
      <w:r w:rsidR="00ED3274">
        <w:t xml:space="preserve"> </w:t>
      </w:r>
      <w:r w:rsidR="00B0734B">
        <w:t>p</w:t>
      </w:r>
      <w:r w:rsidR="00ED3274">
        <w:t xml:space="preserve">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lastRenderedPageBreak/>
        <w:t>7) w odniesieniu do Pani/Pana danych osobowych decyzje nie będą podejmowane w sposób zautomatyzowany, stosowanie do art. 22 RODO,</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a) na podstawie art. 15 RODO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RODO,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b) na podstawie art. 16 RODO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c) na podstawie art. 18 RODO prawo żądania od administratora ograniczenia przetwarzania danych osobowych</w:t>
      </w:r>
      <w:r w:rsidR="00404540">
        <w:t xml:space="preserve"> (</w:t>
      </w:r>
      <w:r w:rsidR="00404540" w:rsidRPr="00404540">
        <w:t>wystąpienie z żądaniem, o którym mowa w art. 18 ust. 1 RODO, nie ogranicza przetwarzania danych osobowych do czasu zakończenia postępowania o udzielenie zamówienia publicznego</w:t>
      </w:r>
      <w:r w:rsidR="00404540">
        <w:t>)</w:t>
      </w:r>
      <w:r>
        <w:t xml:space="preserve"> z zastrzeżeniem przypadków, o których mowa w art. 18 ust. 2 RODO</w:t>
      </w:r>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d) prawo do wniesienia skargi do Prezesa Urzędu Ochrony Danych Osobowych, gdy uzna Pani/Pan, że przetwarzanie danych osobowych Pani/Pana dotyczących narusza przepisy RODO,</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a) w związku z art. 17 ust. 3 lit. b, d lub e RODO prawo do usunięcia danych osobowych,</w:t>
      </w:r>
    </w:p>
    <w:p w14:paraId="369E660B" w14:textId="77777777" w:rsidR="003D598E" w:rsidRDefault="003D598E" w:rsidP="005B7E32">
      <w:pPr>
        <w:pStyle w:val="Tekstpodstawowy"/>
        <w:ind w:left="426" w:hanging="142"/>
      </w:pPr>
      <w:r>
        <w:t>b) prawo do przenoszenia danych osobowych, o którym mowa w art. 20 RODO,</w:t>
      </w:r>
    </w:p>
    <w:p w14:paraId="75BD91CE" w14:textId="77777777" w:rsidR="003D598E" w:rsidRDefault="003D598E" w:rsidP="005B7E32">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048F7590" w14:textId="77777777" w:rsidR="00405AA6" w:rsidRPr="00405AA6" w:rsidRDefault="00405AA6" w:rsidP="00405AA6">
      <w:pPr>
        <w:pStyle w:val="Tekstpodstawowy"/>
        <w:ind w:left="284" w:hanging="142"/>
        <w:rPr>
          <w:bCs/>
        </w:rPr>
      </w:pPr>
      <w:r w:rsidRPr="00405AA6">
        <w:rPr>
          <w:bCs/>
        </w:rPr>
        <w:t>10) Pozostałe informacje dotyczące RODO znajdują się w projekcie umowy.</w:t>
      </w:r>
    </w:p>
    <w:p w14:paraId="0E9DD42E" w14:textId="77777777" w:rsidR="00405AA6" w:rsidRPr="00E841B7" w:rsidRDefault="00405AA6" w:rsidP="00241270">
      <w:pPr>
        <w:pStyle w:val="Tekstpodstawowy"/>
        <w:ind w:left="142" w:hanging="142"/>
        <w:rPr>
          <w:sz w:val="22"/>
          <w:szCs w:val="22"/>
        </w:rPr>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077934DC" w14:textId="7F8E3893" w:rsidR="00E41083" w:rsidRDefault="00E41083" w:rsidP="00E41083">
      <w:pPr>
        <w:ind w:left="142"/>
        <w:jc w:val="both"/>
      </w:pPr>
      <w:r w:rsidRPr="00134041">
        <w:t>nr 1 – formularz oferty,</w:t>
      </w:r>
    </w:p>
    <w:p w14:paraId="277E06C6" w14:textId="4DCB396F" w:rsidR="006F1547" w:rsidRPr="00134041" w:rsidRDefault="006F1547" w:rsidP="006F1547">
      <w:pPr>
        <w:ind w:left="284" w:hanging="142"/>
      </w:pPr>
      <w:r>
        <w:t>nr 2 – opis parametrów technicznych zaoferowanego samochodu</w:t>
      </w:r>
      <w:r w:rsidR="00422545">
        <w:t xml:space="preserve"> osobowego</w:t>
      </w:r>
      <w:r>
        <w:t>,</w:t>
      </w:r>
    </w:p>
    <w:p w14:paraId="50EEC543" w14:textId="75DA5A11" w:rsidR="00353066" w:rsidRPr="00134041" w:rsidRDefault="00E41083" w:rsidP="005234BC">
      <w:pPr>
        <w:ind w:left="284" w:hanging="142"/>
        <w:jc w:val="both"/>
      </w:pPr>
      <w:r w:rsidRPr="00134041">
        <w:t xml:space="preserve">nr </w:t>
      </w:r>
      <w:r w:rsidR="006F1547">
        <w:t>3</w:t>
      </w:r>
      <w:r w:rsidRPr="00134041">
        <w:t xml:space="preserve"> – oświadczenie</w:t>
      </w:r>
      <w:r w:rsidR="00E55686">
        <w:t>,</w:t>
      </w:r>
      <w:r w:rsidRPr="00134041">
        <w:t xml:space="preserve"> o</w:t>
      </w:r>
      <w:r w:rsidR="00E55686">
        <w:t xml:space="preserve"> którym mowa w art. 125 ust. 1 ustawy Prawo zamówień publicznych </w:t>
      </w:r>
      <w:r w:rsidR="00D93810">
        <w:t xml:space="preserve">   </w:t>
      </w:r>
      <w:r w:rsidR="00DB1208">
        <w:br/>
        <w:t xml:space="preserve">        </w:t>
      </w:r>
      <w:r w:rsidR="00E55686">
        <w:t xml:space="preserve">– dotyczy </w:t>
      </w:r>
      <w:r w:rsidR="009B294E">
        <w:t>wykonawc</w:t>
      </w:r>
      <w:r w:rsidR="00E55686">
        <w:t>y</w:t>
      </w:r>
      <w:r w:rsidRPr="00134041">
        <w:t>,</w:t>
      </w:r>
    </w:p>
    <w:p w14:paraId="5CA22E64" w14:textId="74680662" w:rsidR="00B51B37" w:rsidRDefault="00B51B37" w:rsidP="00852FFC">
      <w:pPr>
        <w:ind w:left="284" w:hanging="142"/>
        <w:jc w:val="both"/>
      </w:pPr>
      <w:r>
        <w:t xml:space="preserve">nr 4 – </w:t>
      </w:r>
      <w:r w:rsidRPr="00134041">
        <w:t>oświadczenie</w:t>
      </w:r>
      <w:r>
        <w:t>,</w:t>
      </w:r>
      <w:r w:rsidRPr="00134041">
        <w:t xml:space="preserve"> o</w:t>
      </w:r>
      <w:r>
        <w:t xml:space="preserve"> którym mowa w art. 117 ust. 4 ustawy Prawo zamówień publicznych </w:t>
      </w:r>
      <w:r w:rsidR="00DB1208">
        <w:br/>
        <w:t xml:space="preserve">        </w:t>
      </w:r>
      <w:r>
        <w:t>– wykonawcy wspólnie ubiegający się o udzielenie zamówienia,</w:t>
      </w:r>
    </w:p>
    <w:p w14:paraId="055F3CC7" w14:textId="6EA79DB0" w:rsidR="00BE655B" w:rsidRDefault="00745A0A" w:rsidP="00745A0A">
      <w:pPr>
        <w:ind w:left="284" w:hanging="142"/>
      </w:pPr>
      <w:r w:rsidRPr="00134041">
        <w:t xml:space="preserve">nr </w:t>
      </w:r>
      <w:r w:rsidR="008C47CC">
        <w:t>5</w:t>
      </w:r>
      <w:r w:rsidRPr="00134041">
        <w:t xml:space="preserve"> – projekt umowy</w:t>
      </w:r>
      <w:r w:rsidR="001925FF">
        <w:t xml:space="preserve"> wraz z załącznikami</w:t>
      </w:r>
      <w:r w:rsidR="008C47CC">
        <w:t>.</w:t>
      </w:r>
    </w:p>
    <w:p w14:paraId="1A99CCD1" w14:textId="77777777" w:rsidR="00203EB6" w:rsidRPr="00D338E8" w:rsidRDefault="00203EB6" w:rsidP="00F7694A">
      <w:pPr>
        <w:jc w:val="both"/>
      </w:pPr>
    </w:p>
    <w:sectPr w:rsidR="00203EB6" w:rsidRPr="00D338E8" w:rsidSect="00AE1176">
      <w:footerReference w:type="even" r:id="rId38"/>
      <w:footerReference w:type="default" r:id="rId39"/>
      <w:pgSz w:w="11906" w:h="16838"/>
      <w:pgMar w:top="1418"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48E6" w14:textId="77777777" w:rsidR="002441A4" w:rsidRDefault="002441A4">
      <w:r>
        <w:separator/>
      </w:r>
    </w:p>
  </w:endnote>
  <w:endnote w:type="continuationSeparator" w:id="0">
    <w:p w14:paraId="093E14FD" w14:textId="77777777" w:rsidR="002441A4" w:rsidRDefault="0024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F342C7" w:rsidRDefault="00F342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F342C7" w:rsidRDefault="00F342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F342C7" w:rsidRDefault="00F342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C4C7C1F" w14:textId="77777777" w:rsidR="00F342C7" w:rsidRDefault="00F34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D952" w14:textId="77777777" w:rsidR="002441A4" w:rsidRDefault="002441A4">
      <w:r>
        <w:separator/>
      </w:r>
    </w:p>
  </w:footnote>
  <w:footnote w:type="continuationSeparator" w:id="0">
    <w:p w14:paraId="4131D97A" w14:textId="77777777" w:rsidR="002441A4" w:rsidRDefault="00244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4C40D6C"/>
    <w:multiLevelType w:val="hybridMultilevel"/>
    <w:tmpl w:val="4AB0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7215"/>
    <w:multiLevelType w:val="hybridMultilevel"/>
    <w:tmpl w:val="95289F9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D16AA"/>
    <w:multiLevelType w:val="hybridMultilevel"/>
    <w:tmpl w:val="AE8A6B2C"/>
    <w:lvl w:ilvl="0" w:tplc="BC662A0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8" w15:restartNumberingAfterBreak="0">
    <w:nsid w:val="204C4181"/>
    <w:multiLevelType w:val="hybridMultilevel"/>
    <w:tmpl w:val="80641FEE"/>
    <w:lvl w:ilvl="0" w:tplc="A83C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2E274A5C"/>
    <w:multiLevelType w:val="hybridMultilevel"/>
    <w:tmpl w:val="04C8B1EE"/>
    <w:lvl w:ilvl="0" w:tplc="A83C8704">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15:restartNumberingAfterBreak="0">
    <w:nsid w:val="34AA2306"/>
    <w:multiLevelType w:val="hybridMultilevel"/>
    <w:tmpl w:val="C3426868"/>
    <w:lvl w:ilvl="0" w:tplc="0A34DD0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3965204F"/>
    <w:multiLevelType w:val="hybridMultilevel"/>
    <w:tmpl w:val="6FC081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67F3F"/>
    <w:multiLevelType w:val="hybridMultilevel"/>
    <w:tmpl w:val="B8423D9E"/>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A0C34BD"/>
    <w:multiLevelType w:val="hybridMultilevel"/>
    <w:tmpl w:val="89E219D6"/>
    <w:lvl w:ilvl="0" w:tplc="F6CA26B6">
      <w:start w:val="1"/>
      <w:numFmt w:val="lowerLetter"/>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21"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3" w15:restartNumberingAfterBreak="0">
    <w:nsid w:val="67F2030B"/>
    <w:multiLevelType w:val="hybridMultilevel"/>
    <w:tmpl w:val="BB983E06"/>
    <w:lvl w:ilvl="0" w:tplc="87761B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6945AB8"/>
    <w:multiLevelType w:val="hybridMultilevel"/>
    <w:tmpl w:val="F15AC2F2"/>
    <w:lvl w:ilvl="0" w:tplc="BFF80890">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491CE2"/>
    <w:multiLevelType w:val="hybridMultilevel"/>
    <w:tmpl w:val="97B6A8EA"/>
    <w:lvl w:ilvl="0" w:tplc="A83C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1379664213">
    <w:abstractNumId w:val="9"/>
  </w:num>
  <w:num w:numId="2" w16cid:durableId="1906258239">
    <w:abstractNumId w:val="12"/>
  </w:num>
  <w:num w:numId="3" w16cid:durableId="1888226134">
    <w:abstractNumId w:val="25"/>
  </w:num>
  <w:num w:numId="4" w16cid:durableId="1289580836">
    <w:abstractNumId w:val="7"/>
  </w:num>
  <w:num w:numId="5" w16cid:durableId="811672685">
    <w:abstractNumId w:val="18"/>
  </w:num>
  <w:num w:numId="6" w16cid:durableId="1658341771">
    <w:abstractNumId w:val="30"/>
  </w:num>
  <w:num w:numId="7" w16cid:durableId="652607666">
    <w:abstractNumId w:val="26"/>
  </w:num>
  <w:num w:numId="8" w16cid:durableId="1450902226">
    <w:abstractNumId w:val="16"/>
  </w:num>
  <w:num w:numId="9" w16cid:durableId="529686658">
    <w:abstractNumId w:val="22"/>
  </w:num>
  <w:num w:numId="10" w16cid:durableId="1679455886">
    <w:abstractNumId w:val="24"/>
  </w:num>
  <w:num w:numId="11" w16cid:durableId="1334383597">
    <w:abstractNumId w:val="33"/>
  </w:num>
  <w:num w:numId="12" w16cid:durableId="1898080281">
    <w:abstractNumId w:val="17"/>
  </w:num>
  <w:num w:numId="13" w16cid:durableId="49813174">
    <w:abstractNumId w:val="31"/>
  </w:num>
  <w:num w:numId="14" w16cid:durableId="1019039568">
    <w:abstractNumId w:val="5"/>
  </w:num>
  <w:num w:numId="15" w16cid:durableId="1350715547">
    <w:abstractNumId w:val="14"/>
  </w:num>
  <w:num w:numId="16" w16cid:durableId="1654599409">
    <w:abstractNumId w:val="4"/>
  </w:num>
  <w:num w:numId="17" w16cid:durableId="954946039">
    <w:abstractNumId w:val="27"/>
  </w:num>
  <w:num w:numId="18" w16cid:durableId="1579438681">
    <w:abstractNumId w:val="19"/>
  </w:num>
  <w:num w:numId="19" w16cid:durableId="1475483339">
    <w:abstractNumId w:val="28"/>
  </w:num>
  <w:num w:numId="20" w16cid:durableId="10111660">
    <w:abstractNumId w:val="0"/>
  </w:num>
  <w:num w:numId="21" w16cid:durableId="1933658981">
    <w:abstractNumId w:val="1"/>
  </w:num>
  <w:num w:numId="22" w16cid:durableId="354578962">
    <w:abstractNumId w:val="21"/>
  </w:num>
  <w:num w:numId="23" w16cid:durableId="1334987957">
    <w:abstractNumId w:val="15"/>
  </w:num>
  <w:num w:numId="24" w16cid:durableId="1836726730">
    <w:abstractNumId w:val="3"/>
  </w:num>
  <w:num w:numId="25" w16cid:durableId="397481971">
    <w:abstractNumId w:val="2"/>
  </w:num>
  <w:num w:numId="26" w16cid:durableId="719861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7079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8535693">
    <w:abstractNumId w:val="11"/>
  </w:num>
  <w:num w:numId="29" w16cid:durableId="1307933469">
    <w:abstractNumId w:val="8"/>
  </w:num>
  <w:num w:numId="30" w16cid:durableId="1864783768">
    <w:abstractNumId w:val="10"/>
  </w:num>
  <w:num w:numId="31" w16cid:durableId="583690762">
    <w:abstractNumId w:val="32"/>
  </w:num>
  <w:num w:numId="32" w16cid:durableId="1316034511">
    <w:abstractNumId w:val="6"/>
  </w:num>
  <w:num w:numId="33" w16cid:durableId="454178416">
    <w:abstractNumId w:val="13"/>
  </w:num>
  <w:num w:numId="34" w16cid:durableId="26287968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9"/>
    <w:rsid w:val="000003E5"/>
    <w:rsid w:val="00000440"/>
    <w:rsid w:val="0000073A"/>
    <w:rsid w:val="00000959"/>
    <w:rsid w:val="00001487"/>
    <w:rsid w:val="00001D2A"/>
    <w:rsid w:val="000022CD"/>
    <w:rsid w:val="0000258A"/>
    <w:rsid w:val="00003556"/>
    <w:rsid w:val="00003B5B"/>
    <w:rsid w:val="0000440C"/>
    <w:rsid w:val="00005058"/>
    <w:rsid w:val="00005211"/>
    <w:rsid w:val="0000537A"/>
    <w:rsid w:val="000056B1"/>
    <w:rsid w:val="00005B2D"/>
    <w:rsid w:val="00005C02"/>
    <w:rsid w:val="00006039"/>
    <w:rsid w:val="00006567"/>
    <w:rsid w:val="00006625"/>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221"/>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17AB3"/>
    <w:rsid w:val="000202D3"/>
    <w:rsid w:val="00020591"/>
    <w:rsid w:val="000206C6"/>
    <w:rsid w:val="00020A19"/>
    <w:rsid w:val="0002257C"/>
    <w:rsid w:val="0002271E"/>
    <w:rsid w:val="00022C1D"/>
    <w:rsid w:val="00022F16"/>
    <w:rsid w:val="00023782"/>
    <w:rsid w:val="00023967"/>
    <w:rsid w:val="00023B33"/>
    <w:rsid w:val="00024018"/>
    <w:rsid w:val="0002430A"/>
    <w:rsid w:val="00024BDD"/>
    <w:rsid w:val="00025561"/>
    <w:rsid w:val="00025A70"/>
    <w:rsid w:val="00025CC3"/>
    <w:rsid w:val="00025CEC"/>
    <w:rsid w:val="000260ED"/>
    <w:rsid w:val="00026110"/>
    <w:rsid w:val="00026151"/>
    <w:rsid w:val="000269AB"/>
    <w:rsid w:val="00026A61"/>
    <w:rsid w:val="00026DEF"/>
    <w:rsid w:val="00026EE0"/>
    <w:rsid w:val="000271BB"/>
    <w:rsid w:val="000272EB"/>
    <w:rsid w:val="000274D9"/>
    <w:rsid w:val="000277CE"/>
    <w:rsid w:val="00027AD8"/>
    <w:rsid w:val="00027C60"/>
    <w:rsid w:val="0003071C"/>
    <w:rsid w:val="000307B2"/>
    <w:rsid w:val="00030FC7"/>
    <w:rsid w:val="00031204"/>
    <w:rsid w:val="00031E52"/>
    <w:rsid w:val="00032199"/>
    <w:rsid w:val="000322DA"/>
    <w:rsid w:val="000323A6"/>
    <w:rsid w:val="000323D4"/>
    <w:rsid w:val="00032D8C"/>
    <w:rsid w:val="00033021"/>
    <w:rsid w:val="0003307E"/>
    <w:rsid w:val="000330EB"/>
    <w:rsid w:val="000331EC"/>
    <w:rsid w:val="00033ADD"/>
    <w:rsid w:val="00034218"/>
    <w:rsid w:val="00034678"/>
    <w:rsid w:val="000348D3"/>
    <w:rsid w:val="00034932"/>
    <w:rsid w:val="00034F19"/>
    <w:rsid w:val="00035328"/>
    <w:rsid w:val="00035680"/>
    <w:rsid w:val="00035CAE"/>
    <w:rsid w:val="000363D6"/>
    <w:rsid w:val="00036447"/>
    <w:rsid w:val="00036939"/>
    <w:rsid w:val="00036CA6"/>
    <w:rsid w:val="00036E6B"/>
    <w:rsid w:val="00036F09"/>
    <w:rsid w:val="000371E9"/>
    <w:rsid w:val="00037DF1"/>
    <w:rsid w:val="00040133"/>
    <w:rsid w:val="000403A2"/>
    <w:rsid w:val="0004068B"/>
    <w:rsid w:val="00040C62"/>
    <w:rsid w:val="00040F91"/>
    <w:rsid w:val="00041AA4"/>
    <w:rsid w:val="00041B33"/>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E12"/>
    <w:rsid w:val="00046FAA"/>
    <w:rsid w:val="000475CC"/>
    <w:rsid w:val="00050197"/>
    <w:rsid w:val="00050328"/>
    <w:rsid w:val="00050366"/>
    <w:rsid w:val="0005099A"/>
    <w:rsid w:val="00050C23"/>
    <w:rsid w:val="00050C51"/>
    <w:rsid w:val="00050C6A"/>
    <w:rsid w:val="00050E95"/>
    <w:rsid w:val="00051121"/>
    <w:rsid w:val="00051738"/>
    <w:rsid w:val="0005177C"/>
    <w:rsid w:val="000517BE"/>
    <w:rsid w:val="00051913"/>
    <w:rsid w:val="00051AC7"/>
    <w:rsid w:val="00051E17"/>
    <w:rsid w:val="0005212F"/>
    <w:rsid w:val="000521AC"/>
    <w:rsid w:val="00052645"/>
    <w:rsid w:val="00052750"/>
    <w:rsid w:val="00052840"/>
    <w:rsid w:val="00052987"/>
    <w:rsid w:val="00052A90"/>
    <w:rsid w:val="00052F0D"/>
    <w:rsid w:val="00053053"/>
    <w:rsid w:val="000535E4"/>
    <w:rsid w:val="00053747"/>
    <w:rsid w:val="000541FF"/>
    <w:rsid w:val="0005473F"/>
    <w:rsid w:val="00054954"/>
    <w:rsid w:val="000551F6"/>
    <w:rsid w:val="000565DF"/>
    <w:rsid w:val="000568DA"/>
    <w:rsid w:val="00056957"/>
    <w:rsid w:val="00056B4C"/>
    <w:rsid w:val="00056F1F"/>
    <w:rsid w:val="00056F38"/>
    <w:rsid w:val="00057222"/>
    <w:rsid w:val="00057308"/>
    <w:rsid w:val="00057314"/>
    <w:rsid w:val="000574C2"/>
    <w:rsid w:val="00057503"/>
    <w:rsid w:val="00057B9A"/>
    <w:rsid w:val="00057C3F"/>
    <w:rsid w:val="00057E8E"/>
    <w:rsid w:val="00060200"/>
    <w:rsid w:val="0006020F"/>
    <w:rsid w:val="00060543"/>
    <w:rsid w:val="0006061E"/>
    <w:rsid w:val="00060620"/>
    <w:rsid w:val="00060C67"/>
    <w:rsid w:val="00060EB5"/>
    <w:rsid w:val="0006131F"/>
    <w:rsid w:val="0006147A"/>
    <w:rsid w:val="000621F9"/>
    <w:rsid w:val="00062264"/>
    <w:rsid w:val="00062664"/>
    <w:rsid w:val="00063098"/>
    <w:rsid w:val="00063175"/>
    <w:rsid w:val="00063391"/>
    <w:rsid w:val="00063549"/>
    <w:rsid w:val="00063C6F"/>
    <w:rsid w:val="000641F0"/>
    <w:rsid w:val="00064CF2"/>
    <w:rsid w:val="000655F5"/>
    <w:rsid w:val="00065655"/>
    <w:rsid w:val="00065D29"/>
    <w:rsid w:val="00065D2B"/>
    <w:rsid w:val="00065FE4"/>
    <w:rsid w:val="000668F5"/>
    <w:rsid w:val="0006699F"/>
    <w:rsid w:val="000669F9"/>
    <w:rsid w:val="00066C1A"/>
    <w:rsid w:val="00066FCE"/>
    <w:rsid w:val="000673AF"/>
    <w:rsid w:val="00067699"/>
    <w:rsid w:val="0006779E"/>
    <w:rsid w:val="000677E2"/>
    <w:rsid w:val="000679F8"/>
    <w:rsid w:val="00070576"/>
    <w:rsid w:val="00070782"/>
    <w:rsid w:val="00070C63"/>
    <w:rsid w:val="00070DB8"/>
    <w:rsid w:val="000715CC"/>
    <w:rsid w:val="000720A3"/>
    <w:rsid w:val="00072435"/>
    <w:rsid w:val="00072779"/>
    <w:rsid w:val="00072CF4"/>
    <w:rsid w:val="00073030"/>
    <w:rsid w:val="00073158"/>
    <w:rsid w:val="00073CD7"/>
    <w:rsid w:val="00073CF2"/>
    <w:rsid w:val="00073E0E"/>
    <w:rsid w:val="00073EA4"/>
    <w:rsid w:val="000740FA"/>
    <w:rsid w:val="000741E2"/>
    <w:rsid w:val="00074451"/>
    <w:rsid w:val="00074651"/>
    <w:rsid w:val="00074BED"/>
    <w:rsid w:val="00074D89"/>
    <w:rsid w:val="00074F95"/>
    <w:rsid w:val="00074FA7"/>
    <w:rsid w:val="000750F4"/>
    <w:rsid w:val="0007558F"/>
    <w:rsid w:val="0007566C"/>
    <w:rsid w:val="000756DF"/>
    <w:rsid w:val="00075F00"/>
    <w:rsid w:val="00075FF2"/>
    <w:rsid w:val="0007663D"/>
    <w:rsid w:val="000769C0"/>
    <w:rsid w:val="00077C49"/>
    <w:rsid w:val="00077FD6"/>
    <w:rsid w:val="000805E4"/>
    <w:rsid w:val="000809BE"/>
    <w:rsid w:val="00080EF4"/>
    <w:rsid w:val="000815BB"/>
    <w:rsid w:val="00081EE9"/>
    <w:rsid w:val="0008205D"/>
    <w:rsid w:val="000827DF"/>
    <w:rsid w:val="000829D3"/>
    <w:rsid w:val="00083238"/>
    <w:rsid w:val="00083477"/>
    <w:rsid w:val="000834FB"/>
    <w:rsid w:val="00083789"/>
    <w:rsid w:val="00083960"/>
    <w:rsid w:val="000839E9"/>
    <w:rsid w:val="00083BBD"/>
    <w:rsid w:val="0008414E"/>
    <w:rsid w:val="00084189"/>
    <w:rsid w:val="00084444"/>
    <w:rsid w:val="0008448E"/>
    <w:rsid w:val="000848C2"/>
    <w:rsid w:val="00084CCB"/>
    <w:rsid w:val="00084EEC"/>
    <w:rsid w:val="000850B4"/>
    <w:rsid w:val="0008535A"/>
    <w:rsid w:val="000855DA"/>
    <w:rsid w:val="00086060"/>
    <w:rsid w:val="00086645"/>
    <w:rsid w:val="00086667"/>
    <w:rsid w:val="0008713A"/>
    <w:rsid w:val="00087645"/>
    <w:rsid w:val="00087BBD"/>
    <w:rsid w:val="00087FB1"/>
    <w:rsid w:val="0009000E"/>
    <w:rsid w:val="00090472"/>
    <w:rsid w:val="00090546"/>
    <w:rsid w:val="00090DAF"/>
    <w:rsid w:val="00091092"/>
    <w:rsid w:val="00091162"/>
    <w:rsid w:val="0009145A"/>
    <w:rsid w:val="00091CA3"/>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4AB4"/>
    <w:rsid w:val="000953CA"/>
    <w:rsid w:val="00095463"/>
    <w:rsid w:val="0009568E"/>
    <w:rsid w:val="00095B94"/>
    <w:rsid w:val="00095E67"/>
    <w:rsid w:val="00095EFF"/>
    <w:rsid w:val="00096062"/>
    <w:rsid w:val="0009634A"/>
    <w:rsid w:val="00096401"/>
    <w:rsid w:val="00096660"/>
    <w:rsid w:val="00096697"/>
    <w:rsid w:val="000967DB"/>
    <w:rsid w:val="0009688D"/>
    <w:rsid w:val="00096928"/>
    <w:rsid w:val="00096C5F"/>
    <w:rsid w:val="000972AC"/>
    <w:rsid w:val="000A0A3D"/>
    <w:rsid w:val="000A0C0F"/>
    <w:rsid w:val="000A112F"/>
    <w:rsid w:val="000A14A1"/>
    <w:rsid w:val="000A1634"/>
    <w:rsid w:val="000A1786"/>
    <w:rsid w:val="000A1944"/>
    <w:rsid w:val="000A1C87"/>
    <w:rsid w:val="000A1CB1"/>
    <w:rsid w:val="000A2083"/>
    <w:rsid w:val="000A2184"/>
    <w:rsid w:val="000A342B"/>
    <w:rsid w:val="000A37A3"/>
    <w:rsid w:val="000A381A"/>
    <w:rsid w:val="000A4029"/>
    <w:rsid w:val="000A4275"/>
    <w:rsid w:val="000A48D4"/>
    <w:rsid w:val="000A5554"/>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749"/>
    <w:rsid w:val="000B298A"/>
    <w:rsid w:val="000B2B42"/>
    <w:rsid w:val="000B2F69"/>
    <w:rsid w:val="000B379A"/>
    <w:rsid w:val="000B3D85"/>
    <w:rsid w:val="000B4549"/>
    <w:rsid w:val="000B459A"/>
    <w:rsid w:val="000B4B29"/>
    <w:rsid w:val="000B4BD0"/>
    <w:rsid w:val="000B5078"/>
    <w:rsid w:val="000B5105"/>
    <w:rsid w:val="000B52C4"/>
    <w:rsid w:val="000B5462"/>
    <w:rsid w:val="000B5606"/>
    <w:rsid w:val="000B5CBB"/>
    <w:rsid w:val="000B5E1F"/>
    <w:rsid w:val="000B62D3"/>
    <w:rsid w:val="000B62E6"/>
    <w:rsid w:val="000B693C"/>
    <w:rsid w:val="000B6C19"/>
    <w:rsid w:val="000B6E01"/>
    <w:rsid w:val="000B6E4D"/>
    <w:rsid w:val="000C034D"/>
    <w:rsid w:val="000C0415"/>
    <w:rsid w:val="000C0494"/>
    <w:rsid w:val="000C0501"/>
    <w:rsid w:val="000C0716"/>
    <w:rsid w:val="000C0B66"/>
    <w:rsid w:val="000C0FBE"/>
    <w:rsid w:val="000C1E4C"/>
    <w:rsid w:val="000C1F1D"/>
    <w:rsid w:val="000C2407"/>
    <w:rsid w:val="000C2AFE"/>
    <w:rsid w:val="000C2DD7"/>
    <w:rsid w:val="000C314E"/>
    <w:rsid w:val="000C3C4D"/>
    <w:rsid w:val="000C42BE"/>
    <w:rsid w:val="000C42F5"/>
    <w:rsid w:val="000C4520"/>
    <w:rsid w:val="000C47A0"/>
    <w:rsid w:val="000C483F"/>
    <w:rsid w:val="000C520A"/>
    <w:rsid w:val="000C5AB4"/>
    <w:rsid w:val="000C5F57"/>
    <w:rsid w:val="000C611B"/>
    <w:rsid w:val="000C69E3"/>
    <w:rsid w:val="000C6AD0"/>
    <w:rsid w:val="000C6B81"/>
    <w:rsid w:val="000C6D35"/>
    <w:rsid w:val="000C6F91"/>
    <w:rsid w:val="000C7195"/>
    <w:rsid w:val="000C748A"/>
    <w:rsid w:val="000C7581"/>
    <w:rsid w:val="000C7C8B"/>
    <w:rsid w:val="000C7D56"/>
    <w:rsid w:val="000C7DE8"/>
    <w:rsid w:val="000D0403"/>
    <w:rsid w:val="000D0565"/>
    <w:rsid w:val="000D087D"/>
    <w:rsid w:val="000D096C"/>
    <w:rsid w:val="000D0C48"/>
    <w:rsid w:val="000D118D"/>
    <w:rsid w:val="000D1691"/>
    <w:rsid w:val="000D1C32"/>
    <w:rsid w:val="000D1C44"/>
    <w:rsid w:val="000D227F"/>
    <w:rsid w:val="000D24A9"/>
    <w:rsid w:val="000D26E6"/>
    <w:rsid w:val="000D2A74"/>
    <w:rsid w:val="000D2C79"/>
    <w:rsid w:val="000D31C9"/>
    <w:rsid w:val="000D3531"/>
    <w:rsid w:val="000D374D"/>
    <w:rsid w:val="000D3949"/>
    <w:rsid w:val="000D3F03"/>
    <w:rsid w:val="000D4006"/>
    <w:rsid w:val="000D5037"/>
    <w:rsid w:val="000D5306"/>
    <w:rsid w:val="000D5794"/>
    <w:rsid w:val="000D5AA3"/>
    <w:rsid w:val="000D5D51"/>
    <w:rsid w:val="000D627B"/>
    <w:rsid w:val="000D6626"/>
    <w:rsid w:val="000D6669"/>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688"/>
    <w:rsid w:val="000E49D8"/>
    <w:rsid w:val="000E4D1E"/>
    <w:rsid w:val="000E4EA3"/>
    <w:rsid w:val="000E5043"/>
    <w:rsid w:val="000E5159"/>
    <w:rsid w:val="000E531C"/>
    <w:rsid w:val="000E6283"/>
    <w:rsid w:val="000E6552"/>
    <w:rsid w:val="000E678F"/>
    <w:rsid w:val="000E6D37"/>
    <w:rsid w:val="000E7433"/>
    <w:rsid w:val="000E74E3"/>
    <w:rsid w:val="000F0C46"/>
    <w:rsid w:val="000F0DED"/>
    <w:rsid w:val="000F0E4B"/>
    <w:rsid w:val="000F0F15"/>
    <w:rsid w:val="000F132C"/>
    <w:rsid w:val="000F1793"/>
    <w:rsid w:val="000F18B8"/>
    <w:rsid w:val="000F31BE"/>
    <w:rsid w:val="000F329F"/>
    <w:rsid w:val="000F341F"/>
    <w:rsid w:val="000F350C"/>
    <w:rsid w:val="000F3975"/>
    <w:rsid w:val="000F3AB7"/>
    <w:rsid w:val="000F453F"/>
    <w:rsid w:val="000F48F7"/>
    <w:rsid w:val="000F4BAF"/>
    <w:rsid w:val="000F552D"/>
    <w:rsid w:val="000F5840"/>
    <w:rsid w:val="000F59C7"/>
    <w:rsid w:val="000F5ACC"/>
    <w:rsid w:val="000F5DB5"/>
    <w:rsid w:val="000F6231"/>
    <w:rsid w:val="000F676C"/>
    <w:rsid w:val="000F681D"/>
    <w:rsid w:val="000F69C7"/>
    <w:rsid w:val="000F7626"/>
    <w:rsid w:val="000F7BD7"/>
    <w:rsid w:val="000F7E4B"/>
    <w:rsid w:val="000F7EE5"/>
    <w:rsid w:val="001001CB"/>
    <w:rsid w:val="0010071D"/>
    <w:rsid w:val="0010097D"/>
    <w:rsid w:val="00100B0B"/>
    <w:rsid w:val="00100BC1"/>
    <w:rsid w:val="00100CFF"/>
    <w:rsid w:val="00100FC3"/>
    <w:rsid w:val="001012D6"/>
    <w:rsid w:val="00101606"/>
    <w:rsid w:val="0010166D"/>
    <w:rsid w:val="00101677"/>
    <w:rsid w:val="00102034"/>
    <w:rsid w:val="001020DD"/>
    <w:rsid w:val="001022CB"/>
    <w:rsid w:val="001025E5"/>
    <w:rsid w:val="00102610"/>
    <w:rsid w:val="001027F7"/>
    <w:rsid w:val="0010294C"/>
    <w:rsid w:val="00102BA4"/>
    <w:rsid w:val="00102D2A"/>
    <w:rsid w:val="001035CD"/>
    <w:rsid w:val="001036AA"/>
    <w:rsid w:val="00103766"/>
    <w:rsid w:val="00103D51"/>
    <w:rsid w:val="00103E59"/>
    <w:rsid w:val="0010417F"/>
    <w:rsid w:val="001044BA"/>
    <w:rsid w:val="001046FF"/>
    <w:rsid w:val="00104A66"/>
    <w:rsid w:val="00104C4E"/>
    <w:rsid w:val="00104CFB"/>
    <w:rsid w:val="0010525F"/>
    <w:rsid w:val="00105AC0"/>
    <w:rsid w:val="00105EFD"/>
    <w:rsid w:val="00105F38"/>
    <w:rsid w:val="0010666D"/>
    <w:rsid w:val="00106B73"/>
    <w:rsid w:val="00106C5E"/>
    <w:rsid w:val="00106D1A"/>
    <w:rsid w:val="00106EDB"/>
    <w:rsid w:val="00107465"/>
    <w:rsid w:val="001074A2"/>
    <w:rsid w:val="00107974"/>
    <w:rsid w:val="00107DFE"/>
    <w:rsid w:val="00107EB4"/>
    <w:rsid w:val="00107FFC"/>
    <w:rsid w:val="00110470"/>
    <w:rsid w:val="0011067A"/>
    <w:rsid w:val="00110C07"/>
    <w:rsid w:val="00111469"/>
    <w:rsid w:val="001117E6"/>
    <w:rsid w:val="00111DF2"/>
    <w:rsid w:val="00112025"/>
    <w:rsid w:val="00112374"/>
    <w:rsid w:val="00112577"/>
    <w:rsid w:val="00112C5D"/>
    <w:rsid w:val="00112F8C"/>
    <w:rsid w:val="00113465"/>
    <w:rsid w:val="00113580"/>
    <w:rsid w:val="0011400B"/>
    <w:rsid w:val="001153AD"/>
    <w:rsid w:val="0011571A"/>
    <w:rsid w:val="00115E7C"/>
    <w:rsid w:val="00115F95"/>
    <w:rsid w:val="001161C2"/>
    <w:rsid w:val="00116853"/>
    <w:rsid w:val="00116994"/>
    <w:rsid w:val="00116D69"/>
    <w:rsid w:val="001174AD"/>
    <w:rsid w:val="00117601"/>
    <w:rsid w:val="0011766E"/>
    <w:rsid w:val="00117EBE"/>
    <w:rsid w:val="00117FDE"/>
    <w:rsid w:val="001209EE"/>
    <w:rsid w:val="00120BC1"/>
    <w:rsid w:val="00120D0B"/>
    <w:rsid w:val="001215A1"/>
    <w:rsid w:val="00121677"/>
    <w:rsid w:val="00121678"/>
    <w:rsid w:val="00121E7B"/>
    <w:rsid w:val="001228F9"/>
    <w:rsid w:val="00122C45"/>
    <w:rsid w:val="001231CE"/>
    <w:rsid w:val="00123850"/>
    <w:rsid w:val="001239E1"/>
    <w:rsid w:val="001243A5"/>
    <w:rsid w:val="0012498A"/>
    <w:rsid w:val="0012499C"/>
    <w:rsid w:val="00124E78"/>
    <w:rsid w:val="001256FA"/>
    <w:rsid w:val="00125763"/>
    <w:rsid w:val="00125E48"/>
    <w:rsid w:val="00126105"/>
    <w:rsid w:val="001261E1"/>
    <w:rsid w:val="00126226"/>
    <w:rsid w:val="001266E4"/>
    <w:rsid w:val="001269E8"/>
    <w:rsid w:val="00126D1A"/>
    <w:rsid w:val="00127148"/>
    <w:rsid w:val="00127481"/>
    <w:rsid w:val="00127596"/>
    <w:rsid w:val="00127901"/>
    <w:rsid w:val="00127FE1"/>
    <w:rsid w:val="001304E7"/>
    <w:rsid w:val="001309F5"/>
    <w:rsid w:val="00131053"/>
    <w:rsid w:val="00131225"/>
    <w:rsid w:val="00131647"/>
    <w:rsid w:val="001317E0"/>
    <w:rsid w:val="00131990"/>
    <w:rsid w:val="00131D5D"/>
    <w:rsid w:val="00131DFD"/>
    <w:rsid w:val="00132215"/>
    <w:rsid w:val="00132B67"/>
    <w:rsid w:val="00132C87"/>
    <w:rsid w:val="00132ECE"/>
    <w:rsid w:val="001331C4"/>
    <w:rsid w:val="00133245"/>
    <w:rsid w:val="001337B1"/>
    <w:rsid w:val="00133D28"/>
    <w:rsid w:val="00134041"/>
    <w:rsid w:val="00134581"/>
    <w:rsid w:val="001348D1"/>
    <w:rsid w:val="00134A52"/>
    <w:rsid w:val="00134A92"/>
    <w:rsid w:val="00134AA2"/>
    <w:rsid w:val="00134BCD"/>
    <w:rsid w:val="0013519A"/>
    <w:rsid w:val="00135224"/>
    <w:rsid w:val="00135507"/>
    <w:rsid w:val="00135AB5"/>
    <w:rsid w:val="00135ABA"/>
    <w:rsid w:val="00136424"/>
    <w:rsid w:val="001366EA"/>
    <w:rsid w:val="00136A2A"/>
    <w:rsid w:val="00137059"/>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656"/>
    <w:rsid w:val="00141B20"/>
    <w:rsid w:val="00141B44"/>
    <w:rsid w:val="00141C93"/>
    <w:rsid w:val="00141FBC"/>
    <w:rsid w:val="001429FB"/>
    <w:rsid w:val="0014302E"/>
    <w:rsid w:val="0014321E"/>
    <w:rsid w:val="0014329E"/>
    <w:rsid w:val="00144727"/>
    <w:rsid w:val="00144A38"/>
    <w:rsid w:val="00145284"/>
    <w:rsid w:val="0014586F"/>
    <w:rsid w:val="00145922"/>
    <w:rsid w:val="001459CB"/>
    <w:rsid w:val="0014714F"/>
    <w:rsid w:val="001473DE"/>
    <w:rsid w:val="00147B53"/>
    <w:rsid w:val="00147EFF"/>
    <w:rsid w:val="00150315"/>
    <w:rsid w:val="00150576"/>
    <w:rsid w:val="00150781"/>
    <w:rsid w:val="001509D7"/>
    <w:rsid w:val="00151223"/>
    <w:rsid w:val="001518BB"/>
    <w:rsid w:val="001518E8"/>
    <w:rsid w:val="0015195B"/>
    <w:rsid w:val="00151C82"/>
    <w:rsid w:val="00151DBF"/>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A71"/>
    <w:rsid w:val="00154D17"/>
    <w:rsid w:val="00154EA2"/>
    <w:rsid w:val="0015513A"/>
    <w:rsid w:val="001551E8"/>
    <w:rsid w:val="00155242"/>
    <w:rsid w:val="001553ED"/>
    <w:rsid w:val="0015544B"/>
    <w:rsid w:val="001555A7"/>
    <w:rsid w:val="001559B0"/>
    <w:rsid w:val="0015607E"/>
    <w:rsid w:val="00156498"/>
    <w:rsid w:val="001565E9"/>
    <w:rsid w:val="00156BBB"/>
    <w:rsid w:val="001570F4"/>
    <w:rsid w:val="001576FE"/>
    <w:rsid w:val="00157956"/>
    <w:rsid w:val="00157D9D"/>
    <w:rsid w:val="001601B5"/>
    <w:rsid w:val="00160821"/>
    <w:rsid w:val="00161A8A"/>
    <w:rsid w:val="00161EE8"/>
    <w:rsid w:val="00163144"/>
    <w:rsid w:val="0016472F"/>
    <w:rsid w:val="001648F6"/>
    <w:rsid w:val="00164BF1"/>
    <w:rsid w:val="00164F96"/>
    <w:rsid w:val="001659D4"/>
    <w:rsid w:val="00166211"/>
    <w:rsid w:val="001668C2"/>
    <w:rsid w:val="00166E72"/>
    <w:rsid w:val="00166F0B"/>
    <w:rsid w:val="00166F83"/>
    <w:rsid w:val="001671E3"/>
    <w:rsid w:val="00167A7F"/>
    <w:rsid w:val="00167BE6"/>
    <w:rsid w:val="00167D9F"/>
    <w:rsid w:val="00167EA8"/>
    <w:rsid w:val="00170485"/>
    <w:rsid w:val="00170536"/>
    <w:rsid w:val="001708B7"/>
    <w:rsid w:val="00170D21"/>
    <w:rsid w:val="00170DA2"/>
    <w:rsid w:val="00170E27"/>
    <w:rsid w:val="00170EF5"/>
    <w:rsid w:val="0017123E"/>
    <w:rsid w:val="00171432"/>
    <w:rsid w:val="001716FA"/>
    <w:rsid w:val="0017184D"/>
    <w:rsid w:val="00171A83"/>
    <w:rsid w:val="001725FD"/>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9B"/>
    <w:rsid w:val="00176CED"/>
    <w:rsid w:val="001771AA"/>
    <w:rsid w:val="00177354"/>
    <w:rsid w:val="00177546"/>
    <w:rsid w:val="001776EA"/>
    <w:rsid w:val="00177989"/>
    <w:rsid w:val="00177AAF"/>
    <w:rsid w:val="001801E8"/>
    <w:rsid w:val="0018039A"/>
    <w:rsid w:val="00180B52"/>
    <w:rsid w:val="00180E9C"/>
    <w:rsid w:val="00181398"/>
    <w:rsid w:val="001814BF"/>
    <w:rsid w:val="001819F9"/>
    <w:rsid w:val="00181FF0"/>
    <w:rsid w:val="001820A3"/>
    <w:rsid w:val="001822F1"/>
    <w:rsid w:val="0018242D"/>
    <w:rsid w:val="00182784"/>
    <w:rsid w:val="001828EB"/>
    <w:rsid w:val="00183271"/>
    <w:rsid w:val="0018377F"/>
    <w:rsid w:val="001837F7"/>
    <w:rsid w:val="001837F9"/>
    <w:rsid w:val="00183F6C"/>
    <w:rsid w:val="00184C93"/>
    <w:rsid w:val="0018553E"/>
    <w:rsid w:val="00185D8D"/>
    <w:rsid w:val="0018603E"/>
    <w:rsid w:val="0018665F"/>
    <w:rsid w:val="00186847"/>
    <w:rsid w:val="00186F34"/>
    <w:rsid w:val="001872B5"/>
    <w:rsid w:val="0018765E"/>
    <w:rsid w:val="00187772"/>
    <w:rsid w:val="00187AEC"/>
    <w:rsid w:val="00187D80"/>
    <w:rsid w:val="00187D9E"/>
    <w:rsid w:val="001902D4"/>
    <w:rsid w:val="001903B2"/>
    <w:rsid w:val="0019084A"/>
    <w:rsid w:val="001908B0"/>
    <w:rsid w:val="00190E13"/>
    <w:rsid w:val="00190FBF"/>
    <w:rsid w:val="0019135A"/>
    <w:rsid w:val="00191464"/>
    <w:rsid w:val="001914F5"/>
    <w:rsid w:val="00191BE3"/>
    <w:rsid w:val="00191DCC"/>
    <w:rsid w:val="0019216D"/>
    <w:rsid w:val="001924FA"/>
    <w:rsid w:val="001925FF"/>
    <w:rsid w:val="0019304B"/>
    <w:rsid w:val="00193537"/>
    <w:rsid w:val="00193A75"/>
    <w:rsid w:val="00193E03"/>
    <w:rsid w:val="001940B0"/>
    <w:rsid w:val="0019430F"/>
    <w:rsid w:val="001945A0"/>
    <w:rsid w:val="0019468C"/>
    <w:rsid w:val="001948EE"/>
    <w:rsid w:val="00194DEE"/>
    <w:rsid w:val="001951A0"/>
    <w:rsid w:val="00195569"/>
    <w:rsid w:val="0019576A"/>
    <w:rsid w:val="00195777"/>
    <w:rsid w:val="00195A52"/>
    <w:rsid w:val="00195DD0"/>
    <w:rsid w:val="001962A3"/>
    <w:rsid w:val="001962F8"/>
    <w:rsid w:val="00196775"/>
    <w:rsid w:val="0019683D"/>
    <w:rsid w:val="001968DB"/>
    <w:rsid w:val="00197250"/>
    <w:rsid w:val="0019734B"/>
    <w:rsid w:val="00197458"/>
    <w:rsid w:val="00197679"/>
    <w:rsid w:val="001976D4"/>
    <w:rsid w:val="00197713"/>
    <w:rsid w:val="001A0097"/>
    <w:rsid w:val="001A030D"/>
    <w:rsid w:val="001A03C3"/>
    <w:rsid w:val="001A0714"/>
    <w:rsid w:val="001A0B79"/>
    <w:rsid w:val="001A0D79"/>
    <w:rsid w:val="001A15D3"/>
    <w:rsid w:val="001A2450"/>
    <w:rsid w:val="001A2A19"/>
    <w:rsid w:val="001A2D73"/>
    <w:rsid w:val="001A2E22"/>
    <w:rsid w:val="001A311F"/>
    <w:rsid w:val="001A34D4"/>
    <w:rsid w:val="001A39C3"/>
    <w:rsid w:val="001A3BD9"/>
    <w:rsid w:val="001A3D89"/>
    <w:rsid w:val="001A4B84"/>
    <w:rsid w:val="001A4E6F"/>
    <w:rsid w:val="001A4E98"/>
    <w:rsid w:val="001A4ECE"/>
    <w:rsid w:val="001A5135"/>
    <w:rsid w:val="001A578C"/>
    <w:rsid w:val="001A57FB"/>
    <w:rsid w:val="001A59DA"/>
    <w:rsid w:val="001A5B14"/>
    <w:rsid w:val="001A5FDA"/>
    <w:rsid w:val="001A6113"/>
    <w:rsid w:val="001A6220"/>
    <w:rsid w:val="001A7245"/>
    <w:rsid w:val="001A7661"/>
    <w:rsid w:val="001A77A4"/>
    <w:rsid w:val="001A78E2"/>
    <w:rsid w:val="001A7995"/>
    <w:rsid w:val="001A7A7E"/>
    <w:rsid w:val="001A7E15"/>
    <w:rsid w:val="001A7FAE"/>
    <w:rsid w:val="001B01A1"/>
    <w:rsid w:val="001B0580"/>
    <w:rsid w:val="001B05F7"/>
    <w:rsid w:val="001B06B3"/>
    <w:rsid w:val="001B0BD5"/>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2E2"/>
    <w:rsid w:val="001B664F"/>
    <w:rsid w:val="001B6772"/>
    <w:rsid w:val="001B692A"/>
    <w:rsid w:val="001B755E"/>
    <w:rsid w:val="001B7786"/>
    <w:rsid w:val="001B7A23"/>
    <w:rsid w:val="001C06D6"/>
    <w:rsid w:val="001C06E9"/>
    <w:rsid w:val="001C1763"/>
    <w:rsid w:val="001C1B16"/>
    <w:rsid w:val="001C1C03"/>
    <w:rsid w:val="001C23E7"/>
    <w:rsid w:val="001C2532"/>
    <w:rsid w:val="001C2C78"/>
    <w:rsid w:val="001C2ED2"/>
    <w:rsid w:val="001C338D"/>
    <w:rsid w:val="001C36E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65F5"/>
    <w:rsid w:val="001C67F0"/>
    <w:rsid w:val="001C6E1E"/>
    <w:rsid w:val="001C6F79"/>
    <w:rsid w:val="001C7051"/>
    <w:rsid w:val="001C7306"/>
    <w:rsid w:val="001C73EA"/>
    <w:rsid w:val="001C782E"/>
    <w:rsid w:val="001C7AC5"/>
    <w:rsid w:val="001C7FC8"/>
    <w:rsid w:val="001D0211"/>
    <w:rsid w:val="001D0C29"/>
    <w:rsid w:val="001D0C3A"/>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4F05"/>
    <w:rsid w:val="001D50DA"/>
    <w:rsid w:val="001D525B"/>
    <w:rsid w:val="001D5273"/>
    <w:rsid w:val="001D5370"/>
    <w:rsid w:val="001D5996"/>
    <w:rsid w:val="001D670E"/>
    <w:rsid w:val="001D69CB"/>
    <w:rsid w:val="001D7465"/>
    <w:rsid w:val="001D7879"/>
    <w:rsid w:val="001D7A9B"/>
    <w:rsid w:val="001D7C6F"/>
    <w:rsid w:val="001D7CEB"/>
    <w:rsid w:val="001E01AC"/>
    <w:rsid w:val="001E055E"/>
    <w:rsid w:val="001E078C"/>
    <w:rsid w:val="001E08B9"/>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22D"/>
    <w:rsid w:val="001E45DC"/>
    <w:rsid w:val="001E4706"/>
    <w:rsid w:val="001E4BF6"/>
    <w:rsid w:val="001E4ECA"/>
    <w:rsid w:val="001E5180"/>
    <w:rsid w:val="001E5578"/>
    <w:rsid w:val="001E557A"/>
    <w:rsid w:val="001E5615"/>
    <w:rsid w:val="001E5A9A"/>
    <w:rsid w:val="001E5BFB"/>
    <w:rsid w:val="001E5D66"/>
    <w:rsid w:val="001E5E3A"/>
    <w:rsid w:val="001E63C6"/>
    <w:rsid w:val="001E6C82"/>
    <w:rsid w:val="001E6F99"/>
    <w:rsid w:val="001E7535"/>
    <w:rsid w:val="001F07D5"/>
    <w:rsid w:val="001F0E32"/>
    <w:rsid w:val="001F1043"/>
    <w:rsid w:val="001F1282"/>
    <w:rsid w:val="001F1323"/>
    <w:rsid w:val="001F169B"/>
    <w:rsid w:val="001F19D0"/>
    <w:rsid w:val="001F1F06"/>
    <w:rsid w:val="001F1F45"/>
    <w:rsid w:val="001F1F4B"/>
    <w:rsid w:val="001F214F"/>
    <w:rsid w:val="001F217C"/>
    <w:rsid w:val="001F283F"/>
    <w:rsid w:val="001F2FA4"/>
    <w:rsid w:val="001F3385"/>
    <w:rsid w:val="001F3718"/>
    <w:rsid w:val="001F3AF3"/>
    <w:rsid w:val="001F3CC5"/>
    <w:rsid w:val="001F415E"/>
    <w:rsid w:val="001F4CED"/>
    <w:rsid w:val="001F4DCF"/>
    <w:rsid w:val="001F4FBF"/>
    <w:rsid w:val="001F5178"/>
    <w:rsid w:val="001F57DE"/>
    <w:rsid w:val="001F5C2C"/>
    <w:rsid w:val="001F5F22"/>
    <w:rsid w:val="001F5FAC"/>
    <w:rsid w:val="001F6057"/>
    <w:rsid w:val="001F60B0"/>
    <w:rsid w:val="001F6785"/>
    <w:rsid w:val="001F6A68"/>
    <w:rsid w:val="001F6BF8"/>
    <w:rsid w:val="001F6C65"/>
    <w:rsid w:val="001F6D07"/>
    <w:rsid w:val="001F6EBC"/>
    <w:rsid w:val="001F729D"/>
    <w:rsid w:val="001F72E1"/>
    <w:rsid w:val="001F73C0"/>
    <w:rsid w:val="001F779A"/>
    <w:rsid w:val="001F7EFD"/>
    <w:rsid w:val="001F7FAA"/>
    <w:rsid w:val="002005AC"/>
    <w:rsid w:val="0020067B"/>
    <w:rsid w:val="00201205"/>
    <w:rsid w:val="0020129B"/>
    <w:rsid w:val="002017CC"/>
    <w:rsid w:val="0020194D"/>
    <w:rsid w:val="00201A2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584D"/>
    <w:rsid w:val="00205ACE"/>
    <w:rsid w:val="00206B0C"/>
    <w:rsid w:val="00206B18"/>
    <w:rsid w:val="00206E54"/>
    <w:rsid w:val="00206F52"/>
    <w:rsid w:val="00207D9B"/>
    <w:rsid w:val="00210394"/>
    <w:rsid w:val="002107B9"/>
    <w:rsid w:val="00210874"/>
    <w:rsid w:val="00210A16"/>
    <w:rsid w:val="00210CE4"/>
    <w:rsid w:val="00210CF2"/>
    <w:rsid w:val="0021172A"/>
    <w:rsid w:val="002123C7"/>
    <w:rsid w:val="0021285D"/>
    <w:rsid w:val="00212B78"/>
    <w:rsid w:val="00212C83"/>
    <w:rsid w:val="00213255"/>
    <w:rsid w:val="0021325F"/>
    <w:rsid w:val="0021351A"/>
    <w:rsid w:val="00213594"/>
    <w:rsid w:val="002139E1"/>
    <w:rsid w:val="00213F33"/>
    <w:rsid w:val="00214066"/>
    <w:rsid w:val="00214167"/>
    <w:rsid w:val="002141B0"/>
    <w:rsid w:val="00214763"/>
    <w:rsid w:val="0021493B"/>
    <w:rsid w:val="00214FBA"/>
    <w:rsid w:val="0021519D"/>
    <w:rsid w:val="002154BE"/>
    <w:rsid w:val="00215CBB"/>
    <w:rsid w:val="00215D8D"/>
    <w:rsid w:val="0021632D"/>
    <w:rsid w:val="00216335"/>
    <w:rsid w:val="00216408"/>
    <w:rsid w:val="0021648D"/>
    <w:rsid w:val="00216C8E"/>
    <w:rsid w:val="00216FD2"/>
    <w:rsid w:val="00217167"/>
    <w:rsid w:val="0021736D"/>
    <w:rsid w:val="00217544"/>
    <w:rsid w:val="00217857"/>
    <w:rsid w:val="002179E0"/>
    <w:rsid w:val="00217F35"/>
    <w:rsid w:val="00220949"/>
    <w:rsid w:val="00220B1D"/>
    <w:rsid w:val="00220D65"/>
    <w:rsid w:val="00221911"/>
    <w:rsid w:val="00221C60"/>
    <w:rsid w:val="00221E79"/>
    <w:rsid w:val="002224F3"/>
    <w:rsid w:val="002228E5"/>
    <w:rsid w:val="00222C53"/>
    <w:rsid w:val="00223128"/>
    <w:rsid w:val="00223196"/>
    <w:rsid w:val="002235B5"/>
    <w:rsid w:val="002236AD"/>
    <w:rsid w:val="00224580"/>
    <w:rsid w:val="00224DDB"/>
    <w:rsid w:val="00224EB4"/>
    <w:rsid w:val="002250CA"/>
    <w:rsid w:val="0022583B"/>
    <w:rsid w:val="00225B6A"/>
    <w:rsid w:val="0022627E"/>
    <w:rsid w:val="00226452"/>
    <w:rsid w:val="002269BC"/>
    <w:rsid w:val="002269C5"/>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4EBE"/>
    <w:rsid w:val="00235455"/>
    <w:rsid w:val="00235A62"/>
    <w:rsid w:val="002363BC"/>
    <w:rsid w:val="0023648C"/>
    <w:rsid w:val="00236611"/>
    <w:rsid w:val="00236712"/>
    <w:rsid w:val="00236D9D"/>
    <w:rsid w:val="002373D4"/>
    <w:rsid w:val="00237896"/>
    <w:rsid w:val="00237A98"/>
    <w:rsid w:val="00237B6E"/>
    <w:rsid w:val="00237E63"/>
    <w:rsid w:val="00241270"/>
    <w:rsid w:val="002415C1"/>
    <w:rsid w:val="00241640"/>
    <w:rsid w:val="0024191D"/>
    <w:rsid w:val="0024202C"/>
    <w:rsid w:val="002421C2"/>
    <w:rsid w:val="00242333"/>
    <w:rsid w:val="00242A09"/>
    <w:rsid w:val="00242BED"/>
    <w:rsid w:val="00242BF2"/>
    <w:rsid w:val="00242DD8"/>
    <w:rsid w:val="00243BBC"/>
    <w:rsid w:val="002441A4"/>
    <w:rsid w:val="00244713"/>
    <w:rsid w:val="00244991"/>
    <w:rsid w:val="00244DCE"/>
    <w:rsid w:val="0024512C"/>
    <w:rsid w:val="00245603"/>
    <w:rsid w:val="002457E6"/>
    <w:rsid w:val="00245835"/>
    <w:rsid w:val="00245EA0"/>
    <w:rsid w:val="00246692"/>
    <w:rsid w:val="002468DB"/>
    <w:rsid w:val="00246BEF"/>
    <w:rsid w:val="00246D88"/>
    <w:rsid w:val="0024734E"/>
    <w:rsid w:val="00247527"/>
    <w:rsid w:val="00247603"/>
    <w:rsid w:val="00247D4C"/>
    <w:rsid w:val="00247EEE"/>
    <w:rsid w:val="00250629"/>
    <w:rsid w:val="00250B8C"/>
    <w:rsid w:val="00250C95"/>
    <w:rsid w:val="00251344"/>
    <w:rsid w:val="002514AB"/>
    <w:rsid w:val="00251D3B"/>
    <w:rsid w:val="00252375"/>
    <w:rsid w:val="0025243F"/>
    <w:rsid w:val="002527DA"/>
    <w:rsid w:val="00252ADD"/>
    <w:rsid w:val="00252DFD"/>
    <w:rsid w:val="002537ED"/>
    <w:rsid w:val="00253915"/>
    <w:rsid w:val="00253CC9"/>
    <w:rsid w:val="00253F3C"/>
    <w:rsid w:val="002543CA"/>
    <w:rsid w:val="002554DC"/>
    <w:rsid w:val="00255A65"/>
    <w:rsid w:val="00255EAB"/>
    <w:rsid w:val="0025611A"/>
    <w:rsid w:val="00256219"/>
    <w:rsid w:val="00256357"/>
    <w:rsid w:val="00256C7D"/>
    <w:rsid w:val="00256E65"/>
    <w:rsid w:val="00256FD5"/>
    <w:rsid w:val="0025706D"/>
    <w:rsid w:val="00257577"/>
    <w:rsid w:val="00257A0F"/>
    <w:rsid w:val="00257C67"/>
    <w:rsid w:val="002606A0"/>
    <w:rsid w:val="0026085E"/>
    <w:rsid w:val="00260BAB"/>
    <w:rsid w:val="00260EB6"/>
    <w:rsid w:val="002610F1"/>
    <w:rsid w:val="0026132D"/>
    <w:rsid w:val="002616BF"/>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0624"/>
    <w:rsid w:val="00271B84"/>
    <w:rsid w:val="00272809"/>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07F1"/>
    <w:rsid w:val="0028135A"/>
    <w:rsid w:val="002819FC"/>
    <w:rsid w:val="00281ADC"/>
    <w:rsid w:val="00281DA6"/>
    <w:rsid w:val="00281F9D"/>
    <w:rsid w:val="0028258A"/>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2DE"/>
    <w:rsid w:val="002879BC"/>
    <w:rsid w:val="00290BA7"/>
    <w:rsid w:val="00290C81"/>
    <w:rsid w:val="00290EB7"/>
    <w:rsid w:val="0029114D"/>
    <w:rsid w:val="00291D27"/>
    <w:rsid w:val="00291E42"/>
    <w:rsid w:val="002920A5"/>
    <w:rsid w:val="0029242C"/>
    <w:rsid w:val="00292472"/>
    <w:rsid w:val="00292873"/>
    <w:rsid w:val="00292DC1"/>
    <w:rsid w:val="00293513"/>
    <w:rsid w:val="00293878"/>
    <w:rsid w:val="00293969"/>
    <w:rsid w:val="00293DFC"/>
    <w:rsid w:val="00294117"/>
    <w:rsid w:val="00294353"/>
    <w:rsid w:val="00294754"/>
    <w:rsid w:val="00294B3A"/>
    <w:rsid w:val="00294F1C"/>
    <w:rsid w:val="0029639E"/>
    <w:rsid w:val="0029651E"/>
    <w:rsid w:val="002965C2"/>
    <w:rsid w:val="00296928"/>
    <w:rsid w:val="00296B11"/>
    <w:rsid w:val="0029709D"/>
    <w:rsid w:val="00297345"/>
    <w:rsid w:val="00297451"/>
    <w:rsid w:val="002975A1"/>
    <w:rsid w:val="002A01EF"/>
    <w:rsid w:val="002A03FD"/>
    <w:rsid w:val="002A046F"/>
    <w:rsid w:val="002A0D8E"/>
    <w:rsid w:val="002A1A84"/>
    <w:rsid w:val="002A1B28"/>
    <w:rsid w:val="002A1B62"/>
    <w:rsid w:val="002A1BF2"/>
    <w:rsid w:val="002A1C33"/>
    <w:rsid w:val="002A2141"/>
    <w:rsid w:val="002A277C"/>
    <w:rsid w:val="002A2A06"/>
    <w:rsid w:val="002A376D"/>
    <w:rsid w:val="002A4055"/>
    <w:rsid w:val="002A4B72"/>
    <w:rsid w:val="002A4EBC"/>
    <w:rsid w:val="002A5179"/>
    <w:rsid w:val="002A537F"/>
    <w:rsid w:val="002A56F7"/>
    <w:rsid w:val="002A58EB"/>
    <w:rsid w:val="002A5D0B"/>
    <w:rsid w:val="002A635F"/>
    <w:rsid w:val="002A6684"/>
    <w:rsid w:val="002A695D"/>
    <w:rsid w:val="002A6C65"/>
    <w:rsid w:val="002A6E7B"/>
    <w:rsid w:val="002A72B8"/>
    <w:rsid w:val="002A74A7"/>
    <w:rsid w:val="002A77E2"/>
    <w:rsid w:val="002A7805"/>
    <w:rsid w:val="002A7A58"/>
    <w:rsid w:val="002B0499"/>
    <w:rsid w:val="002B0ADA"/>
    <w:rsid w:val="002B0EF7"/>
    <w:rsid w:val="002B13AD"/>
    <w:rsid w:val="002B13D1"/>
    <w:rsid w:val="002B1585"/>
    <w:rsid w:val="002B19F6"/>
    <w:rsid w:val="002B1BCE"/>
    <w:rsid w:val="002B1E0D"/>
    <w:rsid w:val="002B2530"/>
    <w:rsid w:val="002B2563"/>
    <w:rsid w:val="002B2D0E"/>
    <w:rsid w:val="002B317B"/>
    <w:rsid w:val="002B33B9"/>
    <w:rsid w:val="002B37EC"/>
    <w:rsid w:val="002B3805"/>
    <w:rsid w:val="002B3B34"/>
    <w:rsid w:val="002B3F17"/>
    <w:rsid w:val="002B4024"/>
    <w:rsid w:val="002B4C59"/>
    <w:rsid w:val="002B513E"/>
    <w:rsid w:val="002B542A"/>
    <w:rsid w:val="002B5433"/>
    <w:rsid w:val="002B543A"/>
    <w:rsid w:val="002B5842"/>
    <w:rsid w:val="002B5979"/>
    <w:rsid w:val="002B59E1"/>
    <w:rsid w:val="002B5B4C"/>
    <w:rsid w:val="002B5D11"/>
    <w:rsid w:val="002B6245"/>
    <w:rsid w:val="002B6674"/>
    <w:rsid w:val="002B671A"/>
    <w:rsid w:val="002B6915"/>
    <w:rsid w:val="002B6B7A"/>
    <w:rsid w:val="002B724D"/>
    <w:rsid w:val="002B779A"/>
    <w:rsid w:val="002B7AA1"/>
    <w:rsid w:val="002B7C44"/>
    <w:rsid w:val="002B7F58"/>
    <w:rsid w:val="002B7F94"/>
    <w:rsid w:val="002B7FBB"/>
    <w:rsid w:val="002C04A1"/>
    <w:rsid w:val="002C0D1B"/>
    <w:rsid w:val="002C115C"/>
    <w:rsid w:val="002C11E5"/>
    <w:rsid w:val="002C269F"/>
    <w:rsid w:val="002C26C5"/>
    <w:rsid w:val="002C2DC1"/>
    <w:rsid w:val="002C2F96"/>
    <w:rsid w:val="002C3527"/>
    <w:rsid w:val="002C368C"/>
    <w:rsid w:val="002C394C"/>
    <w:rsid w:val="002C4559"/>
    <w:rsid w:val="002C47F2"/>
    <w:rsid w:val="002C4C89"/>
    <w:rsid w:val="002C535C"/>
    <w:rsid w:val="002C54D0"/>
    <w:rsid w:val="002C5F50"/>
    <w:rsid w:val="002C61D7"/>
    <w:rsid w:val="002C61E8"/>
    <w:rsid w:val="002C63A2"/>
    <w:rsid w:val="002C6549"/>
    <w:rsid w:val="002C6990"/>
    <w:rsid w:val="002C7D6E"/>
    <w:rsid w:val="002D0690"/>
    <w:rsid w:val="002D0854"/>
    <w:rsid w:val="002D08B4"/>
    <w:rsid w:val="002D0ECF"/>
    <w:rsid w:val="002D0FE3"/>
    <w:rsid w:val="002D1663"/>
    <w:rsid w:val="002D22BD"/>
    <w:rsid w:val="002D2355"/>
    <w:rsid w:val="002D29FE"/>
    <w:rsid w:val="002D2A57"/>
    <w:rsid w:val="002D2C16"/>
    <w:rsid w:val="002D32CC"/>
    <w:rsid w:val="002D3537"/>
    <w:rsid w:val="002D36F0"/>
    <w:rsid w:val="002D36FF"/>
    <w:rsid w:val="002D3A38"/>
    <w:rsid w:val="002D3FC6"/>
    <w:rsid w:val="002D4028"/>
    <w:rsid w:val="002D4B38"/>
    <w:rsid w:val="002D4EC7"/>
    <w:rsid w:val="002D5095"/>
    <w:rsid w:val="002D5371"/>
    <w:rsid w:val="002D6568"/>
    <w:rsid w:val="002D6EDE"/>
    <w:rsid w:val="002D757E"/>
    <w:rsid w:val="002D7B22"/>
    <w:rsid w:val="002D7F68"/>
    <w:rsid w:val="002E010A"/>
    <w:rsid w:val="002E01DD"/>
    <w:rsid w:val="002E0477"/>
    <w:rsid w:val="002E0757"/>
    <w:rsid w:val="002E091E"/>
    <w:rsid w:val="002E09B7"/>
    <w:rsid w:val="002E0D99"/>
    <w:rsid w:val="002E1948"/>
    <w:rsid w:val="002E2121"/>
    <w:rsid w:val="002E22EB"/>
    <w:rsid w:val="002E250C"/>
    <w:rsid w:val="002E259F"/>
    <w:rsid w:val="002E2947"/>
    <w:rsid w:val="002E2DEB"/>
    <w:rsid w:val="002E33CA"/>
    <w:rsid w:val="002E3B4D"/>
    <w:rsid w:val="002E403D"/>
    <w:rsid w:val="002E451C"/>
    <w:rsid w:val="002E4713"/>
    <w:rsid w:val="002E4784"/>
    <w:rsid w:val="002E516E"/>
    <w:rsid w:val="002E5387"/>
    <w:rsid w:val="002E548F"/>
    <w:rsid w:val="002E55FF"/>
    <w:rsid w:val="002E56AF"/>
    <w:rsid w:val="002E5752"/>
    <w:rsid w:val="002E5A1F"/>
    <w:rsid w:val="002E62CF"/>
    <w:rsid w:val="002E64EA"/>
    <w:rsid w:val="002E690F"/>
    <w:rsid w:val="002E6CB0"/>
    <w:rsid w:val="002E6DED"/>
    <w:rsid w:val="002E742D"/>
    <w:rsid w:val="002E7489"/>
    <w:rsid w:val="002E7870"/>
    <w:rsid w:val="002E78FB"/>
    <w:rsid w:val="002F0689"/>
    <w:rsid w:val="002F0B6A"/>
    <w:rsid w:val="002F0CCE"/>
    <w:rsid w:val="002F0E0F"/>
    <w:rsid w:val="002F1392"/>
    <w:rsid w:val="002F1FCD"/>
    <w:rsid w:val="002F26EE"/>
    <w:rsid w:val="002F40C4"/>
    <w:rsid w:val="002F4712"/>
    <w:rsid w:val="002F49B2"/>
    <w:rsid w:val="002F4B05"/>
    <w:rsid w:val="002F4DA4"/>
    <w:rsid w:val="002F4DBF"/>
    <w:rsid w:val="002F4FD8"/>
    <w:rsid w:val="002F53FE"/>
    <w:rsid w:val="002F5C1C"/>
    <w:rsid w:val="002F6F54"/>
    <w:rsid w:val="002F7026"/>
    <w:rsid w:val="002F7689"/>
    <w:rsid w:val="002F7A70"/>
    <w:rsid w:val="002F7ACB"/>
    <w:rsid w:val="002F7E2C"/>
    <w:rsid w:val="003004D2"/>
    <w:rsid w:val="003006F9"/>
    <w:rsid w:val="003007D3"/>
    <w:rsid w:val="00300D45"/>
    <w:rsid w:val="00300F17"/>
    <w:rsid w:val="003012A2"/>
    <w:rsid w:val="003012FF"/>
    <w:rsid w:val="003013C2"/>
    <w:rsid w:val="003018DF"/>
    <w:rsid w:val="00301A1C"/>
    <w:rsid w:val="00301C67"/>
    <w:rsid w:val="00301DC4"/>
    <w:rsid w:val="00302160"/>
    <w:rsid w:val="0030246C"/>
    <w:rsid w:val="00302952"/>
    <w:rsid w:val="00302D57"/>
    <w:rsid w:val="00303BDB"/>
    <w:rsid w:val="00303D7C"/>
    <w:rsid w:val="003044ED"/>
    <w:rsid w:val="00304617"/>
    <w:rsid w:val="00304621"/>
    <w:rsid w:val="00304A91"/>
    <w:rsid w:val="0030553E"/>
    <w:rsid w:val="0030564D"/>
    <w:rsid w:val="00305874"/>
    <w:rsid w:val="003064E6"/>
    <w:rsid w:val="003065C7"/>
    <w:rsid w:val="0030674D"/>
    <w:rsid w:val="00306896"/>
    <w:rsid w:val="00306A37"/>
    <w:rsid w:val="00310346"/>
    <w:rsid w:val="00310AA1"/>
    <w:rsid w:val="00310B17"/>
    <w:rsid w:val="00310C07"/>
    <w:rsid w:val="00310E22"/>
    <w:rsid w:val="003123A1"/>
    <w:rsid w:val="00312C42"/>
    <w:rsid w:val="00312C67"/>
    <w:rsid w:val="003145D5"/>
    <w:rsid w:val="00315E6F"/>
    <w:rsid w:val="0031628F"/>
    <w:rsid w:val="003163DC"/>
    <w:rsid w:val="00316C64"/>
    <w:rsid w:val="00317267"/>
    <w:rsid w:val="003175B4"/>
    <w:rsid w:val="0031773B"/>
    <w:rsid w:val="00317763"/>
    <w:rsid w:val="00317968"/>
    <w:rsid w:val="00317AE3"/>
    <w:rsid w:val="00317F3A"/>
    <w:rsid w:val="0032054E"/>
    <w:rsid w:val="00320607"/>
    <w:rsid w:val="00320913"/>
    <w:rsid w:val="0032092E"/>
    <w:rsid w:val="00320D9C"/>
    <w:rsid w:val="0032145C"/>
    <w:rsid w:val="00321495"/>
    <w:rsid w:val="00321BC9"/>
    <w:rsid w:val="00321C30"/>
    <w:rsid w:val="00321FBC"/>
    <w:rsid w:val="0032282D"/>
    <w:rsid w:val="003231A3"/>
    <w:rsid w:val="00323967"/>
    <w:rsid w:val="00323E59"/>
    <w:rsid w:val="00323EF4"/>
    <w:rsid w:val="00324080"/>
    <w:rsid w:val="003242A3"/>
    <w:rsid w:val="00324D47"/>
    <w:rsid w:val="00324EF0"/>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39E"/>
    <w:rsid w:val="00333540"/>
    <w:rsid w:val="003335B1"/>
    <w:rsid w:val="00333631"/>
    <w:rsid w:val="00333A81"/>
    <w:rsid w:val="00333B0F"/>
    <w:rsid w:val="00335667"/>
    <w:rsid w:val="00335BCC"/>
    <w:rsid w:val="00335EA1"/>
    <w:rsid w:val="0033611E"/>
    <w:rsid w:val="00336735"/>
    <w:rsid w:val="00336B68"/>
    <w:rsid w:val="00336D8C"/>
    <w:rsid w:val="00336ED8"/>
    <w:rsid w:val="003401DD"/>
    <w:rsid w:val="00340799"/>
    <w:rsid w:val="0034080C"/>
    <w:rsid w:val="0034084A"/>
    <w:rsid w:val="00341213"/>
    <w:rsid w:val="0034210C"/>
    <w:rsid w:val="0034248F"/>
    <w:rsid w:val="00342640"/>
    <w:rsid w:val="003426AB"/>
    <w:rsid w:val="00343B9E"/>
    <w:rsid w:val="00343C5C"/>
    <w:rsid w:val="003440DB"/>
    <w:rsid w:val="0034425A"/>
    <w:rsid w:val="003444FE"/>
    <w:rsid w:val="00344B70"/>
    <w:rsid w:val="00344D49"/>
    <w:rsid w:val="00344ED9"/>
    <w:rsid w:val="003458F5"/>
    <w:rsid w:val="00346451"/>
    <w:rsid w:val="00346645"/>
    <w:rsid w:val="0034686B"/>
    <w:rsid w:val="0034727C"/>
    <w:rsid w:val="00347495"/>
    <w:rsid w:val="00347642"/>
    <w:rsid w:val="003479A2"/>
    <w:rsid w:val="0035010E"/>
    <w:rsid w:val="00350229"/>
    <w:rsid w:val="003503AF"/>
    <w:rsid w:val="00351201"/>
    <w:rsid w:val="003517DE"/>
    <w:rsid w:val="003519C6"/>
    <w:rsid w:val="00351DA2"/>
    <w:rsid w:val="00351E31"/>
    <w:rsid w:val="00352863"/>
    <w:rsid w:val="003529FE"/>
    <w:rsid w:val="00353066"/>
    <w:rsid w:val="003530EB"/>
    <w:rsid w:val="0035313A"/>
    <w:rsid w:val="0035320A"/>
    <w:rsid w:val="003537B7"/>
    <w:rsid w:val="00353814"/>
    <w:rsid w:val="00353A81"/>
    <w:rsid w:val="00353AAD"/>
    <w:rsid w:val="00353F9E"/>
    <w:rsid w:val="00354091"/>
    <w:rsid w:val="00354188"/>
    <w:rsid w:val="00354275"/>
    <w:rsid w:val="00354742"/>
    <w:rsid w:val="00355275"/>
    <w:rsid w:val="00355380"/>
    <w:rsid w:val="00355CBF"/>
    <w:rsid w:val="00356183"/>
    <w:rsid w:val="003562E1"/>
    <w:rsid w:val="00356BA4"/>
    <w:rsid w:val="00356D22"/>
    <w:rsid w:val="00357178"/>
    <w:rsid w:val="00357623"/>
    <w:rsid w:val="00360579"/>
    <w:rsid w:val="00360BED"/>
    <w:rsid w:val="00361454"/>
    <w:rsid w:val="003618DD"/>
    <w:rsid w:val="00361C34"/>
    <w:rsid w:val="00361FF7"/>
    <w:rsid w:val="00362195"/>
    <w:rsid w:val="00362197"/>
    <w:rsid w:val="003623B9"/>
    <w:rsid w:val="003623FF"/>
    <w:rsid w:val="00362C2F"/>
    <w:rsid w:val="00362C73"/>
    <w:rsid w:val="00363128"/>
    <w:rsid w:val="00363345"/>
    <w:rsid w:val="003638B6"/>
    <w:rsid w:val="00364130"/>
    <w:rsid w:val="00364147"/>
    <w:rsid w:val="0036419C"/>
    <w:rsid w:val="00364394"/>
    <w:rsid w:val="00364C24"/>
    <w:rsid w:val="00364DA6"/>
    <w:rsid w:val="00365A6F"/>
    <w:rsid w:val="00365E31"/>
    <w:rsid w:val="00366291"/>
    <w:rsid w:val="003665BD"/>
    <w:rsid w:val="003676B8"/>
    <w:rsid w:val="00367ECC"/>
    <w:rsid w:val="003707E3"/>
    <w:rsid w:val="00370A46"/>
    <w:rsid w:val="003720B8"/>
    <w:rsid w:val="003729E2"/>
    <w:rsid w:val="00372C39"/>
    <w:rsid w:val="003737A6"/>
    <w:rsid w:val="003737FD"/>
    <w:rsid w:val="0037380F"/>
    <w:rsid w:val="00373843"/>
    <w:rsid w:val="003739C7"/>
    <w:rsid w:val="00373B80"/>
    <w:rsid w:val="00373D58"/>
    <w:rsid w:val="00373FBA"/>
    <w:rsid w:val="003743E3"/>
    <w:rsid w:val="0037473F"/>
    <w:rsid w:val="00374ACE"/>
    <w:rsid w:val="00374EB5"/>
    <w:rsid w:val="00374F3B"/>
    <w:rsid w:val="00375282"/>
    <w:rsid w:val="00375319"/>
    <w:rsid w:val="00375972"/>
    <w:rsid w:val="00375A38"/>
    <w:rsid w:val="00375C24"/>
    <w:rsid w:val="00375F52"/>
    <w:rsid w:val="00376041"/>
    <w:rsid w:val="003766BC"/>
    <w:rsid w:val="003767B8"/>
    <w:rsid w:val="00376C44"/>
    <w:rsid w:val="00376C89"/>
    <w:rsid w:val="00377575"/>
    <w:rsid w:val="003805BC"/>
    <w:rsid w:val="0038075D"/>
    <w:rsid w:val="003808BD"/>
    <w:rsid w:val="00380D58"/>
    <w:rsid w:val="00380F8F"/>
    <w:rsid w:val="003812D2"/>
    <w:rsid w:val="003812DD"/>
    <w:rsid w:val="00382380"/>
    <w:rsid w:val="00382A39"/>
    <w:rsid w:val="003831E0"/>
    <w:rsid w:val="00383544"/>
    <w:rsid w:val="00383939"/>
    <w:rsid w:val="00383BB6"/>
    <w:rsid w:val="00384F5E"/>
    <w:rsid w:val="00385227"/>
    <w:rsid w:val="0038525E"/>
    <w:rsid w:val="00385518"/>
    <w:rsid w:val="00385B99"/>
    <w:rsid w:val="0038679E"/>
    <w:rsid w:val="00387513"/>
    <w:rsid w:val="003876DF"/>
    <w:rsid w:val="00387976"/>
    <w:rsid w:val="00387B9C"/>
    <w:rsid w:val="003908EA"/>
    <w:rsid w:val="00390ED1"/>
    <w:rsid w:val="00391AE3"/>
    <w:rsid w:val="00391C7D"/>
    <w:rsid w:val="00391CCE"/>
    <w:rsid w:val="003922F9"/>
    <w:rsid w:val="00392671"/>
    <w:rsid w:val="0039281A"/>
    <w:rsid w:val="00392A8F"/>
    <w:rsid w:val="003935C3"/>
    <w:rsid w:val="00393906"/>
    <w:rsid w:val="00393B38"/>
    <w:rsid w:val="00394C7A"/>
    <w:rsid w:val="00395554"/>
    <w:rsid w:val="00395765"/>
    <w:rsid w:val="00395C11"/>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E2A"/>
    <w:rsid w:val="003A6FD2"/>
    <w:rsid w:val="003A706B"/>
    <w:rsid w:val="003A7335"/>
    <w:rsid w:val="003A7B6A"/>
    <w:rsid w:val="003A7DE9"/>
    <w:rsid w:val="003A7E4E"/>
    <w:rsid w:val="003B0654"/>
    <w:rsid w:val="003B0D15"/>
    <w:rsid w:val="003B10A4"/>
    <w:rsid w:val="003B120E"/>
    <w:rsid w:val="003B137D"/>
    <w:rsid w:val="003B173A"/>
    <w:rsid w:val="003B19E8"/>
    <w:rsid w:val="003B1EB0"/>
    <w:rsid w:val="003B2009"/>
    <w:rsid w:val="003B21B8"/>
    <w:rsid w:val="003B26B7"/>
    <w:rsid w:val="003B2CF6"/>
    <w:rsid w:val="003B312A"/>
    <w:rsid w:val="003B33D4"/>
    <w:rsid w:val="003B39E9"/>
    <w:rsid w:val="003B43EC"/>
    <w:rsid w:val="003B49DF"/>
    <w:rsid w:val="003B4B9C"/>
    <w:rsid w:val="003B5182"/>
    <w:rsid w:val="003B51F4"/>
    <w:rsid w:val="003B52BC"/>
    <w:rsid w:val="003B5630"/>
    <w:rsid w:val="003B5A72"/>
    <w:rsid w:val="003B5E25"/>
    <w:rsid w:val="003B6012"/>
    <w:rsid w:val="003B626A"/>
    <w:rsid w:val="003B6343"/>
    <w:rsid w:val="003B6895"/>
    <w:rsid w:val="003B6A8F"/>
    <w:rsid w:val="003B6B53"/>
    <w:rsid w:val="003B76FC"/>
    <w:rsid w:val="003B7918"/>
    <w:rsid w:val="003B7B12"/>
    <w:rsid w:val="003C00F7"/>
    <w:rsid w:val="003C026C"/>
    <w:rsid w:val="003C05F0"/>
    <w:rsid w:val="003C0BAC"/>
    <w:rsid w:val="003C0CD9"/>
    <w:rsid w:val="003C153D"/>
    <w:rsid w:val="003C1587"/>
    <w:rsid w:val="003C1B86"/>
    <w:rsid w:val="003C1E95"/>
    <w:rsid w:val="003C25F8"/>
    <w:rsid w:val="003C29B5"/>
    <w:rsid w:val="003C2A21"/>
    <w:rsid w:val="003C2DA1"/>
    <w:rsid w:val="003C2E39"/>
    <w:rsid w:val="003C2F22"/>
    <w:rsid w:val="003C3728"/>
    <w:rsid w:val="003C37DC"/>
    <w:rsid w:val="003C3922"/>
    <w:rsid w:val="003C3ACA"/>
    <w:rsid w:val="003C3AF9"/>
    <w:rsid w:val="003C454D"/>
    <w:rsid w:val="003C4797"/>
    <w:rsid w:val="003C47F4"/>
    <w:rsid w:val="003C4BF1"/>
    <w:rsid w:val="003C4DDB"/>
    <w:rsid w:val="003C51DA"/>
    <w:rsid w:val="003C52CF"/>
    <w:rsid w:val="003C52EB"/>
    <w:rsid w:val="003C557C"/>
    <w:rsid w:val="003C623E"/>
    <w:rsid w:val="003C64A0"/>
    <w:rsid w:val="003C68A7"/>
    <w:rsid w:val="003C7298"/>
    <w:rsid w:val="003C759C"/>
    <w:rsid w:val="003C7E4C"/>
    <w:rsid w:val="003D0D18"/>
    <w:rsid w:val="003D0E17"/>
    <w:rsid w:val="003D0E1D"/>
    <w:rsid w:val="003D129B"/>
    <w:rsid w:val="003D1886"/>
    <w:rsid w:val="003D28B3"/>
    <w:rsid w:val="003D2BE8"/>
    <w:rsid w:val="003D2CFD"/>
    <w:rsid w:val="003D2EDE"/>
    <w:rsid w:val="003D3307"/>
    <w:rsid w:val="003D34BA"/>
    <w:rsid w:val="003D3557"/>
    <w:rsid w:val="003D3A1A"/>
    <w:rsid w:val="003D40A1"/>
    <w:rsid w:val="003D4451"/>
    <w:rsid w:val="003D598E"/>
    <w:rsid w:val="003D5F91"/>
    <w:rsid w:val="003D66C0"/>
    <w:rsid w:val="003D68F6"/>
    <w:rsid w:val="003D68FD"/>
    <w:rsid w:val="003D6AE3"/>
    <w:rsid w:val="003D6B21"/>
    <w:rsid w:val="003D6C2D"/>
    <w:rsid w:val="003D70F8"/>
    <w:rsid w:val="003D73DA"/>
    <w:rsid w:val="003D7443"/>
    <w:rsid w:val="003D795C"/>
    <w:rsid w:val="003D7AC9"/>
    <w:rsid w:val="003D7B42"/>
    <w:rsid w:val="003D7EC7"/>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6A"/>
    <w:rsid w:val="003E60D7"/>
    <w:rsid w:val="003E61F8"/>
    <w:rsid w:val="003E6251"/>
    <w:rsid w:val="003E6262"/>
    <w:rsid w:val="003E6693"/>
    <w:rsid w:val="003E66E2"/>
    <w:rsid w:val="003E6AF0"/>
    <w:rsid w:val="003E6D80"/>
    <w:rsid w:val="003E71F8"/>
    <w:rsid w:val="003E75DD"/>
    <w:rsid w:val="003E7702"/>
    <w:rsid w:val="003E7D04"/>
    <w:rsid w:val="003E7F46"/>
    <w:rsid w:val="003F094A"/>
    <w:rsid w:val="003F0C43"/>
    <w:rsid w:val="003F1526"/>
    <w:rsid w:val="003F160D"/>
    <w:rsid w:val="003F1A58"/>
    <w:rsid w:val="003F1D4B"/>
    <w:rsid w:val="003F2589"/>
    <w:rsid w:val="003F25D5"/>
    <w:rsid w:val="003F2C32"/>
    <w:rsid w:val="003F2CE8"/>
    <w:rsid w:val="003F3273"/>
    <w:rsid w:val="003F34CE"/>
    <w:rsid w:val="003F350B"/>
    <w:rsid w:val="003F3658"/>
    <w:rsid w:val="003F4786"/>
    <w:rsid w:val="003F523F"/>
    <w:rsid w:val="003F5E03"/>
    <w:rsid w:val="003F6217"/>
    <w:rsid w:val="003F68B7"/>
    <w:rsid w:val="003F6AC4"/>
    <w:rsid w:val="003F6C48"/>
    <w:rsid w:val="003F7A87"/>
    <w:rsid w:val="003F7E5D"/>
    <w:rsid w:val="003F7F71"/>
    <w:rsid w:val="00400069"/>
    <w:rsid w:val="004001C0"/>
    <w:rsid w:val="004003F2"/>
    <w:rsid w:val="00400E9E"/>
    <w:rsid w:val="00400F11"/>
    <w:rsid w:val="00401777"/>
    <w:rsid w:val="00401885"/>
    <w:rsid w:val="004023DE"/>
    <w:rsid w:val="004027A9"/>
    <w:rsid w:val="00403B3C"/>
    <w:rsid w:val="00403EAE"/>
    <w:rsid w:val="00403FAF"/>
    <w:rsid w:val="0040408F"/>
    <w:rsid w:val="00404540"/>
    <w:rsid w:val="004047F7"/>
    <w:rsid w:val="004047FF"/>
    <w:rsid w:val="004048C4"/>
    <w:rsid w:val="00404A59"/>
    <w:rsid w:val="00405610"/>
    <w:rsid w:val="00405AA6"/>
    <w:rsid w:val="00405C03"/>
    <w:rsid w:val="00405C99"/>
    <w:rsid w:val="00406678"/>
    <w:rsid w:val="00406690"/>
    <w:rsid w:val="0040672B"/>
    <w:rsid w:val="00406922"/>
    <w:rsid w:val="00406BF6"/>
    <w:rsid w:val="0040715C"/>
    <w:rsid w:val="00407557"/>
    <w:rsid w:val="004076C0"/>
    <w:rsid w:val="0041020E"/>
    <w:rsid w:val="00410392"/>
    <w:rsid w:val="00410569"/>
    <w:rsid w:val="004105D7"/>
    <w:rsid w:val="00410A89"/>
    <w:rsid w:val="00410B34"/>
    <w:rsid w:val="00410BF1"/>
    <w:rsid w:val="00410C3A"/>
    <w:rsid w:val="00410C4E"/>
    <w:rsid w:val="00410F28"/>
    <w:rsid w:val="004111F8"/>
    <w:rsid w:val="00411208"/>
    <w:rsid w:val="0041152F"/>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1F6"/>
    <w:rsid w:val="004209E3"/>
    <w:rsid w:val="00420C78"/>
    <w:rsid w:val="00420FA7"/>
    <w:rsid w:val="00421138"/>
    <w:rsid w:val="004216D4"/>
    <w:rsid w:val="004219FF"/>
    <w:rsid w:val="00421D02"/>
    <w:rsid w:val="00421D2A"/>
    <w:rsid w:val="00422352"/>
    <w:rsid w:val="0042238D"/>
    <w:rsid w:val="00422545"/>
    <w:rsid w:val="0042317B"/>
    <w:rsid w:val="004239BA"/>
    <w:rsid w:val="00423AF1"/>
    <w:rsid w:val="00423C1A"/>
    <w:rsid w:val="00423FAF"/>
    <w:rsid w:val="0042469E"/>
    <w:rsid w:val="00424CE3"/>
    <w:rsid w:val="0042546A"/>
    <w:rsid w:val="00425ADC"/>
    <w:rsid w:val="00425BCC"/>
    <w:rsid w:val="00425D55"/>
    <w:rsid w:val="0042696E"/>
    <w:rsid w:val="00426BAD"/>
    <w:rsid w:val="0042746A"/>
    <w:rsid w:val="00427743"/>
    <w:rsid w:val="00427AE4"/>
    <w:rsid w:val="0043026E"/>
    <w:rsid w:val="00430406"/>
    <w:rsid w:val="0043056C"/>
    <w:rsid w:val="0043068D"/>
    <w:rsid w:val="00430979"/>
    <w:rsid w:val="00430CC3"/>
    <w:rsid w:val="00430F57"/>
    <w:rsid w:val="00431454"/>
    <w:rsid w:val="0043234B"/>
    <w:rsid w:val="00432692"/>
    <w:rsid w:val="00432912"/>
    <w:rsid w:val="0043298B"/>
    <w:rsid w:val="00432BDE"/>
    <w:rsid w:val="00432DFD"/>
    <w:rsid w:val="00432EA6"/>
    <w:rsid w:val="00433040"/>
    <w:rsid w:val="00433D09"/>
    <w:rsid w:val="00434159"/>
    <w:rsid w:val="00434971"/>
    <w:rsid w:val="00435395"/>
    <w:rsid w:val="0043555C"/>
    <w:rsid w:val="004356D7"/>
    <w:rsid w:val="004358E2"/>
    <w:rsid w:val="00435CB8"/>
    <w:rsid w:val="00435D32"/>
    <w:rsid w:val="00436CA0"/>
    <w:rsid w:val="00436F8D"/>
    <w:rsid w:val="00437830"/>
    <w:rsid w:val="00437A9C"/>
    <w:rsid w:val="00440159"/>
    <w:rsid w:val="004401C8"/>
    <w:rsid w:val="00440599"/>
    <w:rsid w:val="00440699"/>
    <w:rsid w:val="00440861"/>
    <w:rsid w:val="00440AD8"/>
    <w:rsid w:val="00440D1F"/>
    <w:rsid w:val="004417A5"/>
    <w:rsid w:val="00442114"/>
    <w:rsid w:val="0044281E"/>
    <w:rsid w:val="00442A88"/>
    <w:rsid w:val="00442AE9"/>
    <w:rsid w:val="00442F75"/>
    <w:rsid w:val="00443687"/>
    <w:rsid w:val="00443BBE"/>
    <w:rsid w:val="00443CA2"/>
    <w:rsid w:val="00443DD9"/>
    <w:rsid w:val="004441CC"/>
    <w:rsid w:val="004456D8"/>
    <w:rsid w:val="00446085"/>
    <w:rsid w:val="0044640A"/>
    <w:rsid w:val="0044674C"/>
    <w:rsid w:val="00446CD8"/>
    <w:rsid w:val="00446FFD"/>
    <w:rsid w:val="0044705C"/>
    <w:rsid w:val="0044733F"/>
    <w:rsid w:val="004474F4"/>
    <w:rsid w:val="004475CA"/>
    <w:rsid w:val="0044770F"/>
    <w:rsid w:val="004477EF"/>
    <w:rsid w:val="004503E9"/>
    <w:rsid w:val="004506B9"/>
    <w:rsid w:val="00450BAA"/>
    <w:rsid w:val="00451085"/>
    <w:rsid w:val="0045144F"/>
    <w:rsid w:val="00451BB6"/>
    <w:rsid w:val="00451DA9"/>
    <w:rsid w:val="0045217E"/>
    <w:rsid w:val="004526D8"/>
    <w:rsid w:val="0045329A"/>
    <w:rsid w:val="00453458"/>
    <w:rsid w:val="004536E1"/>
    <w:rsid w:val="00453815"/>
    <w:rsid w:val="00453C47"/>
    <w:rsid w:val="00453C6F"/>
    <w:rsid w:val="00454011"/>
    <w:rsid w:val="004544DB"/>
    <w:rsid w:val="0045468D"/>
    <w:rsid w:val="00454726"/>
    <w:rsid w:val="0045495D"/>
    <w:rsid w:val="00455425"/>
    <w:rsid w:val="0045553C"/>
    <w:rsid w:val="00456052"/>
    <w:rsid w:val="00457007"/>
    <w:rsid w:val="0045711B"/>
    <w:rsid w:val="0045733E"/>
    <w:rsid w:val="00457EB6"/>
    <w:rsid w:val="00460FE2"/>
    <w:rsid w:val="00461221"/>
    <w:rsid w:val="004613EE"/>
    <w:rsid w:val="0046166B"/>
    <w:rsid w:val="004619ED"/>
    <w:rsid w:val="00461B2B"/>
    <w:rsid w:val="00461DBB"/>
    <w:rsid w:val="004622F2"/>
    <w:rsid w:val="0046235F"/>
    <w:rsid w:val="004626CA"/>
    <w:rsid w:val="0046271A"/>
    <w:rsid w:val="004627F0"/>
    <w:rsid w:val="00462E7B"/>
    <w:rsid w:val="0046330A"/>
    <w:rsid w:val="00463329"/>
    <w:rsid w:val="004634AA"/>
    <w:rsid w:val="004639A2"/>
    <w:rsid w:val="00463BA9"/>
    <w:rsid w:val="00463D03"/>
    <w:rsid w:val="00463E60"/>
    <w:rsid w:val="00464037"/>
    <w:rsid w:val="004640DA"/>
    <w:rsid w:val="0046416D"/>
    <w:rsid w:val="0046466B"/>
    <w:rsid w:val="0046568D"/>
    <w:rsid w:val="00465B41"/>
    <w:rsid w:val="0046600C"/>
    <w:rsid w:val="004667D5"/>
    <w:rsid w:val="0046684B"/>
    <w:rsid w:val="00466F85"/>
    <w:rsid w:val="0046700A"/>
    <w:rsid w:val="004671E5"/>
    <w:rsid w:val="004672A9"/>
    <w:rsid w:val="0046734B"/>
    <w:rsid w:val="004673AF"/>
    <w:rsid w:val="00467AC3"/>
    <w:rsid w:val="00470244"/>
    <w:rsid w:val="00470252"/>
    <w:rsid w:val="00470500"/>
    <w:rsid w:val="004707E9"/>
    <w:rsid w:val="00470819"/>
    <w:rsid w:val="00470928"/>
    <w:rsid w:val="00470B49"/>
    <w:rsid w:val="00470BBB"/>
    <w:rsid w:val="004713E9"/>
    <w:rsid w:val="00471A77"/>
    <w:rsid w:val="00471B0A"/>
    <w:rsid w:val="00471CEE"/>
    <w:rsid w:val="0047203A"/>
    <w:rsid w:val="0047243C"/>
    <w:rsid w:val="004724E2"/>
    <w:rsid w:val="00472CB0"/>
    <w:rsid w:val="00473107"/>
    <w:rsid w:val="00473261"/>
    <w:rsid w:val="00473453"/>
    <w:rsid w:val="00473719"/>
    <w:rsid w:val="00473A7C"/>
    <w:rsid w:val="0047416F"/>
    <w:rsid w:val="00474368"/>
    <w:rsid w:val="004746B8"/>
    <w:rsid w:val="004748A6"/>
    <w:rsid w:val="00474F6B"/>
    <w:rsid w:val="004751BB"/>
    <w:rsid w:val="00475FD1"/>
    <w:rsid w:val="00476257"/>
    <w:rsid w:val="0047674E"/>
    <w:rsid w:val="004768CB"/>
    <w:rsid w:val="00476901"/>
    <w:rsid w:val="00476B0E"/>
    <w:rsid w:val="00476B3A"/>
    <w:rsid w:val="00476EE1"/>
    <w:rsid w:val="0047763C"/>
    <w:rsid w:val="004777C0"/>
    <w:rsid w:val="00477AA4"/>
    <w:rsid w:val="00477FE5"/>
    <w:rsid w:val="00480259"/>
    <w:rsid w:val="004804CC"/>
    <w:rsid w:val="00480998"/>
    <w:rsid w:val="00480A6C"/>
    <w:rsid w:val="00480B07"/>
    <w:rsid w:val="004812A4"/>
    <w:rsid w:val="00482772"/>
    <w:rsid w:val="00482979"/>
    <w:rsid w:val="00482C32"/>
    <w:rsid w:val="00482C47"/>
    <w:rsid w:val="00482E17"/>
    <w:rsid w:val="004832A4"/>
    <w:rsid w:val="004832AD"/>
    <w:rsid w:val="004833C0"/>
    <w:rsid w:val="00483424"/>
    <w:rsid w:val="00483529"/>
    <w:rsid w:val="00483AC9"/>
    <w:rsid w:val="00483BF3"/>
    <w:rsid w:val="004840D3"/>
    <w:rsid w:val="004840EA"/>
    <w:rsid w:val="004841B6"/>
    <w:rsid w:val="004845F8"/>
    <w:rsid w:val="004847E1"/>
    <w:rsid w:val="00484B4F"/>
    <w:rsid w:val="00484CDF"/>
    <w:rsid w:val="00484F83"/>
    <w:rsid w:val="00485528"/>
    <w:rsid w:val="00485967"/>
    <w:rsid w:val="00485BF2"/>
    <w:rsid w:val="00485CB1"/>
    <w:rsid w:val="004865F2"/>
    <w:rsid w:val="004867D6"/>
    <w:rsid w:val="004867EB"/>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55B"/>
    <w:rsid w:val="00493CD5"/>
    <w:rsid w:val="00494216"/>
    <w:rsid w:val="00494231"/>
    <w:rsid w:val="00494D7F"/>
    <w:rsid w:val="0049501B"/>
    <w:rsid w:val="00495225"/>
    <w:rsid w:val="00495B6D"/>
    <w:rsid w:val="00496943"/>
    <w:rsid w:val="00496D0B"/>
    <w:rsid w:val="004971CD"/>
    <w:rsid w:val="004973E5"/>
    <w:rsid w:val="004A0195"/>
    <w:rsid w:val="004A0425"/>
    <w:rsid w:val="004A05B2"/>
    <w:rsid w:val="004A06EF"/>
    <w:rsid w:val="004A0D12"/>
    <w:rsid w:val="004A0F17"/>
    <w:rsid w:val="004A0FEF"/>
    <w:rsid w:val="004A1280"/>
    <w:rsid w:val="004A1340"/>
    <w:rsid w:val="004A1640"/>
    <w:rsid w:val="004A17E3"/>
    <w:rsid w:val="004A1A25"/>
    <w:rsid w:val="004A1FBA"/>
    <w:rsid w:val="004A23AF"/>
    <w:rsid w:val="004A2459"/>
    <w:rsid w:val="004A26B2"/>
    <w:rsid w:val="004A27DB"/>
    <w:rsid w:val="004A2CEB"/>
    <w:rsid w:val="004A2FE3"/>
    <w:rsid w:val="004A337F"/>
    <w:rsid w:val="004A358D"/>
    <w:rsid w:val="004A3A05"/>
    <w:rsid w:val="004A3B83"/>
    <w:rsid w:val="004A3F8E"/>
    <w:rsid w:val="004A4059"/>
    <w:rsid w:val="004A46CC"/>
    <w:rsid w:val="004A5249"/>
    <w:rsid w:val="004A52CA"/>
    <w:rsid w:val="004A5BF4"/>
    <w:rsid w:val="004A62AB"/>
    <w:rsid w:val="004A643A"/>
    <w:rsid w:val="004A6584"/>
    <w:rsid w:val="004A693C"/>
    <w:rsid w:val="004A7077"/>
    <w:rsid w:val="004A712F"/>
    <w:rsid w:val="004A798E"/>
    <w:rsid w:val="004A7BFA"/>
    <w:rsid w:val="004B0A70"/>
    <w:rsid w:val="004B0C11"/>
    <w:rsid w:val="004B0E2C"/>
    <w:rsid w:val="004B0E40"/>
    <w:rsid w:val="004B1112"/>
    <w:rsid w:val="004B12A3"/>
    <w:rsid w:val="004B147E"/>
    <w:rsid w:val="004B180E"/>
    <w:rsid w:val="004B18ED"/>
    <w:rsid w:val="004B1AA4"/>
    <w:rsid w:val="004B21AA"/>
    <w:rsid w:val="004B2DDF"/>
    <w:rsid w:val="004B33A2"/>
    <w:rsid w:val="004B3707"/>
    <w:rsid w:val="004B3742"/>
    <w:rsid w:val="004B3B61"/>
    <w:rsid w:val="004B3D55"/>
    <w:rsid w:val="004B400F"/>
    <w:rsid w:val="004B40FD"/>
    <w:rsid w:val="004B423F"/>
    <w:rsid w:val="004B432D"/>
    <w:rsid w:val="004B4400"/>
    <w:rsid w:val="004B45B4"/>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0BD5"/>
    <w:rsid w:val="004C1628"/>
    <w:rsid w:val="004C179E"/>
    <w:rsid w:val="004C19E7"/>
    <w:rsid w:val="004C23AD"/>
    <w:rsid w:val="004C27AB"/>
    <w:rsid w:val="004C2C30"/>
    <w:rsid w:val="004C2C64"/>
    <w:rsid w:val="004C2EE0"/>
    <w:rsid w:val="004C3259"/>
    <w:rsid w:val="004C3FA2"/>
    <w:rsid w:val="004C401C"/>
    <w:rsid w:val="004C5C84"/>
    <w:rsid w:val="004C5C8E"/>
    <w:rsid w:val="004C5CD0"/>
    <w:rsid w:val="004C5FE1"/>
    <w:rsid w:val="004C5FF4"/>
    <w:rsid w:val="004C636B"/>
    <w:rsid w:val="004C67E9"/>
    <w:rsid w:val="004C6BC1"/>
    <w:rsid w:val="004C6C3E"/>
    <w:rsid w:val="004C6FEE"/>
    <w:rsid w:val="004C7567"/>
    <w:rsid w:val="004D04AC"/>
    <w:rsid w:val="004D06A6"/>
    <w:rsid w:val="004D0811"/>
    <w:rsid w:val="004D0D6C"/>
    <w:rsid w:val="004D1011"/>
    <w:rsid w:val="004D1E39"/>
    <w:rsid w:val="004D2197"/>
    <w:rsid w:val="004D29FA"/>
    <w:rsid w:val="004D2A0E"/>
    <w:rsid w:val="004D2E9B"/>
    <w:rsid w:val="004D439C"/>
    <w:rsid w:val="004D4655"/>
    <w:rsid w:val="004D4934"/>
    <w:rsid w:val="004D497C"/>
    <w:rsid w:val="004D4D0B"/>
    <w:rsid w:val="004D4E79"/>
    <w:rsid w:val="004D5057"/>
    <w:rsid w:val="004D5241"/>
    <w:rsid w:val="004D5834"/>
    <w:rsid w:val="004D5D17"/>
    <w:rsid w:val="004D5E7A"/>
    <w:rsid w:val="004D67B0"/>
    <w:rsid w:val="004D6839"/>
    <w:rsid w:val="004D6D58"/>
    <w:rsid w:val="004D73AC"/>
    <w:rsid w:val="004D7685"/>
    <w:rsid w:val="004D7C39"/>
    <w:rsid w:val="004D7C46"/>
    <w:rsid w:val="004D7CD5"/>
    <w:rsid w:val="004D7D08"/>
    <w:rsid w:val="004E007B"/>
    <w:rsid w:val="004E0265"/>
    <w:rsid w:val="004E02BC"/>
    <w:rsid w:val="004E0A76"/>
    <w:rsid w:val="004E0B8B"/>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AD2"/>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89"/>
    <w:rsid w:val="004E7DFE"/>
    <w:rsid w:val="004F0504"/>
    <w:rsid w:val="004F0B75"/>
    <w:rsid w:val="004F0E21"/>
    <w:rsid w:val="004F0E36"/>
    <w:rsid w:val="004F1F72"/>
    <w:rsid w:val="004F2345"/>
    <w:rsid w:val="004F25C4"/>
    <w:rsid w:val="004F26EB"/>
    <w:rsid w:val="004F2705"/>
    <w:rsid w:val="004F2931"/>
    <w:rsid w:val="004F39FC"/>
    <w:rsid w:val="004F3AF8"/>
    <w:rsid w:val="004F47E1"/>
    <w:rsid w:val="004F4CD0"/>
    <w:rsid w:val="004F4D82"/>
    <w:rsid w:val="004F5215"/>
    <w:rsid w:val="004F5C04"/>
    <w:rsid w:val="004F5C88"/>
    <w:rsid w:val="004F5F91"/>
    <w:rsid w:val="004F6483"/>
    <w:rsid w:val="004F64ED"/>
    <w:rsid w:val="004F6529"/>
    <w:rsid w:val="004F6572"/>
    <w:rsid w:val="004F697A"/>
    <w:rsid w:val="004F6AED"/>
    <w:rsid w:val="004F6C7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2D3"/>
    <w:rsid w:val="00503650"/>
    <w:rsid w:val="00503804"/>
    <w:rsid w:val="0050383D"/>
    <w:rsid w:val="00503A5C"/>
    <w:rsid w:val="00503D13"/>
    <w:rsid w:val="00503E8E"/>
    <w:rsid w:val="005042B8"/>
    <w:rsid w:val="0050455A"/>
    <w:rsid w:val="00504F80"/>
    <w:rsid w:val="00505A34"/>
    <w:rsid w:val="0050683F"/>
    <w:rsid w:val="00506AD3"/>
    <w:rsid w:val="00506B86"/>
    <w:rsid w:val="00506BAB"/>
    <w:rsid w:val="005072E1"/>
    <w:rsid w:val="005076A1"/>
    <w:rsid w:val="005076DE"/>
    <w:rsid w:val="00507B05"/>
    <w:rsid w:val="00507EDA"/>
    <w:rsid w:val="00510745"/>
    <w:rsid w:val="00510B62"/>
    <w:rsid w:val="005114B7"/>
    <w:rsid w:val="00511E3E"/>
    <w:rsid w:val="00511F1D"/>
    <w:rsid w:val="00512189"/>
    <w:rsid w:val="00512618"/>
    <w:rsid w:val="00512AAF"/>
    <w:rsid w:val="00512B1E"/>
    <w:rsid w:val="005133A8"/>
    <w:rsid w:val="0051362A"/>
    <w:rsid w:val="00513A4C"/>
    <w:rsid w:val="00513BB4"/>
    <w:rsid w:val="00514731"/>
    <w:rsid w:val="00514911"/>
    <w:rsid w:val="00514941"/>
    <w:rsid w:val="00514C22"/>
    <w:rsid w:val="00514F2C"/>
    <w:rsid w:val="005150AE"/>
    <w:rsid w:val="0051543C"/>
    <w:rsid w:val="005156B1"/>
    <w:rsid w:val="005157A9"/>
    <w:rsid w:val="00515877"/>
    <w:rsid w:val="00515CFF"/>
    <w:rsid w:val="00516CAA"/>
    <w:rsid w:val="00516E76"/>
    <w:rsid w:val="00517259"/>
    <w:rsid w:val="005173BD"/>
    <w:rsid w:val="005175A9"/>
    <w:rsid w:val="005178D4"/>
    <w:rsid w:val="00517A07"/>
    <w:rsid w:val="00520182"/>
    <w:rsid w:val="0052065B"/>
    <w:rsid w:val="005209DF"/>
    <w:rsid w:val="00520A19"/>
    <w:rsid w:val="00520D0D"/>
    <w:rsid w:val="00521408"/>
    <w:rsid w:val="005215A6"/>
    <w:rsid w:val="005215FA"/>
    <w:rsid w:val="005216D1"/>
    <w:rsid w:val="005217AC"/>
    <w:rsid w:val="0052184A"/>
    <w:rsid w:val="00521D77"/>
    <w:rsid w:val="005220AF"/>
    <w:rsid w:val="005225DC"/>
    <w:rsid w:val="0052284D"/>
    <w:rsid w:val="00522B83"/>
    <w:rsid w:val="00522FEA"/>
    <w:rsid w:val="005234BC"/>
    <w:rsid w:val="005236A6"/>
    <w:rsid w:val="00523989"/>
    <w:rsid w:val="00523AE3"/>
    <w:rsid w:val="00523F88"/>
    <w:rsid w:val="00524272"/>
    <w:rsid w:val="005242FE"/>
    <w:rsid w:val="005245C5"/>
    <w:rsid w:val="005245EB"/>
    <w:rsid w:val="00524A00"/>
    <w:rsid w:val="005250B8"/>
    <w:rsid w:val="005253BB"/>
    <w:rsid w:val="00525659"/>
    <w:rsid w:val="00525A39"/>
    <w:rsid w:val="00525E1C"/>
    <w:rsid w:val="005262FD"/>
    <w:rsid w:val="00526568"/>
    <w:rsid w:val="005268EA"/>
    <w:rsid w:val="0052696E"/>
    <w:rsid w:val="0052713A"/>
    <w:rsid w:val="005278A6"/>
    <w:rsid w:val="00527C4A"/>
    <w:rsid w:val="00527E11"/>
    <w:rsid w:val="0053073F"/>
    <w:rsid w:val="0053149B"/>
    <w:rsid w:val="00531510"/>
    <w:rsid w:val="00531585"/>
    <w:rsid w:val="00531A4F"/>
    <w:rsid w:val="00531BCD"/>
    <w:rsid w:val="00531CD2"/>
    <w:rsid w:val="00531EC0"/>
    <w:rsid w:val="0053212B"/>
    <w:rsid w:val="005327BF"/>
    <w:rsid w:val="00532927"/>
    <w:rsid w:val="005338C5"/>
    <w:rsid w:val="00533D9F"/>
    <w:rsid w:val="00533EED"/>
    <w:rsid w:val="00533EF4"/>
    <w:rsid w:val="00533F39"/>
    <w:rsid w:val="00534133"/>
    <w:rsid w:val="00534755"/>
    <w:rsid w:val="00534C66"/>
    <w:rsid w:val="00534D7E"/>
    <w:rsid w:val="00534F16"/>
    <w:rsid w:val="00535143"/>
    <w:rsid w:val="005359D1"/>
    <w:rsid w:val="005359D8"/>
    <w:rsid w:val="00536270"/>
    <w:rsid w:val="0053659F"/>
    <w:rsid w:val="005372FD"/>
    <w:rsid w:val="005377AB"/>
    <w:rsid w:val="005377CF"/>
    <w:rsid w:val="00537AEB"/>
    <w:rsid w:val="005400FB"/>
    <w:rsid w:val="00540282"/>
    <w:rsid w:val="005406F8"/>
    <w:rsid w:val="00540A26"/>
    <w:rsid w:val="00540B25"/>
    <w:rsid w:val="00540CAA"/>
    <w:rsid w:val="00540E2F"/>
    <w:rsid w:val="00540F43"/>
    <w:rsid w:val="005411AB"/>
    <w:rsid w:val="0054140C"/>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D9"/>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6EA"/>
    <w:rsid w:val="00552E26"/>
    <w:rsid w:val="0055314A"/>
    <w:rsid w:val="00553A57"/>
    <w:rsid w:val="00553D34"/>
    <w:rsid w:val="00553F37"/>
    <w:rsid w:val="00553FAB"/>
    <w:rsid w:val="0055459F"/>
    <w:rsid w:val="00554928"/>
    <w:rsid w:val="0055517F"/>
    <w:rsid w:val="005551B4"/>
    <w:rsid w:val="0055535B"/>
    <w:rsid w:val="00555475"/>
    <w:rsid w:val="00555CF1"/>
    <w:rsid w:val="00555E33"/>
    <w:rsid w:val="00555EED"/>
    <w:rsid w:val="005567B5"/>
    <w:rsid w:val="00556E1E"/>
    <w:rsid w:val="005570E7"/>
    <w:rsid w:val="00557C1F"/>
    <w:rsid w:val="0056085A"/>
    <w:rsid w:val="00560D13"/>
    <w:rsid w:val="00561DB8"/>
    <w:rsid w:val="0056235A"/>
    <w:rsid w:val="00562626"/>
    <w:rsid w:val="005626D3"/>
    <w:rsid w:val="00562775"/>
    <w:rsid w:val="00562A32"/>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34C"/>
    <w:rsid w:val="005666DF"/>
    <w:rsid w:val="00566722"/>
    <w:rsid w:val="005677A8"/>
    <w:rsid w:val="00567B47"/>
    <w:rsid w:val="00567F76"/>
    <w:rsid w:val="0057005D"/>
    <w:rsid w:val="005703D4"/>
    <w:rsid w:val="00570AA7"/>
    <w:rsid w:val="00570BC0"/>
    <w:rsid w:val="0057166C"/>
    <w:rsid w:val="00571BD2"/>
    <w:rsid w:val="00571BDD"/>
    <w:rsid w:val="00571C4E"/>
    <w:rsid w:val="00572079"/>
    <w:rsid w:val="0057231A"/>
    <w:rsid w:val="005724EA"/>
    <w:rsid w:val="005729C2"/>
    <w:rsid w:val="00572B74"/>
    <w:rsid w:val="00572CB7"/>
    <w:rsid w:val="00572E80"/>
    <w:rsid w:val="00572FC2"/>
    <w:rsid w:val="005735A6"/>
    <w:rsid w:val="005738AD"/>
    <w:rsid w:val="0057397B"/>
    <w:rsid w:val="00573B55"/>
    <w:rsid w:val="00573D13"/>
    <w:rsid w:val="00573EAD"/>
    <w:rsid w:val="00574457"/>
    <w:rsid w:val="0057461F"/>
    <w:rsid w:val="005749F1"/>
    <w:rsid w:val="00574CB5"/>
    <w:rsid w:val="00574FE1"/>
    <w:rsid w:val="0057595E"/>
    <w:rsid w:val="00575B57"/>
    <w:rsid w:val="00575C67"/>
    <w:rsid w:val="00575CC5"/>
    <w:rsid w:val="00575F59"/>
    <w:rsid w:val="00575F81"/>
    <w:rsid w:val="00576F24"/>
    <w:rsid w:val="00576F39"/>
    <w:rsid w:val="0057703C"/>
    <w:rsid w:val="0057711A"/>
    <w:rsid w:val="00577B7E"/>
    <w:rsid w:val="005807DA"/>
    <w:rsid w:val="00580A11"/>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582E"/>
    <w:rsid w:val="00586161"/>
    <w:rsid w:val="0058642A"/>
    <w:rsid w:val="0058679A"/>
    <w:rsid w:val="00586A21"/>
    <w:rsid w:val="0058702B"/>
    <w:rsid w:val="005872E4"/>
    <w:rsid w:val="005878A9"/>
    <w:rsid w:val="00587970"/>
    <w:rsid w:val="00587AB0"/>
    <w:rsid w:val="00587BD3"/>
    <w:rsid w:val="00590AFA"/>
    <w:rsid w:val="005910B0"/>
    <w:rsid w:val="005910EC"/>
    <w:rsid w:val="00591A92"/>
    <w:rsid w:val="00591C40"/>
    <w:rsid w:val="00591E14"/>
    <w:rsid w:val="005920F2"/>
    <w:rsid w:val="005926C3"/>
    <w:rsid w:val="00592AC9"/>
    <w:rsid w:val="00592AED"/>
    <w:rsid w:val="00592CB1"/>
    <w:rsid w:val="0059302D"/>
    <w:rsid w:val="0059311D"/>
    <w:rsid w:val="00593420"/>
    <w:rsid w:val="00593541"/>
    <w:rsid w:val="0059363A"/>
    <w:rsid w:val="00593888"/>
    <w:rsid w:val="00593ADB"/>
    <w:rsid w:val="00594523"/>
    <w:rsid w:val="00594719"/>
    <w:rsid w:val="00594B16"/>
    <w:rsid w:val="00594D80"/>
    <w:rsid w:val="005951A4"/>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1DC3"/>
    <w:rsid w:val="005A21F5"/>
    <w:rsid w:val="005A270C"/>
    <w:rsid w:val="005A288F"/>
    <w:rsid w:val="005A29A2"/>
    <w:rsid w:val="005A2C21"/>
    <w:rsid w:val="005A2E12"/>
    <w:rsid w:val="005A3006"/>
    <w:rsid w:val="005A3490"/>
    <w:rsid w:val="005A39DF"/>
    <w:rsid w:val="005A4958"/>
    <w:rsid w:val="005A51BE"/>
    <w:rsid w:val="005A52F7"/>
    <w:rsid w:val="005A5F9C"/>
    <w:rsid w:val="005A6CE4"/>
    <w:rsid w:val="005A6D18"/>
    <w:rsid w:val="005A7580"/>
    <w:rsid w:val="005A7771"/>
    <w:rsid w:val="005A7A54"/>
    <w:rsid w:val="005A7ECD"/>
    <w:rsid w:val="005B0BEF"/>
    <w:rsid w:val="005B0CF6"/>
    <w:rsid w:val="005B109D"/>
    <w:rsid w:val="005B18D9"/>
    <w:rsid w:val="005B1EE9"/>
    <w:rsid w:val="005B20C4"/>
    <w:rsid w:val="005B2216"/>
    <w:rsid w:val="005B22EE"/>
    <w:rsid w:val="005B24AA"/>
    <w:rsid w:val="005B3386"/>
    <w:rsid w:val="005B3637"/>
    <w:rsid w:val="005B3EA2"/>
    <w:rsid w:val="005B4073"/>
    <w:rsid w:val="005B4096"/>
    <w:rsid w:val="005B4615"/>
    <w:rsid w:val="005B51CA"/>
    <w:rsid w:val="005B540C"/>
    <w:rsid w:val="005B5503"/>
    <w:rsid w:val="005B5C54"/>
    <w:rsid w:val="005B6660"/>
    <w:rsid w:val="005B67B9"/>
    <w:rsid w:val="005B691C"/>
    <w:rsid w:val="005B6CB9"/>
    <w:rsid w:val="005B7555"/>
    <w:rsid w:val="005B7697"/>
    <w:rsid w:val="005B7749"/>
    <w:rsid w:val="005B7B6C"/>
    <w:rsid w:val="005B7C70"/>
    <w:rsid w:val="005B7E32"/>
    <w:rsid w:val="005C002E"/>
    <w:rsid w:val="005C022F"/>
    <w:rsid w:val="005C023D"/>
    <w:rsid w:val="005C0B95"/>
    <w:rsid w:val="005C15C2"/>
    <w:rsid w:val="005C1D03"/>
    <w:rsid w:val="005C1D27"/>
    <w:rsid w:val="005C1DC9"/>
    <w:rsid w:val="005C22D3"/>
    <w:rsid w:val="005C23C5"/>
    <w:rsid w:val="005C303D"/>
    <w:rsid w:val="005C37D1"/>
    <w:rsid w:val="005C392A"/>
    <w:rsid w:val="005C408B"/>
    <w:rsid w:val="005C40DD"/>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C7F04"/>
    <w:rsid w:val="005C7F77"/>
    <w:rsid w:val="005D0099"/>
    <w:rsid w:val="005D00FE"/>
    <w:rsid w:val="005D045C"/>
    <w:rsid w:val="005D06FC"/>
    <w:rsid w:val="005D0947"/>
    <w:rsid w:val="005D09FD"/>
    <w:rsid w:val="005D0C75"/>
    <w:rsid w:val="005D1082"/>
    <w:rsid w:val="005D19EF"/>
    <w:rsid w:val="005D27F6"/>
    <w:rsid w:val="005D2A36"/>
    <w:rsid w:val="005D2A87"/>
    <w:rsid w:val="005D2F67"/>
    <w:rsid w:val="005D3020"/>
    <w:rsid w:val="005D3127"/>
    <w:rsid w:val="005D392F"/>
    <w:rsid w:val="005D40AC"/>
    <w:rsid w:val="005D419B"/>
    <w:rsid w:val="005D4688"/>
    <w:rsid w:val="005D4CC1"/>
    <w:rsid w:val="005D4E22"/>
    <w:rsid w:val="005D4F0C"/>
    <w:rsid w:val="005D58B7"/>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45A"/>
    <w:rsid w:val="005E0AAD"/>
    <w:rsid w:val="005E0AF9"/>
    <w:rsid w:val="005E104B"/>
    <w:rsid w:val="005E1498"/>
    <w:rsid w:val="005E155B"/>
    <w:rsid w:val="005E155F"/>
    <w:rsid w:val="005E185B"/>
    <w:rsid w:val="005E1864"/>
    <w:rsid w:val="005E19AB"/>
    <w:rsid w:val="005E1AD7"/>
    <w:rsid w:val="005E21DA"/>
    <w:rsid w:val="005E2634"/>
    <w:rsid w:val="005E2828"/>
    <w:rsid w:val="005E29AD"/>
    <w:rsid w:val="005E29F4"/>
    <w:rsid w:val="005E2F91"/>
    <w:rsid w:val="005E331F"/>
    <w:rsid w:val="005E3650"/>
    <w:rsid w:val="005E3963"/>
    <w:rsid w:val="005E3F65"/>
    <w:rsid w:val="005E49EA"/>
    <w:rsid w:val="005E4B4B"/>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CA7"/>
    <w:rsid w:val="005F0DC3"/>
    <w:rsid w:val="005F0E0A"/>
    <w:rsid w:val="005F131C"/>
    <w:rsid w:val="005F1BDB"/>
    <w:rsid w:val="005F1C17"/>
    <w:rsid w:val="005F1E63"/>
    <w:rsid w:val="005F1F9F"/>
    <w:rsid w:val="005F21EF"/>
    <w:rsid w:val="005F23D3"/>
    <w:rsid w:val="005F2411"/>
    <w:rsid w:val="005F26E8"/>
    <w:rsid w:val="005F2914"/>
    <w:rsid w:val="005F3211"/>
    <w:rsid w:val="005F3364"/>
    <w:rsid w:val="005F38E3"/>
    <w:rsid w:val="005F395D"/>
    <w:rsid w:val="005F3C00"/>
    <w:rsid w:val="005F4325"/>
    <w:rsid w:val="005F4497"/>
    <w:rsid w:val="005F48AB"/>
    <w:rsid w:val="005F4AB7"/>
    <w:rsid w:val="005F4DF7"/>
    <w:rsid w:val="005F4E9B"/>
    <w:rsid w:val="005F5C2F"/>
    <w:rsid w:val="005F5DC9"/>
    <w:rsid w:val="005F5F65"/>
    <w:rsid w:val="005F6229"/>
    <w:rsid w:val="005F62CB"/>
    <w:rsid w:val="005F63D3"/>
    <w:rsid w:val="005F68F8"/>
    <w:rsid w:val="005F6ADA"/>
    <w:rsid w:val="005F723D"/>
    <w:rsid w:val="005F751D"/>
    <w:rsid w:val="005F78EA"/>
    <w:rsid w:val="005F7B53"/>
    <w:rsid w:val="00600446"/>
    <w:rsid w:val="006007A6"/>
    <w:rsid w:val="006011C1"/>
    <w:rsid w:val="006017CF"/>
    <w:rsid w:val="0060190F"/>
    <w:rsid w:val="00601CE3"/>
    <w:rsid w:val="00601ECA"/>
    <w:rsid w:val="00602057"/>
    <w:rsid w:val="006027AF"/>
    <w:rsid w:val="00602857"/>
    <w:rsid w:val="00602DE9"/>
    <w:rsid w:val="00602FAA"/>
    <w:rsid w:val="00603730"/>
    <w:rsid w:val="00603F78"/>
    <w:rsid w:val="00603FFA"/>
    <w:rsid w:val="006042CF"/>
    <w:rsid w:val="00604654"/>
    <w:rsid w:val="006049BB"/>
    <w:rsid w:val="00604C83"/>
    <w:rsid w:val="00604E70"/>
    <w:rsid w:val="00605D0B"/>
    <w:rsid w:val="00606245"/>
    <w:rsid w:val="00606416"/>
    <w:rsid w:val="006064B0"/>
    <w:rsid w:val="006065F1"/>
    <w:rsid w:val="0060760F"/>
    <w:rsid w:val="00607E11"/>
    <w:rsid w:val="00607F05"/>
    <w:rsid w:val="0061024D"/>
    <w:rsid w:val="006103E2"/>
    <w:rsid w:val="00610D0C"/>
    <w:rsid w:val="00611C93"/>
    <w:rsid w:val="00611CD7"/>
    <w:rsid w:val="006124B2"/>
    <w:rsid w:val="006126BC"/>
    <w:rsid w:val="00612844"/>
    <w:rsid w:val="0061288A"/>
    <w:rsid w:val="00612B66"/>
    <w:rsid w:val="00612E26"/>
    <w:rsid w:val="00612E9C"/>
    <w:rsid w:val="00613374"/>
    <w:rsid w:val="00613BA6"/>
    <w:rsid w:val="00613D2C"/>
    <w:rsid w:val="006141F6"/>
    <w:rsid w:val="00614698"/>
    <w:rsid w:val="00614728"/>
    <w:rsid w:val="006147F2"/>
    <w:rsid w:val="00614AC3"/>
    <w:rsid w:val="00615056"/>
    <w:rsid w:val="00615237"/>
    <w:rsid w:val="00615E9A"/>
    <w:rsid w:val="0061628F"/>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839"/>
    <w:rsid w:val="00622AA9"/>
    <w:rsid w:val="00622DB3"/>
    <w:rsid w:val="00622E60"/>
    <w:rsid w:val="00622F5F"/>
    <w:rsid w:val="00623545"/>
    <w:rsid w:val="00623970"/>
    <w:rsid w:val="00623A99"/>
    <w:rsid w:val="00624375"/>
    <w:rsid w:val="00624943"/>
    <w:rsid w:val="00624B9F"/>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7BF"/>
    <w:rsid w:val="00631848"/>
    <w:rsid w:val="0063194E"/>
    <w:rsid w:val="00631C70"/>
    <w:rsid w:val="006320AB"/>
    <w:rsid w:val="00632401"/>
    <w:rsid w:val="00632A7A"/>
    <w:rsid w:val="00632BB2"/>
    <w:rsid w:val="00632E26"/>
    <w:rsid w:val="006335F0"/>
    <w:rsid w:val="00633B57"/>
    <w:rsid w:val="00633D24"/>
    <w:rsid w:val="00633E8E"/>
    <w:rsid w:val="00634399"/>
    <w:rsid w:val="006348A5"/>
    <w:rsid w:val="006348F5"/>
    <w:rsid w:val="006350C1"/>
    <w:rsid w:val="006357C8"/>
    <w:rsid w:val="0063658D"/>
    <w:rsid w:val="006368ED"/>
    <w:rsid w:val="00636F30"/>
    <w:rsid w:val="00636FB6"/>
    <w:rsid w:val="0063702E"/>
    <w:rsid w:val="0063732A"/>
    <w:rsid w:val="00637695"/>
    <w:rsid w:val="00637D9E"/>
    <w:rsid w:val="00640077"/>
    <w:rsid w:val="00640522"/>
    <w:rsid w:val="00640560"/>
    <w:rsid w:val="006410C3"/>
    <w:rsid w:val="0064179D"/>
    <w:rsid w:val="0064183D"/>
    <w:rsid w:val="00641B5D"/>
    <w:rsid w:val="00641F8E"/>
    <w:rsid w:val="006421F4"/>
    <w:rsid w:val="006423CE"/>
    <w:rsid w:val="00642DD7"/>
    <w:rsid w:val="0064315E"/>
    <w:rsid w:val="00643491"/>
    <w:rsid w:val="006434D9"/>
    <w:rsid w:val="00643849"/>
    <w:rsid w:val="0064394F"/>
    <w:rsid w:val="00643A6B"/>
    <w:rsid w:val="00643CAB"/>
    <w:rsid w:val="00644916"/>
    <w:rsid w:val="00644C1A"/>
    <w:rsid w:val="00644FF8"/>
    <w:rsid w:val="00645104"/>
    <w:rsid w:val="00645716"/>
    <w:rsid w:val="00645ADA"/>
    <w:rsid w:val="00645D7D"/>
    <w:rsid w:val="00645FD6"/>
    <w:rsid w:val="00646941"/>
    <w:rsid w:val="00646B39"/>
    <w:rsid w:val="00647482"/>
    <w:rsid w:val="006477F6"/>
    <w:rsid w:val="006479C0"/>
    <w:rsid w:val="00647A68"/>
    <w:rsid w:val="00647EE5"/>
    <w:rsid w:val="00650612"/>
    <w:rsid w:val="006509E2"/>
    <w:rsid w:val="00650A99"/>
    <w:rsid w:val="00650CFE"/>
    <w:rsid w:val="006510C9"/>
    <w:rsid w:val="00651CD9"/>
    <w:rsid w:val="00651F4A"/>
    <w:rsid w:val="006520A1"/>
    <w:rsid w:val="0065230B"/>
    <w:rsid w:val="00652895"/>
    <w:rsid w:val="00652BA1"/>
    <w:rsid w:val="00652C0D"/>
    <w:rsid w:val="00652FE0"/>
    <w:rsid w:val="006534A1"/>
    <w:rsid w:val="006538E3"/>
    <w:rsid w:val="00654086"/>
    <w:rsid w:val="006541AE"/>
    <w:rsid w:val="006544D3"/>
    <w:rsid w:val="00654512"/>
    <w:rsid w:val="006547B3"/>
    <w:rsid w:val="00654A38"/>
    <w:rsid w:val="00654D62"/>
    <w:rsid w:val="00654DC5"/>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68D"/>
    <w:rsid w:val="0066178E"/>
    <w:rsid w:val="00661989"/>
    <w:rsid w:val="0066214A"/>
    <w:rsid w:val="006630A2"/>
    <w:rsid w:val="00663685"/>
    <w:rsid w:val="00663C08"/>
    <w:rsid w:val="00663C6F"/>
    <w:rsid w:val="00663E47"/>
    <w:rsid w:val="006640E6"/>
    <w:rsid w:val="00664615"/>
    <w:rsid w:val="006648AA"/>
    <w:rsid w:val="00664ACF"/>
    <w:rsid w:val="00664B1C"/>
    <w:rsid w:val="00664B3D"/>
    <w:rsid w:val="00664F37"/>
    <w:rsid w:val="00664FE0"/>
    <w:rsid w:val="00665D66"/>
    <w:rsid w:val="0066687D"/>
    <w:rsid w:val="00666A83"/>
    <w:rsid w:val="00667B6F"/>
    <w:rsid w:val="006700C9"/>
    <w:rsid w:val="006702D2"/>
    <w:rsid w:val="006706A6"/>
    <w:rsid w:val="00671077"/>
    <w:rsid w:val="0067119B"/>
    <w:rsid w:val="00671BEB"/>
    <w:rsid w:val="00671DC1"/>
    <w:rsid w:val="0067237B"/>
    <w:rsid w:val="0067270E"/>
    <w:rsid w:val="00672D98"/>
    <w:rsid w:val="006734C5"/>
    <w:rsid w:val="0067354B"/>
    <w:rsid w:val="0067384C"/>
    <w:rsid w:val="00673F5B"/>
    <w:rsid w:val="0067455B"/>
    <w:rsid w:val="00674764"/>
    <w:rsid w:val="00674A52"/>
    <w:rsid w:val="00674AED"/>
    <w:rsid w:val="006756BA"/>
    <w:rsid w:val="006757C6"/>
    <w:rsid w:val="0067599B"/>
    <w:rsid w:val="006760A3"/>
    <w:rsid w:val="006764DF"/>
    <w:rsid w:val="00676D67"/>
    <w:rsid w:val="00677692"/>
    <w:rsid w:val="00677818"/>
    <w:rsid w:val="00677B41"/>
    <w:rsid w:val="00677D76"/>
    <w:rsid w:val="006807F6"/>
    <w:rsid w:val="0068099E"/>
    <w:rsid w:val="006811FC"/>
    <w:rsid w:val="00681795"/>
    <w:rsid w:val="00681941"/>
    <w:rsid w:val="0068196C"/>
    <w:rsid w:val="00681EBA"/>
    <w:rsid w:val="00681FCE"/>
    <w:rsid w:val="00682026"/>
    <w:rsid w:val="00682504"/>
    <w:rsid w:val="006828DB"/>
    <w:rsid w:val="00682D3B"/>
    <w:rsid w:val="00682DA3"/>
    <w:rsid w:val="00682DEB"/>
    <w:rsid w:val="00682F43"/>
    <w:rsid w:val="0068328F"/>
    <w:rsid w:val="0068387C"/>
    <w:rsid w:val="00684558"/>
    <w:rsid w:val="00684584"/>
    <w:rsid w:val="00684E3B"/>
    <w:rsid w:val="00684E60"/>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359"/>
    <w:rsid w:val="00691F60"/>
    <w:rsid w:val="00692507"/>
    <w:rsid w:val="006928A6"/>
    <w:rsid w:val="006930C5"/>
    <w:rsid w:val="006932A9"/>
    <w:rsid w:val="00693BB6"/>
    <w:rsid w:val="00694D49"/>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14B"/>
    <w:rsid w:val="006A0D25"/>
    <w:rsid w:val="006A0E0B"/>
    <w:rsid w:val="006A1DFE"/>
    <w:rsid w:val="006A1F0F"/>
    <w:rsid w:val="006A20C6"/>
    <w:rsid w:val="006A2F41"/>
    <w:rsid w:val="006A3023"/>
    <w:rsid w:val="006A3893"/>
    <w:rsid w:val="006A3897"/>
    <w:rsid w:val="006A3DE7"/>
    <w:rsid w:val="006A3FAF"/>
    <w:rsid w:val="006A4C9B"/>
    <w:rsid w:val="006A4CD8"/>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087B"/>
    <w:rsid w:val="006B1325"/>
    <w:rsid w:val="006B1328"/>
    <w:rsid w:val="006B1965"/>
    <w:rsid w:val="006B1BC6"/>
    <w:rsid w:val="006B1D59"/>
    <w:rsid w:val="006B1E4D"/>
    <w:rsid w:val="006B2109"/>
    <w:rsid w:val="006B21A5"/>
    <w:rsid w:val="006B222D"/>
    <w:rsid w:val="006B24CD"/>
    <w:rsid w:val="006B28B1"/>
    <w:rsid w:val="006B2B49"/>
    <w:rsid w:val="006B2EC7"/>
    <w:rsid w:val="006B31AB"/>
    <w:rsid w:val="006B3474"/>
    <w:rsid w:val="006B38E9"/>
    <w:rsid w:val="006B3A96"/>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153"/>
    <w:rsid w:val="006C0C24"/>
    <w:rsid w:val="006C0CBA"/>
    <w:rsid w:val="006C0E42"/>
    <w:rsid w:val="006C11DD"/>
    <w:rsid w:val="006C1553"/>
    <w:rsid w:val="006C2038"/>
    <w:rsid w:val="006C2598"/>
    <w:rsid w:val="006C26BF"/>
    <w:rsid w:val="006C34BF"/>
    <w:rsid w:val="006C3F77"/>
    <w:rsid w:val="006C465E"/>
    <w:rsid w:val="006C5734"/>
    <w:rsid w:val="006C5B78"/>
    <w:rsid w:val="006C5C61"/>
    <w:rsid w:val="006C5ED0"/>
    <w:rsid w:val="006C6225"/>
    <w:rsid w:val="006C65FC"/>
    <w:rsid w:val="006C6678"/>
    <w:rsid w:val="006C66D1"/>
    <w:rsid w:val="006C6C2F"/>
    <w:rsid w:val="006C70EB"/>
    <w:rsid w:val="006C71EF"/>
    <w:rsid w:val="006C7243"/>
    <w:rsid w:val="006C73D6"/>
    <w:rsid w:val="006C7695"/>
    <w:rsid w:val="006C790A"/>
    <w:rsid w:val="006C7925"/>
    <w:rsid w:val="006C7A7D"/>
    <w:rsid w:val="006C7BBA"/>
    <w:rsid w:val="006D0088"/>
    <w:rsid w:val="006D01F5"/>
    <w:rsid w:val="006D05D0"/>
    <w:rsid w:val="006D0A99"/>
    <w:rsid w:val="006D0AAC"/>
    <w:rsid w:val="006D0DC5"/>
    <w:rsid w:val="006D152C"/>
    <w:rsid w:val="006D16B6"/>
    <w:rsid w:val="006D1FAE"/>
    <w:rsid w:val="006D204E"/>
    <w:rsid w:val="006D257A"/>
    <w:rsid w:val="006D2D90"/>
    <w:rsid w:val="006D2D99"/>
    <w:rsid w:val="006D3026"/>
    <w:rsid w:val="006D30CC"/>
    <w:rsid w:val="006D3208"/>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0D0"/>
    <w:rsid w:val="006D6BC1"/>
    <w:rsid w:val="006D6E80"/>
    <w:rsid w:val="006D7544"/>
    <w:rsid w:val="006D7EDA"/>
    <w:rsid w:val="006E0A3D"/>
    <w:rsid w:val="006E0F8A"/>
    <w:rsid w:val="006E133C"/>
    <w:rsid w:val="006E13CC"/>
    <w:rsid w:val="006E18A4"/>
    <w:rsid w:val="006E1CBC"/>
    <w:rsid w:val="006E1D6B"/>
    <w:rsid w:val="006E1FAF"/>
    <w:rsid w:val="006E2255"/>
    <w:rsid w:val="006E2374"/>
    <w:rsid w:val="006E2834"/>
    <w:rsid w:val="006E296D"/>
    <w:rsid w:val="006E2DD8"/>
    <w:rsid w:val="006E2FD4"/>
    <w:rsid w:val="006E3188"/>
    <w:rsid w:val="006E318D"/>
    <w:rsid w:val="006E3287"/>
    <w:rsid w:val="006E331F"/>
    <w:rsid w:val="006E40B0"/>
    <w:rsid w:val="006E475B"/>
    <w:rsid w:val="006E4931"/>
    <w:rsid w:val="006E590A"/>
    <w:rsid w:val="006E5938"/>
    <w:rsid w:val="006E598F"/>
    <w:rsid w:val="006E5F8C"/>
    <w:rsid w:val="006E6CDD"/>
    <w:rsid w:val="006E6CE8"/>
    <w:rsid w:val="006E7B17"/>
    <w:rsid w:val="006F00A1"/>
    <w:rsid w:val="006F02F3"/>
    <w:rsid w:val="006F0366"/>
    <w:rsid w:val="006F1547"/>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90"/>
    <w:rsid w:val="00702CDB"/>
    <w:rsid w:val="00703159"/>
    <w:rsid w:val="007034B8"/>
    <w:rsid w:val="00703952"/>
    <w:rsid w:val="00703BBC"/>
    <w:rsid w:val="00703E86"/>
    <w:rsid w:val="0070461A"/>
    <w:rsid w:val="0070509E"/>
    <w:rsid w:val="007050A6"/>
    <w:rsid w:val="00705181"/>
    <w:rsid w:val="00705245"/>
    <w:rsid w:val="007052D7"/>
    <w:rsid w:val="007052FC"/>
    <w:rsid w:val="00705697"/>
    <w:rsid w:val="00706052"/>
    <w:rsid w:val="00706512"/>
    <w:rsid w:val="00707982"/>
    <w:rsid w:val="00707C45"/>
    <w:rsid w:val="007101EA"/>
    <w:rsid w:val="0071071E"/>
    <w:rsid w:val="007112A7"/>
    <w:rsid w:val="007115FB"/>
    <w:rsid w:val="00711A4D"/>
    <w:rsid w:val="00711A73"/>
    <w:rsid w:val="00711DF8"/>
    <w:rsid w:val="00712D1A"/>
    <w:rsid w:val="00712D5B"/>
    <w:rsid w:val="007145C6"/>
    <w:rsid w:val="00714982"/>
    <w:rsid w:val="007149A4"/>
    <w:rsid w:val="00715130"/>
    <w:rsid w:val="0071533C"/>
    <w:rsid w:val="00715372"/>
    <w:rsid w:val="007163C9"/>
    <w:rsid w:val="0071685C"/>
    <w:rsid w:val="00716874"/>
    <w:rsid w:val="0071692C"/>
    <w:rsid w:val="00716B0C"/>
    <w:rsid w:val="007170C5"/>
    <w:rsid w:val="007174B3"/>
    <w:rsid w:val="00717F99"/>
    <w:rsid w:val="00720707"/>
    <w:rsid w:val="00720E7E"/>
    <w:rsid w:val="00720F81"/>
    <w:rsid w:val="00721DAA"/>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1E"/>
    <w:rsid w:val="00727868"/>
    <w:rsid w:val="00730292"/>
    <w:rsid w:val="0073041A"/>
    <w:rsid w:val="0073053B"/>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EC8"/>
    <w:rsid w:val="00735FA2"/>
    <w:rsid w:val="007365AA"/>
    <w:rsid w:val="00736601"/>
    <w:rsid w:val="00736630"/>
    <w:rsid w:val="007368FF"/>
    <w:rsid w:val="00736BF4"/>
    <w:rsid w:val="00736D05"/>
    <w:rsid w:val="00737839"/>
    <w:rsid w:val="00737985"/>
    <w:rsid w:val="00737D12"/>
    <w:rsid w:val="00737FCA"/>
    <w:rsid w:val="00740651"/>
    <w:rsid w:val="00740EC2"/>
    <w:rsid w:val="007415F1"/>
    <w:rsid w:val="0074163B"/>
    <w:rsid w:val="0074164E"/>
    <w:rsid w:val="0074169A"/>
    <w:rsid w:val="007416A2"/>
    <w:rsid w:val="00741A6C"/>
    <w:rsid w:val="00741CD9"/>
    <w:rsid w:val="00741FB6"/>
    <w:rsid w:val="00741FBB"/>
    <w:rsid w:val="00742D5E"/>
    <w:rsid w:val="00742E44"/>
    <w:rsid w:val="007439B7"/>
    <w:rsid w:val="00743C48"/>
    <w:rsid w:val="00744338"/>
    <w:rsid w:val="0074449C"/>
    <w:rsid w:val="00744AB5"/>
    <w:rsid w:val="00744D31"/>
    <w:rsid w:val="00744EE5"/>
    <w:rsid w:val="00744FA5"/>
    <w:rsid w:val="0074507D"/>
    <w:rsid w:val="00745485"/>
    <w:rsid w:val="007458E2"/>
    <w:rsid w:val="00745A0A"/>
    <w:rsid w:val="00745BEB"/>
    <w:rsid w:val="00745D47"/>
    <w:rsid w:val="00746172"/>
    <w:rsid w:val="0074632F"/>
    <w:rsid w:val="0074670A"/>
    <w:rsid w:val="0074686C"/>
    <w:rsid w:val="00746997"/>
    <w:rsid w:val="00746C05"/>
    <w:rsid w:val="0074750D"/>
    <w:rsid w:val="00747B2F"/>
    <w:rsid w:val="007504B0"/>
    <w:rsid w:val="007507AC"/>
    <w:rsid w:val="00750817"/>
    <w:rsid w:val="007508E2"/>
    <w:rsid w:val="00751470"/>
    <w:rsid w:val="007520A7"/>
    <w:rsid w:val="007529A3"/>
    <w:rsid w:val="0075336B"/>
    <w:rsid w:val="007537A8"/>
    <w:rsid w:val="0075387E"/>
    <w:rsid w:val="00753DF0"/>
    <w:rsid w:val="00754247"/>
    <w:rsid w:val="0075454E"/>
    <w:rsid w:val="00755053"/>
    <w:rsid w:val="007555A5"/>
    <w:rsid w:val="00755754"/>
    <w:rsid w:val="00755B32"/>
    <w:rsid w:val="00756FCC"/>
    <w:rsid w:val="007572C0"/>
    <w:rsid w:val="00757B15"/>
    <w:rsid w:val="00757C03"/>
    <w:rsid w:val="00760173"/>
    <w:rsid w:val="007609FA"/>
    <w:rsid w:val="00760E48"/>
    <w:rsid w:val="007612FB"/>
    <w:rsid w:val="007619D6"/>
    <w:rsid w:val="00761FC7"/>
    <w:rsid w:val="0076267C"/>
    <w:rsid w:val="0076298B"/>
    <w:rsid w:val="0076316E"/>
    <w:rsid w:val="0076383C"/>
    <w:rsid w:val="00763A87"/>
    <w:rsid w:val="00763EFD"/>
    <w:rsid w:val="00764A04"/>
    <w:rsid w:val="00764CEF"/>
    <w:rsid w:val="007651FB"/>
    <w:rsid w:val="00765A1B"/>
    <w:rsid w:val="00765B7F"/>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D18"/>
    <w:rsid w:val="00770F08"/>
    <w:rsid w:val="00770FBF"/>
    <w:rsid w:val="00771C10"/>
    <w:rsid w:val="0077249F"/>
    <w:rsid w:val="00772566"/>
    <w:rsid w:val="00772684"/>
    <w:rsid w:val="0077274C"/>
    <w:rsid w:val="00772A09"/>
    <w:rsid w:val="00772F0D"/>
    <w:rsid w:val="0077311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39"/>
    <w:rsid w:val="007827D1"/>
    <w:rsid w:val="00783436"/>
    <w:rsid w:val="007835FA"/>
    <w:rsid w:val="00784172"/>
    <w:rsid w:val="0078430B"/>
    <w:rsid w:val="00784337"/>
    <w:rsid w:val="007845F7"/>
    <w:rsid w:val="007847A9"/>
    <w:rsid w:val="00784863"/>
    <w:rsid w:val="00784886"/>
    <w:rsid w:val="007851C5"/>
    <w:rsid w:val="0078555E"/>
    <w:rsid w:val="007859F8"/>
    <w:rsid w:val="00785ED5"/>
    <w:rsid w:val="007863F3"/>
    <w:rsid w:val="00786968"/>
    <w:rsid w:val="00786CB4"/>
    <w:rsid w:val="007870E3"/>
    <w:rsid w:val="007872BC"/>
    <w:rsid w:val="0079015A"/>
    <w:rsid w:val="00790AE7"/>
    <w:rsid w:val="00790B0C"/>
    <w:rsid w:val="00790B55"/>
    <w:rsid w:val="00791024"/>
    <w:rsid w:val="007915F3"/>
    <w:rsid w:val="0079213B"/>
    <w:rsid w:val="00792147"/>
    <w:rsid w:val="007923D8"/>
    <w:rsid w:val="0079246F"/>
    <w:rsid w:val="0079290A"/>
    <w:rsid w:val="00792CEB"/>
    <w:rsid w:val="00792EFE"/>
    <w:rsid w:val="00792F70"/>
    <w:rsid w:val="007930E7"/>
    <w:rsid w:val="00793357"/>
    <w:rsid w:val="007933CB"/>
    <w:rsid w:val="00793414"/>
    <w:rsid w:val="00793462"/>
    <w:rsid w:val="00793DE6"/>
    <w:rsid w:val="00793F98"/>
    <w:rsid w:val="00794068"/>
    <w:rsid w:val="00794392"/>
    <w:rsid w:val="007947C1"/>
    <w:rsid w:val="007948D6"/>
    <w:rsid w:val="00794A89"/>
    <w:rsid w:val="00794B88"/>
    <w:rsid w:val="00795170"/>
    <w:rsid w:val="00795756"/>
    <w:rsid w:val="00795B4E"/>
    <w:rsid w:val="00795C21"/>
    <w:rsid w:val="00795C7A"/>
    <w:rsid w:val="00795D34"/>
    <w:rsid w:val="0079609F"/>
    <w:rsid w:val="007961C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45BE"/>
    <w:rsid w:val="007A4B0F"/>
    <w:rsid w:val="007A518E"/>
    <w:rsid w:val="007A51CF"/>
    <w:rsid w:val="007A5557"/>
    <w:rsid w:val="007A56CC"/>
    <w:rsid w:val="007A5886"/>
    <w:rsid w:val="007A58F1"/>
    <w:rsid w:val="007A5A0E"/>
    <w:rsid w:val="007A62C7"/>
    <w:rsid w:val="007A63EF"/>
    <w:rsid w:val="007A7296"/>
    <w:rsid w:val="007A7E41"/>
    <w:rsid w:val="007A7EA4"/>
    <w:rsid w:val="007B0071"/>
    <w:rsid w:val="007B0409"/>
    <w:rsid w:val="007B046C"/>
    <w:rsid w:val="007B0520"/>
    <w:rsid w:val="007B1143"/>
    <w:rsid w:val="007B17CD"/>
    <w:rsid w:val="007B18F5"/>
    <w:rsid w:val="007B1A91"/>
    <w:rsid w:val="007B1B64"/>
    <w:rsid w:val="007B1C2B"/>
    <w:rsid w:val="007B1FC6"/>
    <w:rsid w:val="007B2A8B"/>
    <w:rsid w:val="007B2B75"/>
    <w:rsid w:val="007B2D93"/>
    <w:rsid w:val="007B3317"/>
    <w:rsid w:val="007B334C"/>
    <w:rsid w:val="007B33D4"/>
    <w:rsid w:val="007B409E"/>
    <w:rsid w:val="007B4F4C"/>
    <w:rsid w:val="007B5602"/>
    <w:rsid w:val="007B5B12"/>
    <w:rsid w:val="007B5D55"/>
    <w:rsid w:val="007B65E0"/>
    <w:rsid w:val="007B687B"/>
    <w:rsid w:val="007B6BA6"/>
    <w:rsid w:val="007B6C1C"/>
    <w:rsid w:val="007B7251"/>
    <w:rsid w:val="007B72C4"/>
    <w:rsid w:val="007C09C0"/>
    <w:rsid w:val="007C0A2C"/>
    <w:rsid w:val="007C0B6B"/>
    <w:rsid w:val="007C0F74"/>
    <w:rsid w:val="007C21DB"/>
    <w:rsid w:val="007C2270"/>
    <w:rsid w:val="007C22BB"/>
    <w:rsid w:val="007C2566"/>
    <w:rsid w:val="007C2E6E"/>
    <w:rsid w:val="007C350D"/>
    <w:rsid w:val="007C35F4"/>
    <w:rsid w:val="007C4317"/>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35C"/>
    <w:rsid w:val="007D4AC8"/>
    <w:rsid w:val="007D55C6"/>
    <w:rsid w:val="007D58EC"/>
    <w:rsid w:val="007D5CEF"/>
    <w:rsid w:val="007D5FC2"/>
    <w:rsid w:val="007D665C"/>
    <w:rsid w:val="007D6A98"/>
    <w:rsid w:val="007D6D33"/>
    <w:rsid w:val="007D7065"/>
    <w:rsid w:val="007D78F1"/>
    <w:rsid w:val="007D7BA8"/>
    <w:rsid w:val="007E05A0"/>
    <w:rsid w:val="007E075D"/>
    <w:rsid w:val="007E09C9"/>
    <w:rsid w:val="007E0C29"/>
    <w:rsid w:val="007E0D0C"/>
    <w:rsid w:val="007E10AB"/>
    <w:rsid w:val="007E10C3"/>
    <w:rsid w:val="007E1105"/>
    <w:rsid w:val="007E12A5"/>
    <w:rsid w:val="007E143F"/>
    <w:rsid w:val="007E1478"/>
    <w:rsid w:val="007E1909"/>
    <w:rsid w:val="007E1EA0"/>
    <w:rsid w:val="007E1F2A"/>
    <w:rsid w:val="007E31E8"/>
    <w:rsid w:val="007E353E"/>
    <w:rsid w:val="007E3D82"/>
    <w:rsid w:val="007E3E60"/>
    <w:rsid w:val="007E3F0C"/>
    <w:rsid w:val="007E4CC5"/>
    <w:rsid w:val="007E4FCA"/>
    <w:rsid w:val="007E5292"/>
    <w:rsid w:val="007E5570"/>
    <w:rsid w:val="007E57AE"/>
    <w:rsid w:val="007E5A33"/>
    <w:rsid w:val="007E5CFC"/>
    <w:rsid w:val="007E5D98"/>
    <w:rsid w:val="007E5FAF"/>
    <w:rsid w:val="007E6777"/>
    <w:rsid w:val="007E6E90"/>
    <w:rsid w:val="007E6FA7"/>
    <w:rsid w:val="007E71E7"/>
    <w:rsid w:val="007E76FF"/>
    <w:rsid w:val="007E7EC1"/>
    <w:rsid w:val="007F0C11"/>
    <w:rsid w:val="007F11D1"/>
    <w:rsid w:val="007F2782"/>
    <w:rsid w:val="007F29E7"/>
    <w:rsid w:val="007F2CB6"/>
    <w:rsid w:val="007F332F"/>
    <w:rsid w:val="007F373F"/>
    <w:rsid w:val="007F3BA6"/>
    <w:rsid w:val="007F3E1E"/>
    <w:rsid w:val="007F40DA"/>
    <w:rsid w:val="007F44B2"/>
    <w:rsid w:val="007F4526"/>
    <w:rsid w:val="007F47BB"/>
    <w:rsid w:val="007F49FA"/>
    <w:rsid w:val="007F5714"/>
    <w:rsid w:val="007F5923"/>
    <w:rsid w:val="007F6331"/>
    <w:rsid w:val="007F66B0"/>
    <w:rsid w:val="007F6B79"/>
    <w:rsid w:val="007F6C5B"/>
    <w:rsid w:val="007F731A"/>
    <w:rsid w:val="007F73C1"/>
    <w:rsid w:val="007F75E3"/>
    <w:rsid w:val="007F7ABE"/>
    <w:rsid w:val="008002BD"/>
    <w:rsid w:val="0080149E"/>
    <w:rsid w:val="008014A1"/>
    <w:rsid w:val="008015C4"/>
    <w:rsid w:val="00801DDE"/>
    <w:rsid w:val="008021C7"/>
    <w:rsid w:val="008023EC"/>
    <w:rsid w:val="0080290F"/>
    <w:rsid w:val="00802A40"/>
    <w:rsid w:val="00802C89"/>
    <w:rsid w:val="00802DA5"/>
    <w:rsid w:val="00802EA4"/>
    <w:rsid w:val="008035D7"/>
    <w:rsid w:val="00803A0E"/>
    <w:rsid w:val="00803B22"/>
    <w:rsid w:val="00803C28"/>
    <w:rsid w:val="0080477F"/>
    <w:rsid w:val="008048BF"/>
    <w:rsid w:val="00804955"/>
    <w:rsid w:val="00804A6C"/>
    <w:rsid w:val="00804AFA"/>
    <w:rsid w:val="00804B31"/>
    <w:rsid w:val="0080570F"/>
    <w:rsid w:val="00805817"/>
    <w:rsid w:val="008059E6"/>
    <w:rsid w:val="00805DA9"/>
    <w:rsid w:val="0080622A"/>
    <w:rsid w:val="008063AF"/>
    <w:rsid w:val="00806423"/>
    <w:rsid w:val="008066F6"/>
    <w:rsid w:val="008068B3"/>
    <w:rsid w:val="008069D1"/>
    <w:rsid w:val="00806BB0"/>
    <w:rsid w:val="00806D3B"/>
    <w:rsid w:val="00806EEF"/>
    <w:rsid w:val="008079C2"/>
    <w:rsid w:val="00807B3F"/>
    <w:rsid w:val="00807C93"/>
    <w:rsid w:val="00807E86"/>
    <w:rsid w:val="00807FAC"/>
    <w:rsid w:val="008108A2"/>
    <w:rsid w:val="00810A7C"/>
    <w:rsid w:val="00810F41"/>
    <w:rsid w:val="00811131"/>
    <w:rsid w:val="008113B7"/>
    <w:rsid w:val="00811656"/>
    <w:rsid w:val="00811B01"/>
    <w:rsid w:val="00811BB8"/>
    <w:rsid w:val="00812C7D"/>
    <w:rsid w:val="00813301"/>
    <w:rsid w:val="008133C9"/>
    <w:rsid w:val="008133CB"/>
    <w:rsid w:val="00813509"/>
    <w:rsid w:val="0081368F"/>
    <w:rsid w:val="00813EAA"/>
    <w:rsid w:val="0081411D"/>
    <w:rsid w:val="008147E4"/>
    <w:rsid w:val="00814CAF"/>
    <w:rsid w:val="00814E98"/>
    <w:rsid w:val="0081510A"/>
    <w:rsid w:val="0081545D"/>
    <w:rsid w:val="00815464"/>
    <w:rsid w:val="008157A4"/>
    <w:rsid w:val="00815A47"/>
    <w:rsid w:val="00815BA0"/>
    <w:rsid w:val="00815D20"/>
    <w:rsid w:val="00816005"/>
    <w:rsid w:val="00816048"/>
    <w:rsid w:val="00816536"/>
    <w:rsid w:val="008166C3"/>
    <w:rsid w:val="008168CC"/>
    <w:rsid w:val="00816BE1"/>
    <w:rsid w:val="008172C0"/>
    <w:rsid w:val="00817379"/>
    <w:rsid w:val="0081768A"/>
    <w:rsid w:val="00817717"/>
    <w:rsid w:val="00817779"/>
    <w:rsid w:val="00820608"/>
    <w:rsid w:val="008206B8"/>
    <w:rsid w:val="008207A1"/>
    <w:rsid w:val="00820A3B"/>
    <w:rsid w:val="0082132B"/>
    <w:rsid w:val="00821469"/>
    <w:rsid w:val="0082176D"/>
    <w:rsid w:val="00821E00"/>
    <w:rsid w:val="00821FAE"/>
    <w:rsid w:val="00821FF4"/>
    <w:rsid w:val="008221A6"/>
    <w:rsid w:val="0082224A"/>
    <w:rsid w:val="00822931"/>
    <w:rsid w:val="00822A8A"/>
    <w:rsid w:val="00822D44"/>
    <w:rsid w:val="00822DB7"/>
    <w:rsid w:val="0082336B"/>
    <w:rsid w:val="008235B0"/>
    <w:rsid w:val="00823A2D"/>
    <w:rsid w:val="00823A86"/>
    <w:rsid w:val="00823C28"/>
    <w:rsid w:val="008242EA"/>
    <w:rsid w:val="008249FD"/>
    <w:rsid w:val="00824A8C"/>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683"/>
    <w:rsid w:val="00832AB0"/>
    <w:rsid w:val="00832B3D"/>
    <w:rsid w:val="00833085"/>
    <w:rsid w:val="00833325"/>
    <w:rsid w:val="00833907"/>
    <w:rsid w:val="00833BF8"/>
    <w:rsid w:val="00833F4E"/>
    <w:rsid w:val="008342DB"/>
    <w:rsid w:val="00834717"/>
    <w:rsid w:val="00834786"/>
    <w:rsid w:val="00835322"/>
    <w:rsid w:val="008359FE"/>
    <w:rsid w:val="00835BE7"/>
    <w:rsid w:val="00835C7E"/>
    <w:rsid w:val="00835CBC"/>
    <w:rsid w:val="00836F54"/>
    <w:rsid w:val="0083753E"/>
    <w:rsid w:val="008375B2"/>
    <w:rsid w:val="008378C5"/>
    <w:rsid w:val="00840070"/>
    <w:rsid w:val="00840934"/>
    <w:rsid w:val="00840A0F"/>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4F4"/>
    <w:rsid w:val="00847825"/>
    <w:rsid w:val="00847AC6"/>
    <w:rsid w:val="00847B5D"/>
    <w:rsid w:val="00847D37"/>
    <w:rsid w:val="008503EC"/>
    <w:rsid w:val="00850511"/>
    <w:rsid w:val="0085084C"/>
    <w:rsid w:val="00850BC8"/>
    <w:rsid w:val="008517F7"/>
    <w:rsid w:val="00851D51"/>
    <w:rsid w:val="00852070"/>
    <w:rsid w:val="00852511"/>
    <w:rsid w:val="00852672"/>
    <w:rsid w:val="00852747"/>
    <w:rsid w:val="008527D3"/>
    <w:rsid w:val="008528E7"/>
    <w:rsid w:val="00852ACC"/>
    <w:rsid w:val="00852C34"/>
    <w:rsid w:val="00852FFC"/>
    <w:rsid w:val="00853010"/>
    <w:rsid w:val="00853079"/>
    <w:rsid w:val="00853603"/>
    <w:rsid w:val="00853A6E"/>
    <w:rsid w:val="00853D1C"/>
    <w:rsid w:val="008540ED"/>
    <w:rsid w:val="008545D7"/>
    <w:rsid w:val="00854790"/>
    <w:rsid w:val="00854F32"/>
    <w:rsid w:val="00854FCC"/>
    <w:rsid w:val="008550E1"/>
    <w:rsid w:val="008555B4"/>
    <w:rsid w:val="00855A6E"/>
    <w:rsid w:val="0085616B"/>
    <w:rsid w:val="008566BF"/>
    <w:rsid w:val="00856836"/>
    <w:rsid w:val="00856A2E"/>
    <w:rsid w:val="00856BAC"/>
    <w:rsid w:val="00856D76"/>
    <w:rsid w:val="00856EB4"/>
    <w:rsid w:val="00857AE0"/>
    <w:rsid w:val="00857C27"/>
    <w:rsid w:val="00857F95"/>
    <w:rsid w:val="00857FEE"/>
    <w:rsid w:val="008609B6"/>
    <w:rsid w:val="00860F19"/>
    <w:rsid w:val="00860F66"/>
    <w:rsid w:val="00860F68"/>
    <w:rsid w:val="008623C9"/>
    <w:rsid w:val="0086292E"/>
    <w:rsid w:val="00862B2E"/>
    <w:rsid w:val="00863682"/>
    <w:rsid w:val="00863D08"/>
    <w:rsid w:val="00863E14"/>
    <w:rsid w:val="008645EC"/>
    <w:rsid w:val="00865123"/>
    <w:rsid w:val="0086519A"/>
    <w:rsid w:val="0086525B"/>
    <w:rsid w:val="008659C6"/>
    <w:rsid w:val="00865F68"/>
    <w:rsid w:val="008666CE"/>
    <w:rsid w:val="00866AA5"/>
    <w:rsid w:val="00866B58"/>
    <w:rsid w:val="00866EF5"/>
    <w:rsid w:val="008672E2"/>
    <w:rsid w:val="00867629"/>
    <w:rsid w:val="008677AE"/>
    <w:rsid w:val="0086794E"/>
    <w:rsid w:val="00867D23"/>
    <w:rsid w:val="00870138"/>
    <w:rsid w:val="008708C2"/>
    <w:rsid w:val="00870FF2"/>
    <w:rsid w:val="008718AF"/>
    <w:rsid w:val="00871BCF"/>
    <w:rsid w:val="00871EAD"/>
    <w:rsid w:val="00871F6C"/>
    <w:rsid w:val="00871F8B"/>
    <w:rsid w:val="00872770"/>
    <w:rsid w:val="00872BE0"/>
    <w:rsid w:val="00872D79"/>
    <w:rsid w:val="00872E5E"/>
    <w:rsid w:val="00873253"/>
    <w:rsid w:val="00873B2A"/>
    <w:rsid w:val="00873E82"/>
    <w:rsid w:val="00873F4B"/>
    <w:rsid w:val="0087491F"/>
    <w:rsid w:val="008749FD"/>
    <w:rsid w:val="00874E1D"/>
    <w:rsid w:val="0087538C"/>
    <w:rsid w:val="00875598"/>
    <w:rsid w:val="00875BBA"/>
    <w:rsid w:val="00875DCF"/>
    <w:rsid w:val="00875EE7"/>
    <w:rsid w:val="00876155"/>
    <w:rsid w:val="00876395"/>
    <w:rsid w:val="008764AB"/>
    <w:rsid w:val="00876AB1"/>
    <w:rsid w:val="0087708E"/>
    <w:rsid w:val="00877239"/>
    <w:rsid w:val="008774FB"/>
    <w:rsid w:val="00877F48"/>
    <w:rsid w:val="00880967"/>
    <w:rsid w:val="008809A9"/>
    <w:rsid w:val="00880B65"/>
    <w:rsid w:val="00880C20"/>
    <w:rsid w:val="0088126C"/>
    <w:rsid w:val="00881930"/>
    <w:rsid w:val="008822EF"/>
    <w:rsid w:val="008823EA"/>
    <w:rsid w:val="00882BDC"/>
    <w:rsid w:val="00882C5D"/>
    <w:rsid w:val="00882D4F"/>
    <w:rsid w:val="0088300E"/>
    <w:rsid w:val="00883026"/>
    <w:rsid w:val="0088313B"/>
    <w:rsid w:val="00883884"/>
    <w:rsid w:val="0088428C"/>
    <w:rsid w:val="0088483B"/>
    <w:rsid w:val="00885B6E"/>
    <w:rsid w:val="00886A04"/>
    <w:rsid w:val="00886B8C"/>
    <w:rsid w:val="00886E8C"/>
    <w:rsid w:val="00886F30"/>
    <w:rsid w:val="00887242"/>
    <w:rsid w:val="00887281"/>
    <w:rsid w:val="00887362"/>
    <w:rsid w:val="00887DBC"/>
    <w:rsid w:val="008905AD"/>
    <w:rsid w:val="008909E0"/>
    <w:rsid w:val="00890AD3"/>
    <w:rsid w:val="00891128"/>
    <w:rsid w:val="00891A60"/>
    <w:rsid w:val="00892030"/>
    <w:rsid w:val="008920ED"/>
    <w:rsid w:val="00892532"/>
    <w:rsid w:val="00892719"/>
    <w:rsid w:val="00892D57"/>
    <w:rsid w:val="00892DD3"/>
    <w:rsid w:val="00892DDE"/>
    <w:rsid w:val="00893283"/>
    <w:rsid w:val="00893433"/>
    <w:rsid w:val="0089364F"/>
    <w:rsid w:val="00894094"/>
    <w:rsid w:val="00894524"/>
    <w:rsid w:val="00894590"/>
    <w:rsid w:val="00894ED9"/>
    <w:rsid w:val="0089510C"/>
    <w:rsid w:val="0089521F"/>
    <w:rsid w:val="008956B2"/>
    <w:rsid w:val="00895952"/>
    <w:rsid w:val="00895954"/>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4E7A"/>
    <w:rsid w:val="008A544B"/>
    <w:rsid w:val="008A556E"/>
    <w:rsid w:val="008A5761"/>
    <w:rsid w:val="008A5A3D"/>
    <w:rsid w:val="008A5D22"/>
    <w:rsid w:val="008A687D"/>
    <w:rsid w:val="008A6BC3"/>
    <w:rsid w:val="008A6D5E"/>
    <w:rsid w:val="008A700B"/>
    <w:rsid w:val="008A736B"/>
    <w:rsid w:val="008A7F83"/>
    <w:rsid w:val="008A7F8B"/>
    <w:rsid w:val="008B023C"/>
    <w:rsid w:val="008B0697"/>
    <w:rsid w:val="008B0865"/>
    <w:rsid w:val="008B0AE5"/>
    <w:rsid w:val="008B0EC8"/>
    <w:rsid w:val="008B13D5"/>
    <w:rsid w:val="008B1511"/>
    <w:rsid w:val="008B1694"/>
    <w:rsid w:val="008B1AA6"/>
    <w:rsid w:val="008B1D75"/>
    <w:rsid w:val="008B21BA"/>
    <w:rsid w:val="008B21D9"/>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53B"/>
    <w:rsid w:val="008B6808"/>
    <w:rsid w:val="008B689C"/>
    <w:rsid w:val="008B6927"/>
    <w:rsid w:val="008B6C39"/>
    <w:rsid w:val="008B6D7E"/>
    <w:rsid w:val="008B6E1A"/>
    <w:rsid w:val="008B7155"/>
    <w:rsid w:val="008B71A9"/>
    <w:rsid w:val="008B7DBD"/>
    <w:rsid w:val="008B7E54"/>
    <w:rsid w:val="008B7F22"/>
    <w:rsid w:val="008C0043"/>
    <w:rsid w:val="008C0157"/>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7CC"/>
    <w:rsid w:val="008C4D78"/>
    <w:rsid w:val="008C4F00"/>
    <w:rsid w:val="008C500E"/>
    <w:rsid w:val="008C570F"/>
    <w:rsid w:val="008C584A"/>
    <w:rsid w:val="008C5B2F"/>
    <w:rsid w:val="008C5DD9"/>
    <w:rsid w:val="008C5F77"/>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807"/>
    <w:rsid w:val="008D4AFF"/>
    <w:rsid w:val="008D5015"/>
    <w:rsid w:val="008D5026"/>
    <w:rsid w:val="008D55E7"/>
    <w:rsid w:val="008D6115"/>
    <w:rsid w:val="008D69DF"/>
    <w:rsid w:val="008D6B44"/>
    <w:rsid w:val="008D6BF6"/>
    <w:rsid w:val="008D72C6"/>
    <w:rsid w:val="008D7329"/>
    <w:rsid w:val="008D77CD"/>
    <w:rsid w:val="008D7AC6"/>
    <w:rsid w:val="008D7B6F"/>
    <w:rsid w:val="008E02C5"/>
    <w:rsid w:val="008E0454"/>
    <w:rsid w:val="008E04D4"/>
    <w:rsid w:val="008E04F7"/>
    <w:rsid w:val="008E057B"/>
    <w:rsid w:val="008E0E86"/>
    <w:rsid w:val="008E2193"/>
    <w:rsid w:val="008E227E"/>
    <w:rsid w:val="008E2C0A"/>
    <w:rsid w:val="008E2CB5"/>
    <w:rsid w:val="008E3105"/>
    <w:rsid w:val="008E34B1"/>
    <w:rsid w:val="008E3D16"/>
    <w:rsid w:val="008E3D86"/>
    <w:rsid w:val="008E3DD5"/>
    <w:rsid w:val="008E4122"/>
    <w:rsid w:val="008E43B1"/>
    <w:rsid w:val="008E4750"/>
    <w:rsid w:val="008E4BC6"/>
    <w:rsid w:val="008E4F84"/>
    <w:rsid w:val="008E59DE"/>
    <w:rsid w:val="008E5AD3"/>
    <w:rsid w:val="008E5EB1"/>
    <w:rsid w:val="008E5F2C"/>
    <w:rsid w:val="008E5F71"/>
    <w:rsid w:val="008E5FC8"/>
    <w:rsid w:val="008E60A2"/>
    <w:rsid w:val="008E6F25"/>
    <w:rsid w:val="008E743F"/>
    <w:rsid w:val="008E7822"/>
    <w:rsid w:val="008E7897"/>
    <w:rsid w:val="008E791E"/>
    <w:rsid w:val="008E7A06"/>
    <w:rsid w:val="008E7D03"/>
    <w:rsid w:val="008E7EB4"/>
    <w:rsid w:val="008E7EEE"/>
    <w:rsid w:val="008E7EFC"/>
    <w:rsid w:val="008F1065"/>
    <w:rsid w:val="008F20B7"/>
    <w:rsid w:val="008F3010"/>
    <w:rsid w:val="008F304C"/>
    <w:rsid w:val="008F3314"/>
    <w:rsid w:val="008F3E8D"/>
    <w:rsid w:val="008F4012"/>
    <w:rsid w:val="008F42CD"/>
    <w:rsid w:val="008F43BE"/>
    <w:rsid w:val="008F44AA"/>
    <w:rsid w:val="008F44FC"/>
    <w:rsid w:val="008F451F"/>
    <w:rsid w:val="008F4DCE"/>
    <w:rsid w:val="008F50D4"/>
    <w:rsid w:val="008F56B0"/>
    <w:rsid w:val="008F5B16"/>
    <w:rsid w:val="008F5B8C"/>
    <w:rsid w:val="008F5F0B"/>
    <w:rsid w:val="008F698B"/>
    <w:rsid w:val="008F69BA"/>
    <w:rsid w:val="008F6A1F"/>
    <w:rsid w:val="008F6C38"/>
    <w:rsid w:val="008F70E6"/>
    <w:rsid w:val="008F7300"/>
    <w:rsid w:val="008F7BBA"/>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2F08"/>
    <w:rsid w:val="0090321B"/>
    <w:rsid w:val="00903246"/>
    <w:rsid w:val="009035E0"/>
    <w:rsid w:val="00903BB7"/>
    <w:rsid w:val="00903ECE"/>
    <w:rsid w:val="00904085"/>
    <w:rsid w:val="00904149"/>
    <w:rsid w:val="009045E6"/>
    <w:rsid w:val="00905146"/>
    <w:rsid w:val="009058F7"/>
    <w:rsid w:val="0090678A"/>
    <w:rsid w:val="00906865"/>
    <w:rsid w:val="00906B73"/>
    <w:rsid w:val="00906ED5"/>
    <w:rsid w:val="00907799"/>
    <w:rsid w:val="0091012B"/>
    <w:rsid w:val="00910212"/>
    <w:rsid w:val="009102AC"/>
    <w:rsid w:val="009104E0"/>
    <w:rsid w:val="00910734"/>
    <w:rsid w:val="009107E2"/>
    <w:rsid w:val="00910FED"/>
    <w:rsid w:val="009110FD"/>
    <w:rsid w:val="0091133B"/>
    <w:rsid w:val="00911877"/>
    <w:rsid w:val="009123EC"/>
    <w:rsid w:val="00912450"/>
    <w:rsid w:val="009126AC"/>
    <w:rsid w:val="00912CAA"/>
    <w:rsid w:val="009132EE"/>
    <w:rsid w:val="00913546"/>
    <w:rsid w:val="009137B6"/>
    <w:rsid w:val="00913CA4"/>
    <w:rsid w:val="00913D7B"/>
    <w:rsid w:val="00913F97"/>
    <w:rsid w:val="0091405D"/>
    <w:rsid w:val="00914EBB"/>
    <w:rsid w:val="00914F0D"/>
    <w:rsid w:val="00914F69"/>
    <w:rsid w:val="0091500E"/>
    <w:rsid w:val="009152A3"/>
    <w:rsid w:val="00915319"/>
    <w:rsid w:val="00915772"/>
    <w:rsid w:val="00915943"/>
    <w:rsid w:val="00915990"/>
    <w:rsid w:val="0091619D"/>
    <w:rsid w:val="009163D8"/>
    <w:rsid w:val="00916516"/>
    <w:rsid w:val="00916D36"/>
    <w:rsid w:val="00916F32"/>
    <w:rsid w:val="00917286"/>
    <w:rsid w:val="00917D96"/>
    <w:rsid w:val="00920169"/>
    <w:rsid w:val="0092079F"/>
    <w:rsid w:val="00920F10"/>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5C72"/>
    <w:rsid w:val="009262ED"/>
    <w:rsid w:val="00926AF6"/>
    <w:rsid w:val="009271CF"/>
    <w:rsid w:val="0092726B"/>
    <w:rsid w:val="009276DB"/>
    <w:rsid w:val="00927A33"/>
    <w:rsid w:val="00927BD6"/>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6D7"/>
    <w:rsid w:val="00933764"/>
    <w:rsid w:val="009338E4"/>
    <w:rsid w:val="009339B3"/>
    <w:rsid w:val="00933C0D"/>
    <w:rsid w:val="00933EF5"/>
    <w:rsid w:val="009341B1"/>
    <w:rsid w:val="009346A3"/>
    <w:rsid w:val="00934D65"/>
    <w:rsid w:val="00934D78"/>
    <w:rsid w:val="00934DE6"/>
    <w:rsid w:val="00934E92"/>
    <w:rsid w:val="00935007"/>
    <w:rsid w:val="0093521A"/>
    <w:rsid w:val="00935252"/>
    <w:rsid w:val="0093526A"/>
    <w:rsid w:val="0093541E"/>
    <w:rsid w:val="00935522"/>
    <w:rsid w:val="00935792"/>
    <w:rsid w:val="00935A37"/>
    <w:rsid w:val="00935BA3"/>
    <w:rsid w:val="00935E8A"/>
    <w:rsid w:val="0093600B"/>
    <w:rsid w:val="009367A1"/>
    <w:rsid w:val="0093690A"/>
    <w:rsid w:val="00937355"/>
    <w:rsid w:val="0093743D"/>
    <w:rsid w:val="00937792"/>
    <w:rsid w:val="009409B1"/>
    <w:rsid w:val="00941114"/>
    <w:rsid w:val="009415E5"/>
    <w:rsid w:val="009425C1"/>
    <w:rsid w:val="009427BC"/>
    <w:rsid w:val="00942818"/>
    <w:rsid w:val="00942A06"/>
    <w:rsid w:val="00942B17"/>
    <w:rsid w:val="00942E6B"/>
    <w:rsid w:val="0094326C"/>
    <w:rsid w:val="009439FE"/>
    <w:rsid w:val="00943A17"/>
    <w:rsid w:val="00943AD1"/>
    <w:rsid w:val="00943F56"/>
    <w:rsid w:val="00944282"/>
    <w:rsid w:val="009442E1"/>
    <w:rsid w:val="009443D6"/>
    <w:rsid w:val="00944B79"/>
    <w:rsid w:val="00944FB8"/>
    <w:rsid w:val="00945072"/>
    <w:rsid w:val="0094607E"/>
    <w:rsid w:val="009461C5"/>
    <w:rsid w:val="00946DF0"/>
    <w:rsid w:val="009477C4"/>
    <w:rsid w:val="00947B71"/>
    <w:rsid w:val="00947C24"/>
    <w:rsid w:val="00947EB7"/>
    <w:rsid w:val="00947FC0"/>
    <w:rsid w:val="00950240"/>
    <w:rsid w:val="009503CD"/>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1FE"/>
    <w:rsid w:val="0095423B"/>
    <w:rsid w:val="00954738"/>
    <w:rsid w:val="0095493D"/>
    <w:rsid w:val="0095497B"/>
    <w:rsid w:val="00954B40"/>
    <w:rsid w:val="00954CF8"/>
    <w:rsid w:val="009556F8"/>
    <w:rsid w:val="00955738"/>
    <w:rsid w:val="009557DD"/>
    <w:rsid w:val="00955B77"/>
    <w:rsid w:val="00955BE4"/>
    <w:rsid w:val="00955D15"/>
    <w:rsid w:val="009565A2"/>
    <w:rsid w:val="00956822"/>
    <w:rsid w:val="00956C92"/>
    <w:rsid w:val="00956DFE"/>
    <w:rsid w:val="00957054"/>
    <w:rsid w:val="009575B3"/>
    <w:rsid w:val="00957E6A"/>
    <w:rsid w:val="00960451"/>
    <w:rsid w:val="009605A2"/>
    <w:rsid w:val="0096079A"/>
    <w:rsid w:val="009607AC"/>
    <w:rsid w:val="009608BA"/>
    <w:rsid w:val="00960A14"/>
    <w:rsid w:val="00960B0B"/>
    <w:rsid w:val="009617D0"/>
    <w:rsid w:val="00962A7C"/>
    <w:rsid w:val="00962B96"/>
    <w:rsid w:val="00962E29"/>
    <w:rsid w:val="00963132"/>
    <w:rsid w:val="009639B0"/>
    <w:rsid w:val="00963D18"/>
    <w:rsid w:val="00964006"/>
    <w:rsid w:val="0096403F"/>
    <w:rsid w:val="0096472C"/>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44E"/>
    <w:rsid w:val="00971B49"/>
    <w:rsid w:val="00971E79"/>
    <w:rsid w:val="0097210C"/>
    <w:rsid w:val="0097233E"/>
    <w:rsid w:val="00972ACF"/>
    <w:rsid w:val="00972B64"/>
    <w:rsid w:val="00973B34"/>
    <w:rsid w:val="00973B73"/>
    <w:rsid w:val="00973BB6"/>
    <w:rsid w:val="00973C47"/>
    <w:rsid w:val="00974302"/>
    <w:rsid w:val="00975152"/>
    <w:rsid w:val="00975958"/>
    <w:rsid w:val="00975C2D"/>
    <w:rsid w:val="00976CAC"/>
    <w:rsid w:val="00976DF5"/>
    <w:rsid w:val="00976F42"/>
    <w:rsid w:val="00976F4E"/>
    <w:rsid w:val="00977B2B"/>
    <w:rsid w:val="0098116E"/>
    <w:rsid w:val="0098116F"/>
    <w:rsid w:val="009811D5"/>
    <w:rsid w:val="0098120C"/>
    <w:rsid w:val="009812BD"/>
    <w:rsid w:val="00981621"/>
    <w:rsid w:val="00981BAF"/>
    <w:rsid w:val="0098304A"/>
    <w:rsid w:val="009832D4"/>
    <w:rsid w:val="009836DC"/>
    <w:rsid w:val="00983825"/>
    <w:rsid w:val="00983945"/>
    <w:rsid w:val="0098411F"/>
    <w:rsid w:val="00984588"/>
    <w:rsid w:val="00984C3C"/>
    <w:rsid w:val="00984F47"/>
    <w:rsid w:val="00985578"/>
    <w:rsid w:val="009856F3"/>
    <w:rsid w:val="00985B68"/>
    <w:rsid w:val="00985F68"/>
    <w:rsid w:val="009860AF"/>
    <w:rsid w:val="00986562"/>
    <w:rsid w:val="00986814"/>
    <w:rsid w:val="009869C2"/>
    <w:rsid w:val="00986A4C"/>
    <w:rsid w:val="00986D5E"/>
    <w:rsid w:val="00987311"/>
    <w:rsid w:val="009878EC"/>
    <w:rsid w:val="00987B36"/>
    <w:rsid w:val="00987B5B"/>
    <w:rsid w:val="009901D6"/>
    <w:rsid w:val="009906AC"/>
    <w:rsid w:val="0099087E"/>
    <w:rsid w:val="0099101A"/>
    <w:rsid w:val="00991181"/>
    <w:rsid w:val="0099124C"/>
    <w:rsid w:val="009917E8"/>
    <w:rsid w:val="00991A46"/>
    <w:rsid w:val="0099212C"/>
    <w:rsid w:val="00992542"/>
    <w:rsid w:val="009925C4"/>
    <w:rsid w:val="00993974"/>
    <w:rsid w:val="00993C17"/>
    <w:rsid w:val="00993FDD"/>
    <w:rsid w:val="00994020"/>
    <w:rsid w:val="00994919"/>
    <w:rsid w:val="00994A7D"/>
    <w:rsid w:val="00994AE0"/>
    <w:rsid w:val="00994B74"/>
    <w:rsid w:val="00994CAB"/>
    <w:rsid w:val="00994D6E"/>
    <w:rsid w:val="00994E7D"/>
    <w:rsid w:val="009953A9"/>
    <w:rsid w:val="00995677"/>
    <w:rsid w:val="009956A4"/>
    <w:rsid w:val="009959C7"/>
    <w:rsid w:val="00995B46"/>
    <w:rsid w:val="00995F0A"/>
    <w:rsid w:val="00996558"/>
    <w:rsid w:val="00996B28"/>
    <w:rsid w:val="009971F0"/>
    <w:rsid w:val="009973D3"/>
    <w:rsid w:val="00997467"/>
    <w:rsid w:val="00997879"/>
    <w:rsid w:val="00997A82"/>
    <w:rsid w:val="009A0122"/>
    <w:rsid w:val="009A0233"/>
    <w:rsid w:val="009A0756"/>
    <w:rsid w:val="009A0B1A"/>
    <w:rsid w:val="009A0BEF"/>
    <w:rsid w:val="009A10C3"/>
    <w:rsid w:val="009A1374"/>
    <w:rsid w:val="009A13C9"/>
    <w:rsid w:val="009A19A6"/>
    <w:rsid w:val="009A210D"/>
    <w:rsid w:val="009A2159"/>
    <w:rsid w:val="009A2B6A"/>
    <w:rsid w:val="009A310E"/>
    <w:rsid w:val="009A324A"/>
    <w:rsid w:val="009A32D0"/>
    <w:rsid w:val="009A34E2"/>
    <w:rsid w:val="009A366E"/>
    <w:rsid w:val="009A37B9"/>
    <w:rsid w:val="009A3B85"/>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4F6"/>
    <w:rsid w:val="009A78C8"/>
    <w:rsid w:val="009A7BC7"/>
    <w:rsid w:val="009A7E2D"/>
    <w:rsid w:val="009A7FB8"/>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39"/>
    <w:rsid w:val="009B6AAF"/>
    <w:rsid w:val="009B6DEA"/>
    <w:rsid w:val="009B7F76"/>
    <w:rsid w:val="009C0095"/>
    <w:rsid w:val="009C05AE"/>
    <w:rsid w:val="009C0C5A"/>
    <w:rsid w:val="009C0F28"/>
    <w:rsid w:val="009C1424"/>
    <w:rsid w:val="009C14A1"/>
    <w:rsid w:val="009C14F9"/>
    <w:rsid w:val="009C1718"/>
    <w:rsid w:val="009C1778"/>
    <w:rsid w:val="009C2388"/>
    <w:rsid w:val="009C24FF"/>
    <w:rsid w:val="009C2C6E"/>
    <w:rsid w:val="009C335E"/>
    <w:rsid w:val="009C35C6"/>
    <w:rsid w:val="009C3B30"/>
    <w:rsid w:val="009C3CC5"/>
    <w:rsid w:val="009C3E17"/>
    <w:rsid w:val="009C4217"/>
    <w:rsid w:val="009C4229"/>
    <w:rsid w:val="009C4330"/>
    <w:rsid w:val="009C4DC1"/>
    <w:rsid w:val="009C5101"/>
    <w:rsid w:val="009C58A3"/>
    <w:rsid w:val="009C5A22"/>
    <w:rsid w:val="009C5A75"/>
    <w:rsid w:val="009C626F"/>
    <w:rsid w:val="009C6592"/>
    <w:rsid w:val="009C709C"/>
    <w:rsid w:val="009C74C5"/>
    <w:rsid w:val="009C765B"/>
    <w:rsid w:val="009C77E9"/>
    <w:rsid w:val="009C780E"/>
    <w:rsid w:val="009C7857"/>
    <w:rsid w:val="009C786F"/>
    <w:rsid w:val="009C7894"/>
    <w:rsid w:val="009C7A47"/>
    <w:rsid w:val="009C7F93"/>
    <w:rsid w:val="009D037E"/>
    <w:rsid w:val="009D0C84"/>
    <w:rsid w:val="009D1124"/>
    <w:rsid w:val="009D1BF8"/>
    <w:rsid w:val="009D1C90"/>
    <w:rsid w:val="009D2439"/>
    <w:rsid w:val="009D2DFA"/>
    <w:rsid w:val="009D2F2E"/>
    <w:rsid w:val="009D2F68"/>
    <w:rsid w:val="009D3217"/>
    <w:rsid w:val="009D38C7"/>
    <w:rsid w:val="009D43BA"/>
    <w:rsid w:val="009D4566"/>
    <w:rsid w:val="009D467A"/>
    <w:rsid w:val="009D5564"/>
    <w:rsid w:val="009D5970"/>
    <w:rsid w:val="009D5F11"/>
    <w:rsid w:val="009D6053"/>
    <w:rsid w:val="009D61D6"/>
    <w:rsid w:val="009D68DB"/>
    <w:rsid w:val="009D6BBF"/>
    <w:rsid w:val="009D706F"/>
    <w:rsid w:val="009D73DA"/>
    <w:rsid w:val="009D7590"/>
    <w:rsid w:val="009D7EC8"/>
    <w:rsid w:val="009D7F1F"/>
    <w:rsid w:val="009E03B3"/>
    <w:rsid w:val="009E08E4"/>
    <w:rsid w:val="009E0BD8"/>
    <w:rsid w:val="009E0DA3"/>
    <w:rsid w:val="009E2159"/>
    <w:rsid w:val="009E2261"/>
    <w:rsid w:val="009E257D"/>
    <w:rsid w:val="009E2889"/>
    <w:rsid w:val="009E3199"/>
    <w:rsid w:val="009E3526"/>
    <w:rsid w:val="009E3EE9"/>
    <w:rsid w:val="009E41B0"/>
    <w:rsid w:val="009E43E9"/>
    <w:rsid w:val="009E45B5"/>
    <w:rsid w:val="009E4B4F"/>
    <w:rsid w:val="009E4C8A"/>
    <w:rsid w:val="009E54DE"/>
    <w:rsid w:val="009E56CA"/>
    <w:rsid w:val="009E5868"/>
    <w:rsid w:val="009E5AC7"/>
    <w:rsid w:val="009E5AD4"/>
    <w:rsid w:val="009E5D90"/>
    <w:rsid w:val="009E5E32"/>
    <w:rsid w:val="009E64ED"/>
    <w:rsid w:val="009E681B"/>
    <w:rsid w:val="009E6F26"/>
    <w:rsid w:val="009E7512"/>
    <w:rsid w:val="009E7C81"/>
    <w:rsid w:val="009E7E52"/>
    <w:rsid w:val="009F08FF"/>
    <w:rsid w:val="009F09E3"/>
    <w:rsid w:val="009F1420"/>
    <w:rsid w:val="009F1441"/>
    <w:rsid w:val="009F1744"/>
    <w:rsid w:val="009F175F"/>
    <w:rsid w:val="009F1822"/>
    <w:rsid w:val="009F1BFF"/>
    <w:rsid w:val="009F22B1"/>
    <w:rsid w:val="009F24FC"/>
    <w:rsid w:val="009F294F"/>
    <w:rsid w:val="009F29D5"/>
    <w:rsid w:val="009F2D26"/>
    <w:rsid w:val="009F2F27"/>
    <w:rsid w:val="009F2F66"/>
    <w:rsid w:val="009F3587"/>
    <w:rsid w:val="009F372C"/>
    <w:rsid w:val="009F3DDD"/>
    <w:rsid w:val="009F4309"/>
    <w:rsid w:val="009F43E7"/>
    <w:rsid w:val="009F44C1"/>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8C0"/>
    <w:rsid w:val="009F7980"/>
    <w:rsid w:val="009F7E50"/>
    <w:rsid w:val="009F7FE2"/>
    <w:rsid w:val="00A00693"/>
    <w:rsid w:val="00A00A32"/>
    <w:rsid w:val="00A00A65"/>
    <w:rsid w:val="00A00B43"/>
    <w:rsid w:val="00A01108"/>
    <w:rsid w:val="00A01A92"/>
    <w:rsid w:val="00A01D57"/>
    <w:rsid w:val="00A02988"/>
    <w:rsid w:val="00A02B38"/>
    <w:rsid w:val="00A0323D"/>
    <w:rsid w:val="00A03282"/>
    <w:rsid w:val="00A032C8"/>
    <w:rsid w:val="00A04186"/>
    <w:rsid w:val="00A04477"/>
    <w:rsid w:val="00A0484A"/>
    <w:rsid w:val="00A04CFF"/>
    <w:rsid w:val="00A050F2"/>
    <w:rsid w:val="00A059C1"/>
    <w:rsid w:val="00A05CF2"/>
    <w:rsid w:val="00A06928"/>
    <w:rsid w:val="00A06967"/>
    <w:rsid w:val="00A0697A"/>
    <w:rsid w:val="00A06D58"/>
    <w:rsid w:val="00A10685"/>
    <w:rsid w:val="00A107BE"/>
    <w:rsid w:val="00A108C1"/>
    <w:rsid w:val="00A10910"/>
    <w:rsid w:val="00A115B6"/>
    <w:rsid w:val="00A11D55"/>
    <w:rsid w:val="00A127E8"/>
    <w:rsid w:val="00A12B6C"/>
    <w:rsid w:val="00A12EFA"/>
    <w:rsid w:val="00A13073"/>
    <w:rsid w:val="00A137D7"/>
    <w:rsid w:val="00A137DB"/>
    <w:rsid w:val="00A14AE4"/>
    <w:rsid w:val="00A1597B"/>
    <w:rsid w:val="00A15AAC"/>
    <w:rsid w:val="00A15FA5"/>
    <w:rsid w:val="00A16496"/>
    <w:rsid w:val="00A16D54"/>
    <w:rsid w:val="00A16E39"/>
    <w:rsid w:val="00A177FE"/>
    <w:rsid w:val="00A17C40"/>
    <w:rsid w:val="00A17D99"/>
    <w:rsid w:val="00A17EE9"/>
    <w:rsid w:val="00A202BE"/>
    <w:rsid w:val="00A20428"/>
    <w:rsid w:val="00A20584"/>
    <w:rsid w:val="00A206EC"/>
    <w:rsid w:val="00A20866"/>
    <w:rsid w:val="00A208C9"/>
    <w:rsid w:val="00A20B38"/>
    <w:rsid w:val="00A20E14"/>
    <w:rsid w:val="00A21018"/>
    <w:rsid w:val="00A213A1"/>
    <w:rsid w:val="00A215EF"/>
    <w:rsid w:val="00A21641"/>
    <w:rsid w:val="00A21948"/>
    <w:rsid w:val="00A21B04"/>
    <w:rsid w:val="00A21CB4"/>
    <w:rsid w:val="00A22755"/>
    <w:rsid w:val="00A228B8"/>
    <w:rsid w:val="00A22CF9"/>
    <w:rsid w:val="00A2317B"/>
    <w:rsid w:val="00A2338E"/>
    <w:rsid w:val="00A2368F"/>
    <w:rsid w:val="00A23956"/>
    <w:rsid w:val="00A24363"/>
    <w:rsid w:val="00A2484C"/>
    <w:rsid w:val="00A24B07"/>
    <w:rsid w:val="00A24C59"/>
    <w:rsid w:val="00A24C6E"/>
    <w:rsid w:val="00A2530D"/>
    <w:rsid w:val="00A25E61"/>
    <w:rsid w:val="00A25E70"/>
    <w:rsid w:val="00A264B6"/>
    <w:rsid w:val="00A26917"/>
    <w:rsid w:val="00A26F98"/>
    <w:rsid w:val="00A2746A"/>
    <w:rsid w:val="00A276E8"/>
    <w:rsid w:val="00A2779A"/>
    <w:rsid w:val="00A279AF"/>
    <w:rsid w:val="00A27C57"/>
    <w:rsid w:val="00A27E53"/>
    <w:rsid w:val="00A3005B"/>
    <w:rsid w:val="00A30781"/>
    <w:rsid w:val="00A316EB"/>
    <w:rsid w:val="00A31B79"/>
    <w:rsid w:val="00A32028"/>
    <w:rsid w:val="00A325E9"/>
    <w:rsid w:val="00A32C63"/>
    <w:rsid w:val="00A336F3"/>
    <w:rsid w:val="00A34070"/>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12E"/>
    <w:rsid w:val="00A41BED"/>
    <w:rsid w:val="00A41D23"/>
    <w:rsid w:val="00A4205B"/>
    <w:rsid w:val="00A42551"/>
    <w:rsid w:val="00A42857"/>
    <w:rsid w:val="00A42BBC"/>
    <w:rsid w:val="00A42CFE"/>
    <w:rsid w:val="00A42E54"/>
    <w:rsid w:val="00A43185"/>
    <w:rsid w:val="00A43726"/>
    <w:rsid w:val="00A438F4"/>
    <w:rsid w:val="00A43B2A"/>
    <w:rsid w:val="00A4410D"/>
    <w:rsid w:val="00A441EB"/>
    <w:rsid w:val="00A44F96"/>
    <w:rsid w:val="00A45380"/>
    <w:rsid w:val="00A45BB4"/>
    <w:rsid w:val="00A45F34"/>
    <w:rsid w:val="00A4609B"/>
    <w:rsid w:val="00A46967"/>
    <w:rsid w:val="00A469C4"/>
    <w:rsid w:val="00A46BAD"/>
    <w:rsid w:val="00A46EEC"/>
    <w:rsid w:val="00A4724F"/>
    <w:rsid w:val="00A476F6"/>
    <w:rsid w:val="00A479A8"/>
    <w:rsid w:val="00A47B38"/>
    <w:rsid w:val="00A47B5A"/>
    <w:rsid w:val="00A47C05"/>
    <w:rsid w:val="00A47C27"/>
    <w:rsid w:val="00A5069B"/>
    <w:rsid w:val="00A507BB"/>
    <w:rsid w:val="00A50888"/>
    <w:rsid w:val="00A50905"/>
    <w:rsid w:val="00A5094A"/>
    <w:rsid w:val="00A51832"/>
    <w:rsid w:val="00A51A53"/>
    <w:rsid w:val="00A5233B"/>
    <w:rsid w:val="00A524D1"/>
    <w:rsid w:val="00A52950"/>
    <w:rsid w:val="00A52D66"/>
    <w:rsid w:val="00A53B64"/>
    <w:rsid w:val="00A54425"/>
    <w:rsid w:val="00A5467E"/>
    <w:rsid w:val="00A54BFB"/>
    <w:rsid w:val="00A54E71"/>
    <w:rsid w:val="00A55029"/>
    <w:rsid w:val="00A550E8"/>
    <w:rsid w:val="00A55102"/>
    <w:rsid w:val="00A5574B"/>
    <w:rsid w:val="00A5576E"/>
    <w:rsid w:val="00A55AE8"/>
    <w:rsid w:val="00A55C0C"/>
    <w:rsid w:val="00A55F18"/>
    <w:rsid w:val="00A5627B"/>
    <w:rsid w:val="00A5746B"/>
    <w:rsid w:val="00A578FE"/>
    <w:rsid w:val="00A57A51"/>
    <w:rsid w:val="00A60197"/>
    <w:rsid w:val="00A604F2"/>
    <w:rsid w:val="00A6187F"/>
    <w:rsid w:val="00A61D9F"/>
    <w:rsid w:val="00A6260A"/>
    <w:rsid w:val="00A62943"/>
    <w:rsid w:val="00A62AE9"/>
    <w:rsid w:val="00A62DED"/>
    <w:rsid w:val="00A62FE7"/>
    <w:rsid w:val="00A639AD"/>
    <w:rsid w:val="00A639FF"/>
    <w:rsid w:val="00A63DE1"/>
    <w:rsid w:val="00A63F5F"/>
    <w:rsid w:val="00A63F63"/>
    <w:rsid w:val="00A63FA1"/>
    <w:rsid w:val="00A64275"/>
    <w:rsid w:val="00A64646"/>
    <w:rsid w:val="00A654BF"/>
    <w:rsid w:val="00A656CE"/>
    <w:rsid w:val="00A65B32"/>
    <w:rsid w:val="00A65C35"/>
    <w:rsid w:val="00A660DB"/>
    <w:rsid w:val="00A665ED"/>
    <w:rsid w:val="00A66838"/>
    <w:rsid w:val="00A66FB9"/>
    <w:rsid w:val="00A675E3"/>
    <w:rsid w:val="00A67702"/>
    <w:rsid w:val="00A678B0"/>
    <w:rsid w:val="00A67F9D"/>
    <w:rsid w:val="00A70A24"/>
    <w:rsid w:val="00A70B10"/>
    <w:rsid w:val="00A70E60"/>
    <w:rsid w:val="00A71025"/>
    <w:rsid w:val="00A71450"/>
    <w:rsid w:val="00A7182A"/>
    <w:rsid w:val="00A71B55"/>
    <w:rsid w:val="00A71C55"/>
    <w:rsid w:val="00A71EAB"/>
    <w:rsid w:val="00A72111"/>
    <w:rsid w:val="00A722EC"/>
    <w:rsid w:val="00A7281E"/>
    <w:rsid w:val="00A72C12"/>
    <w:rsid w:val="00A73225"/>
    <w:rsid w:val="00A73243"/>
    <w:rsid w:val="00A73B5E"/>
    <w:rsid w:val="00A73E77"/>
    <w:rsid w:val="00A7408D"/>
    <w:rsid w:val="00A74180"/>
    <w:rsid w:val="00A742DA"/>
    <w:rsid w:val="00A74CF8"/>
    <w:rsid w:val="00A75100"/>
    <w:rsid w:val="00A7586C"/>
    <w:rsid w:val="00A75908"/>
    <w:rsid w:val="00A759A9"/>
    <w:rsid w:val="00A7651F"/>
    <w:rsid w:val="00A7694E"/>
    <w:rsid w:val="00A76E18"/>
    <w:rsid w:val="00A778AE"/>
    <w:rsid w:val="00A77C1D"/>
    <w:rsid w:val="00A8075B"/>
    <w:rsid w:val="00A80CAE"/>
    <w:rsid w:val="00A81069"/>
    <w:rsid w:val="00A811DC"/>
    <w:rsid w:val="00A81A9F"/>
    <w:rsid w:val="00A81B14"/>
    <w:rsid w:val="00A81F2C"/>
    <w:rsid w:val="00A82073"/>
    <w:rsid w:val="00A820FD"/>
    <w:rsid w:val="00A82895"/>
    <w:rsid w:val="00A82E0D"/>
    <w:rsid w:val="00A830FA"/>
    <w:rsid w:val="00A83581"/>
    <w:rsid w:val="00A83B2B"/>
    <w:rsid w:val="00A83F6E"/>
    <w:rsid w:val="00A84494"/>
    <w:rsid w:val="00A84531"/>
    <w:rsid w:val="00A84B8A"/>
    <w:rsid w:val="00A84D91"/>
    <w:rsid w:val="00A84DB7"/>
    <w:rsid w:val="00A84DEA"/>
    <w:rsid w:val="00A8505E"/>
    <w:rsid w:val="00A852D0"/>
    <w:rsid w:val="00A85348"/>
    <w:rsid w:val="00A8549C"/>
    <w:rsid w:val="00A85A46"/>
    <w:rsid w:val="00A85B90"/>
    <w:rsid w:val="00A85ED7"/>
    <w:rsid w:val="00A85F0D"/>
    <w:rsid w:val="00A860A9"/>
    <w:rsid w:val="00A86177"/>
    <w:rsid w:val="00A86200"/>
    <w:rsid w:val="00A8654C"/>
    <w:rsid w:val="00A86707"/>
    <w:rsid w:val="00A86843"/>
    <w:rsid w:val="00A86CDC"/>
    <w:rsid w:val="00A87C70"/>
    <w:rsid w:val="00A90577"/>
    <w:rsid w:val="00A905C5"/>
    <w:rsid w:val="00A910E6"/>
    <w:rsid w:val="00A91536"/>
    <w:rsid w:val="00A9320C"/>
    <w:rsid w:val="00A938F0"/>
    <w:rsid w:val="00A9422E"/>
    <w:rsid w:val="00A94448"/>
    <w:rsid w:val="00A94833"/>
    <w:rsid w:val="00A948CA"/>
    <w:rsid w:val="00A949D0"/>
    <w:rsid w:val="00A9539F"/>
    <w:rsid w:val="00A954FC"/>
    <w:rsid w:val="00A959B1"/>
    <w:rsid w:val="00A95B69"/>
    <w:rsid w:val="00A95E68"/>
    <w:rsid w:val="00A95ECE"/>
    <w:rsid w:val="00A96243"/>
    <w:rsid w:val="00A969EB"/>
    <w:rsid w:val="00A97FA6"/>
    <w:rsid w:val="00AA00FB"/>
    <w:rsid w:val="00AA071D"/>
    <w:rsid w:val="00AA09DE"/>
    <w:rsid w:val="00AA0A45"/>
    <w:rsid w:val="00AA0DA0"/>
    <w:rsid w:val="00AA13CC"/>
    <w:rsid w:val="00AA140C"/>
    <w:rsid w:val="00AA1828"/>
    <w:rsid w:val="00AA1A74"/>
    <w:rsid w:val="00AA1F1F"/>
    <w:rsid w:val="00AA2054"/>
    <w:rsid w:val="00AA25AA"/>
    <w:rsid w:val="00AA2728"/>
    <w:rsid w:val="00AA2FDB"/>
    <w:rsid w:val="00AA37BA"/>
    <w:rsid w:val="00AA3848"/>
    <w:rsid w:val="00AA3962"/>
    <w:rsid w:val="00AA3B3C"/>
    <w:rsid w:val="00AA3DE8"/>
    <w:rsid w:val="00AA3E42"/>
    <w:rsid w:val="00AA3F88"/>
    <w:rsid w:val="00AA3FA8"/>
    <w:rsid w:val="00AA511D"/>
    <w:rsid w:val="00AA53A7"/>
    <w:rsid w:val="00AA5E56"/>
    <w:rsid w:val="00AA5FBB"/>
    <w:rsid w:val="00AA605A"/>
    <w:rsid w:val="00AA681A"/>
    <w:rsid w:val="00AA685A"/>
    <w:rsid w:val="00AA6AB0"/>
    <w:rsid w:val="00AA7855"/>
    <w:rsid w:val="00AA7A3C"/>
    <w:rsid w:val="00AA7EC7"/>
    <w:rsid w:val="00AA7ECA"/>
    <w:rsid w:val="00AA7F75"/>
    <w:rsid w:val="00AB01DD"/>
    <w:rsid w:val="00AB0315"/>
    <w:rsid w:val="00AB0B8C"/>
    <w:rsid w:val="00AB11C4"/>
    <w:rsid w:val="00AB1813"/>
    <w:rsid w:val="00AB18F4"/>
    <w:rsid w:val="00AB1FA7"/>
    <w:rsid w:val="00AB24A1"/>
    <w:rsid w:val="00AB270F"/>
    <w:rsid w:val="00AB2C8D"/>
    <w:rsid w:val="00AB2E38"/>
    <w:rsid w:val="00AB3AEF"/>
    <w:rsid w:val="00AB3CCA"/>
    <w:rsid w:val="00AB3E14"/>
    <w:rsid w:val="00AB43ED"/>
    <w:rsid w:val="00AB45C2"/>
    <w:rsid w:val="00AB499B"/>
    <w:rsid w:val="00AB49BD"/>
    <w:rsid w:val="00AB5234"/>
    <w:rsid w:val="00AB580C"/>
    <w:rsid w:val="00AB5983"/>
    <w:rsid w:val="00AB602A"/>
    <w:rsid w:val="00AB635A"/>
    <w:rsid w:val="00AB6682"/>
    <w:rsid w:val="00AB6CAF"/>
    <w:rsid w:val="00AB73FC"/>
    <w:rsid w:val="00AB772F"/>
    <w:rsid w:val="00AB7B5D"/>
    <w:rsid w:val="00AB7F14"/>
    <w:rsid w:val="00AC0106"/>
    <w:rsid w:val="00AC13B7"/>
    <w:rsid w:val="00AC13F7"/>
    <w:rsid w:val="00AC1F55"/>
    <w:rsid w:val="00AC23ED"/>
    <w:rsid w:val="00AC263B"/>
    <w:rsid w:val="00AC2817"/>
    <w:rsid w:val="00AC2E95"/>
    <w:rsid w:val="00AC3274"/>
    <w:rsid w:val="00AC365D"/>
    <w:rsid w:val="00AC38B0"/>
    <w:rsid w:val="00AC3A7B"/>
    <w:rsid w:val="00AC3B7A"/>
    <w:rsid w:val="00AC3FBC"/>
    <w:rsid w:val="00AC499B"/>
    <w:rsid w:val="00AC4DD9"/>
    <w:rsid w:val="00AC503F"/>
    <w:rsid w:val="00AC6269"/>
    <w:rsid w:val="00AC6616"/>
    <w:rsid w:val="00AC6B40"/>
    <w:rsid w:val="00AC6DFE"/>
    <w:rsid w:val="00AC70D4"/>
    <w:rsid w:val="00AC7164"/>
    <w:rsid w:val="00AC751C"/>
    <w:rsid w:val="00AC77B0"/>
    <w:rsid w:val="00AC7825"/>
    <w:rsid w:val="00AD00D3"/>
    <w:rsid w:val="00AD012C"/>
    <w:rsid w:val="00AD09C6"/>
    <w:rsid w:val="00AD0A40"/>
    <w:rsid w:val="00AD1786"/>
    <w:rsid w:val="00AD1A52"/>
    <w:rsid w:val="00AD1AB9"/>
    <w:rsid w:val="00AD1B98"/>
    <w:rsid w:val="00AD1CB3"/>
    <w:rsid w:val="00AD2001"/>
    <w:rsid w:val="00AD21B7"/>
    <w:rsid w:val="00AD231F"/>
    <w:rsid w:val="00AD2B01"/>
    <w:rsid w:val="00AD2CD1"/>
    <w:rsid w:val="00AD2F28"/>
    <w:rsid w:val="00AD3172"/>
    <w:rsid w:val="00AD338A"/>
    <w:rsid w:val="00AD3707"/>
    <w:rsid w:val="00AD3C61"/>
    <w:rsid w:val="00AD3EB8"/>
    <w:rsid w:val="00AD41B0"/>
    <w:rsid w:val="00AD422B"/>
    <w:rsid w:val="00AD46BF"/>
    <w:rsid w:val="00AD4BCE"/>
    <w:rsid w:val="00AD4D7D"/>
    <w:rsid w:val="00AD4EF6"/>
    <w:rsid w:val="00AD5283"/>
    <w:rsid w:val="00AD5359"/>
    <w:rsid w:val="00AD58E0"/>
    <w:rsid w:val="00AD5A4B"/>
    <w:rsid w:val="00AD5B22"/>
    <w:rsid w:val="00AD67B4"/>
    <w:rsid w:val="00AD68D1"/>
    <w:rsid w:val="00AD7477"/>
    <w:rsid w:val="00AD7790"/>
    <w:rsid w:val="00AD7C22"/>
    <w:rsid w:val="00AE041B"/>
    <w:rsid w:val="00AE06A8"/>
    <w:rsid w:val="00AE07A2"/>
    <w:rsid w:val="00AE1176"/>
    <w:rsid w:val="00AE161A"/>
    <w:rsid w:val="00AE18EF"/>
    <w:rsid w:val="00AE1CBC"/>
    <w:rsid w:val="00AE2762"/>
    <w:rsid w:val="00AE31D2"/>
    <w:rsid w:val="00AE3540"/>
    <w:rsid w:val="00AE393A"/>
    <w:rsid w:val="00AE41F4"/>
    <w:rsid w:val="00AE42E7"/>
    <w:rsid w:val="00AE4527"/>
    <w:rsid w:val="00AE470D"/>
    <w:rsid w:val="00AE4942"/>
    <w:rsid w:val="00AE4AA2"/>
    <w:rsid w:val="00AE4AEA"/>
    <w:rsid w:val="00AE4E5A"/>
    <w:rsid w:val="00AE500A"/>
    <w:rsid w:val="00AE5258"/>
    <w:rsid w:val="00AE5447"/>
    <w:rsid w:val="00AE5CE1"/>
    <w:rsid w:val="00AE61F0"/>
    <w:rsid w:val="00AE6277"/>
    <w:rsid w:val="00AE673F"/>
    <w:rsid w:val="00AE6A2E"/>
    <w:rsid w:val="00AE6AA8"/>
    <w:rsid w:val="00AE6CA4"/>
    <w:rsid w:val="00AE716D"/>
    <w:rsid w:val="00AE736B"/>
    <w:rsid w:val="00AE74B7"/>
    <w:rsid w:val="00AE7A74"/>
    <w:rsid w:val="00AE7B2B"/>
    <w:rsid w:val="00AE7CAA"/>
    <w:rsid w:val="00AE7E52"/>
    <w:rsid w:val="00AF027C"/>
    <w:rsid w:val="00AF092C"/>
    <w:rsid w:val="00AF0AEE"/>
    <w:rsid w:val="00AF1076"/>
    <w:rsid w:val="00AF1264"/>
    <w:rsid w:val="00AF13A4"/>
    <w:rsid w:val="00AF1D4E"/>
    <w:rsid w:val="00AF1E9F"/>
    <w:rsid w:val="00AF21C3"/>
    <w:rsid w:val="00AF2C16"/>
    <w:rsid w:val="00AF2D2C"/>
    <w:rsid w:val="00AF2EC2"/>
    <w:rsid w:val="00AF2F25"/>
    <w:rsid w:val="00AF302C"/>
    <w:rsid w:val="00AF3765"/>
    <w:rsid w:val="00AF3936"/>
    <w:rsid w:val="00AF3E5A"/>
    <w:rsid w:val="00AF42CE"/>
    <w:rsid w:val="00AF47B4"/>
    <w:rsid w:val="00AF4A40"/>
    <w:rsid w:val="00AF4D34"/>
    <w:rsid w:val="00AF4FA3"/>
    <w:rsid w:val="00AF51B9"/>
    <w:rsid w:val="00AF52C8"/>
    <w:rsid w:val="00AF5AB2"/>
    <w:rsid w:val="00AF6084"/>
    <w:rsid w:val="00AF62F1"/>
    <w:rsid w:val="00AF644D"/>
    <w:rsid w:val="00AF6BAF"/>
    <w:rsid w:val="00AF6F77"/>
    <w:rsid w:val="00AF70D3"/>
    <w:rsid w:val="00AF735A"/>
    <w:rsid w:val="00AF73DF"/>
    <w:rsid w:val="00AF7522"/>
    <w:rsid w:val="00AF79E8"/>
    <w:rsid w:val="00AF7C61"/>
    <w:rsid w:val="00AF7D60"/>
    <w:rsid w:val="00AF7EBB"/>
    <w:rsid w:val="00B0085F"/>
    <w:rsid w:val="00B00B15"/>
    <w:rsid w:val="00B00D0E"/>
    <w:rsid w:val="00B00F52"/>
    <w:rsid w:val="00B016CD"/>
    <w:rsid w:val="00B019A0"/>
    <w:rsid w:val="00B01A8E"/>
    <w:rsid w:val="00B01D0A"/>
    <w:rsid w:val="00B01F43"/>
    <w:rsid w:val="00B01FB8"/>
    <w:rsid w:val="00B02751"/>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34B"/>
    <w:rsid w:val="00B07AE3"/>
    <w:rsid w:val="00B07B6C"/>
    <w:rsid w:val="00B07BE9"/>
    <w:rsid w:val="00B10687"/>
    <w:rsid w:val="00B109B9"/>
    <w:rsid w:val="00B10B88"/>
    <w:rsid w:val="00B10D2F"/>
    <w:rsid w:val="00B110B3"/>
    <w:rsid w:val="00B11236"/>
    <w:rsid w:val="00B113F4"/>
    <w:rsid w:val="00B1148C"/>
    <w:rsid w:val="00B11709"/>
    <w:rsid w:val="00B118AB"/>
    <w:rsid w:val="00B11ACA"/>
    <w:rsid w:val="00B12066"/>
    <w:rsid w:val="00B12733"/>
    <w:rsid w:val="00B12899"/>
    <w:rsid w:val="00B13325"/>
    <w:rsid w:val="00B137E2"/>
    <w:rsid w:val="00B1382D"/>
    <w:rsid w:val="00B13931"/>
    <w:rsid w:val="00B13B1D"/>
    <w:rsid w:val="00B13C9F"/>
    <w:rsid w:val="00B13CF7"/>
    <w:rsid w:val="00B13EDE"/>
    <w:rsid w:val="00B14718"/>
    <w:rsid w:val="00B14AA9"/>
    <w:rsid w:val="00B14BDD"/>
    <w:rsid w:val="00B14D4B"/>
    <w:rsid w:val="00B15041"/>
    <w:rsid w:val="00B16175"/>
    <w:rsid w:val="00B16A16"/>
    <w:rsid w:val="00B16CDB"/>
    <w:rsid w:val="00B17930"/>
    <w:rsid w:val="00B17B12"/>
    <w:rsid w:val="00B17DB5"/>
    <w:rsid w:val="00B20413"/>
    <w:rsid w:val="00B21840"/>
    <w:rsid w:val="00B21C96"/>
    <w:rsid w:val="00B21D57"/>
    <w:rsid w:val="00B220CA"/>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6C9"/>
    <w:rsid w:val="00B25EC3"/>
    <w:rsid w:val="00B2678A"/>
    <w:rsid w:val="00B268AB"/>
    <w:rsid w:val="00B26B9C"/>
    <w:rsid w:val="00B26C19"/>
    <w:rsid w:val="00B273A8"/>
    <w:rsid w:val="00B273FE"/>
    <w:rsid w:val="00B276DA"/>
    <w:rsid w:val="00B27941"/>
    <w:rsid w:val="00B303A5"/>
    <w:rsid w:val="00B3055E"/>
    <w:rsid w:val="00B30917"/>
    <w:rsid w:val="00B3093E"/>
    <w:rsid w:val="00B3097C"/>
    <w:rsid w:val="00B30A2F"/>
    <w:rsid w:val="00B30DE6"/>
    <w:rsid w:val="00B3162C"/>
    <w:rsid w:val="00B31DBE"/>
    <w:rsid w:val="00B323D2"/>
    <w:rsid w:val="00B326ED"/>
    <w:rsid w:val="00B3290D"/>
    <w:rsid w:val="00B32C75"/>
    <w:rsid w:val="00B32F36"/>
    <w:rsid w:val="00B33001"/>
    <w:rsid w:val="00B33281"/>
    <w:rsid w:val="00B33739"/>
    <w:rsid w:val="00B33793"/>
    <w:rsid w:val="00B33839"/>
    <w:rsid w:val="00B342C7"/>
    <w:rsid w:val="00B3471F"/>
    <w:rsid w:val="00B34724"/>
    <w:rsid w:val="00B35430"/>
    <w:rsid w:val="00B35A8A"/>
    <w:rsid w:val="00B35D0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1CC"/>
    <w:rsid w:val="00B41673"/>
    <w:rsid w:val="00B417ED"/>
    <w:rsid w:val="00B418BA"/>
    <w:rsid w:val="00B4190E"/>
    <w:rsid w:val="00B41E57"/>
    <w:rsid w:val="00B4245A"/>
    <w:rsid w:val="00B4263C"/>
    <w:rsid w:val="00B4266E"/>
    <w:rsid w:val="00B430B1"/>
    <w:rsid w:val="00B43568"/>
    <w:rsid w:val="00B4376D"/>
    <w:rsid w:val="00B438C5"/>
    <w:rsid w:val="00B43C57"/>
    <w:rsid w:val="00B43F8F"/>
    <w:rsid w:val="00B43FB5"/>
    <w:rsid w:val="00B44478"/>
    <w:rsid w:val="00B44765"/>
    <w:rsid w:val="00B44846"/>
    <w:rsid w:val="00B44966"/>
    <w:rsid w:val="00B44E40"/>
    <w:rsid w:val="00B4502D"/>
    <w:rsid w:val="00B45451"/>
    <w:rsid w:val="00B45D51"/>
    <w:rsid w:val="00B45EAB"/>
    <w:rsid w:val="00B4600D"/>
    <w:rsid w:val="00B462C8"/>
    <w:rsid w:val="00B463A4"/>
    <w:rsid w:val="00B4642A"/>
    <w:rsid w:val="00B46801"/>
    <w:rsid w:val="00B47790"/>
    <w:rsid w:val="00B4785E"/>
    <w:rsid w:val="00B47B81"/>
    <w:rsid w:val="00B5015D"/>
    <w:rsid w:val="00B50DAE"/>
    <w:rsid w:val="00B50F66"/>
    <w:rsid w:val="00B51790"/>
    <w:rsid w:val="00B51B37"/>
    <w:rsid w:val="00B51B39"/>
    <w:rsid w:val="00B51B70"/>
    <w:rsid w:val="00B5210F"/>
    <w:rsid w:val="00B522D5"/>
    <w:rsid w:val="00B5268A"/>
    <w:rsid w:val="00B52EC2"/>
    <w:rsid w:val="00B52EEA"/>
    <w:rsid w:val="00B52FA5"/>
    <w:rsid w:val="00B52FC7"/>
    <w:rsid w:val="00B52FE5"/>
    <w:rsid w:val="00B5322A"/>
    <w:rsid w:val="00B53B39"/>
    <w:rsid w:val="00B53CE1"/>
    <w:rsid w:val="00B53F09"/>
    <w:rsid w:val="00B53F12"/>
    <w:rsid w:val="00B54339"/>
    <w:rsid w:val="00B54410"/>
    <w:rsid w:val="00B545C8"/>
    <w:rsid w:val="00B54DC1"/>
    <w:rsid w:val="00B55008"/>
    <w:rsid w:val="00B550A3"/>
    <w:rsid w:val="00B55F06"/>
    <w:rsid w:val="00B5621A"/>
    <w:rsid w:val="00B568E8"/>
    <w:rsid w:val="00B56C96"/>
    <w:rsid w:val="00B56EBF"/>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4614"/>
    <w:rsid w:val="00B650F8"/>
    <w:rsid w:val="00B6548F"/>
    <w:rsid w:val="00B65B1F"/>
    <w:rsid w:val="00B66DBD"/>
    <w:rsid w:val="00B67006"/>
    <w:rsid w:val="00B6737B"/>
    <w:rsid w:val="00B67610"/>
    <w:rsid w:val="00B67CF9"/>
    <w:rsid w:val="00B67FFD"/>
    <w:rsid w:val="00B70117"/>
    <w:rsid w:val="00B7029E"/>
    <w:rsid w:val="00B70590"/>
    <w:rsid w:val="00B70EE6"/>
    <w:rsid w:val="00B7218F"/>
    <w:rsid w:val="00B722EF"/>
    <w:rsid w:val="00B7267A"/>
    <w:rsid w:val="00B72752"/>
    <w:rsid w:val="00B7327E"/>
    <w:rsid w:val="00B732F8"/>
    <w:rsid w:val="00B7349A"/>
    <w:rsid w:val="00B7358D"/>
    <w:rsid w:val="00B7388B"/>
    <w:rsid w:val="00B73BC7"/>
    <w:rsid w:val="00B73C86"/>
    <w:rsid w:val="00B73EA0"/>
    <w:rsid w:val="00B741A1"/>
    <w:rsid w:val="00B746EE"/>
    <w:rsid w:val="00B7480D"/>
    <w:rsid w:val="00B74B98"/>
    <w:rsid w:val="00B74F2B"/>
    <w:rsid w:val="00B7507D"/>
    <w:rsid w:val="00B756AD"/>
    <w:rsid w:val="00B7591C"/>
    <w:rsid w:val="00B75A91"/>
    <w:rsid w:val="00B75E85"/>
    <w:rsid w:val="00B763A4"/>
    <w:rsid w:val="00B76567"/>
    <w:rsid w:val="00B765F8"/>
    <w:rsid w:val="00B76BA9"/>
    <w:rsid w:val="00B76E84"/>
    <w:rsid w:val="00B77110"/>
    <w:rsid w:val="00B77128"/>
    <w:rsid w:val="00B773AE"/>
    <w:rsid w:val="00B7777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4F5"/>
    <w:rsid w:val="00B83DF9"/>
    <w:rsid w:val="00B849C4"/>
    <w:rsid w:val="00B84AE2"/>
    <w:rsid w:val="00B85091"/>
    <w:rsid w:val="00B85643"/>
    <w:rsid w:val="00B85877"/>
    <w:rsid w:val="00B85AC6"/>
    <w:rsid w:val="00B85B60"/>
    <w:rsid w:val="00B85B93"/>
    <w:rsid w:val="00B85EC9"/>
    <w:rsid w:val="00B868E4"/>
    <w:rsid w:val="00B86AB2"/>
    <w:rsid w:val="00B86E33"/>
    <w:rsid w:val="00B86F3B"/>
    <w:rsid w:val="00B8711F"/>
    <w:rsid w:val="00B8755D"/>
    <w:rsid w:val="00B87617"/>
    <w:rsid w:val="00B90513"/>
    <w:rsid w:val="00B90533"/>
    <w:rsid w:val="00B906C0"/>
    <w:rsid w:val="00B90EE2"/>
    <w:rsid w:val="00B923F1"/>
    <w:rsid w:val="00B9256B"/>
    <w:rsid w:val="00B92765"/>
    <w:rsid w:val="00B92AEE"/>
    <w:rsid w:val="00B92D9B"/>
    <w:rsid w:val="00B92EF6"/>
    <w:rsid w:val="00B93A34"/>
    <w:rsid w:val="00B93ABF"/>
    <w:rsid w:val="00B940E4"/>
    <w:rsid w:val="00B9435B"/>
    <w:rsid w:val="00B9459E"/>
    <w:rsid w:val="00B94847"/>
    <w:rsid w:val="00B95242"/>
    <w:rsid w:val="00B9573F"/>
    <w:rsid w:val="00B95A88"/>
    <w:rsid w:val="00B95AB5"/>
    <w:rsid w:val="00B95C3E"/>
    <w:rsid w:val="00B963B0"/>
    <w:rsid w:val="00B963FF"/>
    <w:rsid w:val="00B96857"/>
    <w:rsid w:val="00B96930"/>
    <w:rsid w:val="00B96C1A"/>
    <w:rsid w:val="00B96D9F"/>
    <w:rsid w:val="00B96EC3"/>
    <w:rsid w:val="00B976C9"/>
    <w:rsid w:val="00B97948"/>
    <w:rsid w:val="00B97BCE"/>
    <w:rsid w:val="00B97F1C"/>
    <w:rsid w:val="00BA003D"/>
    <w:rsid w:val="00BA067A"/>
    <w:rsid w:val="00BA0CF1"/>
    <w:rsid w:val="00BA109B"/>
    <w:rsid w:val="00BA1282"/>
    <w:rsid w:val="00BA18F5"/>
    <w:rsid w:val="00BA19B4"/>
    <w:rsid w:val="00BA1AEF"/>
    <w:rsid w:val="00BA20A1"/>
    <w:rsid w:val="00BA2550"/>
    <w:rsid w:val="00BA2B19"/>
    <w:rsid w:val="00BA2B2C"/>
    <w:rsid w:val="00BA2B66"/>
    <w:rsid w:val="00BA2EC7"/>
    <w:rsid w:val="00BA35EE"/>
    <w:rsid w:val="00BA3A95"/>
    <w:rsid w:val="00BA3CC5"/>
    <w:rsid w:val="00BA3CE5"/>
    <w:rsid w:val="00BA4865"/>
    <w:rsid w:val="00BA4DE2"/>
    <w:rsid w:val="00BA5741"/>
    <w:rsid w:val="00BA5FC2"/>
    <w:rsid w:val="00BA6074"/>
    <w:rsid w:val="00BA64E8"/>
    <w:rsid w:val="00BA68BE"/>
    <w:rsid w:val="00BA69E0"/>
    <w:rsid w:val="00BA6AF5"/>
    <w:rsid w:val="00BA6CA1"/>
    <w:rsid w:val="00BA6F77"/>
    <w:rsid w:val="00BA759D"/>
    <w:rsid w:val="00BA766C"/>
    <w:rsid w:val="00BA78FD"/>
    <w:rsid w:val="00BA7CE2"/>
    <w:rsid w:val="00BA7D87"/>
    <w:rsid w:val="00BB019D"/>
    <w:rsid w:val="00BB0B0F"/>
    <w:rsid w:val="00BB0F08"/>
    <w:rsid w:val="00BB1419"/>
    <w:rsid w:val="00BB1E64"/>
    <w:rsid w:val="00BB1F72"/>
    <w:rsid w:val="00BB208A"/>
    <w:rsid w:val="00BB2172"/>
    <w:rsid w:val="00BB2472"/>
    <w:rsid w:val="00BB2741"/>
    <w:rsid w:val="00BB2750"/>
    <w:rsid w:val="00BB2939"/>
    <w:rsid w:val="00BB2E0C"/>
    <w:rsid w:val="00BB4029"/>
    <w:rsid w:val="00BB465C"/>
    <w:rsid w:val="00BB479D"/>
    <w:rsid w:val="00BB47FB"/>
    <w:rsid w:val="00BB4943"/>
    <w:rsid w:val="00BB4A6B"/>
    <w:rsid w:val="00BB4E05"/>
    <w:rsid w:val="00BB514E"/>
    <w:rsid w:val="00BB5449"/>
    <w:rsid w:val="00BB545D"/>
    <w:rsid w:val="00BB54AD"/>
    <w:rsid w:val="00BB5551"/>
    <w:rsid w:val="00BB5AFA"/>
    <w:rsid w:val="00BB5D4C"/>
    <w:rsid w:val="00BB6053"/>
    <w:rsid w:val="00BB6550"/>
    <w:rsid w:val="00BB6D17"/>
    <w:rsid w:val="00BB6F59"/>
    <w:rsid w:val="00BB7785"/>
    <w:rsid w:val="00BB780F"/>
    <w:rsid w:val="00BB7B2C"/>
    <w:rsid w:val="00BC0BF3"/>
    <w:rsid w:val="00BC0D45"/>
    <w:rsid w:val="00BC0E5F"/>
    <w:rsid w:val="00BC10CD"/>
    <w:rsid w:val="00BC1413"/>
    <w:rsid w:val="00BC193B"/>
    <w:rsid w:val="00BC27AE"/>
    <w:rsid w:val="00BC28DC"/>
    <w:rsid w:val="00BC295C"/>
    <w:rsid w:val="00BC2989"/>
    <w:rsid w:val="00BC34DC"/>
    <w:rsid w:val="00BC3500"/>
    <w:rsid w:val="00BC35B0"/>
    <w:rsid w:val="00BC35C5"/>
    <w:rsid w:val="00BC3B19"/>
    <w:rsid w:val="00BC3BEF"/>
    <w:rsid w:val="00BC3EF5"/>
    <w:rsid w:val="00BC439F"/>
    <w:rsid w:val="00BC4467"/>
    <w:rsid w:val="00BC4C52"/>
    <w:rsid w:val="00BC4CDE"/>
    <w:rsid w:val="00BC50CC"/>
    <w:rsid w:val="00BC55E4"/>
    <w:rsid w:val="00BC58B4"/>
    <w:rsid w:val="00BC5941"/>
    <w:rsid w:val="00BC5EB3"/>
    <w:rsid w:val="00BC5FC1"/>
    <w:rsid w:val="00BC6084"/>
    <w:rsid w:val="00BC60AC"/>
    <w:rsid w:val="00BC6697"/>
    <w:rsid w:val="00BC6FC5"/>
    <w:rsid w:val="00BC70F1"/>
    <w:rsid w:val="00BC73A8"/>
    <w:rsid w:val="00BC76AB"/>
    <w:rsid w:val="00BC7A54"/>
    <w:rsid w:val="00BC7AF4"/>
    <w:rsid w:val="00BD0829"/>
    <w:rsid w:val="00BD0841"/>
    <w:rsid w:val="00BD091B"/>
    <w:rsid w:val="00BD0B9F"/>
    <w:rsid w:val="00BD0BA1"/>
    <w:rsid w:val="00BD0BC0"/>
    <w:rsid w:val="00BD1576"/>
    <w:rsid w:val="00BD1629"/>
    <w:rsid w:val="00BD1857"/>
    <w:rsid w:val="00BD1A5C"/>
    <w:rsid w:val="00BD2578"/>
    <w:rsid w:val="00BD2700"/>
    <w:rsid w:val="00BD2922"/>
    <w:rsid w:val="00BD2A7B"/>
    <w:rsid w:val="00BD2B89"/>
    <w:rsid w:val="00BD2E9B"/>
    <w:rsid w:val="00BD3A03"/>
    <w:rsid w:val="00BD3CCD"/>
    <w:rsid w:val="00BD3E34"/>
    <w:rsid w:val="00BD3FB7"/>
    <w:rsid w:val="00BD41CF"/>
    <w:rsid w:val="00BD454F"/>
    <w:rsid w:val="00BD4EE2"/>
    <w:rsid w:val="00BD50FF"/>
    <w:rsid w:val="00BD516B"/>
    <w:rsid w:val="00BD5885"/>
    <w:rsid w:val="00BD5B71"/>
    <w:rsid w:val="00BD6362"/>
    <w:rsid w:val="00BD683C"/>
    <w:rsid w:val="00BD6A39"/>
    <w:rsid w:val="00BD6C12"/>
    <w:rsid w:val="00BD6CF8"/>
    <w:rsid w:val="00BD6D64"/>
    <w:rsid w:val="00BD7112"/>
    <w:rsid w:val="00BD71F6"/>
    <w:rsid w:val="00BD7585"/>
    <w:rsid w:val="00BE0132"/>
    <w:rsid w:val="00BE017D"/>
    <w:rsid w:val="00BE032A"/>
    <w:rsid w:val="00BE0E73"/>
    <w:rsid w:val="00BE10B1"/>
    <w:rsid w:val="00BE1162"/>
    <w:rsid w:val="00BE1A15"/>
    <w:rsid w:val="00BE1E4B"/>
    <w:rsid w:val="00BE21C3"/>
    <w:rsid w:val="00BE230B"/>
    <w:rsid w:val="00BE25A9"/>
    <w:rsid w:val="00BE2681"/>
    <w:rsid w:val="00BE27CD"/>
    <w:rsid w:val="00BE2904"/>
    <w:rsid w:val="00BE299F"/>
    <w:rsid w:val="00BE2BA5"/>
    <w:rsid w:val="00BE2D70"/>
    <w:rsid w:val="00BE323D"/>
    <w:rsid w:val="00BE32E5"/>
    <w:rsid w:val="00BE39B9"/>
    <w:rsid w:val="00BE4030"/>
    <w:rsid w:val="00BE4067"/>
    <w:rsid w:val="00BE4184"/>
    <w:rsid w:val="00BE4560"/>
    <w:rsid w:val="00BE4897"/>
    <w:rsid w:val="00BE50DF"/>
    <w:rsid w:val="00BE51BB"/>
    <w:rsid w:val="00BE522C"/>
    <w:rsid w:val="00BE5AAE"/>
    <w:rsid w:val="00BE5F7E"/>
    <w:rsid w:val="00BE655B"/>
    <w:rsid w:val="00BE655C"/>
    <w:rsid w:val="00BE68B4"/>
    <w:rsid w:val="00BE6A96"/>
    <w:rsid w:val="00BE6B31"/>
    <w:rsid w:val="00BE6F2A"/>
    <w:rsid w:val="00BE7251"/>
    <w:rsid w:val="00BE7899"/>
    <w:rsid w:val="00BE7D66"/>
    <w:rsid w:val="00BE7EEA"/>
    <w:rsid w:val="00BE7F92"/>
    <w:rsid w:val="00BF0628"/>
    <w:rsid w:val="00BF075A"/>
    <w:rsid w:val="00BF0B96"/>
    <w:rsid w:val="00BF0BD2"/>
    <w:rsid w:val="00BF1CA8"/>
    <w:rsid w:val="00BF1E45"/>
    <w:rsid w:val="00BF246E"/>
    <w:rsid w:val="00BF2EA7"/>
    <w:rsid w:val="00BF3056"/>
    <w:rsid w:val="00BF313B"/>
    <w:rsid w:val="00BF3549"/>
    <w:rsid w:val="00BF3DF1"/>
    <w:rsid w:val="00BF422E"/>
    <w:rsid w:val="00BF4488"/>
    <w:rsid w:val="00BF44D2"/>
    <w:rsid w:val="00BF4523"/>
    <w:rsid w:val="00BF4668"/>
    <w:rsid w:val="00BF4CCF"/>
    <w:rsid w:val="00BF4E87"/>
    <w:rsid w:val="00BF51F3"/>
    <w:rsid w:val="00BF52A6"/>
    <w:rsid w:val="00BF5564"/>
    <w:rsid w:val="00BF69CD"/>
    <w:rsid w:val="00BF6B0B"/>
    <w:rsid w:val="00BF6B7F"/>
    <w:rsid w:val="00BF6D1D"/>
    <w:rsid w:val="00BF6DE6"/>
    <w:rsid w:val="00BF7050"/>
    <w:rsid w:val="00C00A63"/>
    <w:rsid w:val="00C00A73"/>
    <w:rsid w:val="00C00BAF"/>
    <w:rsid w:val="00C00EB2"/>
    <w:rsid w:val="00C01B54"/>
    <w:rsid w:val="00C01B8F"/>
    <w:rsid w:val="00C01C49"/>
    <w:rsid w:val="00C01F93"/>
    <w:rsid w:val="00C02175"/>
    <w:rsid w:val="00C021B0"/>
    <w:rsid w:val="00C028B3"/>
    <w:rsid w:val="00C029BF"/>
    <w:rsid w:val="00C03475"/>
    <w:rsid w:val="00C03658"/>
    <w:rsid w:val="00C04503"/>
    <w:rsid w:val="00C05450"/>
    <w:rsid w:val="00C054A5"/>
    <w:rsid w:val="00C05575"/>
    <w:rsid w:val="00C062DF"/>
    <w:rsid w:val="00C06A00"/>
    <w:rsid w:val="00C06ADD"/>
    <w:rsid w:val="00C07391"/>
    <w:rsid w:val="00C079DF"/>
    <w:rsid w:val="00C07A74"/>
    <w:rsid w:val="00C07ACF"/>
    <w:rsid w:val="00C07BFD"/>
    <w:rsid w:val="00C07F9E"/>
    <w:rsid w:val="00C1043F"/>
    <w:rsid w:val="00C104E2"/>
    <w:rsid w:val="00C10FD1"/>
    <w:rsid w:val="00C1124A"/>
    <w:rsid w:val="00C112A1"/>
    <w:rsid w:val="00C11583"/>
    <w:rsid w:val="00C11D12"/>
    <w:rsid w:val="00C11F10"/>
    <w:rsid w:val="00C11F5A"/>
    <w:rsid w:val="00C120A0"/>
    <w:rsid w:val="00C12D6F"/>
    <w:rsid w:val="00C134E6"/>
    <w:rsid w:val="00C13DB8"/>
    <w:rsid w:val="00C140A0"/>
    <w:rsid w:val="00C14164"/>
    <w:rsid w:val="00C145AD"/>
    <w:rsid w:val="00C14C2B"/>
    <w:rsid w:val="00C14EC7"/>
    <w:rsid w:val="00C15549"/>
    <w:rsid w:val="00C158D8"/>
    <w:rsid w:val="00C15AF6"/>
    <w:rsid w:val="00C15C5D"/>
    <w:rsid w:val="00C16189"/>
    <w:rsid w:val="00C16285"/>
    <w:rsid w:val="00C16BF2"/>
    <w:rsid w:val="00C1709C"/>
    <w:rsid w:val="00C17258"/>
    <w:rsid w:val="00C17A05"/>
    <w:rsid w:val="00C17CBA"/>
    <w:rsid w:val="00C20259"/>
    <w:rsid w:val="00C20530"/>
    <w:rsid w:val="00C20D2C"/>
    <w:rsid w:val="00C213E2"/>
    <w:rsid w:val="00C21453"/>
    <w:rsid w:val="00C2149B"/>
    <w:rsid w:val="00C21713"/>
    <w:rsid w:val="00C2238F"/>
    <w:rsid w:val="00C22422"/>
    <w:rsid w:val="00C22465"/>
    <w:rsid w:val="00C22873"/>
    <w:rsid w:val="00C22F2F"/>
    <w:rsid w:val="00C22FEC"/>
    <w:rsid w:val="00C23054"/>
    <w:rsid w:val="00C2324D"/>
    <w:rsid w:val="00C23340"/>
    <w:rsid w:val="00C2347D"/>
    <w:rsid w:val="00C23590"/>
    <w:rsid w:val="00C23DA0"/>
    <w:rsid w:val="00C2457D"/>
    <w:rsid w:val="00C2490E"/>
    <w:rsid w:val="00C24B92"/>
    <w:rsid w:val="00C25476"/>
    <w:rsid w:val="00C2570C"/>
    <w:rsid w:val="00C25927"/>
    <w:rsid w:val="00C25A5A"/>
    <w:rsid w:val="00C25B6B"/>
    <w:rsid w:val="00C25FA8"/>
    <w:rsid w:val="00C2645C"/>
    <w:rsid w:val="00C26597"/>
    <w:rsid w:val="00C265F5"/>
    <w:rsid w:val="00C26684"/>
    <w:rsid w:val="00C2694D"/>
    <w:rsid w:val="00C26DC9"/>
    <w:rsid w:val="00C270B1"/>
    <w:rsid w:val="00C27467"/>
    <w:rsid w:val="00C2763F"/>
    <w:rsid w:val="00C2784B"/>
    <w:rsid w:val="00C27B20"/>
    <w:rsid w:val="00C3069C"/>
    <w:rsid w:val="00C30A3E"/>
    <w:rsid w:val="00C30A8A"/>
    <w:rsid w:val="00C30AAA"/>
    <w:rsid w:val="00C319E8"/>
    <w:rsid w:val="00C31BA7"/>
    <w:rsid w:val="00C31FF6"/>
    <w:rsid w:val="00C32189"/>
    <w:rsid w:val="00C321E4"/>
    <w:rsid w:val="00C3255B"/>
    <w:rsid w:val="00C32D1F"/>
    <w:rsid w:val="00C33062"/>
    <w:rsid w:val="00C3333E"/>
    <w:rsid w:val="00C33635"/>
    <w:rsid w:val="00C33653"/>
    <w:rsid w:val="00C33B03"/>
    <w:rsid w:val="00C349F1"/>
    <w:rsid w:val="00C34F27"/>
    <w:rsid w:val="00C350FB"/>
    <w:rsid w:val="00C35734"/>
    <w:rsid w:val="00C357D7"/>
    <w:rsid w:val="00C35ADA"/>
    <w:rsid w:val="00C35BCD"/>
    <w:rsid w:val="00C35FBF"/>
    <w:rsid w:val="00C35FC1"/>
    <w:rsid w:val="00C3623A"/>
    <w:rsid w:val="00C36D54"/>
    <w:rsid w:val="00C36E75"/>
    <w:rsid w:val="00C3712B"/>
    <w:rsid w:val="00C37478"/>
    <w:rsid w:val="00C375D0"/>
    <w:rsid w:val="00C378F5"/>
    <w:rsid w:val="00C4048F"/>
    <w:rsid w:val="00C404F0"/>
    <w:rsid w:val="00C40693"/>
    <w:rsid w:val="00C40B87"/>
    <w:rsid w:val="00C40CA4"/>
    <w:rsid w:val="00C4103F"/>
    <w:rsid w:val="00C420B5"/>
    <w:rsid w:val="00C427B4"/>
    <w:rsid w:val="00C4296D"/>
    <w:rsid w:val="00C42AE5"/>
    <w:rsid w:val="00C42B27"/>
    <w:rsid w:val="00C437AF"/>
    <w:rsid w:val="00C43A09"/>
    <w:rsid w:val="00C43F89"/>
    <w:rsid w:val="00C4453A"/>
    <w:rsid w:val="00C44733"/>
    <w:rsid w:val="00C4496D"/>
    <w:rsid w:val="00C44CC9"/>
    <w:rsid w:val="00C44D33"/>
    <w:rsid w:val="00C456FA"/>
    <w:rsid w:val="00C45CE8"/>
    <w:rsid w:val="00C45DC7"/>
    <w:rsid w:val="00C460DF"/>
    <w:rsid w:val="00C46649"/>
    <w:rsid w:val="00C467B5"/>
    <w:rsid w:val="00C467C5"/>
    <w:rsid w:val="00C46A1A"/>
    <w:rsid w:val="00C46C0C"/>
    <w:rsid w:val="00C474EC"/>
    <w:rsid w:val="00C47DA2"/>
    <w:rsid w:val="00C5014B"/>
    <w:rsid w:val="00C5063F"/>
    <w:rsid w:val="00C50FF9"/>
    <w:rsid w:val="00C51211"/>
    <w:rsid w:val="00C5152F"/>
    <w:rsid w:val="00C515FF"/>
    <w:rsid w:val="00C51625"/>
    <w:rsid w:val="00C51D9D"/>
    <w:rsid w:val="00C51DAE"/>
    <w:rsid w:val="00C52136"/>
    <w:rsid w:val="00C5259C"/>
    <w:rsid w:val="00C52757"/>
    <w:rsid w:val="00C52E28"/>
    <w:rsid w:val="00C53935"/>
    <w:rsid w:val="00C539F7"/>
    <w:rsid w:val="00C53CB7"/>
    <w:rsid w:val="00C53D6A"/>
    <w:rsid w:val="00C5407C"/>
    <w:rsid w:val="00C54215"/>
    <w:rsid w:val="00C54B72"/>
    <w:rsid w:val="00C54F1B"/>
    <w:rsid w:val="00C5509C"/>
    <w:rsid w:val="00C55668"/>
    <w:rsid w:val="00C55ADC"/>
    <w:rsid w:val="00C55B74"/>
    <w:rsid w:val="00C56406"/>
    <w:rsid w:val="00C567F5"/>
    <w:rsid w:val="00C5781E"/>
    <w:rsid w:val="00C600DB"/>
    <w:rsid w:val="00C602E4"/>
    <w:rsid w:val="00C60473"/>
    <w:rsid w:val="00C6056E"/>
    <w:rsid w:val="00C6065E"/>
    <w:rsid w:val="00C60961"/>
    <w:rsid w:val="00C613BF"/>
    <w:rsid w:val="00C6143F"/>
    <w:rsid w:val="00C617FC"/>
    <w:rsid w:val="00C618B6"/>
    <w:rsid w:val="00C61934"/>
    <w:rsid w:val="00C61CCC"/>
    <w:rsid w:val="00C61CF9"/>
    <w:rsid w:val="00C62BC3"/>
    <w:rsid w:val="00C62CD0"/>
    <w:rsid w:val="00C62EB7"/>
    <w:rsid w:val="00C63A10"/>
    <w:rsid w:val="00C63C3B"/>
    <w:rsid w:val="00C63D3D"/>
    <w:rsid w:val="00C64397"/>
    <w:rsid w:val="00C6495D"/>
    <w:rsid w:val="00C64CB9"/>
    <w:rsid w:val="00C64ECF"/>
    <w:rsid w:val="00C64FC3"/>
    <w:rsid w:val="00C65540"/>
    <w:rsid w:val="00C65645"/>
    <w:rsid w:val="00C6586B"/>
    <w:rsid w:val="00C661A3"/>
    <w:rsid w:val="00C6628B"/>
    <w:rsid w:val="00C66C4D"/>
    <w:rsid w:val="00C67083"/>
    <w:rsid w:val="00C67157"/>
    <w:rsid w:val="00C67665"/>
    <w:rsid w:val="00C67E1E"/>
    <w:rsid w:val="00C70940"/>
    <w:rsid w:val="00C7123B"/>
    <w:rsid w:val="00C7137B"/>
    <w:rsid w:val="00C716AA"/>
    <w:rsid w:val="00C719A2"/>
    <w:rsid w:val="00C71DF0"/>
    <w:rsid w:val="00C728FF"/>
    <w:rsid w:val="00C72AE0"/>
    <w:rsid w:val="00C73237"/>
    <w:rsid w:val="00C738E1"/>
    <w:rsid w:val="00C73D89"/>
    <w:rsid w:val="00C73E44"/>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283"/>
    <w:rsid w:val="00C84A7B"/>
    <w:rsid w:val="00C84AC7"/>
    <w:rsid w:val="00C84F5B"/>
    <w:rsid w:val="00C84F94"/>
    <w:rsid w:val="00C8521B"/>
    <w:rsid w:val="00C85867"/>
    <w:rsid w:val="00C85BD8"/>
    <w:rsid w:val="00C863C5"/>
    <w:rsid w:val="00C866A3"/>
    <w:rsid w:val="00C868AB"/>
    <w:rsid w:val="00C86E2B"/>
    <w:rsid w:val="00C872B4"/>
    <w:rsid w:val="00C87615"/>
    <w:rsid w:val="00C87A57"/>
    <w:rsid w:val="00C904EE"/>
    <w:rsid w:val="00C91143"/>
    <w:rsid w:val="00C91513"/>
    <w:rsid w:val="00C919B7"/>
    <w:rsid w:val="00C91B4C"/>
    <w:rsid w:val="00C91E5D"/>
    <w:rsid w:val="00C926DD"/>
    <w:rsid w:val="00C9270E"/>
    <w:rsid w:val="00C9275A"/>
    <w:rsid w:val="00C92E09"/>
    <w:rsid w:val="00C92E33"/>
    <w:rsid w:val="00C92EAF"/>
    <w:rsid w:val="00C93220"/>
    <w:rsid w:val="00C9357E"/>
    <w:rsid w:val="00C935B7"/>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9"/>
    <w:rsid w:val="00CA19ED"/>
    <w:rsid w:val="00CA1CB9"/>
    <w:rsid w:val="00CA1D32"/>
    <w:rsid w:val="00CA1FD4"/>
    <w:rsid w:val="00CA2C6E"/>
    <w:rsid w:val="00CA2D57"/>
    <w:rsid w:val="00CA2F5C"/>
    <w:rsid w:val="00CA2FAA"/>
    <w:rsid w:val="00CA37F0"/>
    <w:rsid w:val="00CA3E1F"/>
    <w:rsid w:val="00CA432D"/>
    <w:rsid w:val="00CA4802"/>
    <w:rsid w:val="00CA4CD1"/>
    <w:rsid w:val="00CA4F84"/>
    <w:rsid w:val="00CA51E7"/>
    <w:rsid w:val="00CA5A35"/>
    <w:rsid w:val="00CA5ADD"/>
    <w:rsid w:val="00CA5D7F"/>
    <w:rsid w:val="00CA6352"/>
    <w:rsid w:val="00CA6380"/>
    <w:rsid w:val="00CA697E"/>
    <w:rsid w:val="00CA6AF9"/>
    <w:rsid w:val="00CA6CF1"/>
    <w:rsid w:val="00CA6E0B"/>
    <w:rsid w:val="00CA7065"/>
    <w:rsid w:val="00CA744F"/>
    <w:rsid w:val="00CA7CEB"/>
    <w:rsid w:val="00CA7D8E"/>
    <w:rsid w:val="00CA7FF5"/>
    <w:rsid w:val="00CB0075"/>
    <w:rsid w:val="00CB0528"/>
    <w:rsid w:val="00CB0BB2"/>
    <w:rsid w:val="00CB0BDD"/>
    <w:rsid w:val="00CB14C8"/>
    <w:rsid w:val="00CB1596"/>
    <w:rsid w:val="00CB21B7"/>
    <w:rsid w:val="00CB24FD"/>
    <w:rsid w:val="00CB27A2"/>
    <w:rsid w:val="00CB294C"/>
    <w:rsid w:val="00CB3074"/>
    <w:rsid w:val="00CB34D3"/>
    <w:rsid w:val="00CB4307"/>
    <w:rsid w:val="00CB43F5"/>
    <w:rsid w:val="00CB4E13"/>
    <w:rsid w:val="00CB503A"/>
    <w:rsid w:val="00CB50F9"/>
    <w:rsid w:val="00CB59D8"/>
    <w:rsid w:val="00CB5A8A"/>
    <w:rsid w:val="00CB638D"/>
    <w:rsid w:val="00CB6418"/>
    <w:rsid w:val="00CB66F1"/>
    <w:rsid w:val="00CB6719"/>
    <w:rsid w:val="00CB6915"/>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107"/>
    <w:rsid w:val="00CC4316"/>
    <w:rsid w:val="00CC49EA"/>
    <w:rsid w:val="00CC4CF9"/>
    <w:rsid w:val="00CC4E09"/>
    <w:rsid w:val="00CC4E2C"/>
    <w:rsid w:val="00CC4F9F"/>
    <w:rsid w:val="00CC5F4D"/>
    <w:rsid w:val="00CC6610"/>
    <w:rsid w:val="00CC67FB"/>
    <w:rsid w:val="00CC6A36"/>
    <w:rsid w:val="00CC6B44"/>
    <w:rsid w:val="00CC6BD5"/>
    <w:rsid w:val="00CC6CBB"/>
    <w:rsid w:val="00CC7463"/>
    <w:rsid w:val="00CC7546"/>
    <w:rsid w:val="00CC7627"/>
    <w:rsid w:val="00CC7A3E"/>
    <w:rsid w:val="00CC7B0D"/>
    <w:rsid w:val="00CC7C2A"/>
    <w:rsid w:val="00CC7EFC"/>
    <w:rsid w:val="00CD0247"/>
    <w:rsid w:val="00CD039F"/>
    <w:rsid w:val="00CD0726"/>
    <w:rsid w:val="00CD13E7"/>
    <w:rsid w:val="00CD147F"/>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C47"/>
    <w:rsid w:val="00CD6F40"/>
    <w:rsid w:val="00CD728B"/>
    <w:rsid w:val="00CD729C"/>
    <w:rsid w:val="00CD73A7"/>
    <w:rsid w:val="00CD7916"/>
    <w:rsid w:val="00CD792E"/>
    <w:rsid w:val="00CD7974"/>
    <w:rsid w:val="00CD79E5"/>
    <w:rsid w:val="00CE000F"/>
    <w:rsid w:val="00CE0141"/>
    <w:rsid w:val="00CE0571"/>
    <w:rsid w:val="00CE0A6A"/>
    <w:rsid w:val="00CE0B5E"/>
    <w:rsid w:val="00CE0CBF"/>
    <w:rsid w:val="00CE0F5E"/>
    <w:rsid w:val="00CE0F99"/>
    <w:rsid w:val="00CE10C1"/>
    <w:rsid w:val="00CE10D1"/>
    <w:rsid w:val="00CE10D2"/>
    <w:rsid w:val="00CE1E76"/>
    <w:rsid w:val="00CE2300"/>
    <w:rsid w:val="00CE2DB3"/>
    <w:rsid w:val="00CE2E20"/>
    <w:rsid w:val="00CE3612"/>
    <w:rsid w:val="00CE375C"/>
    <w:rsid w:val="00CE380D"/>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0A96"/>
    <w:rsid w:val="00CF0C33"/>
    <w:rsid w:val="00CF1056"/>
    <w:rsid w:val="00CF12E9"/>
    <w:rsid w:val="00CF143D"/>
    <w:rsid w:val="00CF1679"/>
    <w:rsid w:val="00CF16BF"/>
    <w:rsid w:val="00CF2321"/>
    <w:rsid w:val="00CF251B"/>
    <w:rsid w:val="00CF2815"/>
    <w:rsid w:val="00CF2CFB"/>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1C97"/>
    <w:rsid w:val="00D027C1"/>
    <w:rsid w:val="00D033EE"/>
    <w:rsid w:val="00D03AF2"/>
    <w:rsid w:val="00D03D18"/>
    <w:rsid w:val="00D03E88"/>
    <w:rsid w:val="00D045E4"/>
    <w:rsid w:val="00D047FD"/>
    <w:rsid w:val="00D04F4E"/>
    <w:rsid w:val="00D05091"/>
    <w:rsid w:val="00D05170"/>
    <w:rsid w:val="00D0529B"/>
    <w:rsid w:val="00D05363"/>
    <w:rsid w:val="00D05403"/>
    <w:rsid w:val="00D05538"/>
    <w:rsid w:val="00D057E6"/>
    <w:rsid w:val="00D05891"/>
    <w:rsid w:val="00D05BF2"/>
    <w:rsid w:val="00D05F5E"/>
    <w:rsid w:val="00D05FD2"/>
    <w:rsid w:val="00D0639F"/>
    <w:rsid w:val="00D065F4"/>
    <w:rsid w:val="00D06652"/>
    <w:rsid w:val="00D06AF7"/>
    <w:rsid w:val="00D06D08"/>
    <w:rsid w:val="00D072D6"/>
    <w:rsid w:val="00D072F1"/>
    <w:rsid w:val="00D07543"/>
    <w:rsid w:val="00D077F5"/>
    <w:rsid w:val="00D07BD1"/>
    <w:rsid w:val="00D102A8"/>
    <w:rsid w:val="00D10AE9"/>
    <w:rsid w:val="00D11476"/>
    <w:rsid w:val="00D116F2"/>
    <w:rsid w:val="00D11A14"/>
    <w:rsid w:val="00D120BF"/>
    <w:rsid w:val="00D121C2"/>
    <w:rsid w:val="00D125D5"/>
    <w:rsid w:val="00D12739"/>
    <w:rsid w:val="00D12949"/>
    <w:rsid w:val="00D12ADF"/>
    <w:rsid w:val="00D13682"/>
    <w:rsid w:val="00D13D32"/>
    <w:rsid w:val="00D13F33"/>
    <w:rsid w:val="00D13F66"/>
    <w:rsid w:val="00D14080"/>
    <w:rsid w:val="00D14AA7"/>
    <w:rsid w:val="00D14DBA"/>
    <w:rsid w:val="00D157AF"/>
    <w:rsid w:val="00D15F6D"/>
    <w:rsid w:val="00D16016"/>
    <w:rsid w:val="00D161AA"/>
    <w:rsid w:val="00D1664A"/>
    <w:rsid w:val="00D16B6C"/>
    <w:rsid w:val="00D16B81"/>
    <w:rsid w:val="00D16C0A"/>
    <w:rsid w:val="00D16E38"/>
    <w:rsid w:val="00D1738A"/>
    <w:rsid w:val="00D17437"/>
    <w:rsid w:val="00D17A63"/>
    <w:rsid w:val="00D17C87"/>
    <w:rsid w:val="00D17D3F"/>
    <w:rsid w:val="00D17DB6"/>
    <w:rsid w:val="00D17F48"/>
    <w:rsid w:val="00D17FCE"/>
    <w:rsid w:val="00D2025A"/>
    <w:rsid w:val="00D20547"/>
    <w:rsid w:val="00D21410"/>
    <w:rsid w:val="00D214E1"/>
    <w:rsid w:val="00D215EB"/>
    <w:rsid w:val="00D21647"/>
    <w:rsid w:val="00D21CD1"/>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8E"/>
    <w:rsid w:val="00D30AB6"/>
    <w:rsid w:val="00D30D5E"/>
    <w:rsid w:val="00D30E93"/>
    <w:rsid w:val="00D3163D"/>
    <w:rsid w:val="00D31920"/>
    <w:rsid w:val="00D31FE8"/>
    <w:rsid w:val="00D32228"/>
    <w:rsid w:val="00D32BDF"/>
    <w:rsid w:val="00D338E8"/>
    <w:rsid w:val="00D33AAC"/>
    <w:rsid w:val="00D34019"/>
    <w:rsid w:val="00D34108"/>
    <w:rsid w:val="00D344C1"/>
    <w:rsid w:val="00D34868"/>
    <w:rsid w:val="00D34AFB"/>
    <w:rsid w:val="00D34B17"/>
    <w:rsid w:val="00D3596F"/>
    <w:rsid w:val="00D35A5D"/>
    <w:rsid w:val="00D367AD"/>
    <w:rsid w:val="00D36B2C"/>
    <w:rsid w:val="00D36D1C"/>
    <w:rsid w:val="00D371A0"/>
    <w:rsid w:val="00D37238"/>
    <w:rsid w:val="00D37ACB"/>
    <w:rsid w:val="00D4064C"/>
    <w:rsid w:val="00D40D23"/>
    <w:rsid w:val="00D40FBE"/>
    <w:rsid w:val="00D415B6"/>
    <w:rsid w:val="00D41656"/>
    <w:rsid w:val="00D417BA"/>
    <w:rsid w:val="00D41AEE"/>
    <w:rsid w:val="00D41E5E"/>
    <w:rsid w:val="00D422F3"/>
    <w:rsid w:val="00D42565"/>
    <w:rsid w:val="00D42E89"/>
    <w:rsid w:val="00D43266"/>
    <w:rsid w:val="00D4339A"/>
    <w:rsid w:val="00D438BA"/>
    <w:rsid w:val="00D43E76"/>
    <w:rsid w:val="00D44060"/>
    <w:rsid w:val="00D44201"/>
    <w:rsid w:val="00D44950"/>
    <w:rsid w:val="00D44C44"/>
    <w:rsid w:val="00D4576A"/>
    <w:rsid w:val="00D45F65"/>
    <w:rsid w:val="00D46169"/>
    <w:rsid w:val="00D464F2"/>
    <w:rsid w:val="00D46812"/>
    <w:rsid w:val="00D46EF7"/>
    <w:rsid w:val="00D470C3"/>
    <w:rsid w:val="00D47865"/>
    <w:rsid w:val="00D47A2A"/>
    <w:rsid w:val="00D47D00"/>
    <w:rsid w:val="00D50023"/>
    <w:rsid w:val="00D50314"/>
    <w:rsid w:val="00D504A4"/>
    <w:rsid w:val="00D50C09"/>
    <w:rsid w:val="00D50EBA"/>
    <w:rsid w:val="00D511C5"/>
    <w:rsid w:val="00D513A2"/>
    <w:rsid w:val="00D515C4"/>
    <w:rsid w:val="00D515CC"/>
    <w:rsid w:val="00D51818"/>
    <w:rsid w:val="00D51C6C"/>
    <w:rsid w:val="00D520A0"/>
    <w:rsid w:val="00D52AE9"/>
    <w:rsid w:val="00D532B0"/>
    <w:rsid w:val="00D533D3"/>
    <w:rsid w:val="00D53551"/>
    <w:rsid w:val="00D5368D"/>
    <w:rsid w:val="00D53691"/>
    <w:rsid w:val="00D537A0"/>
    <w:rsid w:val="00D5382F"/>
    <w:rsid w:val="00D53F35"/>
    <w:rsid w:val="00D53F75"/>
    <w:rsid w:val="00D54A71"/>
    <w:rsid w:val="00D557C9"/>
    <w:rsid w:val="00D55B25"/>
    <w:rsid w:val="00D55B82"/>
    <w:rsid w:val="00D55F85"/>
    <w:rsid w:val="00D56E3C"/>
    <w:rsid w:val="00D56F49"/>
    <w:rsid w:val="00D5737A"/>
    <w:rsid w:val="00D5793B"/>
    <w:rsid w:val="00D6122A"/>
    <w:rsid w:val="00D61561"/>
    <w:rsid w:val="00D61678"/>
    <w:rsid w:val="00D61E0E"/>
    <w:rsid w:val="00D6207A"/>
    <w:rsid w:val="00D621BB"/>
    <w:rsid w:val="00D623A4"/>
    <w:rsid w:val="00D628EF"/>
    <w:rsid w:val="00D62A01"/>
    <w:rsid w:val="00D62B0F"/>
    <w:rsid w:val="00D62B92"/>
    <w:rsid w:val="00D62EDD"/>
    <w:rsid w:val="00D633D9"/>
    <w:rsid w:val="00D636A5"/>
    <w:rsid w:val="00D6406D"/>
    <w:rsid w:val="00D64EE9"/>
    <w:rsid w:val="00D64F87"/>
    <w:rsid w:val="00D64FA3"/>
    <w:rsid w:val="00D65238"/>
    <w:rsid w:val="00D65290"/>
    <w:rsid w:val="00D656AA"/>
    <w:rsid w:val="00D65D9E"/>
    <w:rsid w:val="00D6602A"/>
    <w:rsid w:val="00D66232"/>
    <w:rsid w:val="00D66330"/>
    <w:rsid w:val="00D666D9"/>
    <w:rsid w:val="00D66C36"/>
    <w:rsid w:val="00D66FB1"/>
    <w:rsid w:val="00D672F2"/>
    <w:rsid w:val="00D673B9"/>
    <w:rsid w:val="00D67B9F"/>
    <w:rsid w:val="00D67CD7"/>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D05"/>
    <w:rsid w:val="00D74DEC"/>
    <w:rsid w:val="00D751C5"/>
    <w:rsid w:val="00D752E0"/>
    <w:rsid w:val="00D7555C"/>
    <w:rsid w:val="00D759C7"/>
    <w:rsid w:val="00D76215"/>
    <w:rsid w:val="00D767E5"/>
    <w:rsid w:val="00D76BEA"/>
    <w:rsid w:val="00D76FB7"/>
    <w:rsid w:val="00D77AB4"/>
    <w:rsid w:val="00D808AE"/>
    <w:rsid w:val="00D809C7"/>
    <w:rsid w:val="00D80A9F"/>
    <w:rsid w:val="00D80C1B"/>
    <w:rsid w:val="00D80CAB"/>
    <w:rsid w:val="00D80D3A"/>
    <w:rsid w:val="00D81359"/>
    <w:rsid w:val="00D819E7"/>
    <w:rsid w:val="00D81A46"/>
    <w:rsid w:val="00D81E36"/>
    <w:rsid w:val="00D81E8C"/>
    <w:rsid w:val="00D82193"/>
    <w:rsid w:val="00D822F3"/>
    <w:rsid w:val="00D82E2C"/>
    <w:rsid w:val="00D835A9"/>
    <w:rsid w:val="00D836BC"/>
    <w:rsid w:val="00D83C63"/>
    <w:rsid w:val="00D84340"/>
    <w:rsid w:val="00D84B9A"/>
    <w:rsid w:val="00D85313"/>
    <w:rsid w:val="00D85A4E"/>
    <w:rsid w:val="00D8608B"/>
    <w:rsid w:val="00D86691"/>
    <w:rsid w:val="00D86A0D"/>
    <w:rsid w:val="00D86ACD"/>
    <w:rsid w:val="00D86B2A"/>
    <w:rsid w:val="00D86C72"/>
    <w:rsid w:val="00D879E0"/>
    <w:rsid w:val="00D87E88"/>
    <w:rsid w:val="00D87EDC"/>
    <w:rsid w:val="00D90008"/>
    <w:rsid w:val="00D9017D"/>
    <w:rsid w:val="00D90244"/>
    <w:rsid w:val="00D906D8"/>
    <w:rsid w:val="00D9072E"/>
    <w:rsid w:val="00D90A79"/>
    <w:rsid w:val="00D90B0D"/>
    <w:rsid w:val="00D90C7D"/>
    <w:rsid w:val="00D912D6"/>
    <w:rsid w:val="00D9254A"/>
    <w:rsid w:val="00D92621"/>
    <w:rsid w:val="00D927DE"/>
    <w:rsid w:val="00D933B3"/>
    <w:rsid w:val="00D93810"/>
    <w:rsid w:val="00D938AC"/>
    <w:rsid w:val="00D93C1E"/>
    <w:rsid w:val="00D94548"/>
    <w:rsid w:val="00D948E7"/>
    <w:rsid w:val="00D95159"/>
    <w:rsid w:val="00D955BE"/>
    <w:rsid w:val="00D95E47"/>
    <w:rsid w:val="00D96451"/>
    <w:rsid w:val="00D96734"/>
    <w:rsid w:val="00D967B6"/>
    <w:rsid w:val="00D969B5"/>
    <w:rsid w:val="00D96C1B"/>
    <w:rsid w:val="00D96D22"/>
    <w:rsid w:val="00D97366"/>
    <w:rsid w:val="00D97607"/>
    <w:rsid w:val="00D9792F"/>
    <w:rsid w:val="00D97BDC"/>
    <w:rsid w:val="00D97C61"/>
    <w:rsid w:val="00DA05D1"/>
    <w:rsid w:val="00DA0630"/>
    <w:rsid w:val="00DA086C"/>
    <w:rsid w:val="00DA09C0"/>
    <w:rsid w:val="00DA0A15"/>
    <w:rsid w:val="00DA0B5A"/>
    <w:rsid w:val="00DA151E"/>
    <w:rsid w:val="00DA19E1"/>
    <w:rsid w:val="00DA1C27"/>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2C1"/>
    <w:rsid w:val="00DA6613"/>
    <w:rsid w:val="00DA6C57"/>
    <w:rsid w:val="00DA704C"/>
    <w:rsid w:val="00DA7198"/>
    <w:rsid w:val="00DA75A3"/>
    <w:rsid w:val="00DA76AB"/>
    <w:rsid w:val="00DA7896"/>
    <w:rsid w:val="00DA78C8"/>
    <w:rsid w:val="00DB0121"/>
    <w:rsid w:val="00DB033E"/>
    <w:rsid w:val="00DB0578"/>
    <w:rsid w:val="00DB0783"/>
    <w:rsid w:val="00DB081F"/>
    <w:rsid w:val="00DB091C"/>
    <w:rsid w:val="00DB0C84"/>
    <w:rsid w:val="00DB0ED1"/>
    <w:rsid w:val="00DB1208"/>
    <w:rsid w:val="00DB121A"/>
    <w:rsid w:val="00DB153B"/>
    <w:rsid w:val="00DB176D"/>
    <w:rsid w:val="00DB1839"/>
    <w:rsid w:val="00DB1AFD"/>
    <w:rsid w:val="00DB1CB1"/>
    <w:rsid w:val="00DB254A"/>
    <w:rsid w:val="00DB2705"/>
    <w:rsid w:val="00DB327D"/>
    <w:rsid w:val="00DB35F9"/>
    <w:rsid w:val="00DB38B3"/>
    <w:rsid w:val="00DB3B9A"/>
    <w:rsid w:val="00DB3F7A"/>
    <w:rsid w:val="00DB4096"/>
    <w:rsid w:val="00DB444C"/>
    <w:rsid w:val="00DB44E8"/>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9B"/>
    <w:rsid w:val="00DC00FF"/>
    <w:rsid w:val="00DC0298"/>
    <w:rsid w:val="00DC02DA"/>
    <w:rsid w:val="00DC18DC"/>
    <w:rsid w:val="00DC1BEE"/>
    <w:rsid w:val="00DC1E1B"/>
    <w:rsid w:val="00DC23C0"/>
    <w:rsid w:val="00DC2725"/>
    <w:rsid w:val="00DC2A23"/>
    <w:rsid w:val="00DC2F82"/>
    <w:rsid w:val="00DC31CE"/>
    <w:rsid w:val="00DC35CF"/>
    <w:rsid w:val="00DC3A3D"/>
    <w:rsid w:val="00DC3FB1"/>
    <w:rsid w:val="00DC4161"/>
    <w:rsid w:val="00DC4243"/>
    <w:rsid w:val="00DC480B"/>
    <w:rsid w:val="00DC4862"/>
    <w:rsid w:val="00DC5440"/>
    <w:rsid w:val="00DC59C8"/>
    <w:rsid w:val="00DC5BF1"/>
    <w:rsid w:val="00DC650A"/>
    <w:rsid w:val="00DC6536"/>
    <w:rsid w:val="00DC66C4"/>
    <w:rsid w:val="00DC69FC"/>
    <w:rsid w:val="00DC6AFD"/>
    <w:rsid w:val="00DC6E85"/>
    <w:rsid w:val="00DC73C7"/>
    <w:rsid w:val="00DC787A"/>
    <w:rsid w:val="00DC79D3"/>
    <w:rsid w:val="00DC7A6C"/>
    <w:rsid w:val="00DC7ECC"/>
    <w:rsid w:val="00DD0328"/>
    <w:rsid w:val="00DD0BED"/>
    <w:rsid w:val="00DD104E"/>
    <w:rsid w:val="00DD13D2"/>
    <w:rsid w:val="00DD1BF4"/>
    <w:rsid w:val="00DD1C92"/>
    <w:rsid w:val="00DD25B3"/>
    <w:rsid w:val="00DD25F2"/>
    <w:rsid w:val="00DD28AA"/>
    <w:rsid w:val="00DD2D69"/>
    <w:rsid w:val="00DD3140"/>
    <w:rsid w:val="00DD3930"/>
    <w:rsid w:val="00DD394D"/>
    <w:rsid w:val="00DD3B51"/>
    <w:rsid w:val="00DD3CB4"/>
    <w:rsid w:val="00DD4054"/>
    <w:rsid w:val="00DD4C0F"/>
    <w:rsid w:val="00DD4F2E"/>
    <w:rsid w:val="00DD52D4"/>
    <w:rsid w:val="00DD67D1"/>
    <w:rsid w:val="00DD6F7A"/>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99C"/>
    <w:rsid w:val="00DE4CE2"/>
    <w:rsid w:val="00DE59BC"/>
    <w:rsid w:val="00DE5C0D"/>
    <w:rsid w:val="00DE5F5F"/>
    <w:rsid w:val="00DE6863"/>
    <w:rsid w:val="00DE6FAB"/>
    <w:rsid w:val="00DE7076"/>
    <w:rsid w:val="00DE714A"/>
    <w:rsid w:val="00DE77A9"/>
    <w:rsid w:val="00DE7871"/>
    <w:rsid w:val="00DE7A33"/>
    <w:rsid w:val="00DE7C7D"/>
    <w:rsid w:val="00DF02F2"/>
    <w:rsid w:val="00DF09C1"/>
    <w:rsid w:val="00DF0ADC"/>
    <w:rsid w:val="00DF0D4D"/>
    <w:rsid w:val="00DF1030"/>
    <w:rsid w:val="00DF10CD"/>
    <w:rsid w:val="00DF111A"/>
    <w:rsid w:val="00DF1401"/>
    <w:rsid w:val="00DF15EA"/>
    <w:rsid w:val="00DF1799"/>
    <w:rsid w:val="00DF1A36"/>
    <w:rsid w:val="00DF1D6D"/>
    <w:rsid w:val="00DF1F7E"/>
    <w:rsid w:val="00DF2421"/>
    <w:rsid w:val="00DF2C07"/>
    <w:rsid w:val="00DF3015"/>
    <w:rsid w:val="00DF3053"/>
    <w:rsid w:val="00DF30E8"/>
    <w:rsid w:val="00DF313D"/>
    <w:rsid w:val="00DF3ECB"/>
    <w:rsid w:val="00DF3F34"/>
    <w:rsid w:val="00DF3F5B"/>
    <w:rsid w:val="00DF4436"/>
    <w:rsid w:val="00DF4930"/>
    <w:rsid w:val="00DF4C5A"/>
    <w:rsid w:val="00DF4E06"/>
    <w:rsid w:val="00DF5834"/>
    <w:rsid w:val="00DF5ADC"/>
    <w:rsid w:val="00DF6105"/>
    <w:rsid w:val="00DF64A4"/>
    <w:rsid w:val="00DF6C4A"/>
    <w:rsid w:val="00DF6D06"/>
    <w:rsid w:val="00DF71AB"/>
    <w:rsid w:val="00DF72F0"/>
    <w:rsid w:val="00DF7698"/>
    <w:rsid w:val="00DF7E50"/>
    <w:rsid w:val="00E0022E"/>
    <w:rsid w:val="00E00907"/>
    <w:rsid w:val="00E00AE3"/>
    <w:rsid w:val="00E01553"/>
    <w:rsid w:val="00E029EA"/>
    <w:rsid w:val="00E03FC6"/>
    <w:rsid w:val="00E04006"/>
    <w:rsid w:val="00E0461C"/>
    <w:rsid w:val="00E04642"/>
    <w:rsid w:val="00E0465A"/>
    <w:rsid w:val="00E04BCB"/>
    <w:rsid w:val="00E04C93"/>
    <w:rsid w:val="00E051E4"/>
    <w:rsid w:val="00E05610"/>
    <w:rsid w:val="00E05909"/>
    <w:rsid w:val="00E05C2E"/>
    <w:rsid w:val="00E067EE"/>
    <w:rsid w:val="00E06E8A"/>
    <w:rsid w:val="00E06EDB"/>
    <w:rsid w:val="00E07594"/>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3E9B"/>
    <w:rsid w:val="00E1535C"/>
    <w:rsid w:val="00E1578B"/>
    <w:rsid w:val="00E1586B"/>
    <w:rsid w:val="00E15AF8"/>
    <w:rsid w:val="00E15D94"/>
    <w:rsid w:val="00E15E5C"/>
    <w:rsid w:val="00E16830"/>
    <w:rsid w:val="00E16B0C"/>
    <w:rsid w:val="00E16B7C"/>
    <w:rsid w:val="00E1706C"/>
    <w:rsid w:val="00E1722B"/>
    <w:rsid w:val="00E172DA"/>
    <w:rsid w:val="00E17373"/>
    <w:rsid w:val="00E17473"/>
    <w:rsid w:val="00E1761F"/>
    <w:rsid w:val="00E178C5"/>
    <w:rsid w:val="00E17D1D"/>
    <w:rsid w:val="00E204EB"/>
    <w:rsid w:val="00E2054A"/>
    <w:rsid w:val="00E21072"/>
    <w:rsid w:val="00E2147D"/>
    <w:rsid w:val="00E21896"/>
    <w:rsid w:val="00E21C3F"/>
    <w:rsid w:val="00E21CAD"/>
    <w:rsid w:val="00E2204B"/>
    <w:rsid w:val="00E2240E"/>
    <w:rsid w:val="00E2252E"/>
    <w:rsid w:val="00E2257C"/>
    <w:rsid w:val="00E22AEC"/>
    <w:rsid w:val="00E22CB2"/>
    <w:rsid w:val="00E237B8"/>
    <w:rsid w:val="00E23983"/>
    <w:rsid w:val="00E239FE"/>
    <w:rsid w:val="00E23B95"/>
    <w:rsid w:val="00E2478C"/>
    <w:rsid w:val="00E24F6A"/>
    <w:rsid w:val="00E253A8"/>
    <w:rsid w:val="00E255E1"/>
    <w:rsid w:val="00E256C2"/>
    <w:rsid w:val="00E260FF"/>
    <w:rsid w:val="00E262AF"/>
    <w:rsid w:val="00E2692B"/>
    <w:rsid w:val="00E26A59"/>
    <w:rsid w:val="00E270F8"/>
    <w:rsid w:val="00E2713D"/>
    <w:rsid w:val="00E27463"/>
    <w:rsid w:val="00E27ADC"/>
    <w:rsid w:val="00E27D77"/>
    <w:rsid w:val="00E30A85"/>
    <w:rsid w:val="00E31A26"/>
    <w:rsid w:val="00E31C7D"/>
    <w:rsid w:val="00E3202D"/>
    <w:rsid w:val="00E32423"/>
    <w:rsid w:val="00E32485"/>
    <w:rsid w:val="00E32D79"/>
    <w:rsid w:val="00E32E6A"/>
    <w:rsid w:val="00E33151"/>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0F9"/>
    <w:rsid w:val="00E3635D"/>
    <w:rsid w:val="00E36914"/>
    <w:rsid w:val="00E36B4D"/>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3F02"/>
    <w:rsid w:val="00E44089"/>
    <w:rsid w:val="00E4451B"/>
    <w:rsid w:val="00E44555"/>
    <w:rsid w:val="00E44965"/>
    <w:rsid w:val="00E44DD7"/>
    <w:rsid w:val="00E463CB"/>
    <w:rsid w:val="00E46D65"/>
    <w:rsid w:val="00E4755D"/>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CAE"/>
    <w:rsid w:val="00E53030"/>
    <w:rsid w:val="00E5320E"/>
    <w:rsid w:val="00E53505"/>
    <w:rsid w:val="00E53B48"/>
    <w:rsid w:val="00E541F2"/>
    <w:rsid w:val="00E542C9"/>
    <w:rsid w:val="00E54BC7"/>
    <w:rsid w:val="00E54CE4"/>
    <w:rsid w:val="00E55686"/>
    <w:rsid w:val="00E55ECE"/>
    <w:rsid w:val="00E56908"/>
    <w:rsid w:val="00E56A12"/>
    <w:rsid w:val="00E56D38"/>
    <w:rsid w:val="00E579B5"/>
    <w:rsid w:val="00E57B38"/>
    <w:rsid w:val="00E6032B"/>
    <w:rsid w:val="00E6045C"/>
    <w:rsid w:val="00E60AE7"/>
    <w:rsid w:val="00E611D2"/>
    <w:rsid w:val="00E614AA"/>
    <w:rsid w:val="00E61941"/>
    <w:rsid w:val="00E61A09"/>
    <w:rsid w:val="00E62221"/>
    <w:rsid w:val="00E62490"/>
    <w:rsid w:val="00E62603"/>
    <w:rsid w:val="00E62BCC"/>
    <w:rsid w:val="00E62D9A"/>
    <w:rsid w:val="00E62F75"/>
    <w:rsid w:val="00E6300D"/>
    <w:rsid w:val="00E636BF"/>
    <w:rsid w:val="00E63B82"/>
    <w:rsid w:val="00E63D03"/>
    <w:rsid w:val="00E63DC2"/>
    <w:rsid w:val="00E64101"/>
    <w:rsid w:val="00E642DD"/>
    <w:rsid w:val="00E64792"/>
    <w:rsid w:val="00E647D7"/>
    <w:rsid w:val="00E657A5"/>
    <w:rsid w:val="00E66108"/>
    <w:rsid w:val="00E66B40"/>
    <w:rsid w:val="00E67BB0"/>
    <w:rsid w:val="00E67D5D"/>
    <w:rsid w:val="00E7107B"/>
    <w:rsid w:val="00E711C1"/>
    <w:rsid w:val="00E7152F"/>
    <w:rsid w:val="00E7180A"/>
    <w:rsid w:val="00E71F56"/>
    <w:rsid w:val="00E72A53"/>
    <w:rsid w:val="00E72E96"/>
    <w:rsid w:val="00E7311C"/>
    <w:rsid w:val="00E734DF"/>
    <w:rsid w:val="00E737C1"/>
    <w:rsid w:val="00E73823"/>
    <w:rsid w:val="00E738BE"/>
    <w:rsid w:val="00E73E37"/>
    <w:rsid w:val="00E74180"/>
    <w:rsid w:val="00E741FB"/>
    <w:rsid w:val="00E743F2"/>
    <w:rsid w:val="00E746B2"/>
    <w:rsid w:val="00E74AB0"/>
    <w:rsid w:val="00E74B00"/>
    <w:rsid w:val="00E75823"/>
    <w:rsid w:val="00E76746"/>
    <w:rsid w:val="00E77A63"/>
    <w:rsid w:val="00E77ED9"/>
    <w:rsid w:val="00E8069C"/>
    <w:rsid w:val="00E806CF"/>
    <w:rsid w:val="00E80807"/>
    <w:rsid w:val="00E8085A"/>
    <w:rsid w:val="00E80BE3"/>
    <w:rsid w:val="00E80D2A"/>
    <w:rsid w:val="00E8117F"/>
    <w:rsid w:val="00E8130E"/>
    <w:rsid w:val="00E81B10"/>
    <w:rsid w:val="00E81D21"/>
    <w:rsid w:val="00E82416"/>
    <w:rsid w:val="00E82471"/>
    <w:rsid w:val="00E825B9"/>
    <w:rsid w:val="00E82696"/>
    <w:rsid w:val="00E82A71"/>
    <w:rsid w:val="00E82BC0"/>
    <w:rsid w:val="00E82EDE"/>
    <w:rsid w:val="00E82EFF"/>
    <w:rsid w:val="00E831FF"/>
    <w:rsid w:val="00E83591"/>
    <w:rsid w:val="00E83CE9"/>
    <w:rsid w:val="00E83D5F"/>
    <w:rsid w:val="00E83EB9"/>
    <w:rsid w:val="00E841B7"/>
    <w:rsid w:val="00E842C4"/>
    <w:rsid w:val="00E860BD"/>
    <w:rsid w:val="00E86798"/>
    <w:rsid w:val="00E86BB5"/>
    <w:rsid w:val="00E86BF9"/>
    <w:rsid w:val="00E86C53"/>
    <w:rsid w:val="00E86C8C"/>
    <w:rsid w:val="00E87E91"/>
    <w:rsid w:val="00E900B8"/>
    <w:rsid w:val="00E9013B"/>
    <w:rsid w:val="00E904F4"/>
    <w:rsid w:val="00E90A54"/>
    <w:rsid w:val="00E90A56"/>
    <w:rsid w:val="00E90A72"/>
    <w:rsid w:val="00E90AFC"/>
    <w:rsid w:val="00E90C4C"/>
    <w:rsid w:val="00E912BF"/>
    <w:rsid w:val="00E913A1"/>
    <w:rsid w:val="00E91AAF"/>
    <w:rsid w:val="00E91DA7"/>
    <w:rsid w:val="00E9218B"/>
    <w:rsid w:val="00E923C8"/>
    <w:rsid w:val="00E92A35"/>
    <w:rsid w:val="00E92B81"/>
    <w:rsid w:val="00E9304E"/>
    <w:rsid w:val="00E9403C"/>
    <w:rsid w:val="00E944B9"/>
    <w:rsid w:val="00E94774"/>
    <w:rsid w:val="00E94ADE"/>
    <w:rsid w:val="00E94B3A"/>
    <w:rsid w:val="00E94D2F"/>
    <w:rsid w:val="00E95215"/>
    <w:rsid w:val="00E95785"/>
    <w:rsid w:val="00E959F6"/>
    <w:rsid w:val="00E95AF6"/>
    <w:rsid w:val="00E964F4"/>
    <w:rsid w:val="00E96ABC"/>
    <w:rsid w:val="00E96BBD"/>
    <w:rsid w:val="00E96C06"/>
    <w:rsid w:val="00E977A6"/>
    <w:rsid w:val="00E97804"/>
    <w:rsid w:val="00E97A0A"/>
    <w:rsid w:val="00E97BCB"/>
    <w:rsid w:val="00EA01FA"/>
    <w:rsid w:val="00EA1258"/>
    <w:rsid w:val="00EA1497"/>
    <w:rsid w:val="00EA2386"/>
    <w:rsid w:val="00EA2633"/>
    <w:rsid w:val="00EA266C"/>
    <w:rsid w:val="00EA27F7"/>
    <w:rsid w:val="00EA3234"/>
    <w:rsid w:val="00EA32CF"/>
    <w:rsid w:val="00EA3757"/>
    <w:rsid w:val="00EA393A"/>
    <w:rsid w:val="00EA441C"/>
    <w:rsid w:val="00EA4645"/>
    <w:rsid w:val="00EA4764"/>
    <w:rsid w:val="00EA4AA1"/>
    <w:rsid w:val="00EA4BC9"/>
    <w:rsid w:val="00EA4C6F"/>
    <w:rsid w:val="00EA4EB1"/>
    <w:rsid w:val="00EA5A0F"/>
    <w:rsid w:val="00EA6315"/>
    <w:rsid w:val="00EA6463"/>
    <w:rsid w:val="00EA65AF"/>
    <w:rsid w:val="00EA66C7"/>
    <w:rsid w:val="00EA66E8"/>
    <w:rsid w:val="00EA6722"/>
    <w:rsid w:val="00EA6EAE"/>
    <w:rsid w:val="00EA7174"/>
    <w:rsid w:val="00EA7283"/>
    <w:rsid w:val="00EA74A4"/>
    <w:rsid w:val="00EA755E"/>
    <w:rsid w:val="00EA7AC1"/>
    <w:rsid w:val="00EA7E03"/>
    <w:rsid w:val="00EB0508"/>
    <w:rsid w:val="00EB067E"/>
    <w:rsid w:val="00EB07CA"/>
    <w:rsid w:val="00EB1191"/>
    <w:rsid w:val="00EB21AA"/>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779"/>
    <w:rsid w:val="00EB4BED"/>
    <w:rsid w:val="00EB5297"/>
    <w:rsid w:val="00EB5A1B"/>
    <w:rsid w:val="00EB6A89"/>
    <w:rsid w:val="00EB6FF6"/>
    <w:rsid w:val="00EB712B"/>
    <w:rsid w:val="00EB7C2C"/>
    <w:rsid w:val="00EC046C"/>
    <w:rsid w:val="00EC09DB"/>
    <w:rsid w:val="00EC0C66"/>
    <w:rsid w:val="00EC0E9F"/>
    <w:rsid w:val="00EC13FB"/>
    <w:rsid w:val="00EC15CD"/>
    <w:rsid w:val="00EC1821"/>
    <w:rsid w:val="00EC1DC3"/>
    <w:rsid w:val="00EC23F8"/>
    <w:rsid w:val="00EC244C"/>
    <w:rsid w:val="00EC24F8"/>
    <w:rsid w:val="00EC2D2A"/>
    <w:rsid w:val="00EC35AB"/>
    <w:rsid w:val="00EC38FA"/>
    <w:rsid w:val="00EC3F48"/>
    <w:rsid w:val="00EC4CC7"/>
    <w:rsid w:val="00EC4CE0"/>
    <w:rsid w:val="00EC57DE"/>
    <w:rsid w:val="00EC5CC4"/>
    <w:rsid w:val="00EC5D7F"/>
    <w:rsid w:val="00EC5DBF"/>
    <w:rsid w:val="00EC6139"/>
    <w:rsid w:val="00EC6670"/>
    <w:rsid w:val="00EC6750"/>
    <w:rsid w:val="00EC6F81"/>
    <w:rsid w:val="00EC7076"/>
    <w:rsid w:val="00EC757C"/>
    <w:rsid w:val="00EC7B66"/>
    <w:rsid w:val="00ED0415"/>
    <w:rsid w:val="00ED071C"/>
    <w:rsid w:val="00ED0D41"/>
    <w:rsid w:val="00ED0F7A"/>
    <w:rsid w:val="00ED107E"/>
    <w:rsid w:val="00ED183E"/>
    <w:rsid w:val="00ED188F"/>
    <w:rsid w:val="00ED1E0E"/>
    <w:rsid w:val="00ED1F35"/>
    <w:rsid w:val="00ED233B"/>
    <w:rsid w:val="00ED2716"/>
    <w:rsid w:val="00ED2C0F"/>
    <w:rsid w:val="00ED2D67"/>
    <w:rsid w:val="00ED2E88"/>
    <w:rsid w:val="00ED304C"/>
    <w:rsid w:val="00ED3110"/>
    <w:rsid w:val="00ED3274"/>
    <w:rsid w:val="00ED354C"/>
    <w:rsid w:val="00ED359E"/>
    <w:rsid w:val="00ED376E"/>
    <w:rsid w:val="00ED3819"/>
    <w:rsid w:val="00ED3890"/>
    <w:rsid w:val="00ED3F95"/>
    <w:rsid w:val="00ED3FB9"/>
    <w:rsid w:val="00ED40E9"/>
    <w:rsid w:val="00ED48F7"/>
    <w:rsid w:val="00ED4A45"/>
    <w:rsid w:val="00ED5054"/>
    <w:rsid w:val="00ED5215"/>
    <w:rsid w:val="00ED5218"/>
    <w:rsid w:val="00ED6104"/>
    <w:rsid w:val="00ED647A"/>
    <w:rsid w:val="00ED6C20"/>
    <w:rsid w:val="00ED6E3F"/>
    <w:rsid w:val="00ED771B"/>
    <w:rsid w:val="00ED781A"/>
    <w:rsid w:val="00ED7C34"/>
    <w:rsid w:val="00EE0104"/>
    <w:rsid w:val="00EE016B"/>
    <w:rsid w:val="00EE053B"/>
    <w:rsid w:val="00EE06E6"/>
    <w:rsid w:val="00EE0A1A"/>
    <w:rsid w:val="00EE0B0D"/>
    <w:rsid w:val="00EE1B6B"/>
    <w:rsid w:val="00EE1F62"/>
    <w:rsid w:val="00EE200A"/>
    <w:rsid w:val="00EE20B0"/>
    <w:rsid w:val="00EE2736"/>
    <w:rsid w:val="00EE27FF"/>
    <w:rsid w:val="00EE2A80"/>
    <w:rsid w:val="00EE2A90"/>
    <w:rsid w:val="00EE3005"/>
    <w:rsid w:val="00EE3A6A"/>
    <w:rsid w:val="00EE3E9A"/>
    <w:rsid w:val="00EE40C5"/>
    <w:rsid w:val="00EE44AA"/>
    <w:rsid w:val="00EE4A1F"/>
    <w:rsid w:val="00EE4E9A"/>
    <w:rsid w:val="00EE4FF7"/>
    <w:rsid w:val="00EE54BA"/>
    <w:rsid w:val="00EE5507"/>
    <w:rsid w:val="00EE58B0"/>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983"/>
    <w:rsid w:val="00EF0D58"/>
    <w:rsid w:val="00EF0F5D"/>
    <w:rsid w:val="00EF1221"/>
    <w:rsid w:val="00EF13EC"/>
    <w:rsid w:val="00EF15AB"/>
    <w:rsid w:val="00EF1872"/>
    <w:rsid w:val="00EF1D15"/>
    <w:rsid w:val="00EF1E8C"/>
    <w:rsid w:val="00EF2619"/>
    <w:rsid w:val="00EF27F9"/>
    <w:rsid w:val="00EF2B85"/>
    <w:rsid w:val="00EF2CC9"/>
    <w:rsid w:val="00EF2E09"/>
    <w:rsid w:val="00EF34F8"/>
    <w:rsid w:val="00EF3612"/>
    <w:rsid w:val="00EF3A7C"/>
    <w:rsid w:val="00EF3C3D"/>
    <w:rsid w:val="00EF41EC"/>
    <w:rsid w:val="00EF471E"/>
    <w:rsid w:val="00EF4F76"/>
    <w:rsid w:val="00EF5C26"/>
    <w:rsid w:val="00EF5C61"/>
    <w:rsid w:val="00EF5E42"/>
    <w:rsid w:val="00EF6171"/>
    <w:rsid w:val="00EF695E"/>
    <w:rsid w:val="00EF6BE6"/>
    <w:rsid w:val="00EF7291"/>
    <w:rsid w:val="00EF72A7"/>
    <w:rsid w:val="00EF75F5"/>
    <w:rsid w:val="00EF7615"/>
    <w:rsid w:val="00EF7B40"/>
    <w:rsid w:val="00EF7EE5"/>
    <w:rsid w:val="00EF7FF2"/>
    <w:rsid w:val="00F00506"/>
    <w:rsid w:val="00F00904"/>
    <w:rsid w:val="00F00A6B"/>
    <w:rsid w:val="00F0137B"/>
    <w:rsid w:val="00F0157F"/>
    <w:rsid w:val="00F0167B"/>
    <w:rsid w:val="00F0177B"/>
    <w:rsid w:val="00F01932"/>
    <w:rsid w:val="00F01C35"/>
    <w:rsid w:val="00F01C52"/>
    <w:rsid w:val="00F02ADF"/>
    <w:rsid w:val="00F02C7C"/>
    <w:rsid w:val="00F02CE4"/>
    <w:rsid w:val="00F02D60"/>
    <w:rsid w:val="00F02E29"/>
    <w:rsid w:val="00F03133"/>
    <w:rsid w:val="00F034C7"/>
    <w:rsid w:val="00F03FA8"/>
    <w:rsid w:val="00F04351"/>
    <w:rsid w:val="00F0465D"/>
    <w:rsid w:val="00F04846"/>
    <w:rsid w:val="00F04A46"/>
    <w:rsid w:val="00F04AEF"/>
    <w:rsid w:val="00F04FB7"/>
    <w:rsid w:val="00F050B2"/>
    <w:rsid w:val="00F0513C"/>
    <w:rsid w:val="00F0549B"/>
    <w:rsid w:val="00F0611C"/>
    <w:rsid w:val="00F0680E"/>
    <w:rsid w:val="00F06A11"/>
    <w:rsid w:val="00F06EDD"/>
    <w:rsid w:val="00F0730E"/>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5E7"/>
    <w:rsid w:val="00F1292B"/>
    <w:rsid w:val="00F12CFE"/>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094"/>
    <w:rsid w:val="00F2054E"/>
    <w:rsid w:val="00F206D6"/>
    <w:rsid w:val="00F20B98"/>
    <w:rsid w:val="00F2148E"/>
    <w:rsid w:val="00F21BD4"/>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7F4"/>
    <w:rsid w:val="00F31C07"/>
    <w:rsid w:val="00F332A7"/>
    <w:rsid w:val="00F3340D"/>
    <w:rsid w:val="00F33523"/>
    <w:rsid w:val="00F33608"/>
    <w:rsid w:val="00F337A6"/>
    <w:rsid w:val="00F33B67"/>
    <w:rsid w:val="00F33B69"/>
    <w:rsid w:val="00F33F52"/>
    <w:rsid w:val="00F3400D"/>
    <w:rsid w:val="00F342C7"/>
    <w:rsid w:val="00F35291"/>
    <w:rsid w:val="00F35422"/>
    <w:rsid w:val="00F35B38"/>
    <w:rsid w:val="00F36B45"/>
    <w:rsid w:val="00F36BEA"/>
    <w:rsid w:val="00F36D6C"/>
    <w:rsid w:val="00F3725A"/>
    <w:rsid w:val="00F3752F"/>
    <w:rsid w:val="00F3775C"/>
    <w:rsid w:val="00F377F1"/>
    <w:rsid w:val="00F40577"/>
    <w:rsid w:val="00F40B32"/>
    <w:rsid w:val="00F40BEB"/>
    <w:rsid w:val="00F4118D"/>
    <w:rsid w:val="00F4130D"/>
    <w:rsid w:val="00F413BC"/>
    <w:rsid w:val="00F4176C"/>
    <w:rsid w:val="00F41B53"/>
    <w:rsid w:val="00F41D5F"/>
    <w:rsid w:val="00F41E0C"/>
    <w:rsid w:val="00F42322"/>
    <w:rsid w:val="00F423D1"/>
    <w:rsid w:val="00F428C8"/>
    <w:rsid w:val="00F43701"/>
    <w:rsid w:val="00F43B5E"/>
    <w:rsid w:val="00F43D35"/>
    <w:rsid w:val="00F43E62"/>
    <w:rsid w:val="00F440EE"/>
    <w:rsid w:val="00F44236"/>
    <w:rsid w:val="00F44632"/>
    <w:rsid w:val="00F44C69"/>
    <w:rsid w:val="00F44C91"/>
    <w:rsid w:val="00F46026"/>
    <w:rsid w:val="00F46551"/>
    <w:rsid w:val="00F469C7"/>
    <w:rsid w:val="00F46C22"/>
    <w:rsid w:val="00F470A8"/>
    <w:rsid w:val="00F479A6"/>
    <w:rsid w:val="00F47B59"/>
    <w:rsid w:val="00F50383"/>
    <w:rsid w:val="00F50449"/>
    <w:rsid w:val="00F504E0"/>
    <w:rsid w:val="00F50982"/>
    <w:rsid w:val="00F50FFC"/>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322"/>
    <w:rsid w:val="00F57556"/>
    <w:rsid w:val="00F57952"/>
    <w:rsid w:val="00F57E36"/>
    <w:rsid w:val="00F603E2"/>
    <w:rsid w:val="00F60799"/>
    <w:rsid w:val="00F60FE5"/>
    <w:rsid w:val="00F616BD"/>
    <w:rsid w:val="00F61CE5"/>
    <w:rsid w:val="00F620C4"/>
    <w:rsid w:val="00F622D1"/>
    <w:rsid w:val="00F62439"/>
    <w:rsid w:val="00F624C0"/>
    <w:rsid w:val="00F62539"/>
    <w:rsid w:val="00F626CC"/>
    <w:rsid w:val="00F62878"/>
    <w:rsid w:val="00F62880"/>
    <w:rsid w:val="00F628A5"/>
    <w:rsid w:val="00F628EA"/>
    <w:rsid w:val="00F62A8C"/>
    <w:rsid w:val="00F62B4A"/>
    <w:rsid w:val="00F62C70"/>
    <w:rsid w:val="00F62D62"/>
    <w:rsid w:val="00F62EE0"/>
    <w:rsid w:val="00F63025"/>
    <w:rsid w:val="00F63170"/>
    <w:rsid w:val="00F63AA6"/>
    <w:rsid w:val="00F63CCF"/>
    <w:rsid w:val="00F645DD"/>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457"/>
    <w:rsid w:val="00F73778"/>
    <w:rsid w:val="00F73A76"/>
    <w:rsid w:val="00F74183"/>
    <w:rsid w:val="00F74380"/>
    <w:rsid w:val="00F74F8D"/>
    <w:rsid w:val="00F7515D"/>
    <w:rsid w:val="00F7515E"/>
    <w:rsid w:val="00F7563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A11"/>
    <w:rsid w:val="00F82EBC"/>
    <w:rsid w:val="00F830D6"/>
    <w:rsid w:val="00F8380E"/>
    <w:rsid w:val="00F83A32"/>
    <w:rsid w:val="00F83C10"/>
    <w:rsid w:val="00F8406F"/>
    <w:rsid w:val="00F843E2"/>
    <w:rsid w:val="00F84AF4"/>
    <w:rsid w:val="00F85642"/>
    <w:rsid w:val="00F86223"/>
    <w:rsid w:val="00F86B6D"/>
    <w:rsid w:val="00F8736C"/>
    <w:rsid w:val="00F873A0"/>
    <w:rsid w:val="00F87669"/>
    <w:rsid w:val="00F876DE"/>
    <w:rsid w:val="00F87A7E"/>
    <w:rsid w:val="00F87B09"/>
    <w:rsid w:val="00F90053"/>
    <w:rsid w:val="00F90A5C"/>
    <w:rsid w:val="00F90D84"/>
    <w:rsid w:val="00F90F7E"/>
    <w:rsid w:val="00F916C8"/>
    <w:rsid w:val="00F91F21"/>
    <w:rsid w:val="00F91FF6"/>
    <w:rsid w:val="00F92433"/>
    <w:rsid w:val="00F925F0"/>
    <w:rsid w:val="00F92C35"/>
    <w:rsid w:val="00F92CDD"/>
    <w:rsid w:val="00F930EC"/>
    <w:rsid w:val="00F9352F"/>
    <w:rsid w:val="00F93787"/>
    <w:rsid w:val="00F93A04"/>
    <w:rsid w:val="00F94600"/>
    <w:rsid w:val="00F947BD"/>
    <w:rsid w:val="00F94A73"/>
    <w:rsid w:val="00F94D6E"/>
    <w:rsid w:val="00F9530F"/>
    <w:rsid w:val="00F95907"/>
    <w:rsid w:val="00F95B54"/>
    <w:rsid w:val="00F95B93"/>
    <w:rsid w:val="00F95E16"/>
    <w:rsid w:val="00F96019"/>
    <w:rsid w:val="00F96043"/>
    <w:rsid w:val="00F96CE5"/>
    <w:rsid w:val="00F96DA1"/>
    <w:rsid w:val="00F9704F"/>
    <w:rsid w:val="00F975ED"/>
    <w:rsid w:val="00F9790B"/>
    <w:rsid w:val="00F97CF3"/>
    <w:rsid w:val="00F97D5B"/>
    <w:rsid w:val="00F97F98"/>
    <w:rsid w:val="00FA0032"/>
    <w:rsid w:val="00FA0088"/>
    <w:rsid w:val="00FA01C2"/>
    <w:rsid w:val="00FA05A8"/>
    <w:rsid w:val="00FA05BB"/>
    <w:rsid w:val="00FA060D"/>
    <w:rsid w:val="00FA08CD"/>
    <w:rsid w:val="00FA0A33"/>
    <w:rsid w:val="00FA0AF3"/>
    <w:rsid w:val="00FA12F7"/>
    <w:rsid w:val="00FA14B2"/>
    <w:rsid w:val="00FA1B48"/>
    <w:rsid w:val="00FA1E54"/>
    <w:rsid w:val="00FA2456"/>
    <w:rsid w:val="00FA2586"/>
    <w:rsid w:val="00FA2792"/>
    <w:rsid w:val="00FA2852"/>
    <w:rsid w:val="00FA2AF5"/>
    <w:rsid w:val="00FA3197"/>
    <w:rsid w:val="00FA33ED"/>
    <w:rsid w:val="00FA35C0"/>
    <w:rsid w:val="00FA4531"/>
    <w:rsid w:val="00FA46DA"/>
    <w:rsid w:val="00FA56B0"/>
    <w:rsid w:val="00FA5F06"/>
    <w:rsid w:val="00FA6240"/>
    <w:rsid w:val="00FA663D"/>
    <w:rsid w:val="00FA6880"/>
    <w:rsid w:val="00FA6925"/>
    <w:rsid w:val="00FA6DD7"/>
    <w:rsid w:val="00FA6ED1"/>
    <w:rsid w:val="00FA7450"/>
    <w:rsid w:val="00FA7549"/>
    <w:rsid w:val="00FA7F24"/>
    <w:rsid w:val="00FB043C"/>
    <w:rsid w:val="00FB048E"/>
    <w:rsid w:val="00FB0499"/>
    <w:rsid w:val="00FB08A3"/>
    <w:rsid w:val="00FB0C1E"/>
    <w:rsid w:val="00FB0FAA"/>
    <w:rsid w:val="00FB0FFB"/>
    <w:rsid w:val="00FB16BF"/>
    <w:rsid w:val="00FB17C0"/>
    <w:rsid w:val="00FB1983"/>
    <w:rsid w:val="00FB1BD7"/>
    <w:rsid w:val="00FB1C71"/>
    <w:rsid w:val="00FB1D10"/>
    <w:rsid w:val="00FB222F"/>
    <w:rsid w:val="00FB2404"/>
    <w:rsid w:val="00FB275E"/>
    <w:rsid w:val="00FB2D2A"/>
    <w:rsid w:val="00FB314B"/>
    <w:rsid w:val="00FB392D"/>
    <w:rsid w:val="00FB3AC6"/>
    <w:rsid w:val="00FB406B"/>
    <w:rsid w:val="00FB44A3"/>
    <w:rsid w:val="00FB44CA"/>
    <w:rsid w:val="00FB461B"/>
    <w:rsid w:val="00FB4BD7"/>
    <w:rsid w:val="00FB4C4D"/>
    <w:rsid w:val="00FB56AA"/>
    <w:rsid w:val="00FB5875"/>
    <w:rsid w:val="00FB6528"/>
    <w:rsid w:val="00FB6A9C"/>
    <w:rsid w:val="00FB6E57"/>
    <w:rsid w:val="00FB7405"/>
    <w:rsid w:val="00FB7624"/>
    <w:rsid w:val="00FB7666"/>
    <w:rsid w:val="00FC0127"/>
    <w:rsid w:val="00FC019F"/>
    <w:rsid w:val="00FC023E"/>
    <w:rsid w:val="00FC0338"/>
    <w:rsid w:val="00FC09DC"/>
    <w:rsid w:val="00FC0D10"/>
    <w:rsid w:val="00FC1645"/>
    <w:rsid w:val="00FC1821"/>
    <w:rsid w:val="00FC1C0E"/>
    <w:rsid w:val="00FC1F72"/>
    <w:rsid w:val="00FC1F8F"/>
    <w:rsid w:val="00FC24F5"/>
    <w:rsid w:val="00FC285B"/>
    <w:rsid w:val="00FC2B51"/>
    <w:rsid w:val="00FC359D"/>
    <w:rsid w:val="00FC387A"/>
    <w:rsid w:val="00FC3D8E"/>
    <w:rsid w:val="00FC415C"/>
    <w:rsid w:val="00FC430D"/>
    <w:rsid w:val="00FC4974"/>
    <w:rsid w:val="00FC4E47"/>
    <w:rsid w:val="00FC5AD9"/>
    <w:rsid w:val="00FC5F09"/>
    <w:rsid w:val="00FC6ADB"/>
    <w:rsid w:val="00FC6B30"/>
    <w:rsid w:val="00FC7495"/>
    <w:rsid w:val="00FC754A"/>
    <w:rsid w:val="00FC7873"/>
    <w:rsid w:val="00FD0066"/>
    <w:rsid w:val="00FD0EB3"/>
    <w:rsid w:val="00FD0FCE"/>
    <w:rsid w:val="00FD1F9A"/>
    <w:rsid w:val="00FD2049"/>
    <w:rsid w:val="00FD2113"/>
    <w:rsid w:val="00FD22E7"/>
    <w:rsid w:val="00FD2AC3"/>
    <w:rsid w:val="00FD2F56"/>
    <w:rsid w:val="00FD3249"/>
    <w:rsid w:val="00FD35C2"/>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0CAC"/>
    <w:rsid w:val="00FE0FD4"/>
    <w:rsid w:val="00FE1079"/>
    <w:rsid w:val="00FE113C"/>
    <w:rsid w:val="00FE16ED"/>
    <w:rsid w:val="00FE1A84"/>
    <w:rsid w:val="00FE1B13"/>
    <w:rsid w:val="00FE1C97"/>
    <w:rsid w:val="00FE1D53"/>
    <w:rsid w:val="00FE1E2D"/>
    <w:rsid w:val="00FE1E84"/>
    <w:rsid w:val="00FE1F58"/>
    <w:rsid w:val="00FE201D"/>
    <w:rsid w:val="00FE20FE"/>
    <w:rsid w:val="00FE21AE"/>
    <w:rsid w:val="00FE224A"/>
    <w:rsid w:val="00FE22A7"/>
    <w:rsid w:val="00FE2338"/>
    <w:rsid w:val="00FE26E3"/>
    <w:rsid w:val="00FE2871"/>
    <w:rsid w:val="00FE32C0"/>
    <w:rsid w:val="00FE3E33"/>
    <w:rsid w:val="00FE3E88"/>
    <w:rsid w:val="00FE3F97"/>
    <w:rsid w:val="00FE4599"/>
    <w:rsid w:val="00FE49FA"/>
    <w:rsid w:val="00FE4C07"/>
    <w:rsid w:val="00FE4C3D"/>
    <w:rsid w:val="00FE4E4F"/>
    <w:rsid w:val="00FE4EB2"/>
    <w:rsid w:val="00FE4EF3"/>
    <w:rsid w:val="00FE5092"/>
    <w:rsid w:val="00FE5502"/>
    <w:rsid w:val="00FE5A5E"/>
    <w:rsid w:val="00FE5DC7"/>
    <w:rsid w:val="00FE5F31"/>
    <w:rsid w:val="00FE6243"/>
    <w:rsid w:val="00FE6690"/>
    <w:rsid w:val="00FE6796"/>
    <w:rsid w:val="00FE6BCC"/>
    <w:rsid w:val="00FE6BD5"/>
    <w:rsid w:val="00FE743A"/>
    <w:rsid w:val="00FE7877"/>
    <w:rsid w:val="00FE79DC"/>
    <w:rsid w:val="00FE7CAD"/>
    <w:rsid w:val="00FF03D3"/>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8C1"/>
    <w:rsid w:val="00FF391C"/>
    <w:rsid w:val="00FF3C67"/>
    <w:rsid w:val="00FF3E3B"/>
    <w:rsid w:val="00FF3F4E"/>
    <w:rsid w:val="00FF4A41"/>
    <w:rsid w:val="00FF4E1F"/>
    <w:rsid w:val="00FF5045"/>
    <w:rsid w:val="00FF5493"/>
    <w:rsid w:val="00FF5C7C"/>
    <w:rsid w:val="00FF5E16"/>
    <w:rsid w:val="00FF5E3F"/>
    <w:rsid w:val="00FF5EEB"/>
    <w:rsid w:val="00FF67EE"/>
    <w:rsid w:val="00FF68C7"/>
    <w:rsid w:val="00FF6FC9"/>
    <w:rsid w:val="00FF7094"/>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styleId="Nierozpoznanawzmianka">
    <w:name w:val="Unresolved Mention"/>
    <w:basedOn w:val="Domylnaczcionkaakapitu"/>
    <w:uiPriority w:val="99"/>
    <w:semiHidden/>
    <w:unhideWhenUsed/>
    <w:rsid w:val="00CE000F"/>
    <w:rPr>
      <w:color w:val="605E5C"/>
      <w:shd w:val="clear" w:color="auto" w:fill="E1DFDD"/>
    </w:rPr>
  </w:style>
  <w:style w:type="character" w:styleId="UyteHipercze">
    <w:name w:val="FollowedHyperlink"/>
    <w:basedOn w:val="Domylnaczcionkaakapitu"/>
    <w:uiPriority w:val="99"/>
    <w:semiHidden/>
    <w:unhideWhenUsed/>
    <w:rsid w:val="00BF6DE6"/>
    <w:rPr>
      <w:color w:val="954F72" w:themeColor="followedHyperlink"/>
      <w:u w:val="single"/>
    </w:rPr>
  </w:style>
  <w:style w:type="character" w:styleId="Wyrnieniedelikatne">
    <w:name w:val="Subtle Emphasis"/>
    <w:uiPriority w:val="19"/>
    <w:qFormat/>
    <w:rsid w:val="008378C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49235322">
      <w:bodyDiv w:val="1"/>
      <w:marLeft w:val="0"/>
      <w:marRight w:val="0"/>
      <w:marTop w:val="0"/>
      <w:marBottom w:val="0"/>
      <w:divBdr>
        <w:top w:val="none" w:sz="0" w:space="0" w:color="auto"/>
        <w:left w:val="none" w:sz="0" w:space="0" w:color="auto"/>
        <w:bottom w:val="none" w:sz="0" w:space="0" w:color="auto"/>
        <w:right w:val="none" w:sz="0" w:space="0" w:color="auto"/>
      </w:divBdr>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318853579">
      <w:bodyDiv w:val="1"/>
      <w:marLeft w:val="0"/>
      <w:marRight w:val="0"/>
      <w:marTop w:val="0"/>
      <w:marBottom w:val="0"/>
      <w:divBdr>
        <w:top w:val="none" w:sz="0" w:space="0" w:color="auto"/>
        <w:left w:val="none" w:sz="0" w:space="0" w:color="auto"/>
        <w:bottom w:val="none" w:sz="0" w:space="0" w:color="auto"/>
        <w:right w:val="none" w:sz="0" w:space="0" w:color="auto"/>
      </w:divBdr>
    </w:div>
    <w:div w:id="492600554">
      <w:bodyDiv w:val="1"/>
      <w:marLeft w:val="0"/>
      <w:marRight w:val="0"/>
      <w:marTop w:val="0"/>
      <w:marBottom w:val="0"/>
      <w:divBdr>
        <w:top w:val="none" w:sz="0" w:space="0" w:color="auto"/>
        <w:left w:val="none" w:sz="0" w:space="0" w:color="auto"/>
        <w:bottom w:val="none" w:sz="0" w:space="0" w:color="auto"/>
        <w:right w:val="none" w:sz="0" w:space="0" w:color="auto"/>
      </w:divBdr>
    </w:div>
    <w:div w:id="595401871">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1191264924">
      <w:bodyDiv w:val="1"/>
      <w:marLeft w:val="0"/>
      <w:marRight w:val="0"/>
      <w:marTop w:val="0"/>
      <w:marBottom w:val="0"/>
      <w:divBdr>
        <w:top w:val="none" w:sz="0" w:space="0" w:color="auto"/>
        <w:left w:val="none" w:sz="0" w:space="0" w:color="auto"/>
        <w:bottom w:val="none" w:sz="0" w:space="0" w:color="auto"/>
        <w:right w:val="none" w:sz="0" w:space="0" w:color="auto"/>
      </w:divBdr>
    </w:div>
    <w:div w:id="1205094706">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dw.opole.pl" TargetMode="External"/><Relationship Id="rId13" Type="http://schemas.openxmlformats.org/officeDocument/2006/relationships/hyperlink" Target="https://platformazakupowa.pl/transakcja/727110" TargetMode="External"/><Relationship Id="rId18" Type="http://schemas.openxmlformats.org/officeDocument/2006/relationships/hyperlink" Target="https://platformazakupowa.pl/transakcja/727110" TargetMode="External"/><Relationship Id="rId26" Type="http://schemas.openxmlformats.org/officeDocument/2006/relationships/hyperlink" Target="https://platformazakupowa.pl/pn/zdw_opol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w_opole"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pn/zdw_opole" TargetMode="External"/><Relationship Id="rId25" Type="http://schemas.openxmlformats.org/officeDocument/2006/relationships/hyperlink" Target="https://platformazakupowa.pl/transakcja/727110" TargetMode="External"/><Relationship Id="rId33" Type="http://schemas.openxmlformats.org/officeDocument/2006/relationships/hyperlink" Target="https://platformazakupowa.pl/pn/zdw_opol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zdw_opole" TargetMode="External"/><Relationship Id="rId29" Type="http://schemas.openxmlformats.org/officeDocument/2006/relationships/hyperlink" Target="https://platformazakupowa.pl/pn/zdw_opo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transakcja/7271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transakcja/727110"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dw_opol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bip.zdw.opole.pl" TargetMode="External"/><Relationship Id="rId27" Type="http://schemas.openxmlformats.org/officeDocument/2006/relationships/hyperlink" Target="mailto:cwk@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3430-2D09-44E2-9B6B-E8EEDCE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26</Pages>
  <Words>11528</Words>
  <Characters>69170</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80537</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Jarosław Sołtysek</cp:lastModifiedBy>
  <cp:revision>2512</cp:revision>
  <cp:lastPrinted>2022-03-15T10:52:00Z</cp:lastPrinted>
  <dcterms:created xsi:type="dcterms:W3CDTF">2021-04-21T05:06:00Z</dcterms:created>
  <dcterms:modified xsi:type="dcterms:W3CDTF">2023-02-17T10:10:00Z</dcterms:modified>
</cp:coreProperties>
</file>