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33AD" w14:textId="2DA86772" w:rsidR="00404078" w:rsidRPr="00AD077E" w:rsidRDefault="00404078" w:rsidP="004040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C04756">
        <w:rPr>
          <w:rFonts w:ascii="Times New Roman" w:hAnsi="Times New Roman" w:cs="Times New Roman"/>
        </w:rPr>
        <w:t>1</w:t>
      </w:r>
      <w:r w:rsidR="009954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995425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</w:t>
      </w:r>
      <w:r w:rsidR="00C0475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.2024r.</w:t>
      </w:r>
    </w:p>
    <w:p w14:paraId="5A5D49DD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</w:p>
    <w:p w14:paraId="47E79134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BA63A4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1E8D45B3" w14:textId="77777777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2CB7A391" w14:textId="77777777" w:rsidR="00404078" w:rsidRPr="00EC5BAC" w:rsidRDefault="00404078" w:rsidP="0040407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1C0ACCB7" w14:textId="77777777" w:rsidR="00404078" w:rsidRDefault="00404078" w:rsidP="00404078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655C568E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7169C4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73F3586B" w14:textId="77777777" w:rsidR="00404078" w:rsidRDefault="00404078" w:rsidP="004040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994075E" w14:textId="77777777" w:rsidR="00404078" w:rsidRDefault="00404078" w:rsidP="00404078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136A77BE" w14:textId="43ACA2B9" w:rsidR="00A0575C" w:rsidRDefault="00995425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_Hlk160440234"/>
      <w:bookmarkEnd w:id="0"/>
      <w:r w:rsidRPr="00995425">
        <w:rPr>
          <w:rFonts w:ascii="Times New Roman" w:hAnsi="Times New Roman" w:cs="Times New Roman"/>
          <w:b/>
          <w:bCs/>
          <w:sz w:val="22"/>
          <w:szCs w:val="22"/>
          <w:lang w:bidi="pl-PL"/>
        </w:rPr>
        <w:t>Budowę drogi ul. Koniecpolskiego w m. Pogórze, gm. Kosakowo</w:t>
      </w:r>
      <w:bookmarkEnd w:id="1"/>
    </w:p>
    <w:p w14:paraId="6D387B55" w14:textId="77777777" w:rsidR="00995425" w:rsidRDefault="00995425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E1D3E6" w14:textId="30955DB3" w:rsidR="00404078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995425"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C13D1D0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1 o treści:</w:t>
      </w:r>
    </w:p>
    <w:p w14:paraId="6F64D746" w14:textId="63694151" w:rsidR="00404078" w:rsidRPr="00A61B3C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 xml:space="preserve">„Wykonawca będzie związany ofertą przez okres 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30 dni, tj. do dnia </w:t>
      </w:r>
      <w:r w:rsidR="00685B12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18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.0</w:t>
      </w:r>
      <w:r w:rsidR="00685B12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4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</w:t>
      </w: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>, przy czym pierwszym dniem terminu związania ofertą jest dzień, w którym upływa termin składania ofert.”</w:t>
      </w:r>
    </w:p>
    <w:p w14:paraId="0AA399E9" w14:textId="77777777" w:rsidR="00404078" w:rsidRPr="001D7F44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41542E53" w14:textId="25FFE406" w:rsidR="00404078" w:rsidRPr="00F74D6C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685B1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19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="00AB18A5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55820636" w14:textId="0F901B7A" w:rsidR="00404078" w:rsidRPr="0059705A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995425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8351A35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1, o treści:</w:t>
      </w:r>
    </w:p>
    <w:p w14:paraId="283B663B" w14:textId="4FBCAEEB" w:rsidR="00404078" w:rsidRPr="00A61B3C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 xml:space="preserve">Ofertę należy złożyć na Platformie 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do dnia </w:t>
      </w:r>
      <w:r w:rsidR="00AB18A5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2</w:t>
      </w:r>
      <w:r w:rsidR="00995425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0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.0</w:t>
      </w:r>
      <w:r w:rsidR="00AB18A5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3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 do godziny 11:00.</w:t>
      </w:r>
    </w:p>
    <w:p w14:paraId="09CDAC65" w14:textId="77777777" w:rsidR="00404078" w:rsidRPr="001D7F44" w:rsidRDefault="00404078" w:rsidP="00404078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</w:pPr>
      <w:r w:rsidRPr="001D7F44"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  <w:t>Zastępuje się następującym:</w:t>
      </w:r>
    </w:p>
    <w:p w14:paraId="325B52B1" w14:textId="52BEF554" w:rsidR="00404078" w:rsidRPr="00F74D6C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023D9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685B1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AB18A5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</w:t>
      </w:r>
      <w:r w:rsidR="0084761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:00.</w:t>
      </w:r>
    </w:p>
    <w:p w14:paraId="74802C63" w14:textId="51E7CD14" w:rsidR="00404078" w:rsidRPr="0059705A" w:rsidRDefault="00404078" w:rsidP="0040407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995425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433B4DE" w14:textId="777777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3, o treści:</w:t>
      </w:r>
    </w:p>
    <w:p w14:paraId="7EAE9FDB" w14:textId="7EE43045" w:rsidR="00404078" w:rsidRPr="00A61B3C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„Otwarcie ofert nastąpi 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w dniu </w:t>
      </w:r>
      <w:r w:rsidR="00AB18A5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2</w:t>
      </w:r>
      <w:r w:rsidR="00995425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0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.0</w:t>
      </w:r>
      <w:r w:rsidR="00AB18A5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3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 o godzinie 11:30</w:t>
      </w:r>
      <w:r w:rsidRPr="00A61B3C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 „</w:t>
      </w:r>
    </w:p>
    <w:p w14:paraId="0C379477" w14:textId="77777777" w:rsidR="00404078" w:rsidRPr="001D7F44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4B474F1B" w14:textId="16C06677" w:rsidR="00404078" w:rsidRPr="0059705A" w:rsidRDefault="00404078" w:rsidP="00404078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685B1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="00AB18A5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.0</w:t>
      </w:r>
      <w:r w:rsidR="00AB18A5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r. o godzinie </w:t>
      </w:r>
      <w:r w:rsidR="0084761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11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:</w:t>
      </w:r>
      <w:r w:rsidR="0084761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</w:t>
      </w:r>
      <w:r w:rsidR="00340546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149A47E" w14:textId="77777777" w:rsidR="00404078" w:rsidRPr="007E6136" w:rsidRDefault="00404078" w:rsidP="00404078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213829A0" w14:textId="77777777" w:rsidR="00404078" w:rsidRDefault="00404078" w:rsidP="00404078">
      <w:pPr>
        <w:spacing w:line="276" w:lineRule="auto"/>
        <w:jc w:val="right"/>
      </w:pPr>
      <w:r>
        <w:t>Marcin Majek</w:t>
      </w:r>
    </w:p>
    <w:p w14:paraId="02A1AD47" w14:textId="77777777" w:rsidR="00404078" w:rsidRDefault="00404078" w:rsidP="00404078">
      <w:pPr>
        <w:spacing w:line="276" w:lineRule="auto"/>
        <w:jc w:val="right"/>
      </w:pPr>
    </w:p>
    <w:p w14:paraId="5224CF02" w14:textId="3FC350F6" w:rsidR="00243CB7" w:rsidRDefault="00404078" w:rsidP="003B6B28">
      <w:pPr>
        <w:spacing w:line="276" w:lineRule="auto"/>
        <w:jc w:val="right"/>
      </w:pPr>
      <w:r>
        <w:t>Wójt Gminy Kosakowo</w:t>
      </w:r>
    </w:p>
    <w:sectPr w:rsidR="00243CB7" w:rsidSect="003B6B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E0A"/>
    <w:multiLevelType w:val="hybridMultilevel"/>
    <w:tmpl w:val="90E8A022"/>
    <w:lvl w:ilvl="0" w:tplc="FFFFFFFF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7EE430A"/>
    <w:multiLevelType w:val="hybridMultilevel"/>
    <w:tmpl w:val="557E1A30"/>
    <w:lvl w:ilvl="0" w:tplc="6FAA2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D2374C"/>
    <w:multiLevelType w:val="hybridMultilevel"/>
    <w:tmpl w:val="5ABAEA1A"/>
    <w:lvl w:ilvl="0" w:tplc="A94E977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9CACCA6">
      <w:start w:val="1"/>
      <w:numFmt w:val="decimal"/>
      <w:lvlText w:val="%3)"/>
      <w:lvlJc w:val="left"/>
      <w:rPr>
        <w:rFonts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" w15:restartNumberingAfterBreak="0">
    <w:nsid w:val="721E375C"/>
    <w:multiLevelType w:val="hybridMultilevel"/>
    <w:tmpl w:val="3178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455E"/>
    <w:multiLevelType w:val="hybridMultilevel"/>
    <w:tmpl w:val="74008FEA"/>
    <w:lvl w:ilvl="0" w:tplc="FFFFFFFF">
      <w:start w:val="1"/>
      <w:numFmt w:val="lowerLetter"/>
      <w:lvlText w:val="%1)"/>
      <w:lvlJc w:val="left"/>
      <w:pPr>
        <w:ind w:left="833" w:hanging="360"/>
      </w:p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79237643"/>
    <w:multiLevelType w:val="hybridMultilevel"/>
    <w:tmpl w:val="90E8A022"/>
    <w:lvl w:ilvl="0" w:tplc="6DBA066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 w16cid:durableId="177700604">
    <w:abstractNumId w:val="4"/>
  </w:num>
  <w:num w:numId="2" w16cid:durableId="1725906173">
    <w:abstractNumId w:val="1"/>
  </w:num>
  <w:num w:numId="3" w16cid:durableId="1647935272">
    <w:abstractNumId w:val="6"/>
  </w:num>
  <w:num w:numId="4" w16cid:durableId="1742367205">
    <w:abstractNumId w:val="0"/>
  </w:num>
  <w:num w:numId="5" w16cid:durableId="1842164299">
    <w:abstractNumId w:val="3"/>
  </w:num>
  <w:num w:numId="6" w16cid:durableId="456724732">
    <w:abstractNumId w:val="2"/>
  </w:num>
  <w:num w:numId="7" w16cid:durableId="374280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78"/>
    <w:rsid w:val="00023D9D"/>
    <w:rsid w:val="00232F96"/>
    <w:rsid w:val="00243CB7"/>
    <w:rsid w:val="002969F2"/>
    <w:rsid w:val="00340546"/>
    <w:rsid w:val="003B6B28"/>
    <w:rsid w:val="00404078"/>
    <w:rsid w:val="00685B12"/>
    <w:rsid w:val="0073385D"/>
    <w:rsid w:val="00811B9B"/>
    <w:rsid w:val="00847612"/>
    <w:rsid w:val="00995425"/>
    <w:rsid w:val="00A0575C"/>
    <w:rsid w:val="00AB18A5"/>
    <w:rsid w:val="00C04756"/>
    <w:rsid w:val="00C66F2D"/>
    <w:rsid w:val="00CC2BF9"/>
    <w:rsid w:val="00DC50EF"/>
    <w:rsid w:val="00F8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D46"/>
  <w15:chartTrackingRefBased/>
  <w15:docId w15:val="{6CA713E1-846A-4920-B903-F884BEB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07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2024-03-19T13:22:00Z</dcterms:created>
  <dcterms:modified xsi:type="dcterms:W3CDTF">2024-03-19T13:22:00Z</dcterms:modified>
</cp:coreProperties>
</file>