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71" w:rsidRPr="00453562" w:rsidRDefault="00572771" w:rsidP="00572771">
      <w:pPr>
        <w:ind w:left="426"/>
        <w:contextualSpacing/>
        <w:jc w:val="right"/>
        <w:rPr>
          <w:rFonts w:ascii="Arial" w:hAnsi="Arial" w:cs="Arial"/>
          <w:sz w:val="20"/>
          <w:szCs w:val="20"/>
        </w:rPr>
      </w:pPr>
      <w:r w:rsidRPr="00453562">
        <w:rPr>
          <w:rFonts w:ascii="Arial" w:hAnsi="Arial" w:cs="Arial"/>
          <w:sz w:val="20"/>
          <w:szCs w:val="20"/>
        </w:rPr>
        <w:t xml:space="preserve">Załącznik nr </w:t>
      </w:r>
      <w:r>
        <w:rPr>
          <w:rFonts w:ascii="Arial" w:hAnsi="Arial" w:cs="Arial"/>
          <w:sz w:val="20"/>
          <w:szCs w:val="20"/>
        </w:rPr>
        <w:t>2</w:t>
      </w:r>
    </w:p>
    <w:p w:rsidR="00572771" w:rsidRDefault="00572771" w:rsidP="00572771">
      <w:pPr>
        <w:pStyle w:val="Akapitzlist"/>
        <w:rPr>
          <w:rFonts w:ascii="Arial" w:hAnsi="Arial" w:cs="Arial"/>
          <w:sz w:val="16"/>
          <w:szCs w:val="16"/>
        </w:rPr>
      </w:pPr>
    </w:p>
    <w:p w:rsidR="00EB1202" w:rsidRDefault="00EB1202" w:rsidP="00572771">
      <w:pPr>
        <w:pStyle w:val="Akapitzlist"/>
        <w:rPr>
          <w:rFonts w:ascii="Arial" w:hAnsi="Arial" w:cs="Arial"/>
          <w:sz w:val="16"/>
          <w:szCs w:val="16"/>
        </w:rPr>
      </w:pPr>
    </w:p>
    <w:p w:rsidR="00572771" w:rsidRDefault="00572771" w:rsidP="00572771">
      <w:pPr>
        <w:pStyle w:val="Akapitzlist"/>
        <w:rPr>
          <w:rFonts w:ascii="Arial" w:hAnsi="Arial" w:cs="Arial"/>
          <w:sz w:val="16"/>
          <w:szCs w:val="16"/>
        </w:rPr>
      </w:pPr>
    </w:p>
    <w:p w:rsidR="00572771" w:rsidRPr="00CA2F6D" w:rsidRDefault="00572771" w:rsidP="00572771">
      <w:pPr>
        <w:autoSpaceDE w:val="0"/>
        <w:autoSpaceDN w:val="0"/>
        <w:adjustRightInd w:val="0"/>
        <w:spacing w:line="276" w:lineRule="auto"/>
        <w:rPr>
          <w:sz w:val="22"/>
          <w:szCs w:val="22"/>
        </w:rPr>
      </w:pPr>
      <w:r w:rsidRPr="00CA2F6D">
        <w:rPr>
          <w:sz w:val="22"/>
          <w:szCs w:val="22"/>
        </w:rPr>
        <w:t>………………………….</w:t>
      </w:r>
      <w:r w:rsidRPr="00CA2F6D">
        <w:rPr>
          <w:sz w:val="22"/>
          <w:szCs w:val="22"/>
        </w:rPr>
        <w:tab/>
      </w:r>
      <w:r w:rsidRPr="00CA2F6D">
        <w:rPr>
          <w:sz w:val="22"/>
          <w:szCs w:val="22"/>
        </w:rPr>
        <w:tab/>
      </w:r>
      <w:r w:rsidRPr="00CA2F6D">
        <w:rPr>
          <w:sz w:val="22"/>
          <w:szCs w:val="22"/>
        </w:rPr>
        <w:tab/>
      </w:r>
      <w:r w:rsidRPr="00CA2F6D">
        <w:rPr>
          <w:sz w:val="22"/>
          <w:szCs w:val="22"/>
        </w:rPr>
        <w:tab/>
      </w:r>
      <w:r w:rsidRPr="00CA2F6D">
        <w:rPr>
          <w:sz w:val="22"/>
          <w:szCs w:val="22"/>
        </w:rPr>
        <w:tab/>
        <w:t xml:space="preserve">       </w:t>
      </w:r>
      <w:r w:rsidRPr="00CA2F6D">
        <w:rPr>
          <w:sz w:val="22"/>
          <w:szCs w:val="22"/>
        </w:rPr>
        <w:tab/>
        <w:t xml:space="preserve">    …….…………………….</w:t>
      </w:r>
    </w:p>
    <w:p w:rsidR="00572771" w:rsidRPr="008F2895" w:rsidRDefault="00572771" w:rsidP="00572771">
      <w:pPr>
        <w:autoSpaceDE w:val="0"/>
        <w:autoSpaceDN w:val="0"/>
        <w:adjustRightInd w:val="0"/>
        <w:spacing w:line="276" w:lineRule="auto"/>
        <w:rPr>
          <w:rFonts w:ascii="Arial" w:hAnsi="Arial" w:cs="Arial"/>
          <w:sz w:val="20"/>
          <w:szCs w:val="20"/>
        </w:rPr>
      </w:pPr>
      <w:r w:rsidRPr="00CA2F6D">
        <w:rPr>
          <w:rFonts w:ascii="Arial" w:hAnsi="Arial" w:cs="Arial"/>
          <w:sz w:val="22"/>
          <w:szCs w:val="22"/>
        </w:rPr>
        <w:t xml:space="preserve">     </w:t>
      </w:r>
      <w:r w:rsidRPr="008F2895">
        <w:rPr>
          <w:rFonts w:ascii="Arial" w:hAnsi="Arial" w:cs="Arial"/>
          <w:sz w:val="20"/>
          <w:szCs w:val="20"/>
        </w:rPr>
        <w:t xml:space="preserve">(pieczęć </w:t>
      </w:r>
      <w:proofErr w:type="gramStart"/>
      <w:r w:rsidRPr="008F2895">
        <w:rPr>
          <w:rFonts w:ascii="Arial" w:hAnsi="Arial" w:cs="Arial"/>
          <w:sz w:val="20"/>
          <w:szCs w:val="20"/>
        </w:rPr>
        <w:t>firmowa )</w:t>
      </w:r>
      <w:r w:rsidRPr="008F2895">
        <w:rPr>
          <w:rFonts w:ascii="Arial" w:hAnsi="Arial" w:cs="Arial"/>
          <w:sz w:val="20"/>
          <w:szCs w:val="20"/>
        </w:rPr>
        <w:tab/>
      </w:r>
      <w:r w:rsidRPr="008F2895">
        <w:rPr>
          <w:rFonts w:ascii="Arial" w:hAnsi="Arial" w:cs="Arial"/>
          <w:sz w:val="20"/>
          <w:szCs w:val="20"/>
        </w:rPr>
        <w:tab/>
      </w:r>
      <w:r w:rsidRPr="008F2895">
        <w:rPr>
          <w:rFonts w:ascii="Arial" w:hAnsi="Arial" w:cs="Arial"/>
          <w:sz w:val="20"/>
          <w:szCs w:val="20"/>
        </w:rPr>
        <w:tab/>
      </w:r>
      <w:r w:rsidRPr="008F2895">
        <w:rPr>
          <w:rFonts w:ascii="Arial" w:hAnsi="Arial" w:cs="Arial"/>
          <w:sz w:val="20"/>
          <w:szCs w:val="20"/>
        </w:rPr>
        <w:tab/>
      </w:r>
      <w:r w:rsidRPr="008F2895">
        <w:rPr>
          <w:rFonts w:ascii="Arial" w:hAnsi="Arial" w:cs="Arial"/>
          <w:sz w:val="20"/>
          <w:szCs w:val="20"/>
        </w:rPr>
        <w:tab/>
      </w:r>
      <w:r w:rsidRPr="008F2895">
        <w:rPr>
          <w:rFonts w:ascii="Arial" w:hAnsi="Arial" w:cs="Arial"/>
          <w:sz w:val="20"/>
          <w:szCs w:val="20"/>
        </w:rPr>
        <w:tab/>
      </w:r>
      <w:r w:rsidRPr="008F2895">
        <w:rPr>
          <w:rFonts w:ascii="Arial" w:hAnsi="Arial" w:cs="Arial"/>
          <w:sz w:val="20"/>
          <w:szCs w:val="20"/>
        </w:rPr>
        <w:tab/>
        <w:t xml:space="preserve">          (miejscowość</w:t>
      </w:r>
      <w:proofErr w:type="gramEnd"/>
      <w:r w:rsidRPr="008F2895">
        <w:rPr>
          <w:rFonts w:ascii="Arial" w:hAnsi="Arial" w:cs="Arial"/>
          <w:sz w:val="20"/>
          <w:szCs w:val="20"/>
        </w:rPr>
        <w:t>, data)</w:t>
      </w:r>
    </w:p>
    <w:p w:rsidR="00572771" w:rsidRDefault="00572771" w:rsidP="002B2D65">
      <w:pPr>
        <w:autoSpaceDE w:val="0"/>
        <w:autoSpaceDN w:val="0"/>
        <w:adjustRightInd w:val="0"/>
        <w:spacing w:after="240"/>
        <w:jc w:val="center"/>
        <w:rPr>
          <w:rFonts w:ascii="Arial" w:hAnsi="Arial" w:cs="Arial"/>
          <w:b/>
          <w:sz w:val="28"/>
          <w:szCs w:val="28"/>
        </w:rPr>
      </w:pPr>
      <w:r w:rsidRPr="00CA2F6D">
        <w:rPr>
          <w:rFonts w:ascii="Arial" w:hAnsi="Arial" w:cs="Arial"/>
          <w:b/>
          <w:sz w:val="28"/>
          <w:szCs w:val="28"/>
        </w:rPr>
        <w:t>OFERTA CENOWA</w:t>
      </w:r>
    </w:p>
    <w:p w:rsidR="002B2D65" w:rsidRDefault="000B1ADE" w:rsidP="00572771">
      <w:pPr>
        <w:autoSpaceDE w:val="0"/>
        <w:autoSpaceDN w:val="0"/>
        <w:adjustRightInd w:val="0"/>
        <w:spacing w:line="276" w:lineRule="auto"/>
        <w:jc w:val="center"/>
        <w:rPr>
          <w:rFonts w:ascii="Arial" w:hAnsi="Arial" w:cs="Arial"/>
          <w:b/>
          <w:bCs/>
          <w:kern w:val="36"/>
          <w:sz w:val="22"/>
          <w:szCs w:val="22"/>
        </w:rPr>
      </w:pPr>
      <w:r w:rsidRPr="002B2D65">
        <w:rPr>
          <w:rFonts w:ascii="Arial" w:hAnsi="Arial" w:cs="Arial"/>
          <w:b/>
          <w:sz w:val="22"/>
          <w:szCs w:val="22"/>
        </w:rPr>
        <w:t>Zadanie nr 1</w:t>
      </w:r>
      <w:r w:rsidR="00EE219B">
        <w:rPr>
          <w:rFonts w:ascii="Arial" w:hAnsi="Arial" w:cs="Arial"/>
          <w:b/>
          <w:sz w:val="22"/>
          <w:szCs w:val="22"/>
        </w:rPr>
        <w:t xml:space="preserve"> - </w:t>
      </w:r>
      <w:proofErr w:type="spellStart"/>
      <w:r w:rsidR="00EE219B">
        <w:rPr>
          <w:rFonts w:ascii="Arial" w:hAnsi="Arial" w:cs="Arial"/>
          <w:b/>
          <w:sz w:val="22"/>
          <w:szCs w:val="22"/>
        </w:rPr>
        <w:t>PULSOKSYMETR</w:t>
      </w:r>
      <w:proofErr w:type="spellEnd"/>
    </w:p>
    <w:p w:rsidR="00572771" w:rsidRDefault="00572771" w:rsidP="00572771">
      <w:pPr>
        <w:autoSpaceDE w:val="0"/>
        <w:autoSpaceDN w:val="0"/>
        <w:adjustRightInd w:val="0"/>
        <w:spacing w:line="276" w:lineRule="auto"/>
        <w:jc w:val="center"/>
        <w:rPr>
          <w:rFonts w:ascii="Arial" w:hAnsi="Arial" w:cs="Arial"/>
          <w:color w:val="000000"/>
          <w:sz w:val="22"/>
          <w:szCs w:val="22"/>
        </w:rPr>
      </w:pPr>
    </w:p>
    <w:p w:rsidR="00572771" w:rsidRPr="00CA2F6D" w:rsidRDefault="00572771" w:rsidP="00572771">
      <w:pPr>
        <w:numPr>
          <w:ilvl w:val="0"/>
          <w:numId w:val="1"/>
        </w:numPr>
        <w:autoSpaceDE w:val="0"/>
        <w:autoSpaceDN w:val="0"/>
        <w:adjustRightInd w:val="0"/>
        <w:spacing w:line="276" w:lineRule="auto"/>
        <w:ind w:left="720"/>
        <w:jc w:val="both"/>
        <w:rPr>
          <w:rFonts w:ascii="Arial" w:hAnsi="Arial" w:cs="Arial"/>
          <w:color w:val="000000"/>
          <w:sz w:val="22"/>
          <w:szCs w:val="22"/>
        </w:rPr>
      </w:pPr>
      <w:r>
        <w:rPr>
          <w:rFonts w:ascii="Arial" w:hAnsi="Arial" w:cs="Arial"/>
          <w:b/>
          <w:color w:val="000000"/>
          <w:sz w:val="22"/>
          <w:szCs w:val="22"/>
        </w:rPr>
        <w:t xml:space="preserve">Oferuję wykonanie </w:t>
      </w:r>
      <w:r w:rsidR="00852AD6" w:rsidRPr="00852AD6">
        <w:rPr>
          <w:rFonts w:ascii="Arial" w:hAnsi="Arial" w:cs="Arial"/>
          <w:color w:val="000000"/>
          <w:sz w:val="22"/>
          <w:szCs w:val="22"/>
        </w:rPr>
        <w:t>przedmiotu zamówienia</w:t>
      </w:r>
      <w:r w:rsidR="00852AD6">
        <w:rPr>
          <w:rFonts w:ascii="Arial" w:hAnsi="Arial" w:cs="Arial"/>
          <w:b/>
          <w:color w:val="000000"/>
          <w:sz w:val="22"/>
          <w:szCs w:val="22"/>
        </w:rPr>
        <w:t xml:space="preserve"> </w:t>
      </w:r>
      <w:r w:rsidRPr="00CA2F6D">
        <w:rPr>
          <w:rFonts w:ascii="Arial" w:hAnsi="Arial" w:cs="Arial"/>
          <w:color w:val="000000"/>
          <w:sz w:val="22"/>
          <w:szCs w:val="22"/>
        </w:rPr>
        <w:t>za kwotę łączną:</w:t>
      </w:r>
    </w:p>
    <w:p w:rsidR="00572771" w:rsidRPr="00CA2F6D" w:rsidRDefault="00572771" w:rsidP="00572771">
      <w:pPr>
        <w:tabs>
          <w:tab w:val="left" w:pos="709"/>
        </w:tabs>
        <w:autoSpaceDE w:val="0"/>
        <w:autoSpaceDN w:val="0"/>
        <w:adjustRightInd w:val="0"/>
        <w:spacing w:line="276" w:lineRule="auto"/>
        <w:ind w:left="709"/>
        <w:rPr>
          <w:rFonts w:ascii="Arial" w:hAnsi="Arial" w:cs="Arial"/>
          <w:color w:val="000000"/>
          <w:sz w:val="22"/>
          <w:szCs w:val="22"/>
        </w:rPr>
      </w:pPr>
      <w:r w:rsidRPr="00CA2F6D">
        <w:rPr>
          <w:rFonts w:ascii="Arial" w:hAnsi="Arial" w:cs="Arial"/>
          <w:color w:val="000000"/>
          <w:sz w:val="22"/>
          <w:szCs w:val="22"/>
        </w:rPr>
        <w:t>Wartość netto:…………………….</w:t>
      </w:r>
    </w:p>
    <w:p w:rsidR="00572771" w:rsidRPr="00CA2F6D" w:rsidRDefault="00572771" w:rsidP="00572771">
      <w:pPr>
        <w:tabs>
          <w:tab w:val="left" w:pos="709"/>
        </w:tabs>
        <w:autoSpaceDE w:val="0"/>
        <w:autoSpaceDN w:val="0"/>
        <w:adjustRightInd w:val="0"/>
        <w:spacing w:line="276" w:lineRule="auto"/>
        <w:ind w:left="709"/>
        <w:rPr>
          <w:rFonts w:ascii="Arial" w:hAnsi="Arial" w:cs="Arial"/>
          <w:color w:val="000000"/>
          <w:sz w:val="22"/>
          <w:szCs w:val="22"/>
        </w:rPr>
      </w:pPr>
      <w:proofErr w:type="gramStart"/>
      <w:r w:rsidRPr="00CA2F6D">
        <w:rPr>
          <w:rFonts w:ascii="Arial" w:hAnsi="Arial" w:cs="Arial"/>
          <w:color w:val="000000"/>
          <w:sz w:val="22"/>
          <w:szCs w:val="22"/>
        </w:rPr>
        <w:t>powiększone</w:t>
      </w:r>
      <w:proofErr w:type="gramEnd"/>
      <w:r w:rsidRPr="00CA2F6D">
        <w:rPr>
          <w:rFonts w:ascii="Arial" w:hAnsi="Arial" w:cs="Arial"/>
          <w:color w:val="000000"/>
          <w:sz w:val="22"/>
          <w:szCs w:val="22"/>
        </w:rPr>
        <w:t xml:space="preserve"> o ………</w:t>
      </w:r>
      <w:r w:rsidR="00852AD6">
        <w:rPr>
          <w:rFonts w:ascii="Arial" w:hAnsi="Arial" w:cs="Arial"/>
          <w:color w:val="000000"/>
          <w:sz w:val="22"/>
          <w:szCs w:val="22"/>
        </w:rPr>
        <w:t xml:space="preserve">% </w:t>
      </w:r>
      <w:r w:rsidRPr="00CA2F6D">
        <w:rPr>
          <w:rFonts w:ascii="Arial" w:hAnsi="Arial" w:cs="Arial"/>
          <w:color w:val="000000"/>
          <w:sz w:val="22"/>
          <w:szCs w:val="22"/>
        </w:rPr>
        <w:t xml:space="preserve">VAT, </w:t>
      </w:r>
    </w:p>
    <w:p w:rsidR="00572771" w:rsidRPr="00CA2F6D" w:rsidRDefault="00572771" w:rsidP="00572771">
      <w:pPr>
        <w:tabs>
          <w:tab w:val="left" w:pos="709"/>
        </w:tabs>
        <w:autoSpaceDE w:val="0"/>
        <w:autoSpaceDN w:val="0"/>
        <w:adjustRightInd w:val="0"/>
        <w:spacing w:line="276" w:lineRule="auto"/>
        <w:ind w:left="709"/>
        <w:rPr>
          <w:rFonts w:ascii="Arial" w:hAnsi="Arial" w:cs="Arial"/>
          <w:color w:val="000000"/>
          <w:sz w:val="22"/>
          <w:szCs w:val="22"/>
        </w:rPr>
      </w:pPr>
      <w:proofErr w:type="gramStart"/>
      <w:r w:rsidRPr="00CA2F6D">
        <w:rPr>
          <w:rFonts w:ascii="Arial" w:hAnsi="Arial" w:cs="Arial"/>
          <w:color w:val="000000"/>
          <w:sz w:val="22"/>
          <w:szCs w:val="22"/>
        </w:rPr>
        <w:t>co</w:t>
      </w:r>
      <w:proofErr w:type="gramEnd"/>
      <w:r w:rsidRPr="00CA2F6D">
        <w:rPr>
          <w:rFonts w:ascii="Arial" w:hAnsi="Arial" w:cs="Arial"/>
          <w:color w:val="000000"/>
          <w:sz w:val="22"/>
          <w:szCs w:val="22"/>
        </w:rPr>
        <w:t xml:space="preserve"> daje wartość brutto: ………………….</w:t>
      </w:r>
    </w:p>
    <w:p w:rsidR="00572771" w:rsidRDefault="00572771" w:rsidP="00572771">
      <w:pPr>
        <w:tabs>
          <w:tab w:val="left" w:pos="709"/>
        </w:tabs>
        <w:autoSpaceDE w:val="0"/>
        <w:autoSpaceDN w:val="0"/>
        <w:adjustRightInd w:val="0"/>
        <w:spacing w:line="276" w:lineRule="auto"/>
        <w:ind w:left="709"/>
        <w:rPr>
          <w:rFonts w:ascii="Arial" w:hAnsi="Arial" w:cs="Arial"/>
          <w:color w:val="000000"/>
          <w:sz w:val="22"/>
          <w:szCs w:val="22"/>
        </w:rPr>
      </w:pPr>
      <w:r w:rsidRPr="00CA2F6D">
        <w:rPr>
          <w:rFonts w:ascii="Arial" w:hAnsi="Arial" w:cs="Arial"/>
          <w:color w:val="000000"/>
          <w:sz w:val="22"/>
          <w:szCs w:val="22"/>
        </w:rPr>
        <w:t xml:space="preserve">(słownie: ………………………………………………………………………..………), </w:t>
      </w:r>
      <w:proofErr w:type="gramStart"/>
      <w:r w:rsidRPr="00CA2F6D">
        <w:rPr>
          <w:rFonts w:ascii="Arial" w:hAnsi="Arial" w:cs="Arial"/>
          <w:color w:val="000000"/>
          <w:sz w:val="22"/>
          <w:szCs w:val="22"/>
        </w:rPr>
        <w:t>zgodnie</w:t>
      </w:r>
      <w:proofErr w:type="gramEnd"/>
      <w:r w:rsidRPr="00CA2F6D">
        <w:rPr>
          <w:rFonts w:ascii="Arial" w:hAnsi="Arial" w:cs="Arial"/>
          <w:color w:val="000000"/>
          <w:sz w:val="22"/>
          <w:szCs w:val="22"/>
        </w:rPr>
        <w:t xml:space="preserve"> z obowiązującymi przepisami prawa oraz wymogami opisu przedmiotu zam</w:t>
      </w:r>
      <w:r>
        <w:rPr>
          <w:rFonts w:ascii="Arial" w:hAnsi="Arial" w:cs="Arial"/>
          <w:color w:val="000000"/>
          <w:sz w:val="22"/>
          <w:szCs w:val="22"/>
        </w:rPr>
        <w:t>ówienia, za ceny podane w tabeli</w:t>
      </w:r>
      <w:r w:rsidRPr="00CA2F6D">
        <w:rPr>
          <w:rFonts w:ascii="Arial" w:hAnsi="Arial" w:cs="Arial"/>
          <w:color w:val="000000"/>
          <w:sz w:val="22"/>
          <w:szCs w:val="22"/>
        </w:rPr>
        <w:t xml:space="preserve"> poniżej:</w:t>
      </w:r>
    </w:p>
    <w:p w:rsidR="00572771" w:rsidRPr="00CA2F6D" w:rsidRDefault="00572771" w:rsidP="00572771">
      <w:pPr>
        <w:tabs>
          <w:tab w:val="left" w:pos="709"/>
        </w:tabs>
        <w:autoSpaceDE w:val="0"/>
        <w:autoSpaceDN w:val="0"/>
        <w:adjustRightInd w:val="0"/>
        <w:spacing w:line="276" w:lineRule="auto"/>
        <w:ind w:left="709"/>
        <w:rPr>
          <w:rFonts w:ascii="Arial" w:hAnsi="Arial" w:cs="Arial"/>
          <w:color w:val="000000"/>
          <w:sz w:val="22"/>
          <w:szCs w:val="22"/>
        </w:rPr>
      </w:pPr>
    </w:p>
    <w:tbl>
      <w:tblPr>
        <w:tblStyle w:val="Tabela-Siatka"/>
        <w:tblW w:w="9924" w:type="dxa"/>
        <w:tblInd w:w="-318" w:type="dxa"/>
        <w:tblLook w:val="04A0" w:firstRow="1" w:lastRow="0" w:firstColumn="1" w:lastColumn="0" w:noHBand="0" w:noVBand="1"/>
      </w:tblPr>
      <w:tblGrid>
        <w:gridCol w:w="520"/>
        <w:gridCol w:w="5260"/>
        <w:gridCol w:w="742"/>
        <w:gridCol w:w="1564"/>
        <w:gridCol w:w="1838"/>
      </w:tblGrid>
      <w:tr w:rsidR="001944A4" w:rsidTr="002D5AB2">
        <w:tc>
          <w:tcPr>
            <w:tcW w:w="520" w:type="dxa"/>
            <w:vAlign w:val="center"/>
          </w:tcPr>
          <w:p w:rsidR="001944A4" w:rsidRPr="002D5AB2" w:rsidRDefault="001944A4" w:rsidP="005F777A">
            <w:pPr>
              <w:contextualSpacing/>
              <w:jc w:val="center"/>
              <w:rPr>
                <w:rFonts w:ascii="Arial" w:hAnsi="Arial" w:cs="Arial"/>
                <w:b/>
                <w:sz w:val="16"/>
                <w:szCs w:val="16"/>
                <w:lang w:eastAsia="en-US"/>
              </w:rPr>
            </w:pPr>
            <w:proofErr w:type="spellStart"/>
            <w:r w:rsidRPr="002D5AB2">
              <w:rPr>
                <w:rFonts w:ascii="Arial" w:hAnsi="Arial" w:cs="Arial"/>
                <w:b/>
                <w:sz w:val="16"/>
                <w:szCs w:val="16"/>
              </w:rPr>
              <w:t>Ip</w:t>
            </w:r>
            <w:proofErr w:type="spellEnd"/>
          </w:p>
        </w:tc>
        <w:tc>
          <w:tcPr>
            <w:tcW w:w="5260" w:type="dxa"/>
            <w:vAlign w:val="center"/>
          </w:tcPr>
          <w:p w:rsidR="001944A4" w:rsidRPr="002D5AB2" w:rsidRDefault="001944A4" w:rsidP="005F777A">
            <w:pPr>
              <w:contextualSpacing/>
              <w:jc w:val="center"/>
              <w:rPr>
                <w:rFonts w:ascii="Arial" w:hAnsi="Arial" w:cs="Arial"/>
                <w:b/>
                <w:sz w:val="16"/>
                <w:szCs w:val="16"/>
                <w:lang w:eastAsia="en-US"/>
              </w:rPr>
            </w:pPr>
            <w:r w:rsidRPr="002D5AB2">
              <w:rPr>
                <w:rFonts w:ascii="Arial" w:hAnsi="Arial" w:cs="Arial"/>
                <w:b/>
                <w:sz w:val="16"/>
                <w:szCs w:val="16"/>
                <w:lang w:eastAsia="en-US"/>
              </w:rPr>
              <w:t xml:space="preserve">Treść przedsięwzięcia </w:t>
            </w:r>
          </w:p>
        </w:tc>
        <w:tc>
          <w:tcPr>
            <w:tcW w:w="742" w:type="dxa"/>
            <w:vAlign w:val="center"/>
          </w:tcPr>
          <w:p w:rsidR="001944A4" w:rsidRPr="002D5AB2" w:rsidRDefault="001944A4" w:rsidP="005F777A">
            <w:pPr>
              <w:contextualSpacing/>
              <w:jc w:val="center"/>
              <w:rPr>
                <w:rFonts w:ascii="Arial" w:hAnsi="Arial" w:cs="Arial"/>
                <w:b/>
                <w:sz w:val="16"/>
                <w:szCs w:val="16"/>
                <w:lang w:eastAsia="en-US"/>
              </w:rPr>
            </w:pPr>
            <w:proofErr w:type="gramStart"/>
            <w:r w:rsidRPr="002D5AB2">
              <w:rPr>
                <w:rFonts w:ascii="Arial" w:hAnsi="Arial" w:cs="Arial"/>
                <w:b/>
                <w:sz w:val="16"/>
                <w:szCs w:val="16"/>
                <w:lang w:eastAsia="en-US"/>
              </w:rPr>
              <w:t>ilość</w:t>
            </w:r>
            <w:proofErr w:type="gramEnd"/>
          </w:p>
        </w:tc>
        <w:tc>
          <w:tcPr>
            <w:tcW w:w="1564" w:type="dxa"/>
          </w:tcPr>
          <w:p w:rsidR="001944A4" w:rsidRPr="002D5AB2" w:rsidRDefault="001944A4" w:rsidP="005F777A">
            <w:pPr>
              <w:contextualSpacing/>
              <w:jc w:val="center"/>
              <w:rPr>
                <w:rFonts w:ascii="Arial" w:hAnsi="Arial" w:cs="Arial"/>
                <w:b/>
                <w:sz w:val="16"/>
                <w:szCs w:val="16"/>
              </w:rPr>
            </w:pPr>
            <w:r w:rsidRPr="002D5AB2">
              <w:rPr>
                <w:rFonts w:ascii="Arial" w:hAnsi="Arial" w:cs="Arial"/>
                <w:b/>
                <w:sz w:val="16"/>
                <w:szCs w:val="16"/>
              </w:rPr>
              <w:t>Wartość jednostkowa brutto w zł</w:t>
            </w:r>
          </w:p>
        </w:tc>
        <w:tc>
          <w:tcPr>
            <w:tcW w:w="1838" w:type="dxa"/>
          </w:tcPr>
          <w:p w:rsidR="00BB15A6" w:rsidRPr="002D5AB2" w:rsidRDefault="002D5AB2" w:rsidP="005F777A">
            <w:pPr>
              <w:contextualSpacing/>
              <w:jc w:val="center"/>
              <w:rPr>
                <w:rFonts w:ascii="Arial" w:hAnsi="Arial" w:cs="Arial"/>
                <w:b/>
                <w:sz w:val="16"/>
                <w:szCs w:val="16"/>
              </w:rPr>
            </w:pPr>
            <w:r w:rsidRPr="002D5AB2">
              <w:rPr>
                <w:rFonts w:ascii="Arial" w:hAnsi="Arial" w:cs="Arial"/>
                <w:b/>
                <w:sz w:val="16"/>
                <w:szCs w:val="16"/>
              </w:rPr>
              <w:t>Wartość brutto</w:t>
            </w:r>
            <w:r w:rsidR="00BB15A6" w:rsidRPr="002D5AB2">
              <w:rPr>
                <w:rFonts w:ascii="Arial" w:hAnsi="Arial" w:cs="Arial"/>
                <w:b/>
                <w:sz w:val="16"/>
                <w:szCs w:val="16"/>
              </w:rPr>
              <w:t xml:space="preserve"> ogółem</w:t>
            </w:r>
            <w:r w:rsidR="001944A4" w:rsidRPr="002D5AB2">
              <w:rPr>
                <w:rFonts w:ascii="Arial" w:hAnsi="Arial" w:cs="Arial"/>
                <w:b/>
                <w:sz w:val="16"/>
                <w:szCs w:val="16"/>
              </w:rPr>
              <w:t xml:space="preserve"> (zł)</w:t>
            </w:r>
          </w:p>
          <w:p w:rsidR="001944A4" w:rsidRPr="002D5AB2" w:rsidRDefault="00BB15A6" w:rsidP="005F777A">
            <w:pPr>
              <w:contextualSpacing/>
              <w:jc w:val="center"/>
              <w:rPr>
                <w:rFonts w:ascii="Arial" w:hAnsi="Arial" w:cs="Arial"/>
                <w:b/>
                <w:sz w:val="16"/>
                <w:szCs w:val="16"/>
              </w:rPr>
            </w:pPr>
            <w:r w:rsidRPr="002D5AB2">
              <w:rPr>
                <w:rFonts w:ascii="Arial" w:hAnsi="Arial" w:cs="Arial"/>
                <w:b/>
                <w:sz w:val="16"/>
                <w:szCs w:val="16"/>
              </w:rPr>
              <w:t>[kol.3 x kol.4]</w:t>
            </w:r>
          </w:p>
        </w:tc>
      </w:tr>
      <w:tr w:rsidR="00BB15A6" w:rsidTr="00593DC4">
        <w:trPr>
          <w:trHeight w:val="151"/>
        </w:trPr>
        <w:tc>
          <w:tcPr>
            <w:tcW w:w="520" w:type="dxa"/>
            <w:vAlign w:val="center"/>
          </w:tcPr>
          <w:p w:rsidR="00BB15A6" w:rsidRPr="005F0142" w:rsidRDefault="00BB15A6" w:rsidP="005F777A">
            <w:pPr>
              <w:contextualSpacing/>
              <w:jc w:val="center"/>
              <w:rPr>
                <w:rFonts w:ascii="Arial" w:hAnsi="Arial" w:cs="Arial"/>
                <w:b/>
                <w:sz w:val="18"/>
                <w:szCs w:val="18"/>
              </w:rPr>
            </w:pPr>
            <w:r>
              <w:rPr>
                <w:rFonts w:ascii="Arial" w:hAnsi="Arial" w:cs="Arial"/>
                <w:b/>
                <w:sz w:val="18"/>
                <w:szCs w:val="18"/>
              </w:rPr>
              <w:t>1</w:t>
            </w:r>
          </w:p>
        </w:tc>
        <w:tc>
          <w:tcPr>
            <w:tcW w:w="5260" w:type="dxa"/>
            <w:vAlign w:val="center"/>
          </w:tcPr>
          <w:p w:rsidR="00BB15A6" w:rsidRPr="005F0142" w:rsidRDefault="00BB15A6" w:rsidP="005F777A">
            <w:pPr>
              <w:contextualSpacing/>
              <w:jc w:val="center"/>
              <w:rPr>
                <w:rFonts w:ascii="Arial" w:hAnsi="Arial" w:cs="Arial"/>
                <w:b/>
                <w:sz w:val="18"/>
                <w:szCs w:val="18"/>
                <w:lang w:eastAsia="en-US"/>
              </w:rPr>
            </w:pPr>
            <w:r>
              <w:rPr>
                <w:rFonts w:ascii="Arial" w:hAnsi="Arial" w:cs="Arial"/>
                <w:b/>
                <w:sz w:val="18"/>
                <w:szCs w:val="18"/>
                <w:lang w:eastAsia="en-US"/>
              </w:rPr>
              <w:t>2</w:t>
            </w:r>
          </w:p>
        </w:tc>
        <w:tc>
          <w:tcPr>
            <w:tcW w:w="742" w:type="dxa"/>
            <w:vAlign w:val="center"/>
          </w:tcPr>
          <w:p w:rsidR="00BB15A6" w:rsidRDefault="00BB15A6" w:rsidP="005F777A">
            <w:pPr>
              <w:contextualSpacing/>
              <w:jc w:val="center"/>
              <w:rPr>
                <w:rFonts w:ascii="Arial" w:hAnsi="Arial" w:cs="Arial"/>
                <w:b/>
                <w:sz w:val="18"/>
                <w:szCs w:val="18"/>
                <w:lang w:eastAsia="en-US"/>
              </w:rPr>
            </w:pPr>
            <w:r>
              <w:rPr>
                <w:rFonts w:ascii="Arial" w:hAnsi="Arial" w:cs="Arial"/>
                <w:b/>
                <w:sz w:val="18"/>
                <w:szCs w:val="18"/>
                <w:lang w:eastAsia="en-US"/>
              </w:rPr>
              <w:t>3</w:t>
            </w:r>
          </w:p>
        </w:tc>
        <w:tc>
          <w:tcPr>
            <w:tcW w:w="1564" w:type="dxa"/>
          </w:tcPr>
          <w:p w:rsidR="00BB15A6" w:rsidRPr="001944A4" w:rsidRDefault="00BB15A6" w:rsidP="005F777A">
            <w:pPr>
              <w:contextualSpacing/>
              <w:jc w:val="center"/>
              <w:rPr>
                <w:rFonts w:ascii="Arial" w:hAnsi="Arial" w:cs="Arial"/>
                <w:b/>
                <w:sz w:val="18"/>
                <w:szCs w:val="18"/>
              </w:rPr>
            </w:pPr>
            <w:r>
              <w:rPr>
                <w:rFonts w:ascii="Arial" w:hAnsi="Arial" w:cs="Arial"/>
                <w:b/>
                <w:sz w:val="18"/>
                <w:szCs w:val="18"/>
              </w:rPr>
              <w:t>4</w:t>
            </w:r>
          </w:p>
        </w:tc>
        <w:tc>
          <w:tcPr>
            <w:tcW w:w="1838" w:type="dxa"/>
          </w:tcPr>
          <w:p w:rsidR="00BB15A6" w:rsidRPr="005F0142" w:rsidRDefault="00BB15A6" w:rsidP="005F777A">
            <w:pPr>
              <w:contextualSpacing/>
              <w:jc w:val="center"/>
              <w:rPr>
                <w:rFonts w:ascii="Arial" w:hAnsi="Arial" w:cs="Arial"/>
                <w:b/>
                <w:sz w:val="18"/>
                <w:szCs w:val="18"/>
              </w:rPr>
            </w:pPr>
            <w:r>
              <w:rPr>
                <w:rFonts w:ascii="Arial" w:hAnsi="Arial" w:cs="Arial"/>
                <w:b/>
                <w:sz w:val="18"/>
                <w:szCs w:val="18"/>
              </w:rPr>
              <w:t>5</w:t>
            </w:r>
          </w:p>
        </w:tc>
      </w:tr>
      <w:tr w:rsidR="001944A4" w:rsidTr="002D5AB2">
        <w:tc>
          <w:tcPr>
            <w:tcW w:w="520" w:type="dxa"/>
            <w:vAlign w:val="center"/>
          </w:tcPr>
          <w:p w:rsidR="001944A4" w:rsidRPr="00035F4E" w:rsidRDefault="001944A4" w:rsidP="005F777A">
            <w:pPr>
              <w:pStyle w:val="Akapitzlist"/>
              <w:ind w:left="0"/>
              <w:jc w:val="center"/>
              <w:rPr>
                <w:rFonts w:ascii="Arial" w:hAnsi="Arial" w:cs="Arial"/>
                <w:sz w:val="20"/>
                <w:szCs w:val="20"/>
              </w:rPr>
            </w:pPr>
            <w:r w:rsidRPr="00035F4E">
              <w:rPr>
                <w:rFonts w:ascii="Arial" w:hAnsi="Arial" w:cs="Arial"/>
                <w:sz w:val="20"/>
                <w:szCs w:val="20"/>
              </w:rPr>
              <w:t>1</w:t>
            </w:r>
          </w:p>
        </w:tc>
        <w:tc>
          <w:tcPr>
            <w:tcW w:w="5260" w:type="dxa"/>
          </w:tcPr>
          <w:p w:rsidR="001944A4" w:rsidRPr="005F0142" w:rsidRDefault="001944A4" w:rsidP="004A362F">
            <w:pPr>
              <w:rPr>
                <w:rFonts w:ascii="Arial" w:hAnsi="Arial" w:cs="Arial"/>
                <w:sz w:val="18"/>
                <w:szCs w:val="18"/>
              </w:rPr>
            </w:pPr>
            <w:proofErr w:type="spellStart"/>
            <w:r w:rsidRPr="005F0142">
              <w:rPr>
                <w:rFonts w:ascii="Arial" w:hAnsi="Arial" w:cs="Arial"/>
                <w:bCs/>
                <w:color w:val="00000A"/>
                <w:sz w:val="18"/>
                <w:szCs w:val="18"/>
              </w:rPr>
              <w:t>Pulsoksymetr</w:t>
            </w:r>
            <w:proofErr w:type="spellEnd"/>
            <w:r w:rsidRPr="005F0142">
              <w:rPr>
                <w:rFonts w:ascii="Arial" w:hAnsi="Arial" w:cs="Arial"/>
                <w:bCs/>
                <w:color w:val="00000A"/>
                <w:sz w:val="18"/>
                <w:szCs w:val="18"/>
              </w:rPr>
              <w:t xml:space="preserve"> na palec to urządzenie diagnostyczne, przenośne, nieinwazyjne przeznaczone do punktowego sprawdzania saturacji tętniczej, hemoglobiny(SpO2). Oraz częstości tętna pacjentów. </w:t>
            </w:r>
          </w:p>
          <w:p w:rsidR="001944A4" w:rsidRPr="005F0142" w:rsidRDefault="001944A4" w:rsidP="00E432C1">
            <w:pPr>
              <w:jc w:val="center"/>
              <w:rPr>
                <w:rFonts w:ascii="Arial" w:hAnsi="Arial" w:cs="Arial"/>
                <w:b/>
                <w:sz w:val="18"/>
                <w:szCs w:val="18"/>
              </w:rPr>
            </w:pPr>
            <w:r w:rsidRPr="005F0142">
              <w:rPr>
                <w:rFonts w:ascii="Arial" w:hAnsi="Arial" w:cs="Arial"/>
                <w:b/>
                <w:sz w:val="18"/>
                <w:szCs w:val="18"/>
              </w:rPr>
              <w:t>PARAMETRY TECHNICZNE</w:t>
            </w:r>
          </w:p>
          <w:p w:rsidR="001944A4" w:rsidRPr="005F0142" w:rsidRDefault="001944A4" w:rsidP="004A362F">
            <w:pPr>
              <w:rPr>
                <w:rFonts w:ascii="Arial" w:hAnsi="Arial" w:cs="Arial"/>
                <w:sz w:val="18"/>
                <w:szCs w:val="18"/>
              </w:rPr>
            </w:pPr>
            <w:proofErr w:type="spellStart"/>
            <w:r w:rsidRPr="005F0142">
              <w:rPr>
                <w:rFonts w:ascii="Arial" w:hAnsi="Arial" w:cs="Arial"/>
                <w:bCs/>
                <w:color w:val="00000A"/>
                <w:sz w:val="18"/>
                <w:szCs w:val="18"/>
              </w:rPr>
              <w:t>Pulsoksymetr</w:t>
            </w:r>
            <w:proofErr w:type="spellEnd"/>
            <w:r w:rsidRPr="005F0142">
              <w:rPr>
                <w:rFonts w:ascii="Arial" w:hAnsi="Arial" w:cs="Arial"/>
                <w:bCs/>
                <w:color w:val="00000A"/>
                <w:sz w:val="18"/>
                <w:szCs w:val="18"/>
              </w:rPr>
              <w:t xml:space="preserve"> przeznaczony do pracy w warunkach polowych oraz w trakcie transportu środkami ewakuacji medycznej.</w:t>
            </w:r>
          </w:p>
          <w:p w:rsidR="001944A4" w:rsidRPr="005F0142" w:rsidRDefault="001944A4" w:rsidP="00E432C1">
            <w:pPr>
              <w:rPr>
                <w:rFonts w:ascii="Arial" w:hAnsi="Arial" w:cs="Arial"/>
                <w:sz w:val="18"/>
                <w:szCs w:val="18"/>
                <w:u w:val="single"/>
              </w:rPr>
            </w:pPr>
            <w:r w:rsidRPr="005F0142">
              <w:rPr>
                <w:rFonts w:ascii="Arial" w:hAnsi="Arial" w:cs="Arial"/>
                <w:sz w:val="18"/>
                <w:szCs w:val="18"/>
                <w:u w:val="single"/>
              </w:rPr>
              <w:t xml:space="preserve">Możliwości zastosowania: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1. Pomiar saturacji. </w:t>
            </w:r>
          </w:p>
          <w:p w:rsidR="001944A4" w:rsidRPr="005F0142" w:rsidRDefault="001944A4" w:rsidP="00E432C1">
            <w:pPr>
              <w:rPr>
                <w:rFonts w:ascii="Arial" w:hAnsi="Arial" w:cs="Arial"/>
                <w:sz w:val="18"/>
                <w:szCs w:val="18"/>
              </w:rPr>
            </w:pPr>
            <w:r w:rsidRPr="005F0142">
              <w:rPr>
                <w:rFonts w:ascii="Arial" w:hAnsi="Arial" w:cs="Arial"/>
                <w:sz w:val="18"/>
                <w:szCs w:val="18"/>
              </w:rPr>
              <w:t>2. Pomiar częstości akcji serca.</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3. Możliwość pomiarów u dorosłych i dzieci. </w:t>
            </w:r>
          </w:p>
          <w:p w:rsidR="001944A4" w:rsidRPr="005F0142" w:rsidRDefault="001944A4" w:rsidP="00E432C1">
            <w:pPr>
              <w:rPr>
                <w:rFonts w:ascii="Arial" w:hAnsi="Arial" w:cs="Arial"/>
                <w:sz w:val="18"/>
                <w:szCs w:val="18"/>
                <w:u w:val="single"/>
              </w:rPr>
            </w:pPr>
            <w:r w:rsidRPr="005F0142">
              <w:rPr>
                <w:rFonts w:ascii="Arial" w:hAnsi="Arial" w:cs="Arial"/>
                <w:sz w:val="18"/>
                <w:szCs w:val="18"/>
                <w:u w:val="single"/>
              </w:rPr>
              <w:t xml:space="preserve">Konfiguracja: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1. Czujnik palcowy dla dorosłych – klips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2. Czujnik uszny dla dorosłych.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3. Komplet baterii.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4. Torba transportowa w kolorze ciemnozielonym lub ciemnoszarym, wykonana z materiału z pokryciem poliuretanowym i z impregnacją </w:t>
            </w:r>
            <w:proofErr w:type="spellStart"/>
            <w:r w:rsidRPr="005F0142">
              <w:rPr>
                <w:rFonts w:ascii="Arial" w:hAnsi="Arial" w:cs="Arial"/>
                <w:sz w:val="18"/>
                <w:szCs w:val="18"/>
              </w:rPr>
              <w:t>fluorowęglową</w:t>
            </w:r>
            <w:proofErr w:type="spellEnd"/>
            <w:r w:rsidRPr="005F0142">
              <w:rPr>
                <w:rFonts w:ascii="Arial" w:hAnsi="Arial" w:cs="Arial"/>
                <w:sz w:val="18"/>
                <w:szCs w:val="18"/>
              </w:rPr>
              <w:t xml:space="preserve"> (np. typu </w:t>
            </w:r>
            <w:proofErr w:type="spellStart"/>
            <w:r w:rsidRPr="005F0142">
              <w:rPr>
                <w:rFonts w:ascii="Arial" w:hAnsi="Arial" w:cs="Arial"/>
                <w:sz w:val="18"/>
                <w:szCs w:val="18"/>
              </w:rPr>
              <w:t>CORDURA</w:t>
            </w:r>
            <w:proofErr w:type="spellEnd"/>
            <w:r w:rsidRPr="005F0142">
              <w:rPr>
                <w:rFonts w:ascii="Arial" w:hAnsi="Arial" w:cs="Arial"/>
                <w:sz w:val="18"/>
                <w:szCs w:val="18"/>
              </w:rPr>
              <w:t xml:space="preserve"> lub odpowiednie). Torba z kieszeniami na akcesoria i baterie. </w:t>
            </w:r>
          </w:p>
          <w:p w:rsidR="001944A4" w:rsidRPr="005F0142" w:rsidRDefault="001944A4" w:rsidP="00E432C1">
            <w:pPr>
              <w:rPr>
                <w:rFonts w:ascii="Arial" w:hAnsi="Arial" w:cs="Arial"/>
                <w:sz w:val="18"/>
                <w:szCs w:val="18"/>
                <w:u w:val="single"/>
              </w:rPr>
            </w:pPr>
            <w:r w:rsidRPr="005F0142">
              <w:rPr>
                <w:rFonts w:ascii="Arial" w:hAnsi="Arial" w:cs="Arial"/>
                <w:sz w:val="18"/>
                <w:szCs w:val="18"/>
              </w:rPr>
              <w:t xml:space="preserve"> </w:t>
            </w:r>
            <w:r w:rsidRPr="005F0142">
              <w:rPr>
                <w:rFonts w:ascii="Arial" w:hAnsi="Arial" w:cs="Arial"/>
                <w:sz w:val="18"/>
                <w:szCs w:val="18"/>
                <w:u w:val="single"/>
              </w:rPr>
              <w:t xml:space="preserve">Konstrukcja: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1. Monoblokowa.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2. Zasilanie bateryjne.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3. Wyświetlacz cyfrowy LED.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4.. </w:t>
            </w:r>
            <w:proofErr w:type="gramStart"/>
            <w:r w:rsidRPr="005F0142">
              <w:rPr>
                <w:rFonts w:ascii="Arial" w:hAnsi="Arial" w:cs="Arial"/>
                <w:sz w:val="18"/>
                <w:szCs w:val="18"/>
              </w:rPr>
              <w:t>Wskaźnik jakości</w:t>
            </w:r>
            <w:proofErr w:type="gramEnd"/>
            <w:r w:rsidRPr="005F0142">
              <w:rPr>
                <w:rFonts w:ascii="Arial" w:hAnsi="Arial" w:cs="Arial"/>
                <w:sz w:val="18"/>
                <w:szCs w:val="18"/>
              </w:rPr>
              <w:t xml:space="preserve"> sygnału/perfuzji.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5. Zakres pomiaru saturacji nie mniej niż 0 -99 %.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6. Zakres pomiaru pulsu min. 30-250 /min.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7. Dokładność pomiaru saturacji i pulsu min (+/-) 3%.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8. Możliwość stosowania czujników jedno- i wielorazowych.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9. Czas pracy z </w:t>
            </w:r>
            <w:proofErr w:type="spellStart"/>
            <w:r w:rsidRPr="005F0142">
              <w:rPr>
                <w:rFonts w:ascii="Arial" w:hAnsi="Arial" w:cs="Arial"/>
                <w:sz w:val="18"/>
                <w:szCs w:val="18"/>
              </w:rPr>
              <w:t>kpl</w:t>
            </w:r>
            <w:proofErr w:type="spellEnd"/>
            <w:r w:rsidRPr="005F0142">
              <w:rPr>
                <w:rFonts w:ascii="Arial" w:hAnsi="Arial" w:cs="Arial"/>
                <w:sz w:val="18"/>
                <w:szCs w:val="18"/>
              </w:rPr>
              <w:t xml:space="preserve">. </w:t>
            </w:r>
            <w:proofErr w:type="gramStart"/>
            <w:r w:rsidRPr="005F0142">
              <w:rPr>
                <w:rFonts w:ascii="Arial" w:hAnsi="Arial" w:cs="Arial"/>
                <w:sz w:val="18"/>
                <w:szCs w:val="18"/>
              </w:rPr>
              <w:t>baterii</w:t>
            </w:r>
            <w:proofErr w:type="gramEnd"/>
            <w:r w:rsidRPr="005F0142">
              <w:rPr>
                <w:rFonts w:ascii="Arial" w:hAnsi="Arial" w:cs="Arial"/>
                <w:sz w:val="18"/>
                <w:szCs w:val="18"/>
              </w:rPr>
              <w:t xml:space="preserve"> nie mniej niż 24 godziny pracy ciągłej.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10. Temperatura pracy w zakresie nie mniejszym niż – 20 st. C do +50 st. C.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11. Wilgotność względna nie mniej niż 10 do 90%.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12. Waga z </w:t>
            </w:r>
            <w:proofErr w:type="spellStart"/>
            <w:r w:rsidRPr="005F0142">
              <w:rPr>
                <w:rFonts w:ascii="Arial" w:hAnsi="Arial" w:cs="Arial"/>
                <w:sz w:val="18"/>
                <w:szCs w:val="18"/>
              </w:rPr>
              <w:t>kpl</w:t>
            </w:r>
            <w:proofErr w:type="spellEnd"/>
            <w:r w:rsidRPr="005F0142">
              <w:rPr>
                <w:rFonts w:ascii="Arial" w:hAnsi="Arial" w:cs="Arial"/>
                <w:sz w:val="18"/>
                <w:szCs w:val="18"/>
              </w:rPr>
              <w:t xml:space="preserve">. </w:t>
            </w:r>
            <w:proofErr w:type="gramStart"/>
            <w:r w:rsidRPr="005F0142">
              <w:rPr>
                <w:rFonts w:ascii="Arial" w:hAnsi="Arial" w:cs="Arial"/>
                <w:sz w:val="18"/>
                <w:szCs w:val="18"/>
              </w:rPr>
              <w:t>baterii</w:t>
            </w:r>
            <w:proofErr w:type="gramEnd"/>
            <w:r w:rsidRPr="005F0142">
              <w:rPr>
                <w:rFonts w:ascii="Arial" w:hAnsi="Arial" w:cs="Arial"/>
                <w:sz w:val="18"/>
                <w:szCs w:val="18"/>
              </w:rPr>
              <w:t xml:space="preserve"> max 0,5 kg.</w:t>
            </w:r>
          </w:p>
          <w:p w:rsidR="001944A4" w:rsidRPr="005F0142" w:rsidRDefault="001944A4" w:rsidP="008E7871">
            <w:pPr>
              <w:jc w:val="center"/>
              <w:rPr>
                <w:rFonts w:ascii="Arial" w:hAnsi="Arial" w:cs="Arial"/>
                <w:sz w:val="18"/>
                <w:szCs w:val="18"/>
              </w:rPr>
            </w:pPr>
            <w:r w:rsidRPr="005F0142">
              <w:rPr>
                <w:rFonts w:ascii="Arial" w:hAnsi="Arial" w:cs="Arial"/>
                <w:sz w:val="18"/>
                <w:szCs w:val="18"/>
              </w:rPr>
              <w:t>II. INNE</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1. Oferowany sprzęt jest fabrycznie nowy, kompletny i gotowy do działania bez dodatkowych zakupów, niepochodzący z rezerw mobilizacyjnych ani zapasów wojennych, seryjny.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2. Autoryzowany serwis gwarancyjny i pogwarancyjny na terenie Polski – potwierdzony przez producenta. Do produktu dołączyć kartę informacyjną zawierającą wykaz czynności </w:t>
            </w:r>
            <w:r w:rsidRPr="005F0142">
              <w:rPr>
                <w:rFonts w:ascii="Arial" w:hAnsi="Arial" w:cs="Arial"/>
                <w:sz w:val="18"/>
                <w:szCs w:val="18"/>
              </w:rPr>
              <w:lastRenderedPageBreak/>
              <w:t xml:space="preserve">konserwacyjnych (okresowa konserwacja, okresowa lub doraźna obsługa serwisowa, aktualizacja oprogramowania, okresowy lub doraźnych przegląd, regulacja, kalibracja, wzorcowanie, sprawdzenie lub kontrola bezpieczeństwa), zalecaną częstotliwość ich wykonania oraz wykaz podmiotów upoważnionych przez wytwórcę lub autoryzowanego przedstawiciela do wykonywania tych czynności. </w:t>
            </w:r>
          </w:p>
          <w:p w:rsidR="001944A4" w:rsidRPr="005F0142" w:rsidRDefault="001944A4" w:rsidP="00E432C1">
            <w:pPr>
              <w:rPr>
                <w:rFonts w:ascii="Arial" w:hAnsi="Arial" w:cs="Arial"/>
                <w:sz w:val="18"/>
                <w:szCs w:val="18"/>
              </w:rPr>
            </w:pPr>
            <w:r w:rsidRPr="005F0142">
              <w:rPr>
                <w:rFonts w:ascii="Arial" w:hAnsi="Arial" w:cs="Arial"/>
                <w:sz w:val="18"/>
                <w:szCs w:val="18"/>
              </w:rPr>
              <w:t>3</w:t>
            </w:r>
            <w:r w:rsidRPr="00E122A2">
              <w:rPr>
                <w:rFonts w:ascii="Arial" w:hAnsi="Arial" w:cs="Arial"/>
                <w:b/>
                <w:sz w:val="18"/>
                <w:szCs w:val="18"/>
              </w:rPr>
              <w:t>. Okres gwarancji – min 24 miesiące.</w:t>
            </w:r>
            <w:r w:rsidRPr="005F0142">
              <w:rPr>
                <w:rFonts w:ascii="Arial" w:hAnsi="Arial" w:cs="Arial"/>
                <w:sz w:val="18"/>
                <w:szCs w:val="18"/>
              </w:rPr>
              <w:t xml:space="preserve"> W okresie gwarancji koszty wymaganych </w:t>
            </w:r>
            <w:bookmarkStart w:id="0" w:name="_GoBack"/>
            <w:r w:rsidRPr="005F0142">
              <w:rPr>
                <w:rFonts w:ascii="Arial" w:hAnsi="Arial" w:cs="Arial"/>
                <w:sz w:val="18"/>
                <w:szCs w:val="18"/>
              </w:rPr>
              <w:t>p</w:t>
            </w:r>
            <w:bookmarkEnd w:id="0"/>
            <w:r w:rsidRPr="005F0142">
              <w:rPr>
                <w:rFonts w:ascii="Arial" w:hAnsi="Arial" w:cs="Arial"/>
                <w:sz w:val="18"/>
                <w:szCs w:val="18"/>
              </w:rPr>
              <w:t xml:space="preserve">rzeglądów serwisowych wliczone w cenę oferty.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4. Czas reakcji serwisu od momentu zgłoszenia do momentu rozpoczęcia naprawy max 72 h. Czas naprawy na terenie Polski – 7 dni roboczych. W przypadku wydłużenia czasu naprawy powyżej 7 dni roboczych aparat zastępczy o parametrach równoważnych z naprawianym.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5. Dostępność do części zamiennych – min 10 lat od daty zakończenia produkcji wyrobu. </w:t>
            </w:r>
          </w:p>
          <w:p w:rsidR="001944A4" w:rsidRPr="005F0142" w:rsidRDefault="001944A4" w:rsidP="00E432C1">
            <w:pPr>
              <w:rPr>
                <w:rFonts w:ascii="Arial" w:hAnsi="Arial" w:cs="Arial"/>
                <w:sz w:val="18"/>
                <w:szCs w:val="18"/>
              </w:rPr>
            </w:pPr>
            <w:r w:rsidRPr="005F0142">
              <w:rPr>
                <w:rFonts w:ascii="Arial" w:hAnsi="Arial" w:cs="Arial"/>
                <w:sz w:val="18"/>
                <w:szCs w:val="18"/>
              </w:rPr>
              <w:t>6. Deklaracja zgodności i oznakowanie CE wyrobu zgodnie z wymaganiami ustawy o wyrobach medycznych z 20.05.2010</w:t>
            </w:r>
            <w:proofErr w:type="gramStart"/>
            <w:r w:rsidRPr="005F0142">
              <w:rPr>
                <w:rFonts w:ascii="Arial" w:hAnsi="Arial" w:cs="Arial"/>
                <w:sz w:val="18"/>
                <w:szCs w:val="18"/>
              </w:rPr>
              <w:t>r</w:t>
            </w:r>
            <w:proofErr w:type="gramEnd"/>
            <w:r w:rsidRPr="005F0142">
              <w:rPr>
                <w:rFonts w:ascii="Arial" w:hAnsi="Arial" w:cs="Arial"/>
                <w:sz w:val="18"/>
                <w:szCs w:val="18"/>
              </w:rPr>
              <w:t xml:space="preserve">.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7. Dostawa urządzenia i szkolenie personelu u zamawiającego.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8. Instrukcja obsługi w języku polskim dostarczona wraz z urządzeniem.  </w:t>
            </w:r>
          </w:p>
          <w:p w:rsidR="001944A4" w:rsidRPr="005F0142" w:rsidRDefault="001944A4" w:rsidP="00E432C1">
            <w:pPr>
              <w:rPr>
                <w:rFonts w:ascii="Arial" w:hAnsi="Arial" w:cs="Arial"/>
                <w:sz w:val="18"/>
                <w:szCs w:val="18"/>
              </w:rPr>
            </w:pPr>
            <w:r w:rsidRPr="005F0142">
              <w:rPr>
                <w:rFonts w:ascii="Arial" w:hAnsi="Arial" w:cs="Arial"/>
                <w:sz w:val="18"/>
                <w:szCs w:val="18"/>
              </w:rPr>
              <w:t xml:space="preserve">9. Oferta powinna zawierać katalogi firmowe z potwierdzeniem spełnienia wymaganych parametrów technicznych.  </w:t>
            </w:r>
          </w:p>
          <w:p w:rsidR="001944A4" w:rsidRPr="006A23A8" w:rsidRDefault="001944A4" w:rsidP="004A362F">
            <w:pPr>
              <w:rPr>
                <w:rFonts w:ascii="Arial" w:hAnsi="Arial" w:cs="Arial"/>
                <w:sz w:val="20"/>
                <w:szCs w:val="20"/>
                <w:lang w:eastAsia="en-US"/>
              </w:rPr>
            </w:pPr>
            <w:r w:rsidRPr="005F0142">
              <w:rPr>
                <w:rFonts w:ascii="Arial" w:hAnsi="Arial" w:cs="Arial"/>
                <w:sz w:val="18"/>
                <w:szCs w:val="18"/>
              </w:rPr>
              <w:t xml:space="preserve">10. Dostarczany sprzęt oznakowany zgodnie z decyzją </w:t>
            </w:r>
            <w:proofErr w:type="gramStart"/>
            <w:r w:rsidRPr="005F0142">
              <w:rPr>
                <w:rFonts w:ascii="Arial" w:hAnsi="Arial" w:cs="Arial"/>
                <w:sz w:val="18"/>
                <w:szCs w:val="18"/>
              </w:rPr>
              <w:t>nr  3/MON</w:t>
            </w:r>
            <w:proofErr w:type="gramEnd"/>
            <w:r w:rsidRPr="005F0142">
              <w:rPr>
                <w:rFonts w:ascii="Arial" w:hAnsi="Arial" w:cs="Arial"/>
                <w:sz w:val="18"/>
                <w:szCs w:val="18"/>
              </w:rPr>
              <w:t xml:space="preserve"> Ministra Obrony Narodowej z dnia 03.01.2014 </w:t>
            </w:r>
            <w:proofErr w:type="gramStart"/>
            <w:r w:rsidRPr="005F0142">
              <w:rPr>
                <w:rFonts w:ascii="Arial" w:hAnsi="Arial" w:cs="Arial"/>
                <w:sz w:val="18"/>
                <w:szCs w:val="18"/>
              </w:rPr>
              <w:t>r</w:t>
            </w:r>
            <w:proofErr w:type="gramEnd"/>
            <w:r w:rsidRPr="005F0142">
              <w:rPr>
                <w:rFonts w:ascii="Arial" w:hAnsi="Arial" w:cs="Arial"/>
                <w:sz w:val="18"/>
                <w:szCs w:val="18"/>
              </w:rPr>
              <w:t xml:space="preserve">. w sprawie wytycznych określających wymagania w zakresie znakowania kodem kreskowym wyrobów dostarczanych do resortu obrony narodowej – Dz. Urz. MON z 07.01.2014, </w:t>
            </w:r>
            <w:r w:rsidR="007E35C9">
              <w:rPr>
                <w:rFonts w:ascii="Arial" w:hAnsi="Arial" w:cs="Arial"/>
                <w:sz w:val="18"/>
                <w:szCs w:val="18"/>
              </w:rPr>
              <w:br/>
            </w:r>
            <w:proofErr w:type="gramStart"/>
            <w:r w:rsidRPr="005F0142">
              <w:rPr>
                <w:rFonts w:ascii="Arial" w:hAnsi="Arial" w:cs="Arial"/>
                <w:sz w:val="18"/>
                <w:szCs w:val="18"/>
              </w:rPr>
              <w:t>poz</w:t>
            </w:r>
            <w:proofErr w:type="gramEnd"/>
            <w:r w:rsidRPr="005F0142">
              <w:rPr>
                <w:rFonts w:ascii="Arial" w:hAnsi="Arial" w:cs="Arial"/>
                <w:sz w:val="18"/>
                <w:szCs w:val="18"/>
              </w:rPr>
              <w:t>. 11.</w:t>
            </w:r>
          </w:p>
        </w:tc>
        <w:tc>
          <w:tcPr>
            <w:tcW w:w="742" w:type="dxa"/>
          </w:tcPr>
          <w:p w:rsidR="001944A4" w:rsidRDefault="001944A4" w:rsidP="004073A7">
            <w:pPr>
              <w:contextualSpacing/>
              <w:jc w:val="center"/>
              <w:rPr>
                <w:rFonts w:ascii="Arial" w:hAnsi="Arial" w:cs="Arial"/>
                <w:sz w:val="20"/>
                <w:szCs w:val="20"/>
                <w:lang w:eastAsia="en-US"/>
              </w:rPr>
            </w:pPr>
          </w:p>
          <w:p w:rsidR="001944A4" w:rsidRDefault="001944A4" w:rsidP="004073A7">
            <w:pPr>
              <w:contextualSpacing/>
              <w:jc w:val="center"/>
              <w:rPr>
                <w:rFonts w:ascii="Arial" w:hAnsi="Arial" w:cs="Arial"/>
                <w:sz w:val="20"/>
                <w:szCs w:val="20"/>
                <w:lang w:eastAsia="en-US"/>
              </w:rPr>
            </w:pPr>
          </w:p>
          <w:p w:rsidR="001944A4" w:rsidRDefault="001944A4" w:rsidP="004073A7">
            <w:pPr>
              <w:contextualSpacing/>
              <w:jc w:val="center"/>
              <w:rPr>
                <w:rFonts w:ascii="Arial" w:hAnsi="Arial" w:cs="Arial"/>
                <w:sz w:val="20"/>
                <w:szCs w:val="20"/>
                <w:lang w:eastAsia="en-US"/>
              </w:rPr>
            </w:pPr>
          </w:p>
          <w:p w:rsidR="001944A4" w:rsidRDefault="001944A4" w:rsidP="004073A7">
            <w:pPr>
              <w:contextualSpacing/>
              <w:jc w:val="center"/>
              <w:rPr>
                <w:rFonts w:ascii="Arial" w:hAnsi="Arial" w:cs="Arial"/>
                <w:sz w:val="20"/>
                <w:szCs w:val="20"/>
                <w:lang w:eastAsia="en-US"/>
              </w:rPr>
            </w:pPr>
          </w:p>
          <w:p w:rsidR="001944A4" w:rsidRDefault="001944A4" w:rsidP="004073A7">
            <w:pPr>
              <w:contextualSpacing/>
              <w:jc w:val="center"/>
              <w:rPr>
                <w:rFonts w:ascii="Arial" w:hAnsi="Arial" w:cs="Arial"/>
                <w:sz w:val="20"/>
                <w:szCs w:val="20"/>
                <w:lang w:eastAsia="en-US"/>
              </w:rPr>
            </w:pPr>
          </w:p>
          <w:p w:rsidR="001944A4" w:rsidRDefault="001944A4" w:rsidP="004073A7">
            <w:pPr>
              <w:contextualSpacing/>
              <w:jc w:val="center"/>
              <w:rPr>
                <w:rFonts w:ascii="Arial" w:hAnsi="Arial" w:cs="Arial"/>
                <w:sz w:val="20"/>
                <w:szCs w:val="20"/>
                <w:lang w:eastAsia="en-US"/>
              </w:rPr>
            </w:pPr>
          </w:p>
          <w:p w:rsidR="001944A4" w:rsidRDefault="001944A4" w:rsidP="004073A7">
            <w:pPr>
              <w:contextualSpacing/>
              <w:jc w:val="center"/>
              <w:rPr>
                <w:rFonts w:ascii="Arial" w:hAnsi="Arial" w:cs="Arial"/>
                <w:sz w:val="20"/>
                <w:szCs w:val="20"/>
                <w:lang w:eastAsia="en-US"/>
              </w:rPr>
            </w:pPr>
          </w:p>
          <w:p w:rsidR="001944A4" w:rsidRDefault="001944A4" w:rsidP="004073A7">
            <w:pPr>
              <w:contextualSpacing/>
              <w:jc w:val="center"/>
              <w:rPr>
                <w:rFonts w:ascii="Arial" w:hAnsi="Arial" w:cs="Arial"/>
                <w:sz w:val="20"/>
                <w:szCs w:val="20"/>
                <w:lang w:eastAsia="en-US"/>
              </w:rPr>
            </w:pPr>
          </w:p>
          <w:p w:rsidR="001944A4" w:rsidRPr="007635FD" w:rsidRDefault="001944A4" w:rsidP="004073A7">
            <w:pPr>
              <w:contextualSpacing/>
              <w:jc w:val="center"/>
              <w:rPr>
                <w:rFonts w:ascii="Arial" w:hAnsi="Arial" w:cs="Arial"/>
                <w:sz w:val="20"/>
                <w:szCs w:val="20"/>
                <w:lang w:eastAsia="en-US"/>
              </w:rPr>
            </w:pPr>
            <w:r>
              <w:rPr>
                <w:rFonts w:ascii="Arial" w:hAnsi="Arial" w:cs="Arial"/>
                <w:sz w:val="20"/>
                <w:szCs w:val="20"/>
                <w:lang w:eastAsia="en-US"/>
              </w:rPr>
              <w:t>5</w:t>
            </w:r>
          </w:p>
        </w:tc>
        <w:tc>
          <w:tcPr>
            <w:tcW w:w="1564" w:type="dxa"/>
          </w:tcPr>
          <w:p w:rsidR="001944A4" w:rsidRDefault="001944A4" w:rsidP="005F777A">
            <w:pPr>
              <w:contextualSpacing/>
              <w:rPr>
                <w:rFonts w:ascii="Arial" w:hAnsi="Arial" w:cs="Arial"/>
                <w:sz w:val="20"/>
                <w:szCs w:val="20"/>
                <w:lang w:eastAsia="en-US"/>
              </w:rPr>
            </w:pPr>
          </w:p>
          <w:p w:rsidR="008E7871" w:rsidRDefault="008E7871" w:rsidP="005F777A">
            <w:pPr>
              <w:contextualSpacing/>
              <w:rPr>
                <w:rFonts w:ascii="Arial" w:hAnsi="Arial" w:cs="Arial"/>
                <w:sz w:val="20"/>
                <w:szCs w:val="20"/>
                <w:lang w:eastAsia="en-US"/>
              </w:rPr>
            </w:pPr>
          </w:p>
          <w:p w:rsidR="008E7871" w:rsidRDefault="008E7871" w:rsidP="005F777A">
            <w:pPr>
              <w:contextualSpacing/>
              <w:rPr>
                <w:rFonts w:ascii="Arial" w:hAnsi="Arial" w:cs="Arial"/>
                <w:sz w:val="20"/>
                <w:szCs w:val="20"/>
                <w:lang w:eastAsia="en-US"/>
              </w:rPr>
            </w:pPr>
          </w:p>
          <w:p w:rsidR="008E7871" w:rsidRDefault="008E7871" w:rsidP="005F777A">
            <w:pPr>
              <w:contextualSpacing/>
              <w:rPr>
                <w:rFonts w:ascii="Arial" w:hAnsi="Arial" w:cs="Arial"/>
                <w:sz w:val="20"/>
                <w:szCs w:val="20"/>
                <w:lang w:eastAsia="en-US"/>
              </w:rPr>
            </w:pPr>
          </w:p>
          <w:p w:rsidR="008E7871" w:rsidRDefault="008E7871" w:rsidP="005F777A">
            <w:pPr>
              <w:contextualSpacing/>
              <w:rPr>
                <w:rFonts w:ascii="Arial" w:hAnsi="Arial" w:cs="Arial"/>
                <w:sz w:val="20"/>
                <w:szCs w:val="20"/>
                <w:lang w:eastAsia="en-US"/>
              </w:rPr>
            </w:pPr>
          </w:p>
          <w:p w:rsidR="008E7871" w:rsidRDefault="008E7871" w:rsidP="005F777A">
            <w:pPr>
              <w:contextualSpacing/>
              <w:rPr>
                <w:rFonts w:ascii="Arial" w:hAnsi="Arial" w:cs="Arial"/>
                <w:sz w:val="20"/>
                <w:szCs w:val="20"/>
                <w:lang w:eastAsia="en-US"/>
              </w:rPr>
            </w:pPr>
          </w:p>
          <w:p w:rsidR="008E7871" w:rsidRDefault="008E7871" w:rsidP="005F777A">
            <w:pPr>
              <w:contextualSpacing/>
              <w:rPr>
                <w:rFonts w:ascii="Arial" w:hAnsi="Arial" w:cs="Arial"/>
                <w:sz w:val="20"/>
                <w:szCs w:val="20"/>
                <w:lang w:eastAsia="en-US"/>
              </w:rPr>
            </w:pPr>
          </w:p>
          <w:p w:rsidR="008E7871" w:rsidRDefault="008E7871" w:rsidP="005F777A">
            <w:pPr>
              <w:contextualSpacing/>
              <w:rPr>
                <w:rFonts w:ascii="Arial" w:hAnsi="Arial" w:cs="Arial"/>
                <w:sz w:val="20"/>
                <w:szCs w:val="20"/>
                <w:lang w:eastAsia="en-US"/>
              </w:rPr>
            </w:pPr>
          </w:p>
          <w:p w:rsidR="008E7871" w:rsidRDefault="008E7871" w:rsidP="005F777A">
            <w:pPr>
              <w:contextualSpacing/>
              <w:rPr>
                <w:rFonts w:ascii="Arial" w:hAnsi="Arial" w:cs="Arial"/>
                <w:sz w:val="20"/>
                <w:szCs w:val="20"/>
                <w:lang w:eastAsia="en-US"/>
              </w:rPr>
            </w:pPr>
          </w:p>
        </w:tc>
        <w:tc>
          <w:tcPr>
            <w:tcW w:w="1838" w:type="dxa"/>
          </w:tcPr>
          <w:p w:rsidR="001944A4" w:rsidRDefault="001944A4" w:rsidP="005F777A">
            <w:pPr>
              <w:contextualSpacing/>
              <w:rPr>
                <w:rFonts w:ascii="Arial" w:hAnsi="Arial" w:cs="Arial"/>
                <w:sz w:val="20"/>
                <w:szCs w:val="20"/>
                <w:lang w:eastAsia="en-US"/>
              </w:rPr>
            </w:pPr>
          </w:p>
          <w:p w:rsidR="001944A4" w:rsidRDefault="001944A4" w:rsidP="005F777A">
            <w:pPr>
              <w:contextualSpacing/>
              <w:rPr>
                <w:rFonts w:ascii="Arial" w:hAnsi="Arial" w:cs="Arial"/>
                <w:sz w:val="20"/>
                <w:szCs w:val="20"/>
                <w:lang w:eastAsia="en-US"/>
              </w:rPr>
            </w:pPr>
          </w:p>
          <w:p w:rsidR="001944A4" w:rsidRDefault="001944A4" w:rsidP="005F777A">
            <w:pPr>
              <w:contextualSpacing/>
              <w:rPr>
                <w:rFonts w:ascii="Arial" w:hAnsi="Arial" w:cs="Arial"/>
                <w:sz w:val="20"/>
                <w:szCs w:val="20"/>
                <w:lang w:eastAsia="en-US"/>
              </w:rPr>
            </w:pPr>
          </w:p>
          <w:p w:rsidR="001944A4" w:rsidRDefault="001944A4" w:rsidP="005F777A">
            <w:pPr>
              <w:contextualSpacing/>
              <w:rPr>
                <w:rFonts w:ascii="Arial" w:hAnsi="Arial" w:cs="Arial"/>
                <w:sz w:val="20"/>
                <w:szCs w:val="20"/>
                <w:lang w:eastAsia="en-US"/>
              </w:rPr>
            </w:pPr>
          </w:p>
          <w:p w:rsidR="001944A4" w:rsidRDefault="001944A4" w:rsidP="005F777A">
            <w:pPr>
              <w:contextualSpacing/>
              <w:rPr>
                <w:rFonts w:ascii="Arial" w:hAnsi="Arial" w:cs="Arial"/>
                <w:sz w:val="20"/>
                <w:szCs w:val="20"/>
                <w:lang w:eastAsia="en-US"/>
              </w:rPr>
            </w:pPr>
          </w:p>
          <w:p w:rsidR="001944A4" w:rsidRDefault="001944A4" w:rsidP="005F777A">
            <w:pPr>
              <w:contextualSpacing/>
              <w:rPr>
                <w:rFonts w:ascii="Arial" w:hAnsi="Arial" w:cs="Arial"/>
                <w:sz w:val="20"/>
                <w:szCs w:val="20"/>
                <w:lang w:eastAsia="en-US"/>
              </w:rPr>
            </w:pPr>
          </w:p>
          <w:p w:rsidR="001944A4" w:rsidRDefault="001944A4" w:rsidP="005F777A">
            <w:pPr>
              <w:contextualSpacing/>
              <w:rPr>
                <w:rFonts w:ascii="Arial" w:hAnsi="Arial" w:cs="Arial"/>
                <w:sz w:val="20"/>
                <w:szCs w:val="20"/>
                <w:lang w:eastAsia="en-US"/>
              </w:rPr>
            </w:pPr>
          </w:p>
          <w:p w:rsidR="001944A4" w:rsidRDefault="001944A4" w:rsidP="005F777A">
            <w:pPr>
              <w:contextualSpacing/>
              <w:rPr>
                <w:rFonts w:ascii="Arial" w:hAnsi="Arial" w:cs="Arial"/>
                <w:sz w:val="20"/>
                <w:szCs w:val="20"/>
                <w:lang w:eastAsia="en-US"/>
              </w:rPr>
            </w:pPr>
          </w:p>
          <w:p w:rsidR="001944A4" w:rsidRPr="007635FD" w:rsidRDefault="001944A4" w:rsidP="005F777A">
            <w:pPr>
              <w:contextualSpacing/>
              <w:rPr>
                <w:rFonts w:ascii="Arial" w:hAnsi="Arial" w:cs="Arial"/>
                <w:sz w:val="20"/>
                <w:szCs w:val="20"/>
                <w:lang w:eastAsia="en-US"/>
              </w:rPr>
            </w:pPr>
          </w:p>
        </w:tc>
      </w:tr>
    </w:tbl>
    <w:p w:rsidR="00572771" w:rsidRPr="008F2895" w:rsidRDefault="00572771" w:rsidP="00572771">
      <w:pPr>
        <w:spacing w:line="276" w:lineRule="auto"/>
        <w:ind w:left="360"/>
        <w:contextualSpacing/>
        <w:rPr>
          <w:rFonts w:ascii="Arial" w:hAnsi="Arial" w:cs="Arial"/>
          <w:b/>
          <w:sz w:val="22"/>
          <w:szCs w:val="22"/>
        </w:rPr>
      </w:pPr>
    </w:p>
    <w:p w:rsidR="00572771" w:rsidRPr="00EB1202" w:rsidRDefault="00572771" w:rsidP="00EB1202">
      <w:pPr>
        <w:pStyle w:val="Akapitzlist"/>
        <w:numPr>
          <w:ilvl w:val="0"/>
          <w:numId w:val="3"/>
        </w:numPr>
        <w:spacing w:line="276" w:lineRule="auto"/>
        <w:rPr>
          <w:rFonts w:ascii="Arial" w:hAnsi="Arial" w:cs="Arial"/>
          <w:sz w:val="22"/>
          <w:szCs w:val="22"/>
        </w:rPr>
      </w:pPr>
      <w:r w:rsidRPr="00EB1202">
        <w:rPr>
          <w:rFonts w:ascii="Arial" w:hAnsi="Arial" w:cs="Arial"/>
          <w:sz w:val="22"/>
          <w:szCs w:val="22"/>
        </w:rPr>
        <w:t xml:space="preserve">W załączniku składamy dokumenty ………………..……………………………… </w:t>
      </w:r>
    </w:p>
    <w:p w:rsidR="00572771" w:rsidRPr="008F2895" w:rsidRDefault="00572771" w:rsidP="00572771">
      <w:pPr>
        <w:numPr>
          <w:ilvl w:val="0"/>
          <w:numId w:val="3"/>
        </w:numPr>
        <w:spacing w:line="276" w:lineRule="auto"/>
        <w:contextualSpacing/>
        <w:rPr>
          <w:rFonts w:ascii="Arial" w:hAnsi="Arial" w:cs="Arial"/>
          <w:sz w:val="22"/>
          <w:szCs w:val="22"/>
        </w:rPr>
      </w:pPr>
      <w:r w:rsidRPr="008F2895">
        <w:rPr>
          <w:rFonts w:ascii="Arial" w:hAnsi="Arial" w:cs="Arial"/>
          <w:sz w:val="22"/>
          <w:szCs w:val="22"/>
        </w:rPr>
        <w:t>Dane kontaktowe:</w:t>
      </w:r>
    </w:p>
    <w:p w:rsidR="00572771" w:rsidRPr="008F2895" w:rsidRDefault="00572771" w:rsidP="00572771">
      <w:pPr>
        <w:numPr>
          <w:ilvl w:val="0"/>
          <w:numId w:val="2"/>
        </w:numPr>
        <w:spacing w:line="276" w:lineRule="auto"/>
        <w:rPr>
          <w:rFonts w:ascii="Arial" w:hAnsi="Arial" w:cs="Arial"/>
          <w:sz w:val="22"/>
          <w:szCs w:val="22"/>
        </w:rPr>
      </w:pPr>
      <w:r w:rsidRPr="008F2895">
        <w:rPr>
          <w:rFonts w:ascii="Arial" w:hAnsi="Arial" w:cs="Arial"/>
          <w:sz w:val="22"/>
          <w:szCs w:val="22"/>
        </w:rPr>
        <w:t>Osoba upoważniona do kontaktu:…………………………………</w:t>
      </w:r>
    </w:p>
    <w:p w:rsidR="00572771" w:rsidRPr="008F2895" w:rsidRDefault="00572771" w:rsidP="00572771">
      <w:pPr>
        <w:numPr>
          <w:ilvl w:val="0"/>
          <w:numId w:val="2"/>
        </w:numPr>
        <w:spacing w:line="276" w:lineRule="auto"/>
        <w:rPr>
          <w:rFonts w:ascii="Arial" w:hAnsi="Arial" w:cs="Arial"/>
          <w:sz w:val="22"/>
          <w:szCs w:val="22"/>
        </w:rPr>
      </w:pPr>
      <w:r w:rsidRPr="008F2895">
        <w:rPr>
          <w:rFonts w:ascii="Arial" w:hAnsi="Arial" w:cs="Arial"/>
          <w:sz w:val="22"/>
          <w:szCs w:val="22"/>
        </w:rPr>
        <w:t>Tel.:……………………………</w:t>
      </w:r>
    </w:p>
    <w:p w:rsidR="00572771" w:rsidRPr="008F2895" w:rsidRDefault="00572771" w:rsidP="00572771">
      <w:pPr>
        <w:numPr>
          <w:ilvl w:val="0"/>
          <w:numId w:val="2"/>
        </w:numPr>
        <w:spacing w:line="276" w:lineRule="auto"/>
        <w:rPr>
          <w:rFonts w:ascii="Arial" w:hAnsi="Arial" w:cs="Arial"/>
          <w:sz w:val="22"/>
          <w:szCs w:val="22"/>
        </w:rPr>
      </w:pPr>
      <w:r w:rsidRPr="008F2895">
        <w:rPr>
          <w:rFonts w:ascii="Arial" w:hAnsi="Arial" w:cs="Arial"/>
          <w:sz w:val="22"/>
          <w:szCs w:val="22"/>
        </w:rPr>
        <w:t>Adres poczty elektronicznej:……………………………………….</w:t>
      </w:r>
    </w:p>
    <w:p w:rsidR="00572771" w:rsidRPr="008F2895" w:rsidRDefault="00572771" w:rsidP="00572771">
      <w:pPr>
        <w:spacing w:line="276" w:lineRule="auto"/>
        <w:rPr>
          <w:rFonts w:ascii="Arial" w:hAnsi="Arial" w:cs="Arial"/>
          <w:sz w:val="22"/>
          <w:szCs w:val="22"/>
        </w:rPr>
      </w:pPr>
    </w:p>
    <w:p w:rsidR="00572771" w:rsidRPr="008F2895" w:rsidRDefault="00572771" w:rsidP="00572771">
      <w:pPr>
        <w:spacing w:line="276" w:lineRule="auto"/>
        <w:jc w:val="right"/>
        <w:rPr>
          <w:rFonts w:ascii="Arial" w:hAnsi="Arial" w:cs="Arial"/>
          <w:sz w:val="22"/>
          <w:szCs w:val="22"/>
        </w:rPr>
      </w:pPr>
      <w:r w:rsidRPr="008F2895">
        <w:rPr>
          <w:rFonts w:ascii="Arial" w:hAnsi="Arial" w:cs="Arial"/>
          <w:sz w:val="22"/>
          <w:szCs w:val="22"/>
        </w:rPr>
        <w:tab/>
      </w:r>
    </w:p>
    <w:p w:rsidR="00572771" w:rsidRPr="008F2895" w:rsidRDefault="00572771" w:rsidP="00572771">
      <w:pPr>
        <w:spacing w:line="276" w:lineRule="auto"/>
        <w:jc w:val="right"/>
        <w:rPr>
          <w:rFonts w:ascii="Arial" w:hAnsi="Arial" w:cs="Arial"/>
          <w:sz w:val="22"/>
          <w:szCs w:val="22"/>
        </w:rPr>
      </w:pPr>
    </w:p>
    <w:p w:rsidR="00572771" w:rsidRPr="008F2895" w:rsidRDefault="00572771" w:rsidP="00572771">
      <w:pPr>
        <w:spacing w:line="276" w:lineRule="auto"/>
        <w:ind w:left="4956"/>
        <w:jc w:val="center"/>
        <w:rPr>
          <w:rFonts w:ascii="Arial" w:hAnsi="Arial" w:cs="Arial"/>
          <w:sz w:val="22"/>
          <w:szCs w:val="22"/>
        </w:rPr>
      </w:pPr>
      <w:r>
        <w:rPr>
          <w:rFonts w:ascii="Arial" w:hAnsi="Arial" w:cs="Arial"/>
          <w:sz w:val="22"/>
          <w:szCs w:val="22"/>
        </w:rPr>
        <w:t>….</w:t>
      </w:r>
      <w:r w:rsidRPr="008F2895">
        <w:rPr>
          <w:rFonts w:ascii="Arial" w:hAnsi="Arial" w:cs="Arial"/>
          <w:sz w:val="22"/>
          <w:szCs w:val="22"/>
        </w:rPr>
        <w:t>……….…………………………….</w:t>
      </w:r>
    </w:p>
    <w:p w:rsidR="00572771" w:rsidRPr="00572771" w:rsidRDefault="00572771" w:rsidP="00572771">
      <w:pPr>
        <w:jc w:val="right"/>
        <w:rPr>
          <w:rFonts w:ascii="Arial" w:hAnsi="Arial" w:cs="Arial"/>
          <w:sz w:val="16"/>
          <w:szCs w:val="16"/>
        </w:rPr>
      </w:pPr>
      <w:r w:rsidRPr="00572771">
        <w:rPr>
          <w:rFonts w:ascii="Arial" w:hAnsi="Arial" w:cs="Arial"/>
          <w:sz w:val="16"/>
          <w:szCs w:val="16"/>
        </w:rPr>
        <w:t xml:space="preserve">(podpis i pieczątka osoby/osób uprawnionych </w:t>
      </w:r>
    </w:p>
    <w:p w:rsidR="00572771" w:rsidRPr="00572771" w:rsidRDefault="00572771" w:rsidP="00572771">
      <w:pPr>
        <w:jc w:val="right"/>
        <w:rPr>
          <w:rFonts w:ascii="Arial" w:hAnsi="Arial" w:cs="Arial"/>
          <w:sz w:val="16"/>
          <w:szCs w:val="16"/>
        </w:rPr>
      </w:pPr>
      <w:proofErr w:type="gramStart"/>
      <w:r w:rsidRPr="00572771">
        <w:rPr>
          <w:rFonts w:ascii="Arial" w:hAnsi="Arial" w:cs="Arial"/>
          <w:sz w:val="16"/>
          <w:szCs w:val="16"/>
        </w:rPr>
        <w:t>do</w:t>
      </w:r>
      <w:proofErr w:type="gramEnd"/>
      <w:r w:rsidRPr="00572771">
        <w:rPr>
          <w:rFonts w:ascii="Arial" w:hAnsi="Arial" w:cs="Arial"/>
          <w:sz w:val="16"/>
          <w:szCs w:val="16"/>
        </w:rPr>
        <w:t xml:space="preserve"> składania oświadczeń woli w imieniu Wykonawcy)</w:t>
      </w:r>
    </w:p>
    <w:p w:rsidR="00572771" w:rsidRPr="00572771" w:rsidRDefault="00572771" w:rsidP="00572771">
      <w:pPr>
        <w:shd w:val="clear" w:color="auto" w:fill="FFFFFF"/>
        <w:tabs>
          <w:tab w:val="left" w:pos="426"/>
        </w:tabs>
        <w:autoSpaceDE w:val="0"/>
        <w:autoSpaceDN w:val="0"/>
        <w:adjustRightInd w:val="0"/>
        <w:spacing w:after="200"/>
        <w:contextualSpacing/>
        <w:jc w:val="both"/>
        <w:rPr>
          <w:rFonts w:ascii="Arial" w:hAnsi="Arial" w:cs="Arial"/>
          <w:sz w:val="16"/>
          <w:szCs w:val="16"/>
        </w:rPr>
      </w:pPr>
    </w:p>
    <w:p w:rsidR="00572771" w:rsidRPr="008F2895" w:rsidRDefault="00572771" w:rsidP="00572771">
      <w:pPr>
        <w:shd w:val="clear" w:color="auto" w:fill="FFFFFF"/>
        <w:tabs>
          <w:tab w:val="left" w:pos="426"/>
        </w:tabs>
        <w:autoSpaceDE w:val="0"/>
        <w:autoSpaceDN w:val="0"/>
        <w:adjustRightInd w:val="0"/>
        <w:spacing w:after="200" w:line="276" w:lineRule="auto"/>
        <w:contextualSpacing/>
        <w:jc w:val="both"/>
        <w:rPr>
          <w:rFonts w:ascii="Arial" w:hAnsi="Arial" w:cs="Arial"/>
          <w:sz w:val="22"/>
          <w:szCs w:val="22"/>
        </w:rPr>
      </w:pPr>
    </w:p>
    <w:p w:rsidR="00572771" w:rsidRPr="008F2895" w:rsidRDefault="00572771" w:rsidP="00572771">
      <w:pPr>
        <w:shd w:val="clear" w:color="auto" w:fill="FFFFFF"/>
        <w:tabs>
          <w:tab w:val="left" w:pos="426"/>
        </w:tabs>
        <w:autoSpaceDE w:val="0"/>
        <w:autoSpaceDN w:val="0"/>
        <w:adjustRightInd w:val="0"/>
        <w:spacing w:after="200" w:line="276" w:lineRule="auto"/>
        <w:contextualSpacing/>
        <w:jc w:val="both"/>
        <w:rPr>
          <w:rFonts w:ascii="Arial" w:hAnsi="Arial" w:cs="Arial"/>
          <w:sz w:val="22"/>
          <w:szCs w:val="22"/>
        </w:rPr>
      </w:pPr>
    </w:p>
    <w:p w:rsidR="00572771" w:rsidRPr="008F2895" w:rsidRDefault="00572771" w:rsidP="00572771">
      <w:pPr>
        <w:shd w:val="clear" w:color="auto" w:fill="FFFFFF"/>
        <w:tabs>
          <w:tab w:val="left" w:pos="426"/>
        </w:tabs>
        <w:autoSpaceDE w:val="0"/>
        <w:autoSpaceDN w:val="0"/>
        <w:adjustRightInd w:val="0"/>
        <w:spacing w:after="200" w:line="276" w:lineRule="auto"/>
        <w:contextualSpacing/>
        <w:jc w:val="both"/>
        <w:rPr>
          <w:rFonts w:ascii="Arial" w:hAnsi="Arial" w:cs="Arial"/>
          <w:sz w:val="22"/>
          <w:szCs w:val="22"/>
        </w:rPr>
      </w:pPr>
    </w:p>
    <w:sectPr w:rsidR="00572771" w:rsidRPr="008F2895" w:rsidSect="00EB1202">
      <w:pgSz w:w="11906" w:h="16838"/>
      <w:pgMar w:top="993"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A0C"/>
    <w:multiLevelType w:val="hybridMultilevel"/>
    <w:tmpl w:val="A70A94A2"/>
    <w:lvl w:ilvl="0" w:tplc="07F0C3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1F12B7"/>
    <w:multiLevelType w:val="multilevel"/>
    <w:tmpl w:val="52F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629CC"/>
    <w:multiLevelType w:val="hybridMultilevel"/>
    <w:tmpl w:val="C5D88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3C4083"/>
    <w:multiLevelType w:val="hybridMultilevel"/>
    <w:tmpl w:val="F6C22D28"/>
    <w:lvl w:ilvl="0" w:tplc="01A0D42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EBE67C1"/>
    <w:multiLevelType w:val="multilevel"/>
    <w:tmpl w:val="52B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015FE"/>
    <w:multiLevelType w:val="hybridMultilevel"/>
    <w:tmpl w:val="215E93E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0A4494"/>
    <w:multiLevelType w:val="hybridMultilevel"/>
    <w:tmpl w:val="FD1CB832"/>
    <w:lvl w:ilvl="0" w:tplc="1A8A7D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1"/>
    <w:rsid w:val="000507E0"/>
    <w:rsid w:val="000B1ADE"/>
    <w:rsid w:val="001944A4"/>
    <w:rsid w:val="00297DB3"/>
    <w:rsid w:val="002B2D65"/>
    <w:rsid w:val="002D5AB2"/>
    <w:rsid w:val="004073A7"/>
    <w:rsid w:val="004A362F"/>
    <w:rsid w:val="004B7998"/>
    <w:rsid w:val="004F5D13"/>
    <w:rsid w:val="00572771"/>
    <w:rsid w:val="00593DC4"/>
    <w:rsid w:val="005E0F8A"/>
    <w:rsid w:val="005F0142"/>
    <w:rsid w:val="006544A4"/>
    <w:rsid w:val="007E35C9"/>
    <w:rsid w:val="00852AD6"/>
    <w:rsid w:val="00877FB2"/>
    <w:rsid w:val="008D278F"/>
    <w:rsid w:val="008E7871"/>
    <w:rsid w:val="00B63C25"/>
    <w:rsid w:val="00BB15A6"/>
    <w:rsid w:val="00C907B5"/>
    <w:rsid w:val="00DC0DCD"/>
    <w:rsid w:val="00E122A2"/>
    <w:rsid w:val="00E432C1"/>
    <w:rsid w:val="00EB1202"/>
    <w:rsid w:val="00EE219B"/>
    <w:rsid w:val="00FB4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771"/>
    <w:pPr>
      <w:spacing w:after="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771"/>
    <w:pPr>
      <w:ind w:left="720"/>
      <w:contextualSpacing/>
    </w:pPr>
  </w:style>
  <w:style w:type="table" w:styleId="Tabela-Siatka">
    <w:name w:val="Table Grid"/>
    <w:basedOn w:val="Standardowy"/>
    <w:uiPriority w:val="59"/>
    <w:rsid w:val="00572771"/>
    <w:pPr>
      <w:spacing w:after="0"/>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771"/>
    <w:pPr>
      <w:spacing w:after="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771"/>
    <w:pPr>
      <w:ind w:left="720"/>
      <w:contextualSpacing/>
    </w:pPr>
  </w:style>
  <w:style w:type="table" w:styleId="Tabela-Siatka">
    <w:name w:val="Table Grid"/>
    <w:basedOn w:val="Standardowy"/>
    <w:uiPriority w:val="59"/>
    <w:rsid w:val="00572771"/>
    <w:pPr>
      <w:spacing w:after="0"/>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587</Words>
  <Characters>3526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Grażyna</cp:lastModifiedBy>
  <cp:revision>5</cp:revision>
  <cp:lastPrinted>2019-10-03T11:39:00Z</cp:lastPrinted>
  <dcterms:created xsi:type="dcterms:W3CDTF">2019-09-30T08:43:00Z</dcterms:created>
  <dcterms:modified xsi:type="dcterms:W3CDTF">2019-10-03T12:35:00Z</dcterms:modified>
</cp:coreProperties>
</file>