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37" w:rsidRPr="000C0B3A" w:rsidRDefault="001A2F37" w:rsidP="00477EC1">
      <w:pPr>
        <w:tabs>
          <w:tab w:val="left" w:pos="567"/>
        </w:tabs>
        <w:spacing w:line="360" w:lineRule="auto"/>
        <w:jc w:val="right"/>
        <w:rPr>
          <w:rFonts w:ascii="Verdana" w:hAnsi="Verdana"/>
          <w:b/>
          <w:bCs/>
          <w:sz w:val="22"/>
          <w:szCs w:val="22"/>
        </w:rPr>
      </w:pPr>
    </w:p>
    <w:p w:rsidR="00477EC1" w:rsidRDefault="00477EC1" w:rsidP="00477EC1">
      <w:pPr>
        <w:jc w:val="right"/>
        <w:rPr>
          <w:rFonts w:ascii="Verdana" w:hAnsi="Verdana"/>
          <w:b/>
          <w:sz w:val="22"/>
          <w:szCs w:val="22"/>
        </w:rPr>
      </w:pPr>
      <w:r w:rsidRPr="000C0B3A">
        <w:rPr>
          <w:rFonts w:ascii="Verdana" w:hAnsi="Verdana"/>
          <w:b/>
          <w:sz w:val="22"/>
          <w:szCs w:val="22"/>
        </w:rPr>
        <w:t>Załącznik nr 3</w:t>
      </w:r>
      <w:r w:rsidR="008901F0" w:rsidRPr="000C0B3A">
        <w:rPr>
          <w:rFonts w:ascii="Verdana" w:hAnsi="Verdana"/>
          <w:b/>
          <w:sz w:val="22"/>
          <w:szCs w:val="22"/>
        </w:rPr>
        <w:t xml:space="preserve"> </w:t>
      </w:r>
      <w:r w:rsidRPr="000C0B3A">
        <w:rPr>
          <w:rFonts w:ascii="Verdana" w:hAnsi="Verdana"/>
          <w:b/>
          <w:sz w:val="22"/>
          <w:szCs w:val="22"/>
        </w:rPr>
        <w:t>do SWZ</w:t>
      </w:r>
    </w:p>
    <w:p w:rsidR="004A2CC9" w:rsidRPr="000C0B3A" w:rsidRDefault="004A2CC9" w:rsidP="00477EC1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 modyfikacji SWZ (1)</w:t>
      </w:r>
    </w:p>
    <w:p w:rsidR="00477EC1" w:rsidRPr="000C0B3A" w:rsidRDefault="00477EC1" w:rsidP="001A2F37">
      <w:pPr>
        <w:jc w:val="center"/>
        <w:rPr>
          <w:rFonts w:ascii="Verdana" w:hAnsi="Verdana"/>
          <w:sz w:val="22"/>
          <w:szCs w:val="22"/>
        </w:rPr>
      </w:pPr>
    </w:p>
    <w:p w:rsidR="001A2F37" w:rsidRPr="000C0B3A" w:rsidRDefault="001A2F37" w:rsidP="001A2F37">
      <w:pPr>
        <w:jc w:val="center"/>
        <w:rPr>
          <w:rFonts w:ascii="Verdana" w:hAnsi="Verdana"/>
          <w:sz w:val="22"/>
          <w:szCs w:val="22"/>
        </w:rPr>
      </w:pPr>
      <w:r w:rsidRPr="000C0B3A">
        <w:rPr>
          <w:rFonts w:ascii="Verdana" w:hAnsi="Verdana"/>
          <w:sz w:val="22"/>
          <w:szCs w:val="22"/>
        </w:rPr>
        <w:t>Opis przedmiotu zamówienia</w:t>
      </w:r>
    </w:p>
    <w:p w:rsidR="001A2F37" w:rsidRPr="000C0B3A" w:rsidRDefault="001A2F37" w:rsidP="001A2F37">
      <w:pPr>
        <w:tabs>
          <w:tab w:val="left" w:pos="567"/>
        </w:tabs>
        <w:spacing w:line="360" w:lineRule="auto"/>
        <w:rPr>
          <w:rFonts w:ascii="Verdana" w:hAnsi="Verdana"/>
          <w:b/>
          <w:bCs/>
          <w:i/>
          <w:iCs/>
          <w:sz w:val="22"/>
          <w:szCs w:val="22"/>
        </w:rPr>
      </w:pPr>
    </w:p>
    <w:p w:rsidR="001A2F37" w:rsidRPr="000C0B3A" w:rsidRDefault="001A2F37" w:rsidP="001A2F37">
      <w:pPr>
        <w:tabs>
          <w:tab w:val="left" w:pos="9071"/>
        </w:tabs>
        <w:spacing w:line="360" w:lineRule="auto"/>
        <w:rPr>
          <w:rFonts w:ascii="Verdana" w:hAnsi="Verdana" w:cs="Tahoma"/>
          <w:sz w:val="18"/>
          <w:szCs w:val="18"/>
          <w:u w:val="single"/>
        </w:rPr>
      </w:pPr>
      <w:r w:rsidRPr="000C0B3A">
        <w:rPr>
          <w:rFonts w:ascii="Verdana" w:hAnsi="Verdana" w:cs="Tahoma"/>
          <w:sz w:val="18"/>
          <w:szCs w:val="18"/>
          <w:u w:val="single"/>
        </w:rPr>
        <w:t>Instrukcja wypełniania załącznika:</w:t>
      </w:r>
    </w:p>
    <w:p w:rsidR="001A2F37" w:rsidRPr="000C0B3A" w:rsidRDefault="001A2F37" w:rsidP="001A2F37">
      <w:pPr>
        <w:tabs>
          <w:tab w:val="left" w:pos="9071"/>
        </w:tabs>
        <w:spacing w:line="360" w:lineRule="auto"/>
        <w:ind w:left="180" w:hanging="180"/>
        <w:rPr>
          <w:rFonts w:ascii="Verdana" w:hAnsi="Verdana" w:cs="Tahoma"/>
          <w:sz w:val="18"/>
          <w:szCs w:val="18"/>
        </w:rPr>
      </w:pPr>
      <w:r w:rsidRPr="000C0B3A">
        <w:rPr>
          <w:rFonts w:ascii="Verdana" w:hAnsi="Verdana" w:cs="Tahoma"/>
          <w:sz w:val="18"/>
          <w:szCs w:val="18"/>
        </w:rPr>
        <w:t xml:space="preserve">1. Wykonawca sporządzając ofertę wypełnia jedynie kolumnę „Opis </w:t>
      </w:r>
      <w:r w:rsidR="0082613A" w:rsidRPr="000C0B3A">
        <w:rPr>
          <w:rFonts w:ascii="Verdana" w:hAnsi="Verdana" w:cs="Tahoma"/>
          <w:sz w:val="18"/>
          <w:szCs w:val="18"/>
        </w:rPr>
        <w:t>oferowanego wyrobu</w:t>
      </w:r>
      <w:r w:rsidRPr="000C0B3A">
        <w:rPr>
          <w:rFonts w:ascii="Verdana" w:hAnsi="Verdana" w:cs="Tahoma"/>
          <w:sz w:val="18"/>
          <w:szCs w:val="18"/>
        </w:rPr>
        <w:t>” bez jakichkolwiek zmian poniższej tabeli.</w:t>
      </w:r>
    </w:p>
    <w:p w:rsidR="001A2F37" w:rsidRPr="000C0B3A" w:rsidRDefault="001A2F37" w:rsidP="001A2F37">
      <w:pPr>
        <w:tabs>
          <w:tab w:val="left" w:pos="9071"/>
        </w:tabs>
        <w:spacing w:line="360" w:lineRule="auto"/>
        <w:ind w:left="180" w:hanging="180"/>
        <w:rPr>
          <w:rFonts w:ascii="Verdana" w:hAnsi="Verdana" w:cs="Tahoma"/>
          <w:sz w:val="18"/>
          <w:szCs w:val="18"/>
        </w:rPr>
      </w:pPr>
      <w:r w:rsidRPr="000C0B3A">
        <w:rPr>
          <w:rFonts w:ascii="Verdana" w:hAnsi="Verdana" w:cs="Tahoma"/>
          <w:sz w:val="18"/>
          <w:szCs w:val="18"/>
        </w:rPr>
        <w:t>2. Wykonawca wypełnia wszystkie wiersze kolumny „</w:t>
      </w:r>
      <w:r w:rsidR="0082613A" w:rsidRPr="000C0B3A">
        <w:rPr>
          <w:rFonts w:ascii="Verdana" w:hAnsi="Verdana" w:cs="Tahoma"/>
          <w:sz w:val="18"/>
          <w:szCs w:val="18"/>
        </w:rPr>
        <w:t>Opis oferowanego wyrobu</w:t>
      </w:r>
      <w:r w:rsidRPr="000C0B3A">
        <w:rPr>
          <w:rFonts w:ascii="Verdana" w:hAnsi="Verdana" w:cs="Tahoma"/>
          <w:sz w:val="18"/>
          <w:szCs w:val="18"/>
        </w:rPr>
        <w:t xml:space="preserve">” uwzględniając zapisy w poszczególnych wierszach i kolumnach poniższej tabeli. </w:t>
      </w:r>
    </w:p>
    <w:p w:rsidR="001A2F37" w:rsidRPr="000C0B3A" w:rsidRDefault="001A2F37" w:rsidP="001A2F37">
      <w:pPr>
        <w:tabs>
          <w:tab w:val="left" w:pos="9071"/>
        </w:tabs>
        <w:spacing w:line="360" w:lineRule="auto"/>
        <w:ind w:left="180" w:hanging="180"/>
        <w:rPr>
          <w:rFonts w:ascii="Verdana" w:hAnsi="Verdana" w:cs="Tahoma"/>
          <w:sz w:val="18"/>
          <w:szCs w:val="18"/>
        </w:rPr>
      </w:pPr>
      <w:r w:rsidRPr="000C0B3A">
        <w:rPr>
          <w:rFonts w:ascii="Verdana" w:hAnsi="Verdana" w:cs="Tahoma"/>
          <w:sz w:val="18"/>
          <w:szCs w:val="18"/>
        </w:rPr>
        <w:t>3. Jeśli w kolumnie „Parametr graniczny” występuje zapis „TAK” to oznacza, iż Zamawiający bezwzględnie wymaga parametru podanego w kolumnie „Opis przedmiotu zamówienia”. Wykonawca w celu potwierdzenia spełnienia parametru zobowiązany jest do wpisania słowa „TAK”.</w:t>
      </w:r>
    </w:p>
    <w:p w:rsidR="001A2F37" w:rsidRPr="000C0B3A" w:rsidRDefault="001A2F37" w:rsidP="001A2F37">
      <w:pPr>
        <w:tabs>
          <w:tab w:val="left" w:pos="9071"/>
        </w:tabs>
        <w:spacing w:line="360" w:lineRule="auto"/>
        <w:ind w:left="180" w:hanging="180"/>
        <w:rPr>
          <w:rFonts w:ascii="Verdana" w:hAnsi="Verdana" w:cs="Tahoma"/>
          <w:sz w:val="18"/>
          <w:szCs w:val="18"/>
        </w:rPr>
      </w:pPr>
      <w:r w:rsidRPr="000C0B3A">
        <w:rPr>
          <w:rFonts w:ascii="Verdana" w:hAnsi="Verdana" w:cs="Tahoma"/>
          <w:sz w:val="18"/>
          <w:szCs w:val="18"/>
        </w:rPr>
        <w:t xml:space="preserve">4. W przypadku, gdy w kolumnie „Parametr graniczny”  występuje zapis: „podać, opisać, wymienić, wyszczególnić, itp.” Wykonawca zobowiązany jest do podania, opisania, wymienienia, wyszczególnienia parametrów dla zaoferowanego </w:t>
      </w:r>
      <w:r w:rsidR="00314661" w:rsidRPr="000C0B3A">
        <w:rPr>
          <w:rFonts w:ascii="Verdana" w:hAnsi="Verdana" w:cs="Tahoma"/>
          <w:sz w:val="18"/>
          <w:szCs w:val="18"/>
        </w:rPr>
        <w:t>wyrobu</w:t>
      </w:r>
      <w:r w:rsidRPr="000C0B3A">
        <w:rPr>
          <w:rFonts w:ascii="Verdana" w:hAnsi="Verdana" w:cs="Tahoma"/>
          <w:sz w:val="18"/>
          <w:szCs w:val="18"/>
        </w:rPr>
        <w:t>.</w:t>
      </w:r>
    </w:p>
    <w:p w:rsidR="001A2F37" w:rsidRPr="000C0B3A" w:rsidRDefault="001A2F37" w:rsidP="001A2F37">
      <w:pPr>
        <w:tabs>
          <w:tab w:val="left" w:pos="9071"/>
        </w:tabs>
        <w:spacing w:line="360" w:lineRule="auto"/>
        <w:ind w:left="180" w:hanging="180"/>
        <w:rPr>
          <w:rFonts w:ascii="Verdana" w:hAnsi="Verdana" w:cs="Tahoma"/>
          <w:sz w:val="18"/>
          <w:szCs w:val="18"/>
        </w:rPr>
      </w:pPr>
      <w:r w:rsidRPr="000C0B3A">
        <w:rPr>
          <w:rFonts w:ascii="Verdana" w:hAnsi="Verdana" w:cs="Tahoma"/>
          <w:sz w:val="18"/>
          <w:szCs w:val="18"/>
        </w:rPr>
        <w:t>5. W przypadku, gdy w kolumnie „Parametr graniczny ”występuje zapis „TAK/NIE” oznacza, iż parametr opisany w kolumnie „Opis przedmiotu zamówienia” jest parametrem punktowanym. W przypadku spełnienia lub niespełnienia parametru Wykonawca wpisuje odpowiednio słowo „TAK” lub „NIE”.</w:t>
      </w:r>
    </w:p>
    <w:p w:rsidR="001A2F37" w:rsidRPr="000C0B3A" w:rsidRDefault="001A2F37" w:rsidP="001A2F37">
      <w:pPr>
        <w:tabs>
          <w:tab w:val="left" w:pos="9071"/>
        </w:tabs>
        <w:spacing w:line="360" w:lineRule="auto"/>
        <w:ind w:left="180" w:hanging="180"/>
        <w:rPr>
          <w:rFonts w:ascii="Verdana" w:hAnsi="Verdana" w:cs="Tahoma"/>
          <w:sz w:val="18"/>
          <w:szCs w:val="18"/>
        </w:rPr>
      </w:pPr>
      <w:r w:rsidRPr="000C0B3A">
        <w:rPr>
          <w:rFonts w:ascii="Verdana" w:hAnsi="Verdana" w:cs="Tahoma"/>
          <w:sz w:val="18"/>
          <w:szCs w:val="18"/>
        </w:rPr>
        <w:t xml:space="preserve">6. W przypadku, gdy w kolumnie „Parametr graniczny ”występuje zapis: „TAK, podać” lub TAK, opisać”  itp. to  Wykonawca zobowiązany jest do wpisania słowa „TAK” oraz do podania lub opisania parametrów dla </w:t>
      </w:r>
      <w:r w:rsidR="00A25317" w:rsidRPr="000C0B3A">
        <w:rPr>
          <w:rFonts w:ascii="Verdana" w:hAnsi="Verdana" w:cs="Tahoma"/>
          <w:sz w:val="18"/>
          <w:szCs w:val="18"/>
        </w:rPr>
        <w:t>wyrobu</w:t>
      </w:r>
      <w:r w:rsidRPr="000C0B3A">
        <w:rPr>
          <w:rFonts w:ascii="Verdana" w:hAnsi="Verdana" w:cs="Tahoma"/>
          <w:sz w:val="18"/>
          <w:szCs w:val="18"/>
        </w:rPr>
        <w:t xml:space="preserve">. </w:t>
      </w:r>
    </w:p>
    <w:p w:rsidR="001A2F37" w:rsidRPr="000C0B3A" w:rsidRDefault="001A2F37" w:rsidP="001A2F37">
      <w:pPr>
        <w:tabs>
          <w:tab w:val="left" w:pos="567"/>
        </w:tabs>
        <w:spacing w:line="360" w:lineRule="auto"/>
        <w:rPr>
          <w:rFonts w:ascii="Verdana" w:hAnsi="Verdana"/>
          <w:b/>
          <w:bCs/>
          <w:i/>
          <w:iCs/>
          <w:sz w:val="22"/>
          <w:szCs w:val="22"/>
        </w:rPr>
      </w:pPr>
    </w:p>
    <w:p w:rsidR="001A2F37" w:rsidRPr="000C0B3A" w:rsidRDefault="001A2F37" w:rsidP="001A2F37">
      <w:pPr>
        <w:tabs>
          <w:tab w:val="left" w:pos="567"/>
        </w:tabs>
        <w:spacing w:line="360" w:lineRule="auto"/>
        <w:rPr>
          <w:rFonts w:ascii="Verdana" w:hAnsi="Verdana"/>
          <w:b/>
          <w:bCs/>
          <w:i/>
          <w:iCs/>
          <w:sz w:val="22"/>
          <w:szCs w:val="22"/>
        </w:rPr>
      </w:pPr>
    </w:p>
    <w:p w:rsidR="001A2F37" w:rsidRPr="000C0B3A" w:rsidRDefault="001A2F37" w:rsidP="001A2F37">
      <w:pPr>
        <w:tabs>
          <w:tab w:val="left" w:pos="567"/>
        </w:tabs>
        <w:spacing w:line="360" w:lineRule="auto"/>
        <w:rPr>
          <w:rFonts w:ascii="Verdana" w:hAnsi="Verdana"/>
          <w:b/>
          <w:bCs/>
          <w:i/>
          <w:iCs/>
          <w:sz w:val="22"/>
          <w:szCs w:val="22"/>
        </w:rPr>
      </w:pPr>
    </w:p>
    <w:p w:rsidR="001A2F37" w:rsidRPr="000C0B3A" w:rsidRDefault="001A2F37" w:rsidP="001A2F37">
      <w:pPr>
        <w:tabs>
          <w:tab w:val="left" w:pos="567"/>
        </w:tabs>
        <w:spacing w:line="360" w:lineRule="auto"/>
        <w:rPr>
          <w:rFonts w:ascii="Verdana" w:hAnsi="Verdana"/>
          <w:b/>
          <w:bCs/>
          <w:i/>
          <w:iCs/>
          <w:sz w:val="22"/>
          <w:szCs w:val="22"/>
        </w:rPr>
      </w:pPr>
    </w:p>
    <w:p w:rsidR="001A2F37" w:rsidRPr="000C0B3A" w:rsidRDefault="001A2F37" w:rsidP="001A2F37">
      <w:pPr>
        <w:tabs>
          <w:tab w:val="left" w:pos="567"/>
        </w:tabs>
        <w:spacing w:line="360" w:lineRule="auto"/>
        <w:rPr>
          <w:rFonts w:ascii="Verdana" w:hAnsi="Verdana"/>
          <w:b/>
          <w:bCs/>
          <w:i/>
          <w:iCs/>
          <w:sz w:val="22"/>
          <w:szCs w:val="22"/>
        </w:rPr>
      </w:pPr>
    </w:p>
    <w:p w:rsidR="001A2F37" w:rsidRPr="000C0B3A" w:rsidRDefault="001A2F37" w:rsidP="001A2F37">
      <w:pPr>
        <w:tabs>
          <w:tab w:val="left" w:pos="567"/>
        </w:tabs>
        <w:spacing w:line="360" w:lineRule="auto"/>
        <w:rPr>
          <w:rFonts w:ascii="Verdana" w:hAnsi="Verdana"/>
          <w:b/>
          <w:bCs/>
          <w:i/>
          <w:iCs/>
          <w:sz w:val="22"/>
          <w:szCs w:val="22"/>
        </w:rPr>
      </w:pPr>
    </w:p>
    <w:p w:rsidR="001F454F" w:rsidRPr="000C0B3A" w:rsidRDefault="001F454F">
      <w:bookmarkStart w:id="0" w:name="_GoBack"/>
      <w:bookmarkEnd w:id="0"/>
    </w:p>
    <w:p w:rsidR="001F454F" w:rsidRPr="000C0B3A" w:rsidRDefault="001F454F">
      <w:pPr>
        <w:rPr>
          <w:rFonts w:asciiTheme="minorHAnsi" w:hAnsiTheme="minorHAnsi"/>
          <w:b/>
          <w:sz w:val="22"/>
          <w:szCs w:val="22"/>
        </w:rPr>
      </w:pPr>
      <w:r w:rsidRPr="000C0B3A">
        <w:rPr>
          <w:rFonts w:asciiTheme="minorHAnsi" w:hAnsiTheme="minorHAnsi"/>
          <w:b/>
          <w:sz w:val="22"/>
          <w:szCs w:val="22"/>
        </w:rPr>
        <w:lastRenderedPageBreak/>
        <w:t>Pakiet nr 10</w:t>
      </w:r>
    </w:p>
    <w:p w:rsidR="00350FC3" w:rsidRPr="000C0B3A" w:rsidRDefault="00350FC3">
      <w:pPr>
        <w:rPr>
          <w:rFonts w:asciiTheme="minorHAnsi" w:hAnsiTheme="minorHAnsi"/>
          <w:b/>
          <w:sz w:val="22"/>
          <w:szCs w:val="22"/>
        </w:rPr>
      </w:pPr>
    </w:p>
    <w:tbl>
      <w:tblPr>
        <w:tblW w:w="143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160"/>
        <w:gridCol w:w="1699"/>
        <w:gridCol w:w="1631"/>
        <w:gridCol w:w="2125"/>
      </w:tblGrid>
      <w:tr w:rsidR="000C0B3A" w:rsidRPr="000C0B3A" w:rsidTr="007D1110">
        <w:trPr>
          <w:trHeight w:val="1167"/>
        </w:trPr>
        <w:tc>
          <w:tcPr>
            <w:tcW w:w="724" w:type="dxa"/>
            <w:shd w:val="clear" w:color="000000" w:fill="F2F2F2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" w:name="RANGE!A1"/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  <w:bookmarkEnd w:id="1"/>
          </w:p>
        </w:tc>
        <w:tc>
          <w:tcPr>
            <w:tcW w:w="8160" w:type="dxa"/>
            <w:shd w:val="clear" w:color="000000" w:fill="F2F2F2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699" w:type="dxa"/>
            <w:shd w:val="clear" w:color="000000" w:fill="F2F2F2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>Parametr Graniczny</w:t>
            </w:r>
          </w:p>
        </w:tc>
        <w:tc>
          <w:tcPr>
            <w:tcW w:w="1631" w:type="dxa"/>
            <w:shd w:val="clear" w:color="000000" w:fill="F2F2F2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125" w:type="dxa"/>
            <w:shd w:val="clear" w:color="000000" w:fill="F2F2F2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 xml:space="preserve">Opis oferowanego </w:t>
            </w:r>
          </w:p>
          <w:p w:rsidR="00350FC3" w:rsidRPr="000C0B3A" w:rsidRDefault="00350FC3" w:rsidP="00867E8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 xml:space="preserve">wyrobu </w:t>
            </w:r>
          </w:p>
        </w:tc>
      </w:tr>
      <w:tr w:rsidR="000C0B3A" w:rsidRPr="000C0B3A" w:rsidTr="007D1110">
        <w:trPr>
          <w:trHeight w:val="324"/>
        </w:trPr>
        <w:tc>
          <w:tcPr>
            <w:tcW w:w="14339" w:type="dxa"/>
            <w:gridSpan w:val="5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>KANIULA DOŻYLNA NOWORODKOWA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producent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numer katalogowy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kaniula dożylna wykonana z PTFE lub poliuretanu, jałowa, bez portu bocznego ze zdejmowalnym uchwytem ułatwiającym wprowadzenie kaniuli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dostępne średnice kaniuli: 24 G (0,7 mm) oraz 26 G (0,6 mm)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długość kaniuli - 19 [mm]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przepływ min. 12 [ml/min] - potwierdzone oznaczeniem przez producenta na opakowaniu jednostkowym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kaniula posiadająca otwór przy ostrzu igły umożliwiający szybkie potwierdzenie wejścia do naczynia podczas </w:t>
            </w:r>
            <w:proofErr w:type="spellStart"/>
            <w:r w:rsidRPr="000C0B3A">
              <w:rPr>
                <w:rFonts w:ascii="Verdana" w:hAnsi="Verdana"/>
                <w:sz w:val="18"/>
                <w:szCs w:val="18"/>
              </w:rPr>
              <w:t>kaniulacji</w:t>
            </w:r>
            <w:proofErr w:type="spellEnd"/>
            <w:r w:rsidRPr="000C0B3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2/0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opakowanie jednostkowe kaniuli gwarantujące doskonałą barierę przeciw drobnoustrojom i bardzo wysoką odporność na przebicia i rozdarcia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łatwość wkłucia, bezpieczny czas utrzymywania w żyle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opisać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1,2,3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24"/>
        </w:trPr>
        <w:tc>
          <w:tcPr>
            <w:tcW w:w="14339" w:type="dxa"/>
            <w:gridSpan w:val="5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>KANIULA DOŻYLNA BEZPIECZNA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producent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numer katalogowy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kaniula dożylna z portem górnym zabezpieczona </w:t>
            </w:r>
            <w:proofErr w:type="spellStart"/>
            <w:r w:rsidRPr="000C0B3A">
              <w:rPr>
                <w:rFonts w:ascii="Verdana" w:hAnsi="Verdana"/>
                <w:sz w:val="18"/>
                <w:szCs w:val="18"/>
              </w:rPr>
              <w:t>samodomykającym</w:t>
            </w:r>
            <w:proofErr w:type="spellEnd"/>
            <w:r w:rsidRPr="000C0B3A">
              <w:rPr>
                <w:rFonts w:ascii="Verdana" w:hAnsi="Verdana"/>
                <w:sz w:val="18"/>
                <w:szCs w:val="18"/>
              </w:rPr>
              <w:t xml:space="preserve"> się korkiem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dostępne rozmiary kaniuli: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14G x 45-50[mm]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16G x 45-50[mm]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17G x 45-50[mm]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18G x 45-50[mm]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18G x 32-35[mm]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20G x 32-35[mm]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22G x 25-30[mm]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 potwierdzone oznaczeniem przez producenta na opakowaniu jednostkowym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materiał kaniuli: poliuretan z min. 5 paskami kontrastującymi w RTG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zastawka </w:t>
            </w:r>
            <w:proofErr w:type="spellStart"/>
            <w:r w:rsidRPr="000C0B3A">
              <w:rPr>
                <w:rFonts w:ascii="Verdana" w:hAnsi="Verdana"/>
                <w:sz w:val="18"/>
                <w:szCs w:val="18"/>
              </w:rPr>
              <w:t>antyzwrotna</w:t>
            </w:r>
            <w:proofErr w:type="spellEnd"/>
            <w:r w:rsidRPr="000C0B3A">
              <w:rPr>
                <w:rFonts w:ascii="Verdana" w:hAnsi="Verdana"/>
                <w:sz w:val="18"/>
                <w:szCs w:val="18"/>
              </w:rPr>
              <w:t xml:space="preserve"> w mandrynie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kaniula bezpieczna zapobiegająca zakłuciu się igłą przez personel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przepływy dla poszczególnych rozmiarów kaniul: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14G – min. 270 [ml/min]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16G – min. 235 [ml/min]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17G – min. 130 [ml/min]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18G (dłuższa) – min. 103 [ml/min]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18G (krótsza) – min. 103 [ml/min]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20G – min. 66 [ml/min]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22G – min. 42 [ml/min]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 potwierdzone oznaczeniem przez producenta na opakowaniu jednostkowym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zabezpieczenie kaniuli na końcu mandrynu wyposażone w kapilary zapobiegające wypływowi krwi ze światła igły i rozpryskiwaniu się krwi pacjenta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opakowanie jednostkowe kaniuli gwarantujące doskonałą barierę przeciw drobnoustrojom i bardzo wysoką odporność na przebicia i rozdarcia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łatwość wkłucia , bezpieczny czas utrzymywania w żyle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opisać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1,2,3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14339" w:type="dxa"/>
            <w:gridSpan w:val="5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>KANIULA DOŻYLNA BEZPIECZNA W SYSTEMIE ZAMKNIĘTYM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producent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numer katalogowy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kaniula dożylna bezpieczna z osłonką plastikową zapobiegająca przypadkowemu zakłuciu się igłą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kaniula posiadająca dren o długości min. 8 [cm] z podwójnym rozgałęzieniem, oba rozgałęzienia zakończone zaworem dostępu naczyniowego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2/0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0B3A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kaniula posiadająca otwór przy ostrzu igły umożliwiający szybkie potwierdzenie wejścia do naczynia podczas </w:t>
            </w:r>
            <w:proofErr w:type="spellStart"/>
            <w:r w:rsidRPr="000C0B3A">
              <w:rPr>
                <w:rFonts w:ascii="Verdana" w:hAnsi="Verdana"/>
                <w:sz w:val="18"/>
                <w:szCs w:val="18"/>
              </w:rPr>
              <w:t>kaniulacji</w:t>
            </w:r>
            <w:proofErr w:type="spellEnd"/>
            <w:r w:rsidRPr="000C0B3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TAK/NIE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2/0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kaniula posiadająca min. 5 pasków kontrastujących w RTG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kaniula zapakowana sterylnie w sztywne opakowanie typu „twardy blister”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dostępne rozmiary i przepływy kaniul: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24 G 0,7 x 19 [mm] – przepływ min. 18 [ml/min]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22 G 0,9 x 25 [mm]– przepływ min. 30 [ml/min]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20 G 1,1 x 32 [mm] – przepływ min. 55 [ml/min]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18 G 1,3 x 32 [mm] – przepływ min. 78 [ml/min]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18 G 1,3 x 45 [mm] -  przepływ min. 78 [ml/min]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 potwierdzone oznaczeniem przez producenta na opakowaniu jednostkowym</w:t>
            </w:r>
          </w:p>
        </w:tc>
        <w:tc>
          <w:tcPr>
            <w:tcW w:w="1699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opakowanie jednostkowe kaniuli gwarantujące doskonałą barierę przeciw drobnoustrojom i bardzo wysoką odporność na przebicia i rozdarcia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łatwość wkłucia , bezpieczny czas utrzymywania w żyle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opisać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1,2,3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24"/>
        </w:trPr>
        <w:tc>
          <w:tcPr>
            <w:tcW w:w="14339" w:type="dxa"/>
            <w:gridSpan w:val="5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>KANIULA DOTĘTNICZA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producent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numer katalogowy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kaniula dotętnicza o rozmiarze 20 G x 45 [mm], jałowa, z zaworem odcinającym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materiał kaniuli: PTFE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przepływ kaniuli min. 45 [ml/min] - potwierdzone oznaczeniem przez producenta na opakowaniu jednostkowym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lastRenderedPageBreak/>
              <w:t>6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zawór kulowo-suwakowy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opakowanie jednostkowe kaniuli gwarantujące doskonałą barierę przeciw drobnoustrojom i bardzo wysoką odporność na przebicia i rozdarcia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4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czas stosowania potwierdzony przez producenta (30/20/10 dni)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3,2,1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01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kaniula dedykowana do nakłuć tętniczych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opisać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1,2,3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14339" w:type="dxa"/>
            <w:gridSpan w:val="5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>ZAMKNIĘTY SYSTEM DOSTĘPU NACZYNIOWEGO DO DŁUGOTRWAŁEGO STOSOWANIA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producent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numer katalogowy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925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sterylny zamknięty system dostępu naczyniowego o maksymalnej długości 2 [cm] w pełni przezroczysty, bezigłowy, nie posiadający ruchomych elementów wewnętrznych podczas aktywacji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podzielna membrana silikonowa osadzona zewnętrznie na konektorze , wystającą poza obręb portu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brak metalowych części wewnętrznych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objętość wypełnienia max. 0,18 [ml]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możliwość stosowania u pacjentów do 7 dni lub do 100 aktywacji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przepływ min. 520 [ml/min]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osłonka męska pozwalająca na podłączenie bez ryzyka skażenia wkłucia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C02E85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opakowanie jednostkowe </w:t>
            </w:r>
            <w:r w:rsidR="00C02E85" w:rsidRPr="00C02E85">
              <w:rPr>
                <w:rFonts w:ascii="Verdana" w:hAnsi="Verdana"/>
                <w:b/>
                <w:i/>
                <w:sz w:val="18"/>
                <w:szCs w:val="18"/>
              </w:rPr>
              <w:t>wyrobu</w:t>
            </w:r>
            <w:r w:rsidRPr="00C02E85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0C0B3A">
              <w:rPr>
                <w:rFonts w:ascii="Verdana" w:hAnsi="Verdana"/>
                <w:sz w:val="18"/>
                <w:szCs w:val="18"/>
              </w:rPr>
              <w:t>gwarantujące doskonałą barierę przeciw drobnoustrojom i bardzo wysoką odporność na przebicia i rozdarcia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niezawodność działania systemu podczas wielokrotnej aktywacji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opisać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1,2,3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14339" w:type="dxa"/>
            <w:gridSpan w:val="5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>ZAMKNIĘTY SYSTEM DOSTĘPU NACZYNIOWEGO DO DŁUGOTRWAŁEGO STOSOWANIA Z PRZEDŁUŻACZEM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producent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numer katalogowy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925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lastRenderedPageBreak/>
              <w:t>3.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sterylny zamknięty system dostępu naczyniowego z przedłużaczem o długości 15 [cm], w pełni przezroczysty, bezigłowy, nie posiadający ruchomych elementów wewnętrznych podczas aktywacji 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podzielna membrana silikonowa osadzona zewnętrznie na konektorze , wystającą poza obręb portu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brak metalowych części wewnętrznych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objętość wypełnienia max. 1,15 [ml]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możliwość stosowania u pacjentów do 7 dni lub do 100 aktywacji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przepływ min. 440 [ml/min]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osłonka męska pozwalająca na podłączenie bez ryzyka skażenia wkłucia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C02E85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opakowanie jednostkowe </w:t>
            </w:r>
            <w:r w:rsidR="00C02E85" w:rsidRPr="00C02E85">
              <w:rPr>
                <w:rFonts w:ascii="Verdana" w:hAnsi="Verdana"/>
                <w:b/>
                <w:i/>
                <w:sz w:val="18"/>
                <w:szCs w:val="18"/>
              </w:rPr>
              <w:t>wyrobu</w:t>
            </w:r>
            <w:r w:rsidRPr="00C02E85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0C0B3A">
              <w:rPr>
                <w:rFonts w:ascii="Verdana" w:hAnsi="Verdana"/>
                <w:sz w:val="18"/>
                <w:szCs w:val="18"/>
              </w:rPr>
              <w:t>gwarantujące doskonałą barierę przeciw drobnoustrojom i bardzo wysoką odporność na przebicia i rozdarcia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niezawodność działania systemu podczas wielokrotnej aktywacji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opisać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1,2,3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14339" w:type="dxa"/>
            <w:gridSpan w:val="5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>KRANIK TRÓJDROŻNY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producent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numer katalogowy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podać 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925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sterylny kranik trójdrożny z optycznym i wyczuwalnym indykatorem położenia otwarty/ zamknięty, trójramienne pokrętło, wszystkie wejścia kranika zabezpieczone fabrycznymi koreczkami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możliwość stosowania z lipidami (tłuszczami) i chemioterapeutykami – potwierdzone katalogiem (ulotką) producenta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materiał  kranika: poliwęglan – potwierdzone katalogiem (ulotką) producenta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925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kranik </w:t>
            </w:r>
            <w:proofErr w:type="spellStart"/>
            <w:r w:rsidRPr="000C0B3A">
              <w:rPr>
                <w:rFonts w:ascii="Verdana" w:hAnsi="Verdana"/>
                <w:sz w:val="18"/>
                <w:szCs w:val="18"/>
              </w:rPr>
              <w:t>bezlateksowy</w:t>
            </w:r>
            <w:proofErr w:type="spellEnd"/>
            <w:r w:rsidRPr="000C0B3A">
              <w:rPr>
                <w:rFonts w:ascii="Verdana" w:hAnsi="Verdana"/>
                <w:sz w:val="18"/>
                <w:szCs w:val="18"/>
              </w:rPr>
              <w:t xml:space="preserve"> - potwierdzone katalogiem (ulotką) producenta lub fabrycznym oznaczeniem (np. symbolem graficznym) przez producenta na opakowaniu jednostkowym wyrobu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wyrób zapakowany w opakowanie jednostkowe foliowo – papierowe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lastRenderedPageBreak/>
              <w:t>8.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szczelność kranika, stopień wyczuwalności indykatora położenia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opisać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1,2,3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14339" w:type="dxa"/>
            <w:gridSpan w:val="5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C0B3A">
              <w:rPr>
                <w:rFonts w:ascii="Verdana" w:hAnsi="Verdana"/>
                <w:b/>
                <w:bCs/>
                <w:sz w:val="18"/>
                <w:szCs w:val="18"/>
              </w:rPr>
              <w:t>KRANIK TRÓJDROŻNY  Z PRZEDŁUŻACZEM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producent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30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numer katalogowy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podać 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694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sterylny kranik trójdrożny z  przedłużaczem o długości 10 [cm] +/- 1 cm, z optycznym i wyczuwalnym indykatorem położenia otwarty/zamknięty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materiał  kranika: poliwęglan – potwierdzone katalogiem (ulotką) producenta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925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 xml:space="preserve">kranik </w:t>
            </w:r>
            <w:proofErr w:type="spellStart"/>
            <w:r w:rsidRPr="000C0B3A">
              <w:rPr>
                <w:rFonts w:ascii="Verdana" w:hAnsi="Verdana"/>
                <w:sz w:val="18"/>
                <w:szCs w:val="18"/>
              </w:rPr>
              <w:t>bezlateksowy</w:t>
            </w:r>
            <w:proofErr w:type="spellEnd"/>
            <w:r w:rsidRPr="000C0B3A">
              <w:rPr>
                <w:rFonts w:ascii="Verdana" w:hAnsi="Verdana"/>
                <w:sz w:val="18"/>
                <w:szCs w:val="18"/>
              </w:rPr>
              <w:t xml:space="preserve"> - potwierdzone katalogiem (ulotką) producenta lub fabrycznym oznaczeniem (np. symbolem graficznym) przez producenta na opakowaniu jednostkowym wyrobu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63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wyrób zapakowany w opakowanie jednostkowe foliowo – papierowe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C0B3A" w:rsidRPr="000C0B3A" w:rsidTr="007D1110">
        <w:trPr>
          <w:trHeight w:val="478"/>
        </w:trPr>
        <w:tc>
          <w:tcPr>
            <w:tcW w:w="724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szczelność kranika, stopień wyczuwalności indykatora położenia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opisać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1,2,3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350FC3" w:rsidRPr="000C0B3A" w:rsidRDefault="00350FC3" w:rsidP="00350FC3">
            <w:pPr>
              <w:rPr>
                <w:rFonts w:ascii="Verdana" w:hAnsi="Verdana"/>
                <w:sz w:val="18"/>
                <w:szCs w:val="18"/>
              </w:rPr>
            </w:pPr>
            <w:r w:rsidRPr="000C0B3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:rsidR="001F454F" w:rsidRPr="000C0B3A" w:rsidRDefault="001F454F"/>
    <w:p w:rsidR="001F454F" w:rsidRPr="000C0B3A" w:rsidRDefault="001F454F"/>
    <w:sectPr w:rsidR="001F454F" w:rsidRPr="000C0B3A" w:rsidSect="001A2F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CD" w:rsidRDefault="000648CD" w:rsidP="00B15143">
      <w:r>
        <w:separator/>
      </w:r>
    </w:p>
  </w:endnote>
  <w:endnote w:type="continuationSeparator" w:id="0">
    <w:p w:rsidR="000648CD" w:rsidRDefault="000648CD" w:rsidP="00B1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CD" w:rsidRDefault="000648CD" w:rsidP="00B15143">
      <w:r>
        <w:separator/>
      </w:r>
    </w:p>
  </w:footnote>
  <w:footnote w:type="continuationSeparator" w:id="0">
    <w:p w:rsidR="000648CD" w:rsidRDefault="000648CD" w:rsidP="00B1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CD" w:rsidRPr="008901F0" w:rsidRDefault="000648CD" w:rsidP="008901F0">
    <w:pPr>
      <w:pStyle w:val="Nagwek"/>
      <w:jc w:val="both"/>
      <w:rPr>
        <w:rFonts w:asciiTheme="minorHAnsi" w:hAnsiTheme="minorHAnsi"/>
        <w:sz w:val="20"/>
        <w:szCs w:val="20"/>
      </w:rPr>
    </w:pPr>
    <w:r w:rsidRPr="008901F0">
      <w:rPr>
        <w:rFonts w:asciiTheme="minorHAnsi" w:hAnsiTheme="minorHAnsi"/>
        <w:sz w:val="20"/>
        <w:szCs w:val="20"/>
      </w:rPr>
      <w:t xml:space="preserve">Krakowski Szpital Specjalistyczny im. Jana Pawła II  ul. Prądnicka 80, 31-202 Kraków </w:t>
    </w:r>
  </w:p>
  <w:p w:rsidR="000648CD" w:rsidRPr="008901F0" w:rsidRDefault="000648CD" w:rsidP="008901F0">
    <w:pPr>
      <w:suppressAutoHyphens/>
      <w:autoSpaceDE w:val="0"/>
      <w:autoSpaceDN w:val="0"/>
      <w:adjustRightInd w:val="0"/>
      <w:jc w:val="both"/>
      <w:rPr>
        <w:rFonts w:asciiTheme="minorHAnsi" w:hAnsiTheme="minorHAnsi"/>
        <w:b/>
        <w:sz w:val="20"/>
        <w:szCs w:val="20"/>
      </w:rPr>
    </w:pPr>
    <w:r w:rsidRPr="008901F0">
      <w:rPr>
        <w:rFonts w:asciiTheme="minorHAnsi" w:hAnsiTheme="minorHAnsi"/>
        <w:sz w:val="20"/>
        <w:szCs w:val="20"/>
      </w:rPr>
      <w:t xml:space="preserve">Postępowanie nr </w:t>
    </w:r>
    <w:r w:rsidRPr="008901F0">
      <w:rPr>
        <w:rFonts w:asciiTheme="minorHAnsi" w:hAnsiTheme="minorHAnsi"/>
        <w:b/>
        <w:sz w:val="20"/>
        <w:szCs w:val="20"/>
      </w:rPr>
      <w:t>DZ.271.51.2022 – Dostawa wyrobów medycznych do specjalistycz</w:t>
    </w:r>
    <w:r w:rsidR="008422D5">
      <w:rPr>
        <w:rFonts w:asciiTheme="minorHAnsi" w:hAnsiTheme="minorHAnsi"/>
        <w:b/>
        <w:sz w:val="20"/>
        <w:szCs w:val="20"/>
      </w:rPr>
      <w:t xml:space="preserve">nych procedur kardiologicznych, </w:t>
    </w:r>
    <w:r w:rsidRPr="008901F0">
      <w:rPr>
        <w:rFonts w:asciiTheme="minorHAnsi" w:hAnsiTheme="minorHAnsi"/>
        <w:b/>
        <w:sz w:val="20"/>
        <w:szCs w:val="20"/>
      </w:rPr>
      <w:t>pobierania krwi i innych</w:t>
    </w:r>
  </w:p>
  <w:p w:rsidR="000648CD" w:rsidRPr="008901F0" w:rsidRDefault="000648CD" w:rsidP="008901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C"/>
    <w:rsid w:val="000648CD"/>
    <w:rsid w:val="00067FC8"/>
    <w:rsid w:val="00071E11"/>
    <w:rsid w:val="00094C18"/>
    <w:rsid w:val="000C0B3A"/>
    <w:rsid w:val="00172B7E"/>
    <w:rsid w:val="001A2F37"/>
    <w:rsid w:val="001A672B"/>
    <w:rsid w:val="001F454F"/>
    <w:rsid w:val="00211C17"/>
    <w:rsid w:val="00243255"/>
    <w:rsid w:val="002D616A"/>
    <w:rsid w:val="002F6AA2"/>
    <w:rsid w:val="0030410E"/>
    <w:rsid w:val="00314661"/>
    <w:rsid w:val="00342D6D"/>
    <w:rsid w:val="00350FC3"/>
    <w:rsid w:val="0037769D"/>
    <w:rsid w:val="003812D7"/>
    <w:rsid w:val="003A66E8"/>
    <w:rsid w:val="00404DE1"/>
    <w:rsid w:val="00413E64"/>
    <w:rsid w:val="00452D99"/>
    <w:rsid w:val="00477EC1"/>
    <w:rsid w:val="004A2CC9"/>
    <w:rsid w:val="004A4B12"/>
    <w:rsid w:val="004B51AD"/>
    <w:rsid w:val="005B256C"/>
    <w:rsid w:val="0062514F"/>
    <w:rsid w:val="00674614"/>
    <w:rsid w:val="00686229"/>
    <w:rsid w:val="006D7788"/>
    <w:rsid w:val="006E2DC1"/>
    <w:rsid w:val="007667A4"/>
    <w:rsid w:val="007A46D2"/>
    <w:rsid w:val="007D1110"/>
    <w:rsid w:val="008117F4"/>
    <w:rsid w:val="0082613A"/>
    <w:rsid w:val="008422D5"/>
    <w:rsid w:val="00867E86"/>
    <w:rsid w:val="008820D3"/>
    <w:rsid w:val="008901F0"/>
    <w:rsid w:val="008E7E50"/>
    <w:rsid w:val="00A25317"/>
    <w:rsid w:val="00AA5A00"/>
    <w:rsid w:val="00AB5C60"/>
    <w:rsid w:val="00AE7F18"/>
    <w:rsid w:val="00B15143"/>
    <w:rsid w:val="00B2365D"/>
    <w:rsid w:val="00B2548B"/>
    <w:rsid w:val="00B75FF0"/>
    <w:rsid w:val="00B867C0"/>
    <w:rsid w:val="00B9196A"/>
    <w:rsid w:val="00C02E85"/>
    <w:rsid w:val="00C0502D"/>
    <w:rsid w:val="00C60B79"/>
    <w:rsid w:val="00C9154B"/>
    <w:rsid w:val="00C96943"/>
    <w:rsid w:val="00CD03CA"/>
    <w:rsid w:val="00D04FCC"/>
    <w:rsid w:val="00D91377"/>
    <w:rsid w:val="00DB06FE"/>
    <w:rsid w:val="00E01ABB"/>
    <w:rsid w:val="00E06100"/>
    <w:rsid w:val="00E95970"/>
    <w:rsid w:val="00EA6E21"/>
    <w:rsid w:val="00EC3641"/>
    <w:rsid w:val="00F6076A"/>
    <w:rsid w:val="00F810D3"/>
    <w:rsid w:val="00F93F3B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1A2F37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6E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15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15143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143"/>
    <w:rPr>
      <w:rFonts w:ascii="Garamond" w:eastAsia="Times New Roman" w:hAnsi="Garamond" w:cs="Times New Roman"/>
      <w:sz w:val="26"/>
      <w:szCs w:val="16"/>
      <w:lang w:eastAsia="pl-PL"/>
    </w:rPr>
  </w:style>
  <w:style w:type="paragraph" w:styleId="Bezodstpw">
    <w:name w:val="No Spacing"/>
    <w:uiPriority w:val="1"/>
    <w:qFormat/>
    <w:rsid w:val="00B151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1A2F37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6E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15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15143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143"/>
    <w:rPr>
      <w:rFonts w:ascii="Garamond" w:eastAsia="Times New Roman" w:hAnsi="Garamond" w:cs="Times New Roman"/>
      <w:sz w:val="26"/>
      <w:szCs w:val="16"/>
      <w:lang w:eastAsia="pl-PL"/>
    </w:rPr>
  </w:style>
  <w:style w:type="paragraph" w:styleId="Bezodstpw">
    <w:name w:val="No Spacing"/>
    <w:uiPriority w:val="1"/>
    <w:qFormat/>
    <w:rsid w:val="00B151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Kołodziejczyk</dc:creator>
  <cp:lastModifiedBy>Edyta Skrzyszewska</cp:lastModifiedBy>
  <cp:revision>39</cp:revision>
  <cp:lastPrinted>2022-03-03T07:13:00Z</cp:lastPrinted>
  <dcterms:created xsi:type="dcterms:W3CDTF">2022-02-24T11:36:00Z</dcterms:created>
  <dcterms:modified xsi:type="dcterms:W3CDTF">2022-07-15T11:42:00Z</dcterms:modified>
</cp:coreProperties>
</file>