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4822223A" w:rsidR="00145310" w:rsidRPr="00165DD6" w:rsidRDefault="007B60AE" w:rsidP="00165DD6">
      <w:pPr>
        <w:suppressAutoHyphens/>
        <w:ind w:left="566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D77B32" w:rsidRPr="00165DD6">
        <w:rPr>
          <w:rFonts w:ascii="Arial" w:hAnsi="Arial" w:cs="Arial"/>
          <w:color w:val="000000" w:themeColor="text1"/>
          <w:sz w:val="22"/>
          <w:szCs w:val="22"/>
        </w:rPr>
        <w:t xml:space="preserve">Szczecin, dnia </w:t>
      </w:r>
      <w:r w:rsidR="00157321" w:rsidRPr="00165DD6">
        <w:rPr>
          <w:rFonts w:ascii="Arial" w:hAnsi="Arial" w:cs="Arial"/>
          <w:color w:val="000000" w:themeColor="text1"/>
          <w:sz w:val="22"/>
          <w:szCs w:val="22"/>
        </w:rPr>
        <w:t>15</w:t>
      </w:r>
      <w:r w:rsidR="00FD6BCB" w:rsidRPr="00165DD6">
        <w:rPr>
          <w:rFonts w:ascii="Arial" w:hAnsi="Arial" w:cs="Arial"/>
          <w:color w:val="000000" w:themeColor="text1"/>
          <w:sz w:val="22"/>
          <w:szCs w:val="22"/>
        </w:rPr>
        <w:t>.12</w:t>
      </w:r>
      <w:r w:rsidR="00D77B32" w:rsidRPr="00165DD6">
        <w:rPr>
          <w:rFonts w:ascii="Arial" w:hAnsi="Arial" w:cs="Arial"/>
          <w:color w:val="000000" w:themeColor="text1"/>
          <w:sz w:val="22"/>
          <w:szCs w:val="22"/>
        </w:rPr>
        <w:t>.2021</w:t>
      </w:r>
      <w:r w:rsidR="00145310" w:rsidRPr="00165DD6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77777777" w:rsidR="00145310" w:rsidRPr="00165DD6" w:rsidRDefault="003E0E1E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  <w:r w:rsidR="00145310" w:rsidRPr="00165DD6">
        <w:rPr>
          <w:rFonts w:ascii="Arial" w:hAnsi="Arial" w:cs="Arial"/>
          <w:b/>
          <w:color w:val="000000" w:themeColor="text1"/>
          <w:sz w:val="22"/>
          <w:szCs w:val="22"/>
        </w:rPr>
        <w:t xml:space="preserve"> DOTYCZACE PRZETARGU PN.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4777B3B9" w:rsidR="00145310" w:rsidRPr="00165DD6" w:rsidRDefault="005B02B5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>„</w:t>
      </w:r>
      <w:r w:rsidR="00FD6BCB" w:rsidRPr="00165DD6">
        <w:rPr>
          <w:rFonts w:ascii="Arial" w:hAnsi="Arial" w:cs="Arial"/>
          <w:color w:val="000000" w:themeColor="text1"/>
          <w:sz w:val="22"/>
          <w:szCs w:val="22"/>
        </w:rPr>
        <w:t>Przebudowa stacji dmuchaw z wymianą trzech dmuchaw Oczyszczalni Ścieków Pomorzany w Szczecinie</w:t>
      </w:r>
      <w:r w:rsidR="00145310" w:rsidRPr="00165DD6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D2163A5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Zakład Wodociągów i Kanalizacji Sp. z o.o. w </w:t>
      </w:r>
      <w:r w:rsidR="00D53EC4" w:rsidRPr="00165DD6">
        <w:rPr>
          <w:rFonts w:ascii="Arial" w:hAnsi="Arial" w:cs="Arial"/>
          <w:color w:val="000000" w:themeColor="text1"/>
          <w:sz w:val="22"/>
          <w:szCs w:val="22"/>
        </w:rPr>
        <w:t>Szczecinie przedsta</w:t>
      </w:r>
      <w:r w:rsidR="006F5A83" w:rsidRPr="00165DD6">
        <w:rPr>
          <w:rFonts w:ascii="Arial" w:hAnsi="Arial" w:cs="Arial"/>
          <w:color w:val="000000" w:themeColor="text1"/>
          <w:sz w:val="22"/>
          <w:szCs w:val="22"/>
        </w:rPr>
        <w:t>wia odpowiedzi na zadane pytanie</w:t>
      </w:r>
      <w:r w:rsidRPr="00165DD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77777777" w:rsidR="00D77B32" w:rsidRPr="00165DD6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  <w:u w:val="single"/>
        </w:rPr>
      </w:pPr>
      <w:r w:rsidRPr="00165DD6">
        <w:rPr>
          <w:rFonts w:ascii="Arial" w:hAnsi="Arial" w:cs="Arial"/>
          <w:b/>
          <w:color w:val="000000" w:themeColor="text1"/>
          <w:u w:val="single"/>
        </w:rPr>
        <w:t xml:space="preserve">Pytanie 1: </w:t>
      </w:r>
    </w:p>
    <w:p w14:paraId="1E6037AB" w14:textId="77777777" w:rsidR="00D77B32" w:rsidRPr="00165DD6" w:rsidRDefault="00D77B32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2D50F80" w14:textId="22EEC81C" w:rsidR="00F86EFB" w:rsidRPr="00165DD6" w:rsidRDefault="00157321" w:rsidP="00165D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>W załączniku nr 4 do SIWZ pn. „Zobowiązanie do oddania wykonawcy do dyspozycji niezbędnych zasobów oraz oświadczenie podmiotu udostepniającego zasoby o niepodleganiu wykluczeniu i spełnianiu warunków udziału  w postępowaniu” Zamawiający zawarł wymaganie o treści „Podpis należy złożyć pod rygorem nieważności w formie elektronicznej przy użyciu kwalifikowalnego podpisu elektronicznego lub w postaci elektronicznej opatrzonej podpisem zaufanym lub podpisem elektronicznym”.</w:t>
      </w:r>
    </w:p>
    <w:p w14:paraId="63ED9604" w14:textId="52EF3B02" w:rsidR="00157321" w:rsidRPr="00165DD6" w:rsidRDefault="00157321" w:rsidP="00165D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Zgodnie z art. 25 rozporządzenia </w:t>
      </w:r>
      <w:proofErr w:type="spellStart"/>
      <w:r w:rsidRPr="00165DD6">
        <w:rPr>
          <w:rFonts w:ascii="Arial" w:hAnsi="Arial" w:cs="Arial"/>
          <w:color w:val="000000" w:themeColor="text1"/>
          <w:sz w:val="22"/>
          <w:szCs w:val="22"/>
        </w:rPr>
        <w:t>Eidas</w:t>
      </w:r>
      <w:proofErr w:type="spellEnd"/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 ( Rozporządzenie Parlamentu Europejskiego i Rady (UE) nr 910/2014 Z 23 lipca 2014 r. w sprawie identyfikacji elektronicznej i usług zaufania w odniesieniu do transakcji elektronicznych na rynku wewnętrznym oraz uchylającego dyrektywę 1999/93/WE) kwalifikowany podpis elektroniczny ma skutek prawny równoważny podpisowi własnoręcznemu.</w:t>
      </w:r>
    </w:p>
    <w:p w14:paraId="3EB7A41A" w14:textId="3F4AEC61" w:rsidR="004F5FF7" w:rsidRPr="00165DD6" w:rsidRDefault="004F5FF7" w:rsidP="00165D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>Podpis elektroniczny ma taka samą moc prawną jak podpis własnoręczny, pod tym względem nie jest ani gorszy ani lepszy. Podpis elektroniczny jest standardem, który jest coraz powszechniej stosowany, zwłaszcza w Polsce i na terenie Unii Europejskiej. Trudno jednak rozszerzać tą zależność na cały świat, gdyż w innych krajach spoza Unii Europejskiej, ze względu na kulturę prowadzenia biznesu, pomimo, że jest to rozwiązanie dopuszczalne wciąż nie jest szeroko i powszechnie stosowane.</w:t>
      </w:r>
    </w:p>
    <w:p w14:paraId="385B0D04" w14:textId="3670E4FC" w:rsidR="004F5FF7" w:rsidRPr="00165DD6" w:rsidRDefault="004F5FF7" w:rsidP="00165D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>W związku z tym zwracamy się do Zamawiającego z prośbą o dopuszczenie na Załączniku nr 4 do SIWZ oraz poświadczeniach dotyczących dowodów wykonanych dostaw formy elektronicznej kopii dokumentu lub oświadczenia poświadczonej za zgodność z oryginałem podpisem elektronicznym Wykonawcy.</w:t>
      </w:r>
    </w:p>
    <w:p w14:paraId="415252CC" w14:textId="14574E3C" w:rsidR="004F5FF7" w:rsidRPr="00165DD6" w:rsidRDefault="004F5FF7" w:rsidP="00165D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Zamawiający dopuścił już w/w formę elektronicznej kopii dokumentu lub oświadczenia poświadczonej za zgodność z oryginałem w przypadku postępowania „Dostawa i montaż dmuchawy promieniowej do napowietrzania ścieków w komorach osadu czynnego O.Ś. Pomorzany w Szczecinie” z 2020 roku. Z pewnością wiec ta forma złożenia dokumentu biorąc pod uwagę przywołany precedens może być uznana przez Zamawiającego za wystarczającą i akceptowalną. </w:t>
      </w:r>
    </w:p>
    <w:p w14:paraId="48BECFD2" w14:textId="15B5B09F" w:rsidR="006546C3" w:rsidRPr="00165DD6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7A705CB" w14:textId="2658EBA6" w:rsidR="007B60AE" w:rsidRPr="00165DD6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Odpowiedź: </w:t>
      </w:r>
    </w:p>
    <w:p w14:paraId="7D9605F3" w14:textId="77777777" w:rsidR="006F33E7" w:rsidRPr="00165DD6" w:rsidRDefault="006F33E7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12750AA" w14:textId="77777777" w:rsidR="00165DD6" w:rsidRPr="00165DD6" w:rsidRDefault="00165DD6" w:rsidP="00165DD6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65DD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Zapis SWZ pozostaje bez zmian. </w:t>
      </w:r>
    </w:p>
    <w:p w14:paraId="663332EB" w14:textId="716C18C5" w:rsidR="007B60AE" w:rsidRPr="00165DD6" w:rsidRDefault="00165DD6" w:rsidP="00094B07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color w:val="000000" w:themeColor="text1"/>
          <w:sz w:val="22"/>
          <w:szCs w:val="22"/>
        </w:rPr>
        <w:t xml:space="preserve">Ponadto Zamawiający zwraca uwagę, iż do niniejszego  postępowania zgodnie z treścią zapisu ROZDZIAŁU II pkt 14 </w:t>
      </w:r>
      <w:r w:rsidR="00094B0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SWZ </w:t>
      </w:r>
      <w:r w:rsidRPr="00165DD6">
        <w:rPr>
          <w:rFonts w:ascii="Arial" w:hAnsi="Arial" w:cs="Arial"/>
          <w:sz w:val="22"/>
          <w:szCs w:val="22"/>
        </w:rPr>
        <w:t>mają zastosowanie przepisy Rozporządzenia Prezesa Rady Ministrów z dnia 30 grudnia 2020 r. w sprawie sposobu sporządzania i przekazywania informacji oraz wymagań technicznych dla dokumentów elektronicznych oraz środków komunikacji elektronicznej w postępowaniu o udzielenie zamów</w:t>
      </w:r>
      <w:r>
        <w:rPr>
          <w:rFonts w:ascii="Arial" w:hAnsi="Arial" w:cs="Arial"/>
          <w:sz w:val="22"/>
          <w:szCs w:val="22"/>
        </w:rPr>
        <w:t>ienia publicznego lub konkursie</w:t>
      </w:r>
      <w:r w:rsidR="00094B07">
        <w:rPr>
          <w:rFonts w:ascii="Arial" w:hAnsi="Arial" w:cs="Arial"/>
          <w:sz w:val="22"/>
          <w:szCs w:val="22"/>
          <w:lang w:val="pl-PL"/>
        </w:rPr>
        <w:t xml:space="preserve">, z których wynika iż poświadczenia zgodności cyfrowego odwzorowania z dokumentem w postaci papierowej może dokonać również notariusz ( </w:t>
      </w:r>
      <w:r w:rsidR="00094B07">
        <w:rPr>
          <w:rFonts w:ascii="Tahoma" w:hAnsi="Tahoma" w:cs="Tahoma"/>
          <w:sz w:val="22"/>
          <w:szCs w:val="22"/>
          <w:lang w:val="pl-PL"/>
        </w:rPr>
        <w:t>§</w:t>
      </w:r>
      <w:r w:rsidR="00094B07">
        <w:rPr>
          <w:rFonts w:ascii="Arial" w:hAnsi="Arial" w:cs="Arial"/>
          <w:sz w:val="22"/>
          <w:szCs w:val="22"/>
          <w:lang w:val="pl-PL"/>
        </w:rPr>
        <w:t xml:space="preserve"> 7 ust. 4 wspomnianego rozporządzenia). </w:t>
      </w:r>
      <w:bookmarkStart w:id="0" w:name="_GoBack"/>
      <w:bookmarkEnd w:id="0"/>
    </w:p>
    <w:p w14:paraId="69614C03" w14:textId="74015A5F" w:rsidR="00EA3A9E" w:rsidRPr="00165DD6" w:rsidRDefault="00EA3A9E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sectPr w:rsidR="00EA3A9E" w:rsidRPr="00165DD6" w:rsidSect="00CC1F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F2F3E"/>
    <w:rsid w:val="00221916"/>
    <w:rsid w:val="00301A96"/>
    <w:rsid w:val="00315055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4C6451"/>
    <w:rsid w:val="004F5FF7"/>
    <w:rsid w:val="00562EB1"/>
    <w:rsid w:val="00572E0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40A3"/>
    <w:rsid w:val="008D7F1F"/>
    <w:rsid w:val="00936AB4"/>
    <w:rsid w:val="00980DF8"/>
    <w:rsid w:val="00A21F86"/>
    <w:rsid w:val="00A23FB9"/>
    <w:rsid w:val="00A54849"/>
    <w:rsid w:val="00AB4398"/>
    <w:rsid w:val="00B77E7D"/>
    <w:rsid w:val="00B86A59"/>
    <w:rsid w:val="00BA36E7"/>
    <w:rsid w:val="00BB4C94"/>
    <w:rsid w:val="00C21ADF"/>
    <w:rsid w:val="00C27DEB"/>
    <w:rsid w:val="00C34F83"/>
    <w:rsid w:val="00C3581A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E25DE9"/>
    <w:rsid w:val="00E57DEB"/>
    <w:rsid w:val="00E76CFA"/>
    <w:rsid w:val="00E773A2"/>
    <w:rsid w:val="00E90A87"/>
    <w:rsid w:val="00E92CAC"/>
    <w:rsid w:val="00EA3A9E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B670-AC03-4716-9606-B1F3451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5</cp:revision>
  <cp:lastPrinted>2021-12-15T07:50:00Z</cp:lastPrinted>
  <dcterms:created xsi:type="dcterms:W3CDTF">2021-12-08T10:36:00Z</dcterms:created>
  <dcterms:modified xsi:type="dcterms:W3CDTF">2021-12-15T07:56:00Z</dcterms:modified>
</cp:coreProperties>
</file>