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07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5F77D7">
        <w:rPr>
          <w:sz w:val="20"/>
          <w:szCs w:val="20"/>
        </w:rPr>
        <w:t xml:space="preserve">Łódź, dnia  </w:t>
      </w:r>
      <w:r w:rsidR="005F77D7">
        <w:rPr>
          <w:sz w:val="20"/>
          <w:szCs w:val="20"/>
        </w:rPr>
        <w:t>2</w:t>
      </w:r>
      <w:r w:rsidR="001C2950">
        <w:rPr>
          <w:sz w:val="20"/>
          <w:szCs w:val="20"/>
        </w:rPr>
        <w:t>7</w:t>
      </w:r>
      <w:r w:rsidR="00F83406" w:rsidRPr="005F77D7">
        <w:rPr>
          <w:sz w:val="20"/>
          <w:szCs w:val="20"/>
        </w:rPr>
        <w:t>.05</w:t>
      </w:r>
      <w:r w:rsidR="005330EB" w:rsidRPr="005F77D7">
        <w:rPr>
          <w:sz w:val="20"/>
          <w:szCs w:val="20"/>
        </w:rPr>
        <w:t>.202</w:t>
      </w:r>
      <w:r w:rsidR="00F83406" w:rsidRPr="005F77D7">
        <w:rPr>
          <w:sz w:val="20"/>
          <w:szCs w:val="20"/>
        </w:rPr>
        <w:t>2</w:t>
      </w:r>
      <w:r w:rsidRPr="005F77D7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8F446B">
        <w:rPr>
          <w:sz w:val="16"/>
          <w:szCs w:val="16"/>
        </w:rPr>
        <w:t>9</w:t>
      </w:r>
      <w:r w:rsidR="001C2950">
        <w:rPr>
          <w:sz w:val="16"/>
          <w:szCs w:val="16"/>
        </w:rPr>
        <w:t>-2</w:t>
      </w:r>
      <w:r w:rsidR="00F83406">
        <w:rPr>
          <w:sz w:val="16"/>
          <w:szCs w:val="16"/>
        </w:rPr>
        <w:t>/22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Odpowiedzi na zapytania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8F446B" w:rsidRPr="000F3FAE" w:rsidRDefault="008F446B" w:rsidP="008F446B">
      <w:pPr>
        <w:pStyle w:val="Tekstpodstawowywcity3"/>
        <w:spacing w:after="0" w:line="240" w:lineRule="auto"/>
        <w:ind w:left="0" w:right="74"/>
        <w:rPr>
          <w:rFonts w:cs="Calibri"/>
          <w:i/>
          <w:sz w:val="20"/>
        </w:rPr>
      </w:pPr>
      <w:r w:rsidRPr="000F3FAE">
        <w:rPr>
          <w:rFonts w:cs="Calibri"/>
          <w:i/>
          <w:sz w:val="20"/>
          <w:szCs w:val="20"/>
        </w:rPr>
        <w:t xml:space="preserve">Dotyczy: przetargu nieograniczonego na </w:t>
      </w:r>
      <w:r w:rsidRPr="000F3FAE">
        <w:rPr>
          <w:rFonts w:cs="Calibri"/>
          <w:bCs/>
          <w:i/>
          <w:sz w:val="20"/>
          <w:szCs w:val="20"/>
        </w:rPr>
        <w:t xml:space="preserve">usługę sprzątania, transportu wewnątrzszpitalnego i czynności pomocniczych przy obsłudze pacjenta hospitalizowanego w </w:t>
      </w:r>
      <w:r w:rsidRPr="000F3FAE">
        <w:rPr>
          <w:rFonts w:cs="Calibri"/>
          <w:i/>
          <w:sz w:val="20"/>
        </w:rPr>
        <w:t>Wojewódzkim Zespole Zakładów Opieki Zdrowotnej Centrum Leczenia Chorób Płuc</w:t>
      </w:r>
      <w:r>
        <w:rPr>
          <w:rFonts w:cs="Calibri"/>
          <w:i/>
          <w:sz w:val="20"/>
        </w:rPr>
        <w:t xml:space="preserve"> </w:t>
      </w:r>
      <w:r w:rsidRPr="000F3FAE">
        <w:rPr>
          <w:rFonts w:cs="Calibri"/>
          <w:i/>
          <w:sz w:val="20"/>
        </w:rPr>
        <w:t>i Rehabilitacji w Łodzi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8F446B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9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F83406">
        <w:rPr>
          <w:rFonts w:asciiTheme="minorHAnsi" w:hAnsiTheme="minorHAnsi" w:cstheme="minorHAnsi"/>
          <w:b/>
          <w:i/>
          <w:sz w:val="20"/>
          <w:szCs w:val="20"/>
        </w:rPr>
        <w:t>2</w:t>
      </w:r>
    </w:p>
    <w:p w:rsidR="004944DC" w:rsidRPr="00F71E8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(Dz. U. 2019 r., poz. 2019 z </w:t>
      </w:r>
      <w:proofErr w:type="spellStart"/>
      <w:r w:rsidR="004A733E" w:rsidRPr="00F71E8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4A733E" w:rsidRPr="00F71E8C">
        <w:rPr>
          <w:rFonts w:asciiTheme="minorHAnsi" w:hAnsiTheme="minorHAnsi" w:cstheme="minorHAnsi"/>
          <w:sz w:val="20"/>
          <w:szCs w:val="20"/>
        </w:rPr>
        <w:t>. zm.)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udziela odpowiedzi na zadane przez wykonawców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Pr="00470719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14"/>
          <w:szCs w:val="20"/>
        </w:rPr>
      </w:pPr>
    </w:p>
    <w:p w:rsidR="00C25C9C" w:rsidRDefault="003221B6" w:rsidP="00C25C9C">
      <w:pPr>
        <w:spacing w:after="0" w:line="240" w:lineRule="auto"/>
        <w:rPr>
          <w:rFonts w:cs="Calibri"/>
          <w:bCs/>
          <w:sz w:val="20"/>
          <w:szCs w:val="20"/>
        </w:rPr>
      </w:pPr>
      <w:r w:rsidRPr="003221B6">
        <w:rPr>
          <w:rFonts w:asciiTheme="minorHAnsi" w:hAnsiTheme="minorHAnsi" w:cstheme="minorHAnsi"/>
          <w:b/>
          <w:bCs/>
          <w:sz w:val="20"/>
          <w:szCs w:val="20"/>
        </w:rPr>
        <w:t>Pytanie 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C25C9C" w:rsidRPr="00C25C9C">
        <w:rPr>
          <w:rFonts w:cs="Calibri"/>
          <w:bCs/>
          <w:sz w:val="20"/>
          <w:szCs w:val="20"/>
        </w:rPr>
        <w:t xml:space="preserve"> Proszę o podanie choć szacunkowej minimalnej ilości ściereczek do dezynfekcji jaką powinien zapewnić Wykonawca</w:t>
      </w:r>
      <w:r w:rsidR="00C25C9C">
        <w:rPr>
          <w:rFonts w:cs="Calibri"/>
          <w:bCs/>
          <w:sz w:val="20"/>
          <w:szCs w:val="20"/>
        </w:rPr>
        <w:t>.</w:t>
      </w:r>
    </w:p>
    <w:p w:rsidR="00C25C9C" w:rsidRPr="007E57DC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7E57DC">
        <w:rPr>
          <w:rFonts w:asciiTheme="minorHAnsi" w:hAnsiTheme="minorHAnsi" w:cstheme="minorHAnsi"/>
          <w:b/>
          <w:bCs/>
          <w:sz w:val="20"/>
          <w:szCs w:val="20"/>
        </w:rPr>
        <w:t xml:space="preserve"> Zamawiający informuje, iż dane </w:t>
      </w:r>
      <w:r w:rsidR="009C7139">
        <w:rPr>
          <w:rFonts w:asciiTheme="minorHAnsi" w:hAnsiTheme="minorHAnsi" w:cstheme="minorHAnsi"/>
          <w:b/>
          <w:bCs/>
          <w:sz w:val="20"/>
          <w:szCs w:val="20"/>
        </w:rPr>
        <w:t>niezbędne do oszacowania minimalnej ilości ściereczek do dezynfekcji</w:t>
      </w:r>
      <w:r w:rsidR="007E57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57DC" w:rsidRPr="007E57DC">
        <w:rPr>
          <w:rFonts w:cs="Calibri"/>
          <w:b/>
          <w:bCs/>
          <w:sz w:val="20"/>
          <w:szCs w:val="20"/>
        </w:rPr>
        <w:t xml:space="preserve"> </w:t>
      </w:r>
      <w:r w:rsidR="009409C4">
        <w:rPr>
          <w:rFonts w:cs="Calibri"/>
          <w:b/>
          <w:bCs/>
          <w:sz w:val="20"/>
          <w:szCs w:val="20"/>
        </w:rPr>
        <w:t>znajdują się w Planie</w:t>
      </w:r>
      <w:r w:rsidR="007E57DC" w:rsidRPr="007E57DC">
        <w:rPr>
          <w:rFonts w:cs="Calibri"/>
          <w:b/>
          <w:bCs/>
          <w:sz w:val="20"/>
          <w:szCs w:val="20"/>
        </w:rPr>
        <w:t xml:space="preserve"> Higieny</w:t>
      </w:r>
      <w:r w:rsidR="00F274BE">
        <w:rPr>
          <w:rFonts w:cs="Calibri"/>
          <w:b/>
          <w:bCs/>
          <w:sz w:val="20"/>
          <w:szCs w:val="20"/>
        </w:rPr>
        <w:t xml:space="preserve"> - </w:t>
      </w:r>
      <w:r w:rsidR="007E57DC" w:rsidRPr="007E57DC">
        <w:rPr>
          <w:rFonts w:cs="Calibri"/>
          <w:b/>
          <w:bCs/>
          <w:sz w:val="20"/>
          <w:szCs w:val="20"/>
        </w:rPr>
        <w:t xml:space="preserve"> </w:t>
      </w:r>
      <w:r w:rsidR="00F274BE">
        <w:rPr>
          <w:rFonts w:cs="Calibri"/>
          <w:b/>
          <w:bCs/>
          <w:sz w:val="20"/>
          <w:szCs w:val="20"/>
        </w:rPr>
        <w:t>Z</w:t>
      </w:r>
      <w:r w:rsidR="007E57DC" w:rsidRPr="007E57DC">
        <w:rPr>
          <w:rFonts w:cs="Calibri"/>
          <w:b/>
          <w:bCs/>
          <w:sz w:val="20"/>
          <w:szCs w:val="20"/>
        </w:rPr>
        <w:t>ałącznik nr 3.3 do SWZ</w:t>
      </w:r>
      <w:r w:rsidR="00F274BE">
        <w:rPr>
          <w:rFonts w:cs="Calibri"/>
          <w:b/>
          <w:bCs/>
          <w:sz w:val="20"/>
          <w:szCs w:val="20"/>
        </w:rPr>
        <w:t>.</w:t>
      </w:r>
    </w:p>
    <w:p w:rsidR="00C25C9C" w:rsidRPr="007E57DC" w:rsidRDefault="00C25C9C" w:rsidP="00C25C9C">
      <w:pPr>
        <w:spacing w:after="0" w:line="240" w:lineRule="auto"/>
        <w:rPr>
          <w:rFonts w:cs="Calibri"/>
          <w:b/>
          <w:bCs/>
          <w:sz w:val="20"/>
          <w:szCs w:val="20"/>
        </w:rPr>
      </w:pPr>
    </w:p>
    <w:p w:rsidR="00C25C9C" w:rsidRPr="00E5070A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E5070A">
        <w:rPr>
          <w:rFonts w:cs="Calibri"/>
          <w:b/>
          <w:bCs/>
          <w:sz w:val="20"/>
          <w:szCs w:val="20"/>
        </w:rPr>
        <w:t>Pytanie 2:</w:t>
      </w:r>
      <w:r w:rsidRPr="00E5070A">
        <w:rPr>
          <w:rFonts w:cs="Calibri"/>
          <w:bCs/>
          <w:sz w:val="20"/>
          <w:szCs w:val="20"/>
        </w:rPr>
        <w:t xml:space="preserve"> Prosimy o potwierdzenie, że wykonawca zobowiązany jest w kwestii dezynfekcji do zapewnienia wyłącznie preparatu do dezynfekcji powierzchni. </w:t>
      </w:r>
    </w:p>
    <w:p w:rsidR="00E5070A" w:rsidRPr="00E5070A" w:rsidRDefault="00C25C9C" w:rsidP="00191312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  <w:r w:rsidRPr="00E5070A"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191312" w:rsidRPr="00E5070A">
        <w:rPr>
          <w:rFonts w:cs="Calibri"/>
          <w:b/>
          <w:bCs/>
          <w:sz w:val="20"/>
          <w:szCs w:val="20"/>
        </w:rPr>
        <w:t xml:space="preserve">Wykonawca zobowiązany jest w kwestii dezynfekcji do zapewnienia wyłącznie preparatu </w:t>
      </w:r>
    </w:p>
    <w:p w:rsidR="00191312" w:rsidRPr="00191312" w:rsidRDefault="00191312" w:rsidP="00191312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  <w:r w:rsidRPr="00E5070A">
        <w:rPr>
          <w:rFonts w:cs="Calibri"/>
          <w:b/>
          <w:bCs/>
          <w:sz w:val="20"/>
          <w:szCs w:val="20"/>
        </w:rPr>
        <w:t>do dezynfekcji powierzchni małych i dużych.</w:t>
      </w:r>
      <w:r w:rsidRPr="00191312">
        <w:rPr>
          <w:rFonts w:cs="Calibri"/>
          <w:b/>
          <w:bCs/>
          <w:sz w:val="20"/>
          <w:szCs w:val="20"/>
        </w:rPr>
        <w:t xml:space="preserve"> </w:t>
      </w: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3:</w:t>
      </w:r>
      <w:r w:rsidRPr="00C25C9C">
        <w:rPr>
          <w:rFonts w:cs="Calibri"/>
          <w:bCs/>
          <w:sz w:val="20"/>
          <w:szCs w:val="20"/>
        </w:rPr>
        <w:t xml:space="preserve"> Czy wykonawca będzie wykonywać samodzielnie karmienie pacjentów? Czy w trakcie wykonywania tej czynności będzie obecny personel Zamawiającego?</w:t>
      </w:r>
    </w:p>
    <w:p w:rsidR="00C25C9C" w:rsidRDefault="00C25C9C" w:rsidP="00C82D7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701991">
        <w:rPr>
          <w:rFonts w:asciiTheme="minorHAnsi" w:hAnsiTheme="minorHAnsi" w:cstheme="minorHAnsi"/>
          <w:b/>
          <w:bCs/>
          <w:sz w:val="20"/>
          <w:szCs w:val="20"/>
        </w:rPr>
        <w:t>Karmienie pacjentów zostało opisane w Załączniku nr 3</w:t>
      </w:r>
      <w:r w:rsidR="00C9593A" w:rsidRPr="00C959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593A">
        <w:rPr>
          <w:rFonts w:asciiTheme="minorHAnsi" w:hAnsiTheme="minorHAnsi" w:cstheme="minorHAnsi"/>
          <w:b/>
          <w:bCs/>
          <w:sz w:val="20"/>
          <w:szCs w:val="20"/>
        </w:rPr>
        <w:t>do SWZ</w:t>
      </w:r>
      <w:r w:rsidR="00701991">
        <w:rPr>
          <w:rFonts w:asciiTheme="minorHAnsi" w:hAnsiTheme="minorHAnsi" w:cstheme="minorHAnsi"/>
          <w:b/>
          <w:bCs/>
          <w:sz w:val="20"/>
          <w:szCs w:val="20"/>
        </w:rPr>
        <w:t>, Rozdz.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 xml:space="preserve"> II</w:t>
      </w:r>
      <w:r w:rsidR="0070199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 xml:space="preserve"> – Szczegółowe obowiązki Wykonawcy</w:t>
      </w:r>
      <w:r w:rsidR="00701991">
        <w:rPr>
          <w:rFonts w:asciiTheme="minorHAnsi" w:hAnsiTheme="minorHAnsi" w:cstheme="minorHAnsi"/>
          <w:b/>
          <w:bCs/>
          <w:sz w:val="20"/>
          <w:szCs w:val="20"/>
        </w:rPr>
        <w:t>, pkt. 18</w:t>
      </w:r>
      <w:r w:rsidR="00C82D7B">
        <w:rPr>
          <w:rFonts w:asciiTheme="minorHAnsi" w:hAnsiTheme="minorHAnsi" w:cstheme="minorHAnsi"/>
          <w:b/>
          <w:bCs/>
          <w:sz w:val="20"/>
          <w:szCs w:val="20"/>
        </w:rPr>
        <w:t>, cyt.:</w:t>
      </w:r>
    </w:p>
    <w:p w:rsidR="00C82D7B" w:rsidRPr="00C82D7B" w:rsidRDefault="00C82D7B" w:rsidP="00C82D7B">
      <w:pPr>
        <w:suppressAutoHyphens/>
        <w:spacing w:after="0" w:line="240" w:lineRule="auto"/>
        <w:jc w:val="both"/>
        <w:rPr>
          <w:rFonts w:cs="Calibri"/>
          <w:i/>
          <w:sz w:val="20"/>
        </w:rPr>
      </w:pPr>
      <w:r w:rsidRPr="00C82D7B">
        <w:rPr>
          <w:rFonts w:cs="Calibri"/>
          <w:i/>
          <w:sz w:val="20"/>
        </w:rPr>
        <w:t xml:space="preserve">„18. Pomoc w karmieniu chorych leżących. W przypadku opiekunów medycznych dopuszczalna samodzielna praca”. </w:t>
      </w:r>
    </w:p>
    <w:p w:rsidR="00C25C9C" w:rsidRPr="00E74CED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4:</w:t>
      </w:r>
      <w:r w:rsidRPr="00C25C9C">
        <w:rPr>
          <w:rFonts w:cs="Calibri"/>
          <w:bCs/>
          <w:sz w:val="20"/>
          <w:szCs w:val="20"/>
        </w:rPr>
        <w:t xml:space="preserve"> Czy Zamawiający zapewni pojemniki i teczki do transportu materiałów do laboratorium oraz wyników badań?</w:t>
      </w:r>
    </w:p>
    <w:p w:rsidR="00C25C9C" w:rsidRPr="00443DBA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443DBA" w:rsidRPr="00443DBA">
        <w:rPr>
          <w:rFonts w:cs="Calibri"/>
          <w:b/>
          <w:bCs/>
          <w:sz w:val="20"/>
          <w:szCs w:val="20"/>
        </w:rPr>
        <w:t>Zamawiający zapewni pojemniki i teczki do transportu materiałów do laboratorium oraz wyników badań.</w:t>
      </w:r>
    </w:p>
    <w:p w:rsidR="00C25C9C" w:rsidRPr="00C43FF4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14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5:</w:t>
      </w:r>
      <w:r w:rsidRPr="00C25C9C">
        <w:rPr>
          <w:rFonts w:cs="Calibri"/>
          <w:bCs/>
          <w:sz w:val="20"/>
          <w:szCs w:val="20"/>
        </w:rPr>
        <w:t xml:space="preserve"> Czy Zamawiający potwierdza, że Wykonawca nie odpowiada za zaginięcie bielizny?</w:t>
      </w:r>
    </w:p>
    <w:p w:rsidR="00E74CED" w:rsidRDefault="00C25C9C" w:rsidP="00E74CE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="00E74CED" w:rsidRPr="00E74CED">
        <w:rPr>
          <w:rFonts w:asciiTheme="minorHAnsi" w:hAnsiTheme="minorHAnsi" w:cstheme="minorHAnsi"/>
          <w:b/>
          <w:bCs/>
          <w:sz w:val="20"/>
          <w:szCs w:val="20"/>
        </w:rPr>
        <w:t>odpowiada za zaginięcie bielizny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74CED" w:rsidRPr="00E74C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>Obowiązki Wykonawcy, min. dotyczące bielizny zostały określone w Załączniku nr 3</w:t>
      </w:r>
      <w:r w:rsidR="00E74CED" w:rsidRPr="00E74C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74CED">
        <w:rPr>
          <w:rFonts w:asciiTheme="minorHAnsi" w:hAnsiTheme="minorHAnsi" w:cstheme="minorHAnsi"/>
          <w:b/>
          <w:bCs/>
          <w:sz w:val="20"/>
          <w:szCs w:val="20"/>
        </w:rPr>
        <w:t xml:space="preserve">do SWZ, Rozdz. III - Szczegółowe obowiązki Wykonawcy, pkt. 43 oraz </w:t>
      </w:r>
    </w:p>
    <w:p w:rsidR="00E74CED" w:rsidRDefault="00E74CED" w:rsidP="00E74CED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pkt. 44 cyt.:</w:t>
      </w:r>
    </w:p>
    <w:p w:rsidR="004F3DA3" w:rsidRPr="004F3DA3" w:rsidRDefault="004F3DA3" w:rsidP="004F3DA3">
      <w:pPr>
        <w:suppressAutoHyphens/>
        <w:spacing w:after="0" w:line="240" w:lineRule="auto"/>
        <w:jc w:val="both"/>
        <w:rPr>
          <w:rFonts w:cs="Calibri"/>
          <w:i/>
          <w:sz w:val="20"/>
        </w:rPr>
      </w:pPr>
      <w:r>
        <w:rPr>
          <w:rFonts w:cs="Calibri"/>
          <w:i/>
          <w:sz w:val="20"/>
        </w:rPr>
        <w:t xml:space="preserve">„ pkt. 43. </w:t>
      </w:r>
      <w:r w:rsidRPr="004F3DA3">
        <w:rPr>
          <w:rFonts w:cs="Calibri"/>
          <w:i/>
          <w:sz w:val="20"/>
        </w:rPr>
        <w:t xml:space="preserve">Pościel – Przyjmowanie czystej bielizny od pracownika transportu pralni oraz jej segregowanie w magazynie bielizny czystej, a także dokumentowanie obrotu bielizną szpitalną. Nadzór nad właściwym użytkowaniem bielizny – dbanie o jej użytkowanie zgodnie z jej przeznaczeniem, zabezpieczenie przed kradzieżą, nadzór nad jakością prania – wypełnianie druku potwierdzającego jakość (nieprawidłowości powinny być zgłaszane Pielęgniarce Oddziałowej lub pielęgniarce dyżurnej w momencie stwierdzenia nieprawidłowości). Po godzinie 15 zakres obowiązków „salowej bieliźnianej” przejmuje inny, wyznaczony pracownik Wykonawcy. </w:t>
      </w:r>
    </w:p>
    <w:p w:rsidR="004F3DA3" w:rsidRDefault="004F3DA3" w:rsidP="004F3DA3">
      <w:pPr>
        <w:pStyle w:val="Bezodstpw"/>
        <w:suppressAutoHyphens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F3DA3" w:rsidRPr="004F3DA3" w:rsidRDefault="004F3DA3" w:rsidP="004F3DA3">
      <w:pPr>
        <w:pStyle w:val="Bezodstpw"/>
        <w:suppressAutoHyphens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pkt. 44. </w:t>
      </w:r>
      <w:r w:rsidRPr="004F3DA3">
        <w:rPr>
          <w:rFonts w:asciiTheme="minorHAnsi" w:hAnsiTheme="minorHAnsi" w:cstheme="minorHAnsi"/>
          <w:i/>
          <w:sz w:val="20"/>
          <w:szCs w:val="20"/>
        </w:rPr>
        <w:t xml:space="preserve">Wykonawca jest odpowiedzialny za prowadzenie dokumentacji związanej z obiegiem prania, nadzór bezpośredni nad jakością otrzymanej z pralni pościeli (czystość, wilgotność, ilość), utrzymanie czystości w </w:t>
      </w:r>
      <w:r w:rsidRPr="004F3DA3">
        <w:rPr>
          <w:rFonts w:asciiTheme="minorHAnsi" w:hAnsiTheme="minorHAnsi" w:cstheme="minorHAnsi"/>
          <w:i/>
          <w:sz w:val="20"/>
          <w:szCs w:val="20"/>
        </w:rPr>
        <w:lastRenderedPageBreak/>
        <w:t>magazynach bielizny. Do magazynków bielizny czystej i brudowników znajdujących się w oddziałach szpitalnych mają dostęp m.in. pielęgniarki.</w:t>
      </w:r>
    </w:p>
    <w:p w:rsidR="004F3DA3" w:rsidRPr="004F3DA3" w:rsidRDefault="004F3DA3" w:rsidP="004F3DA3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3DA3">
        <w:rPr>
          <w:rFonts w:asciiTheme="minorHAnsi" w:hAnsiTheme="minorHAnsi" w:cstheme="minorHAnsi"/>
          <w:i/>
          <w:sz w:val="20"/>
          <w:szCs w:val="20"/>
        </w:rPr>
        <w:t>Braki bielizny ustalane będą na podstawie dokumentów prowadzonych przez salową bieliźnianą oraz informacji otrzymanych od firmy zewnętrznej</w:t>
      </w:r>
      <w:r>
        <w:rPr>
          <w:rFonts w:asciiTheme="minorHAnsi" w:hAnsiTheme="minorHAnsi" w:cstheme="minorHAnsi"/>
          <w:i/>
          <w:sz w:val="20"/>
          <w:szCs w:val="20"/>
        </w:rPr>
        <w:t>, która realizuje usługą prania”.</w:t>
      </w:r>
    </w:p>
    <w:p w:rsidR="00E74CED" w:rsidRPr="004F3DA3" w:rsidRDefault="00E74CED" w:rsidP="00E74CED">
      <w:pPr>
        <w:spacing w:after="0" w:line="240" w:lineRule="auto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6:</w:t>
      </w:r>
      <w:r w:rsidRPr="00C25C9C">
        <w:rPr>
          <w:rFonts w:cs="Calibri"/>
          <w:bCs/>
          <w:sz w:val="20"/>
          <w:szCs w:val="20"/>
        </w:rPr>
        <w:t xml:space="preserve"> Czy Wykonawca odpowiada za obsługę depozytów pacjentów?</w:t>
      </w:r>
    </w:p>
    <w:p w:rsidR="00C25C9C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C43FF4" w:rsidRPr="00C43FF4">
        <w:rPr>
          <w:rFonts w:cs="Calibri"/>
          <w:b/>
          <w:bCs/>
          <w:sz w:val="20"/>
          <w:szCs w:val="20"/>
        </w:rPr>
        <w:t>Wykonawca  nie odpowiada za obsługę depozytów pacjentów</w:t>
      </w:r>
      <w:r w:rsidR="00D05484">
        <w:rPr>
          <w:rFonts w:cs="Calibri"/>
          <w:b/>
          <w:bCs/>
          <w:sz w:val="20"/>
          <w:szCs w:val="20"/>
        </w:rPr>
        <w:t>.</w:t>
      </w: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7:</w:t>
      </w:r>
      <w:r>
        <w:rPr>
          <w:rFonts w:cs="Calibri"/>
          <w:bCs/>
          <w:sz w:val="20"/>
          <w:szCs w:val="20"/>
        </w:rPr>
        <w:t xml:space="preserve"> </w:t>
      </w:r>
      <w:r w:rsidRPr="00C25C9C">
        <w:rPr>
          <w:rFonts w:cs="Calibri"/>
          <w:bCs/>
          <w:sz w:val="20"/>
          <w:szCs w:val="20"/>
        </w:rPr>
        <w:t xml:space="preserve"> Prosimy o poprawienie bądź wyjaśnienie co Zamawiający miał na myśli w tabeli z konieczną obsadą osobową – w drugiej kolumnie wskazane są godziny od 7:00 do 18:00 a poniżej podana jest liczba 12 godzin. Prawidłowy jest przedział godzinowy czy ilość godzin?</w:t>
      </w:r>
    </w:p>
    <w:p w:rsidR="00C25C9C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CF22AD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D05484">
        <w:rPr>
          <w:rFonts w:asciiTheme="minorHAnsi" w:hAnsiTheme="minorHAnsi" w:cstheme="minorHAnsi"/>
          <w:b/>
          <w:bCs/>
          <w:sz w:val="20"/>
          <w:szCs w:val="20"/>
        </w:rPr>
        <w:t>załączeniu</w:t>
      </w:r>
      <w:r w:rsidR="00CF22AD">
        <w:rPr>
          <w:rFonts w:asciiTheme="minorHAnsi" w:hAnsiTheme="minorHAnsi" w:cstheme="minorHAnsi"/>
          <w:b/>
          <w:bCs/>
          <w:sz w:val="20"/>
          <w:szCs w:val="20"/>
        </w:rPr>
        <w:t xml:space="preserve"> do niniejszych wyjaśnień zmodyfikowany Załącznik nr 3.6. do SWZ – Minimalna obsada w poszczególnych komórkach organizacyjnych szpitala i poradni</w:t>
      </w:r>
      <w:r w:rsidR="00C3364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8:</w:t>
      </w:r>
      <w:r>
        <w:rPr>
          <w:rFonts w:cs="Calibri"/>
          <w:bCs/>
          <w:sz w:val="20"/>
          <w:szCs w:val="20"/>
        </w:rPr>
        <w:t xml:space="preserve"> </w:t>
      </w:r>
      <w:r w:rsidRPr="00C25C9C">
        <w:rPr>
          <w:rFonts w:cs="Calibri"/>
          <w:bCs/>
          <w:sz w:val="20"/>
          <w:szCs w:val="20"/>
        </w:rPr>
        <w:t xml:space="preserve"> Prosimy o wskazanie jaki procent / udział w całości usługi stanowią usługi pomocnicze przy pacjencie?</w:t>
      </w:r>
    </w:p>
    <w:p w:rsidR="00A0692C" w:rsidRDefault="00C25C9C" w:rsidP="00A0692C">
      <w:pPr>
        <w:pStyle w:val="Tekstpodstawowywcity3"/>
        <w:spacing w:after="0" w:line="240" w:lineRule="auto"/>
        <w:ind w:left="0" w:right="7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A0692C" w:rsidRPr="00A0692C">
        <w:rPr>
          <w:rFonts w:cs="Calibri"/>
          <w:b/>
          <w:bCs/>
          <w:sz w:val="20"/>
          <w:szCs w:val="20"/>
        </w:rPr>
        <w:t>P</w:t>
      </w:r>
      <w:r w:rsidR="00AD74D4">
        <w:rPr>
          <w:rFonts w:cs="Calibri"/>
          <w:b/>
          <w:bCs/>
          <w:sz w:val="20"/>
          <w:szCs w:val="20"/>
        </w:rPr>
        <w:t>rocent / udział w całości usług,</w:t>
      </w:r>
      <w:r w:rsidR="00A0692C" w:rsidRPr="00A0692C">
        <w:rPr>
          <w:rFonts w:cs="Calibri"/>
          <w:b/>
          <w:bCs/>
          <w:sz w:val="20"/>
          <w:szCs w:val="20"/>
        </w:rPr>
        <w:t xml:space="preserve"> stanowią</w:t>
      </w:r>
      <w:r w:rsidR="00A0692C">
        <w:rPr>
          <w:rFonts w:cs="Calibri"/>
          <w:b/>
          <w:bCs/>
          <w:sz w:val="20"/>
          <w:szCs w:val="20"/>
        </w:rPr>
        <w:t>cy</w:t>
      </w:r>
      <w:r w:rsidR="00AD74D4">
        <w:rPr>
          <w:rFonts w:cs="Calibri"/>
          <w:b/>
          <w:bCs/>
          <w:sz w:val="20"/>
          <w:szCs w:val="20"/>
        </w:rPr>
        <w:t>ch</w:t>
      </w:r>
      <w:r w:rsidR="00A0692C" w:rsidRPr="00A0692C">
        <w:rPr>
          <w:rFonts w:cs="Calibri"/>
          <w:b/>
          <w:bCs/>
          <w:sz w:val="20"/>
          <w:szCs w:val="20"/>
        </w:rPr>
        <w:t xml:space="preserve"> usługi pomocnicze przy pacjencie</w:t>
      </w:r>
      <w:r w:rsidR="00AD74D4">
        <w:rPr>
          <w:rFonts w:cs="Calibri"/>
          <w:b/>
          <w:bCs/>
          <w:sz w:val="20"/>
          <w:szCs w:val="20"/>
        </w:rPr>
        <w:t>,</w:t>
      </w:r>
      <w:r w:rsidR="00A0692C">
        <w:rPr>
          <w:rFonts w:cs="Calibri"/>
          <w:b/>
          <w:bCs/>
          <w:sz w:val="20"/>
          <w:szCs w:val="20"/>
        </w:rPr>
        <w:t xml:space="preserve"> Wykonawca jest w stanie określić na podstawie </w:t>
      </w:r>
      <w:r w:rsidR="00A0692C">
        <w:rPr>
          <w:rFonts w:asciiTheme="minorHAnsi" w:hAnsiTheme="minorHAnsi" w:cstheme="minorHAnsi"/>
          <w:b/>
          <w:bCs/>
          <w:sz w:val="20"/>
          <w:szCs w:val="20"/>
        </w:rPr>
        <w:t>Załącznika nr 3.6. do SWZ – Minimalna obsada w poszczególnych komórkach org</w:t>
      </w:r>
      <w:r w:rsidR="00AD74D4">
        <w:rPr>
          <w:rFonts w:asciiTheme="minorHAnsi" w:hAnsiTheme="minorHAnsi" w:cstheme="minorHAnsi"/>
          <w:b/>
          <w:bCs/>
          <w:sz w:val="20"/>
          <w:szCs w:val="20"/>
        </w:rPr>
        <w:t>anizacyjnych szpitala i poradni.</w:t>
      </w:r>
    </w:p>
    <w:p w:rsidR="00A0692C" w:rsidRPr="00A0692C" w:rsidRDefault="00A0692C" w:rsidP="005B0495">
      <w:pPr>
        <w:pStyle w:val="Tekstpodstawowywcity3"/>
        <w:spacing w:after="0" w:line="240" w:lineRule="auto"/>
        <w:ind w:left="0" w:right="72"/>
        <w:rPr>
          <w:rFonts w:asciiTheme="minorHAnsi" w:hAnsiTheme="minorHAnsi" w:cstheme="minorHAnsi"/>
          <w:b/>
          <w:bCs/>
          <w:sz w:val="20"/>
          <w:szCs w:val="20"/>
        </w:rPr>
      </w:pP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9:</w:t>
      </w:r>
      <w:r w:rsidRPr="00C25C9C">
        <w:rPr>
          <w:rFonts w:cs="Calibri"/>
          <w:bCs/>
          <w:sz w:val="20"/>
          <w:szCs w:val="20"/>
        </w:rPr>
        <w:t xml:space="preserve"> Czy Wykonawca dobrze rozumie, że tylko sanitariusze wykonują usługi pomocnicze przy pacjencie?</w:t>
      </w:r>
    </w:p>
    <w:p w:rsidR="00C25C9C" w:rsidRPr="003E1819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3E1819">
        <w:rPr>
          <w:rFonts w:asciiTheme="minorHAnsi" w:hAnsiTheme="minorHAnsi" w:cstheme="minorHAnsi"/>
          <w:b/>
          <w:bCs/>
          <w:sz w:val="20"/>
          <w:szCs w:val="20"/>
        </w:rPr>
        <w:t xml:space="preserve">Zgodnie z obowiązującymi zasadami pomoc przy pacjencie może być realizowana przez osoby posiadające odpowiednie kwalifikacje tj. </w:t>
      </w:r>
      <w:r w:rsidR="003E1819" w:rsidRPr="003E1819">
        <w:rPr>
          <w:rFonts w:cs="Calibri"/>
          <w:b/>
          <w:bCs/>
          <w:sz w:val="20"/>
          <w:szCs w:val="20"/>
        </w:rPr>
        <w:t>sanitariusza szpitalnego/opiekuna medycznego.</w:t>
      </w: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10:</w:t>
      </w:r>
      <w:r w:rsidRPr="00C25C9C">
        <w:rPr>
          <w:rFonts w:cs="Calibri"/>
          <w:bCs/>
          <w:sz w:val="20"/>
          <w:szCs w:val="20"/>
        </w:rPr>
        <w:t xml:space="preserve"> Co Zamawiający rozumie przez kurs kwalifikacyjny sanitariusza/opiekuna medycznego?</w:t>
      </w:r>
    </w:p>
    <w:p w:rsidR="003A1E54" w:rsidRDefault="00C25C9C" w:rsidP="002859F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3A1E54">
        <w:rPr>
          <w:rFonts w:asciiTheme="minorHAnsi" w:hAnsiTheme="minorHAnsi" w:cstheme="minorHAnsi"/>
          <w:b/>
          <w:bCs/>
          <w:sz w:val="20"/>
          <w:szCs w:val="20"/>
        </w:rPr>
        <w:t xml:space="preserve">Zgodnie z Rozdz. IV pkt. 24 </w:t>
      </w:r>
      <w:proofErr w:type="spellStart"/>
      <w:r w:rsidR="003A1E54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3A1E54">
        <w:rPr>
          <w:rFonts w:asciiTheme="minorHAnsi" w:hAnsiTheme="minorHAnsi" w:cstheme="minorHAnsi"/>
          <w:b/>
          <w:bCs/>
          <w:sz w:val="20"/>
          <w:szCs w:val="20"/>
        </w:rPr>
        <w:t xml:space="preserve">. 2) SWZ Zamawiający wymaga </w:t>
      </w:r>
      <w:r w:rsidR="00C17148">
        <w:rPr>
          <w:rFonts w:asciiTheme="minorHAnsi" w:hAnsiTheme="minorHAnsi" w:cstheme="minorHAnsi"/>
          <w:b/>
          <w:bCs/>
          <w:sz w:val="20"/>
          <w:szCs w:val="20"/>
        </w:rPr>
        <w:t xml:space="preserve">przedłożenia </w:t>
      </w:r>
      <w:r w:rsidR="003A1E54">
        <w:rPr>
          <w:rFonts w:asciiTheme="minorHAnsi" w:hAnsiTheme="minorHAnsi" w:cstheme="minorHAnsi"/>
          <w:b/>
          <w:bCs/>
          <w:sz w:val="20"/>
          <w:szCs w:val="20"/>
        </w:rPr>
        <w:t xml:space="preserve">dokumentów, potwierdzających posiadanie kwalifikacji </w:t>
      </w:r>
      <w:r w:rsidR="002859FA">
        <w:rPr>
          <w:rFonts w:asciiTheme="minorHAnsi" w:hAnsiTheme="minorHAnsi" w:cstheme="minorHAnsi"/>
          <w:b/>
          <w:bCs/>
          <w:sz w:val="20"/>
          <w:szCs w:val="20"/>
        </w:rPr>
        <w:t>przez osoby realizujące usługę w charakterze sanitariuszy szpitalnych/opiekunów medycznych,</w:t>
      </w:r>
      <w:r w:rsidR="002859FA" w:rsidRPr="002859F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859FA">
        <w:rPr>
          <w:rFonts w:asciiTheme="minorHAnsi" w:hAnsiTheme="minorHAnsi" w:cstheme="minorHAnsi"/>
          <w:b/>
          <w:bCs/>
          <w:sz w:val="20"/>
          <w:szCs w:val="20"/>
        </w:rPr>
        <w:t xml:space="preserve">tj.: Certyfikat (świadectwo) na </w:t>
      </w:r>
      <w:r w:rsidR="002859FA" w:rsidRPr="00BC3BDF">
        <w:rPr>
          <w:rFonts w:cs="Calibri"/>
          <w:b/>
          <w:bCs/>
          <w:sz w:val="20"/>
          <w:szCs w:val="20"/>
        </w:rPr>
        <w:t>sanitariusza oraz Państwowy egzamin na opiekuna medycznego</w:t>
      </w:r>
      <w:r w:rsidR="002859FA">
        <w:rPr>
          <w:rFonts w:cs="Calibri"/>
          <w:b/>
          <w:bCs/>
          <w:sz w:val="20"/>
          <w:szCs w:val="20"/>
        </w:rPr>
        <w:t>.</w:t>
      </w:r>
    </w:p>
    <w:p w:rsidR="003A1E54" w:rsidRDefault="003A1E54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11:</w:t>
      </w:r>
      <w:r>
        <w:rPr>
          <w:rFonts w:cs="Calibri"/>
          <w:bCs/>
          <w:sz w:val="20"/>
          <w:szCs w:val="20"/>
        </w:rPr>
        <w:t xml:space="preserve"> </w:t>
      </w:r>
      <w:r w:rsidRPr="00C25C9C">
        <w:rPr>
          <w:rFonts w:cs="Calibri"/>
          <w:bCs/>
          <w:sz w:val="20"/>
          <w:szCs w:val="20"/>
        </w:rPr>
        <w:t xml:space="preserve"> Kiedy planowane jest rozpoczęcie kontraktu?</w:t>
      </w:r>
    </w:p>
    <w:p w:rsidR="00C25C9C" w:rsidRDefault="00C25C9C" w:rsidP="00C25C9C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0F6521">
        <w:rPr>
          <w:rFonts w:asciiTheme="minorHAnsi" w:hAnsiTheme="minorHAnsi" w:cstheme="minorHAnsi"/>
          <w:b/>
          <w:bCs/>
          <w:sz w:val="20"/>
          <w:szCs w:val="20"/>
        </w:rPr>
        <w:t xml:space="preserve">Planowane rozpoczęcie </w:t>
      </w:r>
      <w:r w:rsidR="00B1420F">
        <w:rPr>
          <w:rFonts w:asciiTheme="minorHAnsi" w:hAnsiTheme="minorHAnsi" w:cstheme="minorHAnsi"/>
          <w:b/>
          <w:bCs/>
          <w:sz w:val="20"/>
          <w:szCs w:val="20"/>
        </w:rPr>
        <w:t xml:space="preserve">niniejszego </w:t>
      </w:r>
      <w:r w:rsidR="000F6521">
        <w:rPr>
          <w:rFonts w:asciiTheme="minorHAnsi" w:hAnsiTheme="minorHAnsi" w:cstheme="minorHAnsi"/>
          <w:b/>
          <w:bCs/>
          <w:sz w:val="20"/>
          <w:szCs w:val="20"/>
        </w:rPr>
        <w:t xml:space="preserve">kontraktu – </w:t>
      </w:r>
      <w:r w:rsidR="002859FA">
        <w:rPr>
          <w:rFonts w:asciiTheme="minorHAnsi" w:hAnsiTheme="minorHAnsi" w:cstheme="minorHAnsi"/>
          <w:b/>
          <w:bCs/>
          <w:sz w:val="20"/>
          <w:szCs w:val="20"/>
        </w:rPr>
        <w:t>nie wcześniej niż od 01 sierpnia</w:t>
      </w:r>
      <w:r w:rsidR="000F6521">
        <w:rPr>
          <w:rFonts w:asciiTheme="minorHAnsi" w:hAnsiTheme="minorHAnsi" w:cstheme="minorHAnsi"/>
          <w:b/>
          <w:bCs/>
          <w:sz w:val="20"/>
          <w:szCs w:val="20"/>
        </w:rPr>
        <w:t xml:space="preserve"> 2022 roku.</w:t>
      </w: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</w:p>
    <w:p w:rsidR="00C25C9C" w:rsidRPr="00C25C9C" w:rsidRDefault="00C25C9C" w:rsidP="00C25C9C">
      <w:pPr>
        <w:pStyle w:val="Tekstpodstawowywcity3"/>
        <w:spacing w:after="0" w:line="240" w:lineRule="auto"/>
        <w:ind w:left="0" w:right="72"/>
        <w:rPr>
          <w:rFonts w:cs="Calibri"/>
          <w:b/>
          <w:bCs/>
          <w:sz w:val="20"/>
          <w:szCs w:val="20"/>
        </w:rPr>
      </w:pPr>
      <w:r w:rsidRPr="00C25C9C">
        <w:rPr>
          <w:rFonts w:cs="Calibri"/>
          <w:b/>
          <w:bCs/>
          <w:sz w:val="20"/>
          <w:szCs w:val="20"/>
        </w:rPr>
        <w:t>Pytanie 12:</w:t>
      </w:r>
      <w:r>
        <w:rPr>
          <w:rFonts w:cs="Calibri"/>
          <w:bCs/>
          <w:sz w:val="20"/>
          <w:szCs w:val="20"/>
        </w:rPr>
        <w:t xml:space="preserve"> </w:t>
      </w:r>
      <w:r w:rsidRPr="00C25C9C">
        <w:rPr>
          <w:rFonts w:cs="Calibri"/>
          <w:bCs/>
          <w:sz w:val="20"/>
          <w:szCs w:val="20"/>
        </w:rPr>
        <w:t xml:space="preserve"> Prosimy o podanie aktualnych stawek za media wymienione przy umowie dzierżawy. </w:t>
      </w:r>
    </w:p>
    <w:p w:rsidR="003350C9" w:rsidRDefault="001C2950" w:rsidP="00A958D8">
      <w:pPr>
        <w:spacing w:after="0" w:line="240" w:lineRule="auto"/>
        <w:rPr>
          <w:rFonts w:cs="Calibr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Odpowiedź: </w:t>
      </w:r>
      <w:r w:rsidR="00B633A7">
        <w:rPr>
          <w:rFonts w:cs="Calibri"/>
          <w:b/>
          <w:bCs/>
          <w:sz w:val="20"/>
          <w:szCs w:val="20"/>
        </w:rPr>
        <w:t>Aktualne staw</w:t>
      </w:r>
      <w:r w:rsidR="00B633A7" w:rsidRPr="00B633A7">
        <w:rPr>
          <w:rFonts w:cs="Calibri"/>
          <w:b/>
          <w:bCs/>
          <w:sz w:val="20"/>
          <w:szCs w:val="20"/>
        </w:rPr>
        <w:t>k</w:t>
      </w:r>
      <w:r w:rsidR="00B633A7">
        <w:rPr>
          <w:rFonts w:cs="Calibri"/>
          <w:b/>
          <w:bCs/>
          <w:sz w:val="20"/>
          <w:szCs w:val="20"/>
        </w:rPr>
        <w:t>i</w:t>
      </w:r>
      <w:r w:rsidR="00B633A7" w:rsidRPr="00B633A7">
        <w:rPr>
          <w:rFonts w:cs="Calibri"/>
          <w:b/>
          <w:bCs/>
          <w:sz w:val="20"/>
          <w:szCs w:val="20"/>
        </w:rPr>
        <w:t xml:space="preserve"> za </w:t>
      </w:r>
      <w:r w:rsidR="00B633A7">
        <w:rPr>
          <w:rFonts w:cs="Calibri"/>
          <w:b/>
          <w:bCs/>
          <w:sz w:val="20"/>
          <w:szCs w:val="20"/>
        </w:rPr>
        <w:t xml:space="preserve">korzystanie z </w:t>
      </w:r>
      <w:r w:rsidR="00B633A7" w:rsidRPr="00B633A7">
        <w:rPr>
          <w:rFonts w:cs="Calibri"/>
          <w:b/>
          <w:bCs/>
          <w:sz w:val="20"/>
          <w:szCs w:val="20"/>
        </w:rPr>
        <w:t>medi</w:t>
      </w:r>
      <w:r w:rsidR="00B633A7">
        <w:rPr>
          <w:rFonts w:cs="Calibri"/>
          <w:b/>
          <w:bCs/>
          <w:sz w:val="20"/>
          <w:szCs w:val="20"/>
        </w:rPr>
        <w:t xml:space="preserve">ów w Zespole </w:t>
      </w:r>
      <w:r w:rsidR="003350C9">
        <w:rPr>
          <w:rFonts w:cs="Calibri"/>
          <w:b/>
          <w:bCs/>
          <w:sz w:val="20"/>
          <w:szCs w:val="20"/>
        </w:rPr>
        <w:t>zostały wskazane w</w:t>
      </w:r>
      <w:r w:rsidR="00B633A7">
        <w:rPr>
          <w:rFonts w:cs="Calibri"/>
          <w:b/>
          <w:bCs/>
          <w:sz w:val="20"/>
          <w:szCs w:val="20"/>
        </w:rPr>
        <w:t xml:space="preserve"> załącznik</w:t>
      </w:r>
      <w:r w:rsidR="003350C9">
        <w:rPr>
          <w:rFonts w:cs="Calibri"/>
          <w:b/>
          <w:bCs/>
          <w:sz w:val="20"/>
          <w:szCs w:val="20"/>
        </w:rPr>
        <w:t>u</w:t>
      </w:r>
    </w:p>
    <w:p w:rsidR="00A958D8" w:rsidRDefault="00B633A7" w:rsidP="00A958D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do niniejszych wyjaśnień.</w:t>
      </w:r>
    </w:p>
    <w:p w:rsidR="00C66FCA" w:rsidRPr="00A958D8" w:rsidRDefault="00C66FCA" w:rsidP="00D753F0">
      <w:pPr>
        <w:pStyle w:val="Akapitzlist"/>
        <w:ind w:left="426" w:hanging="426"/>
        <w:rPr>
          <w:rFonts w:asciiTheme="minorHAnsi" w:hAnsiTheme="minorHAnsi" w:cstheme="minorHAnsi"/>
          <w:sz w:val="20"/>
          <w:szCs w:val="20"/>
        </w:rPr>
      </w:pPr>
    </w:p>
    <w:p w:rsidR="00C66FCA" w:rsidRDefault="00C66FCA" w:rsidP="00DC282B">
      <w:pPr>
        <w:pStyle w:val="Akapitzlist"/>
        <w:spacing w:line="276" w:lineRule="auto"/>
        <w:ind w:left="426" w:hanging="426"/>
        <w:rPr>
          <w:rFonts w:ascii="Verdana" w:hAnsi="Verdana" w:cs="Tahoma"/>
          <w:sz w:val="20"/>
          <w:szCs w:val="20"/>
        </w:rPr>
      </w:pPr>
    </w:p>
    <w:p w:rsidR="00933D36" w:rsidRPr="00F71E8C" w:rsidRDefault="00933D36" w:rsidP="00933D36">
      <w:pPr>
        <w:spacing w:after="0" w:line="240" w:lineRule="auto"/>
        <w:rPr>
          <w:rFonts w:asciiTheme="minorHAnsi" w:hAnsiTheme="minorHAnsi" w:cstheme="minorHAnsi"/>
          <w:b/>
          <w:bCs/>
          <w:snapToGrid w:val="0"/>
          <w:sz w:val="20"/>
          <w:szCs w:val="20"/>
        </w:rPr>
      </w:pPr>
      <w:r w:rsidRPr="00F71E8C">
        <w:rPr>
          <w:rFonts w:asciiTheme="minorHAnsi" w:hAnsiTheme="minorHAnsi" w:cstheme="minorHAnsi"/>
          <w:b/>
          <w:bCs/>
          <w:snapToGrid w:val="0"/>
          <w:sz w:val="20"/>
          <w:szCs w:val="20"/>
        </w:rPr>
        <w:t>Prosimy o uwzględnienie powyższych modyfikacji przy składaniu ofert.</w:t>
      </w: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A958D8" w:rsidRDefault="00A958D8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F42CE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5F42CE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F22AD" w:rsidRDefault="00CF22AD" w:rsidP="00CF22A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 załączeniu:</w:t>
      </w:r>
    </w:p>
    <w:p w:rsidR="00CF22AD" w:rsidRDefault="00CF22AD" w:rsidP="00CF22A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zmodyfikowany Zał. nr 3.6. do SWZ</w:t>
      </w:r>
    </w:p>
    <w:p w:rsidR="00CF22AD" w:rsidRPr="00B633A7" w:rsidRDefault="00B633A7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- a</w:t>
      </w:r>
      <w:r w:rsidRPr="00B633A7">
        <w:rPr>
          <w:rFonts w:cs="Calibri"/>
          <w:bCs/>
          <w:i/>
          <w:sz w:val="20"/>
          <w:szCs w:val="20"/>
        </w:rPr>
        <w:t>ktualne stawki za korzystanie z mediów w Zespole</w:t>
      </w:r>
    </w:p>
    <w:sectPr w:rsidR="00CF22AD" w:rsidRPr="00B633A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54" w:rsidRDefault="003A1E54" w:rsidP="005330EB">
      <w:pPr>
        <w:spacing w:after="0" w:line="240" w:lineRule="auto"/>
      </w:pPr>
      <w:r>
        <w:separator/>
      </w:r>
    </w:p>
  </w:endnote>
  <w:endnote w:type="continuationSeparator" w:id="1">
    <w:p w:rsidR="003A1E54" w:rsidRDefault="003A1E54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Gentium Bas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5651186"/>
      <w:docPartObj>
        <w:docPartGallery w:val="Page Numbers (Bottom of Page)"/>
        <w:docPartUnique/>
      </w:docPartObj>
    </w:sdtPr>
    <w:sdtContent>
      <w:p w:rsidR="003A1E54" w:rsidRDefault="003A1E54">
        <w:pPr>
          <w:pStyle w:val="Stopka"/>
          <w:jc w:val="right"/>
        </w:pPr>
        <w:fldSimple w:instr=" PAGE   \* MERGEFORMAT ">
          <w:r w:rsidR="00C17148">
            <w:rPr>
              <w:noProof/>
            </w:rPr>
            <w:t>2</w:t>
          </w:r>
        </w:fldSimple>
      </w:p>
    </w:sdtContent>
  </w:sdt>
  <w:p w:rsidR="003A1E54" w:rsidRDefault="003A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54" w:rsidRDefault="003A1E54" w:rsidP="005330EB">
      <w:pPr>
        <w:spacing w:after="0" w:line="240" w:lineRule="auto"/>
      </w:pPr>
      <w:r>
        <w:separator/>
      </w:r>
    </w:p>
  </w:footnote>
  <w:footnote w:type="continuationSeparator" w:id="1">
    <w:p w:rsidR="003A1E54" w:rsidRDefault="003A1E54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/>
      </w:rPr>
    </w:lvl>
    <w:lvl w:ilvl="2">
      <w:start w:val="1"/>
      <w:numFmt w:val="decimal"/>
      <w:lvlText w:val="...............................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3">
      <w:start w:val="1"/>
      <w:numFmt w:val="decimal"/>
      <w:lvlText w:val="..............................."/>
      <w:lvlJc w:val="left"/>
      <w:pPr>
        <w:tabs>
          <w:tab w:val="num" w:pos="2070"/>
        </w:tabs>
        <w:ind w:left="2070" w:hanging="720"/>
      </w:pPr>
      <w:rPr>
        <w:rFonts w:ascii="Courier New" w:hAnsi="Courier New" w:cs="Courier New"/>
      </w:rPr>
    </w:lvl>
    <w:lvl w:ilvl="4">
      <w:start w:val="1"/>
      <w:numFmt w:val="decimal"/>
      <w:lvlText w:val="..............................."/>
      <w:lvlJc w:val="left"/>
      <w:pPr>
        <w:tabs>
          <w:tab w:val="num" w:pos="2520"/>
        </w:tabs>
        <w:ind w:left="2520" w:hanging="720"/>
      </w:pPr>
      <w:rPr>
        <w:rFonts w:ascii="Courier New" w:hAnsi="Courier New" w:cs="Courier New"/>
      </w:rPr>
    </w:lvl>
    <w:lvl w:ilvl="5">
      <w:start w:val="1"/>
      <w:numFmt w:val="decimal"/>
      <w:lvlText w:val="..............................."/>
      <w:lvlJc w:val="left"/>
      <w:pPr>
        <w:tabs>
          <w:tab w:val="num" w:pos="2970"/>
        </w:tabs>
        <w:ind w:left="2970" w:hanging="720"/>
      </w:pPr>
      <w:rPr>
        <w:rFonts w:ascii="Courier New" w:hAnsi="Courier New" w:cs="Courier New"/>
      </w:rPr>
    </w:lvl>
    <w:lvl w:ilvl="6">
      <w:start w:val="1"/>
      <w:numFmt w:val="decimal"/>
      <w:lvlText w:val="..............................."/>
      <w:lvlJc w:val="left"/>
      <w:pPr>
        <w:tabs>
          <w:tab w:val="num" w:pos="3780"/>
        </w:tabs>
        <w:ind w:left="3780" w:hanging="1080"/>
      </w:pPr>
      <w:rPr>
        <w:rFonts w:ascii="Courier New" w:hAnsi="Courier New" w:cs="Courier New"/>
      </w:rPr>
    </w:lvl>
    <w:lvl w:ilvl="7">
      <w:start w:val="1"/>
      <w:numFmt w:val="decimal"/>
      <w:lvlText w:val="..............................."/>
      <w:lvlJc w:val="left"/>
      <w:pPr>
        <w:tabs>
          <w:tab w:val="num" w:pos="4230"/>
        </w:tabs>
        <w:ind w:left="4230" w:hanging="1080"/>
      </w:pPr>
      <w:rPr>
        <w:rFonts w:ascii="Courier New" w:hAnsi="Courier New" w:cs="Courier New"/>
      </w:rPr>
    </w:lvl>
    <w:lvl w:ilvl="8">
      <w:start w:val="1"/>
      <w:numFmt w:val="decimal"/>
      <w:lvlText w:val="..............................."/>
      <w:lvlJc w:val="left"/>
      <w:pPr>
        <w:tabs>
          <w:tab w:val="num" w:pos="4680"/>
        </w:tabs>
        <w:ind w:left="4680" w:hanging="1080"/>
      </w:pPr>
      <w:rPr>
        <w:rFonts w:ascii="Courier New" w:hAnsi="Courier New" w:cs="Courier New"/>
      </w:rPr>
    </w:lvl>
  </w:abstractNum>
  <w:abstractNum w:abstractNumId="1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5B4"/>
    <w:multiLevelType w:val="hybridMultilevel"/>
    <w:tmpl w:val="3B1A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818"/>
    <w:multiLevelType w:val="hybridMultilevel"/>
    <w:tmpl w:val="D67863AC"/>
    <w:lvl w:ilvl="0" w:tplc="27762AA2">
      <w:start w:val="1"/>
      <w:numFmt w:val="decimal"/>
      <w:lvlText w:val="%1)"/>
      <w:lvlJc w:val="left"/>
      <w:pPr>
        <w:ind w:left="62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>
    <w:nsid w:val="23577726"/>
    <w:multiLevelType w:val="hybridMultilevel"/>
    <w:tmpl w:val="874C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7DAD"/>
    <w:multiLevelType w:val="multilevel"/>
    <w:tmpl w:val="4B962716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8557E"/>
    <w:multiLevelType w:val="hybridMultilevel"/>
    <w:tmpl w:val="2AB8547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376EF8B8">
      <w:start w:val="1"/>
      <w:numFmt w:val="lowerLetter"/>
      <w:lvlText w:val="%2)"/>
      <w:lvlJc w:val="left"/>
      <w:pPr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36D35"/>
    <w:multiLevelType w:val="multilevel"/>
    <w:tmpl w:val="90BAB43A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6">
    <w:nsid w:val="4D5861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11597F"/>
    <w:multiLevelType w:val="hybridMultilevel"/>
    <w:tmpl w:val="898C49AA"/>
    <w:lvl w:ilvl="0" w:tplc="79ECCC0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F3F35"/>
    <w:multiLevelType w:val="hybridMultilevel"/>
    <w:tmpl w:val="AB34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FB936A9"/>
    <w:multiLevelType w:val="hybridMultilevel"/>
    <w:tmpl w:val="7EE0C202"/>
    <w:lvl w:ilvl="0" w:tplc="9626B62E">
      <w:start w:val="4"/>
      <w:numFmt w:val="decimal"/>
      <w:lvlText w:val="%1)"/>
      <w:lvlJc w:val="left"/>
      <w:pPr>
        <w:ind w:left="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1"/>
  </w:num>
  <w:num w:numId="5">
    <w:abstractNumId w:val="23"/>
  </w:num>
  <w:num w:numId="6">
    <w:abstractNumId w:val="14"/>
  </w:num>
  <w:num w:numId="7">
    <w:abstractNumId w:val="18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19"/>
  </w:num>
  <w:num w:numId="18">
    <w:abstractNumId w:val="6"/>
  </w:num>
  <w:num w:numId="19">
    <w:abstractNumId w:val="15"/>
  </w:num>
  <w:num w:numId="20">
    <w:abstractNumId w:val="10"/>
  </w:num>
  <w:num w:numId="21">
    <w:abstractNumId w:val="24"/>
  </w:num>
  <w:num w:numId="2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32A5F"/>
    <w:rsid w:val="00052DC9"/>
    <w:rsid w:val="00065103"/>
    <w:rsid w:val="00066245"/>
    <w:rsid w:val="00066D3B"/>
    <w:rsid w:val="00067336"/>
    <w:rsid w:val="00072840"/>
    <w:rsid w:val="00072F63"/>
    <w:rsid w:val="0009050E"/>
    <w:rsid w:val="0009087D"/>
    <w:rsid w:val="000958FF"/>
    <w:rsid w:val="000A00BE"/>
    <w:rsid w:val="000E2781"/>
    <w:rsid w:val="000F019C"/>
    <w:rsid w:val="000F1295"/>
    <w:rsid w:val="000F6521"/>
    <w:rsid w:val="00101336"/>
    <w:rsid w:val="00106C15"/>
    <w:rsid w:val="00116110"/>
    <w:rsid w:val="0011632E"/>
    <w:rsid w:val="00121EC2"/>
    <w:rsid w:val="00126FE5"/>
    <w:rsid w:val="00132DFF"/>
    <w:rsid w:val="001360EE"/>
    <w:rsid w:val="00153011"/>
    <w:rsid w:val="0015683B"/>
    <w:rsid w:val="00157CC7"/>
    <w:rsid w:val="00176D3C"/>
    <w:rsid w:val="001821A6"/>
    <w:rsid w:val="00185256"/>
    <w:rsid w:val="00191312"/>
    <w:rsid w:val="001B37F8"/>
    <w:rsid w:val="001C2950"/>
    <w:rsid w:val="001C325F"/>
    <w:rsid w:val="001D329A"/>
    <w:rsid w:val="001E09BD"/>
    <w:rsid w:val="001E4793"/>
    <w:rsid w:val="001E54F7"/>
    <w:rsid w:val="001E5FA3"/>
    <w:rsid w:val="00206E91"/>
    <w:rsid w:val="00217FFA"/>
    <w:rsid w:val="00243BD2"/>
    <w:rsid w:val="00264D1A"/>
    <w:rsid w:val="002859FA"/>
    <w:rsid w:val="00285FC1"/>
    <w:rsid w:val="002B393C"/>
    <w:rsid w:val="002C0D38"/>
    <w:rsid w:val="002C4AE3"/>
    <w:rsid w:val="002D494E"/>
    <w:rsid w:val="0031121F"/>
    <w:rsid w:val="003172FC"/>
    <w:rsid w:val="003221B6"/>
    <w:rsid w:val="00327009"/>
    <w:rsid w:val="003350C9"/>
    <w:rsid w:val="00341859"/>
    <w:rsid w:val="00352A33"/>
    <w:rsid w:val="003A1E54"/>
    <w:rsid w:val="003A4D47"/>
    <w:rsid w:val="003E1819"/>
    <w:rsid w:val="00405D33"/>
    <w:rsid w:val="0041634E"/>
    <w:rsid w:val="004168D8"/>
    <w:rsid w:val="0043300D"/>
    <w:rsid w:val="004331A7"/>
    <w:rsid w:val="00434A27"/>
    <w:rsid w:val="00443DBA"/>
    <w:rsid w:val="00453D8C"/>
    <w:rsid w:val="004607D9"/>
    <w:rsid w:val="00462D8F"/>
    <w:rsid w:val="00470719"/>
    <w:rsid w:val="00473FA8"/>
    <w:rsid w:val="00493D6F"/>
    <w:rsid w:val="004944DC"/>
    <w:rsid w:val="00496FF9"/>
    <w:rsid w:val="004A733E"/>
    <w:rsid w:val="004B7BB7"/>
    <w:rsid w:val="004C648B"/>
    <w:rsid w:val="004D10E8"/>
    <w:rsid w:val="004E7C7C"/>
    <w:rsid w:val="004F3DA3"/>
    <w:rsid w:val="004F7079"/>
    <w:rsid w:val="00507D46"/>
    <w:rsid w:val="005177C9"/>
    <w:rsid w:val="00523865"/>
    <w:rsid w:val="005330EB"/>
    <w:rsid w:val="005400F0"/>
    <w:rsid w:val="00544457"/>
    <w:rsid w:val="0058478C"/>
    <w:rsid w:val="005A0E6E"/>
    <w:rsid w:val="005B0495"/>
    <w:rsid w:val="005D57E7"/>
    <w:rsid w:val="005F42CE"/>
    <w:rsid w:val="005F4EF1"/>
    <w:rsid w:val="005F77D7"/>
    <w:rsid w:val="00606B04"/>
    <w:rsid w:val="006119C4"/>
    <w:rsid w:val="0061792C"/>
    <w:rsid w:val="00621DE0"/>
    <w:rsid w:val="00630BA3"/>
    <w:rsid w:val="006368F2"/>
    <w:rsid w:val="0064785D"/>
    <w:rsid w:val="00660DF7"/>
    <w:rsid w:val="00681FB2"/>
    <w:rsid w:val="006900D8"/>
    <w:rsid w:val="00693821"/>
    <w:rsid w:val="006A68E4"/>
    <w:rsid w:val="006B7C29"/>
    <w:rsid w:val="006F3D33"/>
    <w:rsid w:val="00701991"/>
    <w:rsid w:val="00710FA0"/>
    <w:rsid w:val="00724644"/>
    <w:rsid w:val="007438FF"/>
    <w:rsid w:val="007508F1"/>
    <w:rsid w:val="007554C3"/>
    <w:rsid w:val="00757828"/>
    <w:rsid w:val="00770300"/>
    <w:rsid w:val="007766B0"/>
    <w:rsid w:val="007832B3"/>
    <w:rsid w:val="007912EB"/>
    <w:rsid w:val="007A3B35"/>
    <w:rsid w:val="007E57DC"/>
    <w:rsid w:val="007E7E00"/>
    <w:rsid w:val="007F73B4"/>
    <w:rsid w:val="007F7CF9"/>
    <w:rsid w:val="00807975"/>
    <w:rsid w:val="00821AF9"/>
    <w:rsid w:val="00823013"/>
    <w:rsid w:val="00835699"/>
    <w:rsid w:val="0085076C"/>
    <w:rsid w:val="00864185"/>
    <w:rsid w:val="00876FA8"/>
    <w:rsid w:val="00877464"/>
    <w:rsid w:val="008941C6"/>
    <w:rsid w:val="008A475B"/>
    <w:rsid w:val="008A57C1"/>
    <w:rsid w:val="008B0F43"/>
    <w:rsid w:val="008B7D7A"/>
    <w:rsid w:val="008F1262"/>
    <w:rsid w:val="008F446B"/>
    <w:rsid w:val="00912C08"/>
    <w:rsid w:val="00916C2E"/>
    <w:rsid w:val="00922CCC"/>
    <w:rsid w:val="009239DE"/>
    <w:rsid w:val="00933D36"/>
    <w:rsid w:val="00937221"/>
    <w:rsid w:val="009409C4"/>
    <w:rsid w:val="009449A7"/>
    <w:rsid w:val="00945352"/>
    <w:rsid w:val="009570E7"/>
    <w:rsid w:val="009B6D23"/>
    <w:rsid w:val="009C7139"/>
    <w:rsid w:val="009D5E5A"/>
    <w:rsid w:val="009D64CE"/>
    <w:rsid w:val="009F1CA0"/>
    <w:rsid w:val="009F584E"/>
    <w:rsid w:val="00A0692C"/>
    <w:rsid w:val="00A121D8"/>
    <w:rsid w:val="00A351B2"/>
    <w:rsid w:val="00A40299"/>
    <w:rsid w:val="00A53EDA"/>
    <w:rsid w:val="00A55D48"/>
    <w:rsid w:val="00A606C1"/>
    <w:rsid w:val="00A610A6"/>
    <w:rsid w:val="00A6153D"/>
    <w:rsid w:val="00A735F7"/>
    <w:rsid w:val="00A758C1"/>
    <w:rsid w:val="00A856C2"/>
    <w:rsid w:val="00A85FC8"/>
    <w:rsid w:val="00A958D8"/>
    <w:rsid w:val="00AC5925"/>
    <w:rsid w:val="00AC6A00"/>
    <w:rsid w:val="00AD3C05"/>
    <w:rsid w:val="00AD46E3"/>
    <w:rsid w:val="00AD74D4"/>
    <w:rsid w:val="00AF5108"/>
    <w:rsid w:val="00B020E5"/>
    <w:rsid w:val="00B11AA3"/>
    <w:rsid w:val="00B1420F"/>
    <w:rsid w:val="00B262CD"/>
    <w:rsid w:val="00B53396"/>
    <w:rsid w:val="00B633A7"/>
    <w:rsid w:val="00B679D7"/>
    <w:rsid w:val="00B80779"/>
    <w:rsid w:val="00B95141"/>
    <w:rsid w:val="00B958F4"/>
    <w:rsid w:val="00BB5C58"/>
    <w:rsid w:val="00BC3BDF"/>
    <w:rsid w:val="00BD11E3"/>
    <w:rsid w:val="00BE5CD7"/>
    <w:rsid w:val="00BF014F"/>
    <w:rsid w:val="00BF3F5A"/>
    <w:rsid w:val="00BF493C"/>
    <w:rsid w:val="00C041D7"/>
    <w:rsid w:val="00C10B4B"/>
    <w:rsid w:val="00C17148"/>
    <w:rsid w:val="00C245B7"/>
    <w:rsid w:val="00C25C9C"/>
    <w:rsid w:val="00C33647"/>
    <w:rsid w:val="00C40C74"/>
    <w:rsid w:val="00C43FF4"/>
    <w:rsid w:val="00C54260"/>
    <w:rsid w:val="00C5428B"/>
    <w:rsid w:val="00C65EE1"/>
    <w:rsid w:val="00C666EF"/>
    <w:rsid w:val="00C66FCA"/>
    <w:rsid w:val="00C723D3"/>
    <w:rsid w:val="00C82D7B"/>
    <w:rsid w:val="00C91286"/>
    <w:rsid w:val="00C9593A"/>
    <w:rsid w:val="00CC0028"/>
    <w:rsid w:val="00CC3C1B"/>
    <w:rsid w:val="00CD0BF7"/>
    <w:rsid w:val="00CF22AD"/>
    <w:rsid w:val="00CF7EDC"/>
    <w:rsid w:val="00D00747"/>
    <w:rsid w:val="00D05484"/>
    <w:rsid w:val="00D1645B"/>
    <w:rsid w:val="00D214BC"/>
    <w:rsid w:val="00D469F7"/>
    <w:rsid w:val="00D601D0"/>
    <w:rsid w:val="00D74539"/>
    <w:rsid w:val="00D753F0"/>
    <w:rsid w:val="00DB084C"/>
    <w:rsid w:val="00DC1CDC"/>
    <w:rsid w:val="00DC282B"/>
    <w:rsid w:val="00DD3221"/>
    <w:rsid w:val="00DF01C9"/>
    <w:rsid w:val="00DF5FC1"/>
    <w:rsid w:val="00E20669"/>
    <w:rsid w:val="00E377F1"/>
    <w:rsid w:val="00E437C9"/>
    <w:rsid w:val="00E5070A"/>
    <w:rsid w:val="00E70019"/>
    <w:rsid w:val="00E74CED"/>
    <w:rsid w:val="00E8119E"/>
    <w:rsid w:val="00E87D13"/>
    <w:rsid w:val="00E97C5A"/>
    <w:rsid w:val="00EB666C"/>
    <w:rsid w:val="00EC3DE5"/>
    <w:rsid w:val="00ED221F"/>
    <w:rsid w:val="00EE2E34"/>
    <w:rsid w:val="00F14FE0"/>
    <w:rsid w:val="00F274BE"/>
    <w:rsid w:val="00F40563"/>
    <w:rsid w:val="00F71E8C"/>
    <w:rsid w:val="00F72769"/>
    <w:rsid w:val="00F83406"/>
    <w:rsid w:val="00F86DD8"/>
    <w:rsid w:val="00F954DF"/>
    <w:rsid w:val="00F97FAB"/>
    <w:rsid w:val="00FA1593"/>
    <w:rsid w:val="00FA15EB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83406"/>
    <w:rPr>
      <w:rFonts w:eastAsia="Times New Roman"/>
      <w:sz w:val="16"/>
      <w:szCs w:val="16"/>
    </w:rPr>
  </w:style>
  <w:style w:type="paragraph" w:styleId="NormalnyWeb">
    <w:name w:val="Normal (Web)"/>
    <w:basedOn w:val="Normalny"/>
    <w:uiPriority w:val="99"/>
    <w:qFormat/>
    <w:rsid w:val="003221B6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C299-8ADC-46FF-97EF-FFD6B732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772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162</cp:revision>
  <cp:lastPrinted>2022-05-27T07:07:00Z</cp:lastPrinted>
  <dcterms:created xsi:type="dcterms:W3CDTF">2021-02-18T08:21:00Z</dcterms:created>
  <dcterms:modified xsi:type="dcterms:W3CDTF">2022-05-27T07:09:00Z</dcterms:modified>
</cp:coreProperties>
</file>