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3659FB69" w:rsidR="00CB7E30" w:rsidRPr="0020799D" w:rsidRDefault="00A63009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Kędzierzyn-Koźle</w:t>
      </w:r>
      <w:r w:rsidR="000379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F661E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379B9">
        <w:rPr>
          <w:rFonts w:asciiTheme="majorHAnsi" w:eastAsia="Times New Roman" w:hAnsiTheme="majorHAnsi" w:cs="Arial"/>
          <w:snapToGrid w:val="0"/>
          <w:lang w:eastAsia="pl-PL"/>
        </w:rPr>
        <w:t>3.04.2024</w:t>
      </w:r>
      <w:r w:rsidR="006F661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C7B23E" w14:textId="77777777" w:rsidR="00A63009" w:rsidRPr="00A63009" w:rsidRDefault="00A63009" w:rsidP="00A6300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63009"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0C0DEA8A" w14:textId="77777777" w:rsidR="00A63009" w:rsidRPr="00A63009" w:rsidRDefault="00A63009" w:rsidP="00A6300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63009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Naftowa 7 </w:t>
      </w:r>
    </w:p>
    <w:p w14:paraId="0CEB66D5" w14:textId="77777777" w:rsidR="00A63009" w:rsidRPr="00A63009" w:rsidRDefault="00A63009" w:rsidP="00A6300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63009"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267958CD" w14:textId="7C4A9875" w:rsidR="002B1945" w:rsidRDefault="002B1945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B6433" w14:textId="027DE12F" w:rsidR="00CB7E30" w:rsidRDefault="00CB7E30" w:rsidP="005D4B76">
      <w:pPr>
        <w:spacing w:after="0" w:line="240" w:lineRule="auto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3445FAE" w14:textId="77777777" w:rsidR="002B1945" w:rsidRPr="005D4B76" w:rsidRDefault="002B1945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17BB7EE" w14:textId="12B6FFFE" w:rsidR="006F661E" w:rsidRPr="008929D6" w:rsidRDefault="006F661E" w:rsidP="000379B9">
      <w:pPr>
        <w:pStyle w:val="Standard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A63009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A63009">
        <w:rPr>
          <w:rFonts w:ascii="Tahoma" w:eastAsia="Arial Narrow" w:hAnsi="Tahoma" w:cs="Tahoma"/>
          <w:b/>
          <w:bCs/>
          <w:sz w:val="20"/>
          <w:szCs w:val="20"/>
        </w:rPr>
        <w:t>CZYSTY REGION SP. Z O.O. Z SIEDZIBA W KĘDZIERZYNIE-KOŹLU</w:t>
      </w:r>
      <w:r w:rsidR="00A63009">
        <w:rPr>
          <w:rFonts w:ascii="Tahoma" w:eastAsia="Arial Narrow" w:hAnsi="Tahoma" w:cs="Tahoma"/>
          <w:b/>
          <w:bCs/>
          <w:sz w:val="20"/>
          <w:szCs w:val="20"/>
        </w:rPr>
        <w:t xml:space="preserve"> (</w:t>
      </w:r>
      <w:r w:rsidR="00A63009" w:rsidRPr="0063437C">
        <w:rPr>
          <w:rFonts w:ascii="Tahoma" w:hAnsi="Tahoma" w:cs="Tahoma"/>
          <w:b/>
          <w:bCs/>
          <w:sz w:val="20"/>
          <w:szCs w:val="20"/>
        </w:rPr>
        <w:t>CR.271.14.2024</w:t>
      </w:r>
      <w:r w:rsidR="00A63009">
        <w:rPr>
          <w:rFonts w:ascii="Tahoma" w:hAnsi="Tahoma" w:cs="Tahoma"/>
          <w:b/>
          <w:bCs/>
          <w:sz w:val="20"/>
          <w:szCs w:val="20"/>
        </w:rPr>
        <w:t>)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5071DA20" w:rsidR="00CB7E30" w:rsidRPr="002B1945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2B1945">
        <w:rPr>
          <w:rFonts w:asciiTheme="majorHAnsi" w:eastAsia="Calibri" w:hAnsiTheme="majorHAnsi" w:cs="Arial"/>
        </w:rPr>
        <w:t xml:space="preserve">Działając na podstawie art. 286 ust. 1 ustawy z 11 września 2019 r. – Prawo zamówień publicznych </w:t>
      </w:r>
      <w:r w:rsidR="00FE1BA6" w:rsidRPr="002B1945">
        <w:rPr>
          <w:rFonts w:asciiTheme="majorHAnsi" w:eastAsia="Calibri" w:hAnsiTheme="majorHAnsi" w:cs="Arial"/>
        </w:rPr>
        <w:t>(Dz.U. z 202</w:t>
      </w:r>
      <w:r w:rsidR="00397993" w:rsidRPr="002B1945">
        <w:rPr>
          <w:rFonts w:asciiTheme="majorHAnsi" w:eastAsia="Calibri" w:hAnsiTheme="majorHAnsi" w:cs="Arial"/>
        </w:rPr>
        <w:t>3</w:t>
      </w:r>
      <w:r w:rsidR="00FE1BA6" w:rsidRPr="002B1945">
        <w:rPr>
          <w:rFonts w:asciiTheme="majorHAnsi" w:eastAsia="Calibri" w:hAnsiTheme="majorHAnsi" w:cs="Arial"/>
        </w:rPr>
        <w:t xml:space="preserve"> r. poz. 1</w:t>
      </w:r>
      <w:r w:rsidR="00397993" w:rsidRPr="002B1945">
        <w:rPr>
          <w:rFonts w:asciiTheme="majorHAnsi" w:eastAsia="Calibri" w:hAnsiTheme="majorHAnsi" w:cs="Arial"/>
        </w:rPr>
        <w:t>605</w:t>
      </w:r>
      <w:r w:rsidR="00A25366" w:rsidRPr="002B1945">
        <w:rPr>
          <w:rFonts w:asciiTheme="majorHAnsi" w:eastAsia="Calibri" w:hAnsiTheme="majorHAnsi" w:cs="Arial"/>
        </w:rPr>
        <w:t xml:space="preserve"> </w:t>
      </w:r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25366" w:rsidRPr="002B1945">
        <w:rPr>
          <w:rFonts w:ascii="Tahoma" w:hAnsi="Tahoma" w:cs="Tahoma"/>
          <w:sz w:val="20"/>
          <w:szCs w:val="20"/>
        </w:rPr>
        <w:t xml:space="preserve">) </w:t>
      </w:r>
      <w:r w:rsidRPr="002B1945">
        <w:rPr>
          <w:rFonts w:asciiTheme="majorHAnsi" w:eastAsia="Calibri" w:hAnsiTheme="majorHAnsi" w:cs="Arial"/>
        </w:rPr>
        <w:t xml:space="preserve">zwanej dalej Ustawą </w:t>
      </w:r>
      <w:r w:rsidR="00CB7E30" w:rsidRPr="002B1945">
        <w:rPr>
          <w:rFonts w:asciiTheme="majorHAnsi" w:eastAsia="Calibri" w:hAnsiTheme="majorHAnsi" w:cs="Arial"/>
        </w:rPr>
        <w:t xml:space="preserve">Zamawiający 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przesuwa termin składania ofert na </w:t>
      </w:r>
      <w:r w:rsidR="00A63009">
        <w:rPr>
          <w:rFonts w:ascii="Tahoma" w:eastAsia="Calibri" w:hAnsi="Tahoma" w:cs="Tahoma"/>
          <w:b/>
          <w:bCs/>
          <w:sz w:val="18"/>
          <w:szCs w:val="18"/>
        </w:rPr>
        <w:t>09.05</w:t>
      </w:r>
      <w:r w:rsidR="002B1945" w:rsidRPr="002B1945">
        <w:rPr>
          <w:rFonts w:ascii="Tahoma" w:eastAsia="Calibri" w:hAnsi="Tahoma" w:cs="Tahoma"/>
          <w:b/>
          <w:bCs/>
          <w:sz w:val="18"/>
          <w:szCs w:val="18"/>
        </w:rPr>
        <w:t>.2024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 r. godz. </w:t>
      </w:r>
      <w:r w:rsidR="00A63009">
        <w:rPr>
          <w:rFonts w:ascii="Tahoma" w:eastAsia="Calibri" w:hAnsi="Tahoma" w:cs="Tahoma"/>
          <w:b/>
          <w:bCs/>
          <w:sz w:val="18"/>
          <w:szCs w:val="18"/>
        </w:rPr>
        <w:t>11</w:t>
      </w:r>
      <w:r w:rsidR="002B1945" w:rsidRPr="002B1945">
        <w:rPr>
          <w:rFonts w:ascii="Tahoma" w:eastAsia="Calibri" w:hAnsi="Tahoma" w:cs="Tahoma"/>
          <w:b/>
          <w:bCs/>
          <w:sz w:val="18"/>
          <w:szCs w:val="18"/>
        </w:rPr>
        <w:t>:00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16CC8E1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A63009">
        <w:rPr>
          <w:rFonts w:ascii="Tahoma" w:hAnsi="Tahoma" w:cs="Tahoma"/>
          <w:color w:val="000000"/>
          <w:sz w:val="20"/>
          <w:szCs w:val="20"/>
        </w:rPr>
        <w:t>25</w:t>
      </w:r>
      <w:r w:rsidR="002B1945">
        <w:rPr>
          <w:rFonts w:ascii="Tahoma" w:hAnsi="Tahoma" w:cs="Tahoma"/>
          <w:color w:val="000000"/>
          <w:sz w:val="20"/>
          <w:szCs w:val="20"/>
        </w:rPr>
        <w:t>.05.2024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62E3E77D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A63009">
        <w:rPr>
          <w:rFonts w:ascii="Tahoma" w:hAnsi="Tahoma" w:cs="Tahoma"/>
          <w:color w:val="000000"/>
          <w:sz w:val="20"/>
          <w:szCs w:val="20"/>
        </w:rPr>
        <w:t>07.06</w:t>
      </w:r>
      <w:r w:rsidR="002B1945">
        <w:rPr>
          <w:rFonts w:ascii="Tahoma" w:hAnsi="Tahoma" w:cs="Tahoma"/>
          <w:color w:val="000000"/>
          <w:sz w:val="20"/>
          <w:szCs w:val="20"/>
        </w:rPr>
        <w:t>.2024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77672D9F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A63009">
        <w:rPr>
          <w:rFonts w:ascii="Tahoma" w:hAnsi="Tahoma" w:cs="Tahoma"/>
          <w:i/>
          <w:iCs/>
          <w:sz w:val="20"/>
          <w:szCs w:val="20"/>
        </w:rPr>
        <w:t>26</w:t>
      </w:r>
      <w:r w:rsidR="002B1945">
        <w:rPr>
          <w:rFonts w:ascii="Tahoma" w:hAnsi="Tahoma" w:cs="Tahoma"/>
          <w:i/>
          <w:iCs/>
          <w:sz w:val="20"/>
          <w:szCs w:val="20"/>
        </w:rPr>
        <w:t>.04.2024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 w:rsidR="00A63009"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14E68D7F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A63009">
        <w:rPr>
          <w:rFonts w:ascii="Tahoma" w:hAnsi="Tahoma" w:cs="Tahoma"/>
          <w:i/>
          <w:iCs/>
          <w:sz w:val="20"/>
          <w:szCs w:val="20"/>
        </w:rPr>
        <w:t>09.05</w:t>
      </w:r>
      <w:r w:rsidR="002B1945">
        <w:rPr>
          <w:rFonts w:ascii="Tahoma" w:hAnsi="Tahoma" w:cs="Tahoma"/>
          <w:i/>
          <w:iCs/>
          <w:sz w:val="20"/>
          <w:szCs w:val="20"/>
        </w:rPr>
        <w:t>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 w:rsidR="00A63009"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1C45EA0C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A63009">
        <w:rPr>
          <w:rFonts w:ascii="Tahoma" w:hAnsi="Tahoma" w:cs="Tahoma"/>
          <w:i/>
          <w:iCs/>
          <w:sz w:val="20"/>
          <w:szCs w:val="20"/>
        </w:rPr>
        <w:t>26</w:t>
      </w:r>
      <w:r w:rsidR="002B1945">
        <w:rPr>
          <w:rFonts w:ascii="Tahoma" w:hAnsi="Tahoma" w:cs="Tahoma"/>
          <w:i/>
          <w:iCs/>
          <w:sz w:val="20"/>
          <w:szCs w:val="20"/>
        </w:rPr>
        <w:t>.04.2024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 w:rsidR="00A63009"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37416071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A63009">
        <w:rPr>
          <w:rFonts w:ascii="Tahoma" w:hAnsi="Tahoma" w:cs="Tahoma"/>
          <w:i/>
          <w:iCs/>
          <w:sz w:val="20"/>
          <w:szCs w:val="20"/>
        </w:rPr>
        <w:t>09.05</w:t>
      </w:r>
      <w:r w:rsidR="002B1945">
        <w:rPr>
          <w:rFonts w:ascii="Tahoma" w:hAnsi="Tahoma" w:cs="Tahoma"/>
          <w:i/>
          <w:iCs/>
          <w:sz w:val="20"/>
          <w:szCs w:val="20"/>
        </w:rPr>
        <w:t>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 w:rsidR="00A63009"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9C3EF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379B9"/>
    <w:rsid w:val="000D2C9C"/>
    <w:rsid w:val="002B1945"/>
    <w:rsid w:val="002C7FBB"/>
    <w:rsid w:val="00397993"/>
    <w:rsid w:val="003F6007"/>
    <w:rsid w:val="004369D6"/>
    <w:rsid w:val="004B4C39"/>
    <w:rsid w:val="005D2B95"/>
    <w:rsid w:val="005D4B76"/>
    <w:rsid w:val="00652394"/>
    <w:rsid w:val="00696084"/>
    <w:rsid w:val="006F661E"/>
    <w:rsid w:val="007614EA"/>
    <w:rsid w:val="007B23F3"/>
    <w:rsid w:val="00820B53"/>
    <w:rsid w:val="009B4C75"/>
    <w:rsid w:val="00A25366"/>
    <w:rsid w:val="00A63009"/>
    <w:rsid w:val="00AD543C"/>
    <w:rsid w:val="00CB7E30"/>
    <w:rsid w:val="00D50C3A"/>
    <w:rsid w:val="00DD28C0"/>
    <w:rsid w:val="00DD347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6</cp:revision>
  <dcterms:created xsi:type="dcterms:W3CDTF">2023-11-17T11:33:00Z</dcterms:created>
  <dcterms:modified xsi:type="dcterms:W3CDTF">2024-04-23T12:08:00Z</dcterms:modified>
</cp:coreProperties>
</file>