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9D1A05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Dostawa 200 szt. układów scalonych </w:t>
      </w:r>
      <w:r w:rsidR="00087501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MC145423EJ lub </w:t>
      </w:r>
      <w:bookmarkStart w:id="0" w:name="_GoBack"/>
      <w:bookmarkEnd w:id="0"/>
      <w:r w:rsidR="009D1A05">
        <w:rPr>
          <w:rFonts w:ascii="Times New Roman" w:hAnsi="Times New Roman" w:cs="Times New Roman"/>
          <w:b/>
          <w:bCs/>
          <w:color w:val="000000" w:themeColor="text1"/>
          <w:lang w:eastAsia="ar-SA"/>
        </w:rPr>
        <w:t>MC145423DT dla</w:t>
      </w:r>
      <w:r w:rsidR="004C1F18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KWP w Lublinie</w:t>
      </w:r>
      <w:r w:rsidR="00FE5430">
        <w:rPr>
          <w:b/>
          <w:bCs/>
        </w:rPr>
        <w:t>”,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B2DBB" w:rsidRPr="002A4CDD">
        <w:rPr>
          <w:rFonts w:ascii="Times New Roman" w:eastAsia="Calibri" w:hAnsi="Times New Roman" w:cs="Times New Roman"/>
        </w:rPr>
        <w:t>prowadzonym w trybie pozaustawowym w</w:t>
      </w:r>
      <w:r w:rsidR="00FE5430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oparciu o</w:t>
      </w:r>
      <w:r w:rsidR="000858BF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art. 4 pkt 8 ustawy z dnia 29</w:t>
      </w:r>
      <w:r w:rsidR="00C91FDA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 xml:space="preserve">2018 r., poz. 1986 </w:t>
      </w:r>
      <w:r w:rsidR="00FE70E2">
        <w:rPr>
          <w:rFonts w:ascii="Times New Roman" w:eastAsia="Calibri" w:hAnsi="Times New Roman" w:cs="Times New Roman"/>
        </w:rPr>
        <w:t>z późn. zm</w:t>
      </w:r>
      <w:r w:rsidR="00EB48C2">
        <w:rPr>
          <w:rFonts w:ascii="Times New Roman" w:eastAsia="Calibri" w:hAnsi="Times New Roman" w:cs="Times New Roman"/>
        </w:rPr>
        <w:t>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7E79"/>
    <w:rsid w:val="000858BF"/>
    <w:rsid w:val="00087501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9A664B"/>
    <w:rsid w:val="009D1A05"/>
    <w:rsid w:val="00B95441"/>
    <w:rsid w:val="00C44362"/>
    <w:rsid w:val="00C91FDA"/>
    <w:rsid w:val="00D11728"/>
    <w:rsid w:val="00DA4E84"/>
    <w:rsid w:val="00EB48C2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150B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13</cp:revision>
  <cp:lastPrinted>2019-09-19T08:56:00Z</cp:lastPrinted>
  <dcterms:created xsi:type="dcterms:W3CDTF">2019-04-18T08:34:00Z</dcterms:created>
  <dcterms:modified xsi:type="dcterms:W3CDTF">2019-10-14T10:41:00Z</dcterms:modified>
</cp:coreProperties>
</file>