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2B37B5" w:rsidRDefault="002B37B5" w:rsidP="002B37B5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2B37B5" w:rsidRDefault="002B37B5" w:rsidP="002B37B5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2B37B5" w:rsidRPr="005E6F6D" w:rsidRDefault="002B37B5" w:rsidP="002B37B5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5E6F6D">
        <w:rPr>
          <w:rFonts w:ascii="Cambria" w:hAnsi="Cambria" w:cs="Tahoma"/>
          <w:b/>
          <w:sz w:val="24"/>
          <w:szCs w:val="24"/>
        </w:rPr>
        <w:t>„Dostawa oleju napędowego grzewczego”</w:t>
      </w:r>
    </w:p>
    <w:p w:rsidR="002B37B5" w:rsidRPr="005E6F6D" w:rsidRDefault="002B37B5" w:rsidP="002B37B5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:rsidR="002B37B5" w:rsidRPr="005E6F6D" w:rsidRDefault="002B37B5" w:rsidP="002B37B5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E6F6D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094"/>
        <w:gridCol w:w="1534"/>
        <w:gridCol w:w="1559"/>
        <w:gridCol w:w="1685"/>
        <w:gridCol w:w="1842"/>
      </w:tblGrid>
      <w:tr w:rsidR="005E6F6D" w:rsidRPr="005E6F6D" w:rsidTr="00D915B7">
        <w:trPr>
          <w:cantSplit/>
          <w:jc w:val="center"/>
        </w:trPr>
        <w:tc>
          <w:tcPr>
            <w:tcW w:w="1842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1094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534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Wartość  netto</w:t>
            </w:r>
          </w:p>
        </w:tc>
        <w:tc>
          <w:tcPr>
            <w:tcW w:w="1685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842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Wartość brutto</w:t>
            </w:r>
          </w:p>
        </w:tc>
      </w:tr>
      <w:tr w:rsidR="002B37B5" w:rsidRPr="005E6F6D" w:rsidTr="00D915B7">
        <w:trPr>
          <w:cantSplit/>
          <w:jc w:val="center"/>
        </w:trPr>
        <w:tc>
          <w:tcPr>
            <w:tcW w:w="1842" w:type="dxa"/>
          </w:tcPr>
          <w:p w:rsidR="002B37B5" w:rsidRPr="005E6F6D" w:rsidRDefault="002B37B5" w:rsidP="00D915B7">
            <w:pPr>
              <w:pStyle w:val="Tekstpodstawowy"/>
              <w:rPr>
                <w:rFonts w:ascii="Cambria" w:hAnsi="Cambria" w:cs="Tahoma"/>
                <w:b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b/>
                <w:color w:val="auto"/>
                <w:sz w:val="22"/>
                <w:szCs w:val="22"/>
              </w:rPr>
              <w:t>Olej napędowy grzewczy</w:t>
            </w:r>
          </w:p>
        </w:tc>
        <w:tc>
          <w:tcPr>
            <w:tcW w:w="1094" w:type="dxa"/>
          </w:tcPr>
          <w:p w:rsidR="002B37B5" w:rsidRPr="005E6F6D" w:rsidRDefault="002B37B5" w:rsidP="00352B80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1</w:t>
            </w:r>
            <w:r w:rsidR="00352B80">
              <w:rPr>
                <w:rFonts w:ascii="Cambria" w:hAnsi="Cambria" w:cs="Tahoma"/>
                <w:color w:val="auto"/>
                <w:sz w:val="22"/>
                <w:szCs w:val="22"/>
                <w:lang w:val="pl-PL"/>
              </w:rPr>
              <w:t>2</w:t>
            </w: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 xml:space="preserve"> 000 litrów</w:t>
            </w:r>
          </w:p>
        </w:tc>
        <w:tc>
          <w:tcPr>
            <w:tcW w:w="1534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B37B5" w:rsidRPr="005E6F6D" w:rsidRDefault="002B37B5" w:rsidP="002B37B5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2B37B5" w:rsidRPr="005E6F6D" w:rsidRDefault="002B37B5" w:rsidP="002B37B5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rPr>
          <w:rFonts w:ascii="Cambria" w:hAnsi="Cambria" w:cs="Tahoma"/>
          <w:b/>
        </w:rPr>
      </w:pPr>
      <w:r w:rsidRPr="005E6F6D">
        <w:rPr>
          <w:rFonts w:ascii="Cambria" w:hAnsi="Cambria" w:cs="Tahoma"/>
          <w:b/>
        </w:rPr>
        <w:t>Warunki płatności (przelew min. 60 dni) ……………..</w:t>
      </w:r>
    </w:p>
    <w:p w:rsidR="002B37B5" w:rsidRPr="005E6F6D" w:rsidRDefault="002B37B5" w:rsidP="002B37B5">
      <w:pPr>
        <w:pStyle w:val="Tekstpodstawowy"/>
        <w:jc w:val="center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 xml:space="preserve">Cena jednostkowa brutto producenta ( na dzień </w:t>
      </w:r>
      <w:r w:rsidR="00174494">
        <w:rPr>
          <w:rFonts w:ascii="Cambria" w:hAnsi="Cambria" w:cs="Tahoma"/>
          <w:color w:val="auto"/>
          <w:sz w:val="22"/>
          <w:szCs w:val="22"/>
          <w:lang w:val="pl-PL"/>
        </w:rPr>
        <w:t>16.04.2024r</w:t>
      </w:r>
      <w:bookmarkStart w:id="0" w:name="_GoBack"/>
      <w:bookmarkEnd w:id="0"/>
      <w:r w:rsidRPr="005E6F6D">
        <w:rPr>
          <w:rFonts w:ascii="Cambria" w:hAnsi="Cambria" w:cs="Tahoma"/>
          <w:color w:val="auto"/>
          <w:sz w:val="22"/>
          <w:szCs w:val="22"/>
        </w:rPr>
        <w:t>.) .......................................................................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>Marża firmy  (podać w procentach) ………………..%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E6F6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E6F6D">
        <w:rPr>
          <w:rFonts w:ascii="Cambria" w:hAnsi="Cambria"/>
          <w:sz w:val="22"/>
          <w:szCs w:val="22"/>
        </w:rPr>
        <w:t>dni</w:t>
      </w:r>
      <w:r w:rsidRPr="005E6F6D">
        <w:rPr>
          <w:rFonts w:ascii="Cambria" w:hAnsi="Cambria"/>
          <w:bCs/>
          <w:sz w:val="22"/>
          <w:szCs w:val="22"/>
        </w:rPr>
        <w:t>.</w:t>
      </w:r>
    </w:p>
    <w:p w:rsidR="002B37B5" w:rsidRPr="005E6F6D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E6F6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E6F6D">
        <w:rPr>
          <w:rFonts w:ascii="Cambria" w:hAnsi="Cambria"/>
          <w:iCs/>
          <w:sz w:val="22"/>
          <w:szCs w:val="22"/>
        </w:rPr>
        <w:t xml:space="preserve">będziemy wykonywać </w:t>
      </w:r>
      <w:r w:rsidRPr="005E6F6D">
        <w:rPr>
          <w:rFonts w:ascii="Cambria" w:hAnsi="Cambria"/>
          <w:bCs/>
          <w:sz w:val="22"/>
          <w:szCs w:val="22"/>
        </w:rPr>
        <w:t>nie dłużej jednak niż do dnia 31.05.202</w:t>
      </w:r>
      <w:r w:rsidR="006618B4">
        <w:rPr>
          <w:rFonts w:ascii="Cambria" w:hAnsi="Cambria"/>
          <w:bCs/>
          <w:sz w:val="22"/>
          <w:szCs w:val="22"/>
        </w:rPr>
        <w:t>5</w:t>
      </w:r>
      <w:r w:rsidRPr="005E6F6D">
        <w:rPr>
          <w:rFonts w:ascii="Cambria" w:hAnsi="Cambria"/>
          <w:bCs/>
          <w:sz w:val="22"/>
          <w:szCs w:val="22"/>
        </w:rPr>
        <w:t xml:space="preserve">r. </w:t>
      </w:r>
    </w:p>
    <w:p w:rsidR="002B37B5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B37B5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2B37B5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2B37B5" w:rsidRDefault="002B37B5" w:rsidP="002B37B5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2B37B5" w:rsidTr="00D915B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2B37B5" w:rsidTr="00D915B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2B37B5" w:rsidTr="00D915B7">
        <w:trPr>
          <w:trHeight w:val="350"/>
        </w:trPr>
        <w:tc>
          <w:tcPr>
            <w:tcW w:w="9072" w:type="dxa"/>
            <w:gridSpan w:val="3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B37B5" w:rsidTr="00D915B7">
        <w:trPr>
          <w:trHeight w:val="351"/>
        </w:trPr>
        <w:tc>
          <w:tcPr>
            <w:tcW w:w="9072" w:type="dxa"/>
            <w:gridSpan w:val="3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B37B5" w:rsidTr="00D915B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2B37B5" w:rsidTr="00D915B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2B37B5" w:rsidTr="00D915B7">
        <w:trPr>
          <w:trHeight w:val="350"/>
        </w:trPr>
        <w:tc>
          <w:tcPr>
            <w:tcW w:w="3261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2B37B5" w:rsidTr="00D915B7">
        <w:trPr>
          <w:trHeight w:val="351"/>
        </w:trPr>
        <w:tc>
          <w:tcPr>
            <w:tcW w:w="3261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2B37B5" w:rsidTr="00D915B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2B37B5" w:rsidTr="00D915B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2B37B5" w:rsidTr="00D915B7">
        <w:trPr>
          <w:trHeight w:val="350"/>
        </w:trPr>
        <w:tc>
          <w:tcPr>
            <w:tcW w:w="5220" w:type="dxa"/>
            <w:gridSpan w:val="2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2B37B5" w:rsidRDefault="002B37B5" w:rsidP="002B37B5">
      <w:pPr>
        <w:rPr>
          <w:rFonts w:ascii="Cambria" w:hAnsi="Cambria" w:cs="Tahoma"/>
        </w:rPr>
      </w:pPr>
    </w:p>
    <w:p w:rsidR="002B37B5" w:rsidRDefault="002B37B5" w:rsidP="002B37B5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2B37B5" w:rsidRDefault="002B37B5" w:rsidP="002B37B5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B37B5" w:rsidRDefault="002B37B5" w:rsidP="002B37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B37B5" w:rsidRDefault="002B37B5" w:rsidP="002B37B5">
      <w:pPr>
        <w:ind w:left="720"/>
        <w:contextualSpacing/>
        <w:rPr>
          <w:rFonts w:ascii="Cambria" w:hAnsi="Cambria"/>
          <w:iCs/>
        </w:rPr>
      </w:pPr>
    </w:p>
    <w:p w:rsidR="002B37B5" w:rsidRPr="00D3733F" w:rsidRDefault="002B37B5" w:rsidP="002B37B5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2B37B5" w:rsidRDefault="002B37B5" w:rsidP="002B37B5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2B37B5" w:rsidRDefault="002B37B5" w:rsidP="002B37B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2B37B5" w:rsidRDefault="002B37B5" w:rsidP="002B37B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2B37B5" w:rsidRPr="009E27F6" w:rsidRDefault="002B37B5" w:rsidP="002B37B5"/>
    <w:p w:rsidR="002B37B5" w:rsidRDefault="002B37B5" w:rsidP="002B37B5">
      <w:pPr>
        <w:jc w:val="both"/>
        <w:rPr>
          <w:rFonts w:ascii="Cambria" w:hAnsi="Cambria" w:cs="Tahoma"/>
        </w:rPr>
      </w:pPr>
    </w:p>
    <w:p w:rsidR="002B37B5" w:rsidRDefault="002B37B5" w:rsidP="002B37B5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B37B5" w:rsidRDefault="002B37B5" w:rsidP="002B37B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37B5" w:rsidRDefault="002B37B5" w:rsidP="002B37B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B37B5" w:rsidRDefault="002B37B5" w:rsidP="002B37B5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2B37B5" w:rsidRDefault="002B37B5" w:rsidP="002B37B5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2B37B5" w:rsidRDefault="002B37B5" w:rsidP="002B37B5">
      <w:pPr>
        <w:jc w:val="both"/>
        <w:rPr>
          <w:rFonts w:ascii="Cambria" w:hAnsi="Cambria" w:cs="Tahoma"/>
        </w:rPr>
      </w:pPr>
    </w:p>
    <w:p w:rsidR="002B37B5" w:rsidRDefault="002B37B5" w:rsidP="002B37B5"/>
    <w:p w:rsidR="000F0ED6" w:rsidRPr="00D3733F" w:rsidRDefault="000F0ED6" w:rsidP="002B37B5">
      <w:pPr>
        <w:jc w:val="center"/>
        <w:rPr>
          <w:rFonts w:ascii="Cambria" w:hAnsi="Cambria" w:cs="Tahoma"/>
        </w:rPr>
      </w:pP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654C2"/>
    <w:rsid w:val="000C14B8"/>
    <w:rsid w:val="000F0ED6"/>
    <w:rsid w:val="00174494"/>
    <w:rsid w:val="00182503"/>
    <w:rsid w:val="00221CDF"/>
    <w:rsid w:val="00283698"/>
    <w:rsid w:val="002B37B5"/>
    <w:rsid w:val="00311FBC"/>
    <w:rsid w:val="00352B80"/>
    <w:rsid w:val="003743C4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5E6F6D"/>
    <w:rsid w:val="006618B4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DD3357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844203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37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37B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15</cp:revision>
  <cp:lastPrinted>2023-01-16T06:57:00Z</cp:lastPrinted>
  <dcterms:created xsi:type="dcterms:W3CDTF">2021-01-22T12:58:00Z</dcterms:created>
  <dcterms:modified xsi:type="dcterms:W3CDTF">2024-04-16T10:12:00Z</dcterms:modified>
</cp:coreProperties>
</file>