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4B7E43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AA32A5" w:rsidRPr="000B2DE3">
        <w:rPr>
          <w:rFonts w:ascii="Calibri" w:hAnsi="Calibri" w:cs="Calibri"/>
          <w:b/>
          <w:bCs/>
          <w:iCs/>
        </w:rPr>
        <w:t>P</w:t>
      </w:r>
      <w:r w:rsidR="00F15EB2">
        <w:rPr>
          <w:rFonts w:ascii="Calibri" w:hAnsi="Calibri" w:cs="Calibri"/>
          <w:b/>
          <w:bCs/>
          <w:iCs/>
        </w:rPr>
        <w:t>oprawa funkcjonalności Miejskiego Ośrodka Sportu i Rekreacji</w:t>
      </w:r>
      <w:r w:rsidR="00256FCA">
        <w:rPr>
          <w:rFonts w:ascii="Calibri" w:hAnsi="Calibri" w:cs="Calibri"/>
          <w:b/>
          <w:bCs/>
          <w:iCs/>
        </w:rPr>
        <w:t xml:space="preserve"> w Rypinie – II etap</w:t>
      </w:r>
      <w:bookmarkStart w:id="0" w:name="_GoBack"/>
      <w:bookmarkEnd w:id="0"/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43" w:rsidRDefault="004B7E43" w:rsidP="0073428F">
      <w:r>
        <w:separator/>
      </w:r>
    </w:p>
  </w:endnote>
  <w:endnote w:type="continuationSeparator" w:id="0">
    <w:p w:rsidR="004B7E43" w:rsidRDefault="004B7E43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43" w:rsidRDefault="004B7E43" w:rsidP="0073428F">
      <w:r>
        <w:separator/>
      </w:r>
    </w:p>
  </w:footnote>
  <w:footnote w:type="continuationSeparator" w:id="0">
    <w:p w:rsidR="004B7E43" w:rsidRDefault="004B7E43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DE7352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>
      <w:rPr>
        <w:b w:val="0"/>
        <w:bCs/>
        <w:i/>
        <w:iCs/>
        <w:noProof/>
        <w:sz w:val="18"/>
      </w:rPr>
      <w:drawing>
        <wp:anchor distT="0" distB="0" distL="114300" distR="114300" simplePos="0" relativeHeight="251659264" behindDoc="0" locked="0" layoutInCell="1" allowOverlap="1" wp14:anchorId="0E6AFEE2" wp14:editId="39C0D87A">
          <wp:simplePos x="0" y="0"/>
          <wp:positionH relativeFrom="margin">
            <wp:posOffset>2263140</wp:posOffset>
          </wp:positionH>
          <wp:positionV relativeFrom="paragraph">
            <wp:posOffset>-412115</wp:posOffset>
          </wp:positionV>
          <wp:extent cx="1394460" cy="640715"/>
          <wp:effectExtent l="0" t="0" r="0" b="6985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do SWZ</w:t>
    </w:r>
  </w:p>
  <w:p w:rsidR="00DE7352" w:rsidRPr="00DE7352" w:rsidRDefault="00DE7352" w:rsidP="00DE7352"/>
  <w:p w:rsidR="00DE7352" w:rsidRPr="00151763" w:rsidRDefault="00DE7352" w:rsidP="00DE7352">
    <w:pPr>
      <w:pStyle w:val="Nagwek"/>
      <w:jc w:val="center"/>
      <w:rPr>
        <w:rFonts w:ascii="Calibri" w:hAnsi="Calibri" w:cs="Calibri"/>
        <w:sz w:val="18"/>
        <w:szCs w:val="18"/>
      </w:rPr>
    </w:pPr>
    <w:r w:rsidRPr="00151763">
      <w:rPr>
        <w:rFonts w:ascii="Calibri" w:hAnsi="Calibri" w:cs="Calibri"/>
        <w:sz w:val="18"/>
        <w:szCs w:val="18"/>
      </w:rPr>
      <w:t>Inwestycja współfinansowana ze środków Rządowego Fundusz</w:t>
    </w:r>
    <w:r>
      <w:rPr>
        <w:rFonts w:ascii="Calibri" w:hAnsi="Calibri" w:cs="Calibri"/>
        <w:sz w:val="18"/>
        <w:szCs w:val="18"/>
      </w:rPr>
      <w:t>u</w:t>
    </w:r>
    <w:r w:rsidRPr="00151763">
      <w:rPr>
        <w:rFonts w:ascii="Calibri" w:hAnsi="Calibri" w:cs="Calibri"/>
        <w:sz w:val="18"/>
        <w:szCs w:val="18"/>
      </w:rPr>
      <w:t xml:space="preserve"> Polski Ład: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4B7E43"/>
    <w:rsid w:val="004C5D78"/>
    <w:rsid w:val="004F07E4"/>
    <w:rsid w:val="005863FA"/>
    <w:rsid w:val="006643CA"/>
    <w:rsid w:val="0073428F"/>
    <w:rsid w:val="007E5DDB"/>
    <w:rsid w:val="007F41CB"/>
    <w:rsid w:val="00817AFC"/>
    <w:rsid w:val="008349C6"/>
    <w:rsid w:val="008473B0"/>
    <w:rsid w:val="00A45F53"/>
    <w:rsid w:val="00AA32A5"/>
    <w:rsid w:val="00B60194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13</cp:revision>
  <dcterms:created xsi:type="dcterms:W3CDTF">2021-04-15T10:26:00Z</dcterms:created>
  <dcterms:modified xsi:type="dcterms:W3CDTF">2023-03-13T13:50:00Z</dcterms:modified>
</cp:coreProperties>
</file>