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D" w:rsidRPr="00745042" w:rsidRDefault="0023796D" w:rsidP="0023796D">
      <w:pPr>
        <w:spacing w:after="200" w:line="276" w:lineRule="auto"/>
        <w:rPr>
          <w:rFonts w:ascii="Times New Roman" w:eastAsia="Calibri" w:hAnsi="Times New Roman" w:cs="Times New Roman"/>
        </w:rPr>
      </w:pPr>
      <w:r w:rsidRPr="0023796D">
        <w:rPr>
          <w:rFonts w:ascii="Times New Roman" w:eastAsia="Calibri" w:hAnsi="Times New Roman" w:cs="Times New Roman"/>
        </w:rPr>
        <w:t xml:space="preserve">Toruń, dnia </w:t>
      </w:r>
      <w:r w:rsidR="00E73683">
        <w:rPr>
          <w:rFonts w:ascii="Times New Roman" w:eastAsia="Calibri" w:hAnsi="Times New Roman" w:cs="Times New Roman"/>
        </w:rPr>
        <w:t>07.06</w:t>
      </w:r>
      <w:r w:rsidRPr="0082516A">
        <w:rPr>
          <w:rFonts w:ascii="Times New Roman" w:eastAsia="Calibri" w:hAnsi="Times New Roman" w:cs="Times New Roman"/>
        </w:rPr>
        <w:t>.20</w:t>
      </w:r>
      <w:r w:rsidR="0009222C" w:rsidRPr="0082516A">
        <w:rPr>
          <w:rFonts w:ascii="Times New Roman" w:eastAsia="Calibri" w:hAnsi="Times New Roman" w:cs="Times New Roman"/>
        </w:rPr>
        <w:t>21</w:t>
      </w:r>
      <w:r w:rsidRPr="0082516A">
        <w:rPr>
          <w:rFonts w:ascii="Times New Roman" w:eastAsia="Calibri" w:hAnsi="Times New Roman" w:cs="Times New Roman"/>
        </w:rPr>
        <w:t xml:space="preserve"> r.</w:t>
      </w:r>
    </w:p>
    <w:p w:rsidR="0082516A" w:rsidRPr="0082516A" w:rsidRDefault="0082516A" w:rsidP="0082516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16A">
        <w:rPr>
          <w:rFonts w:ascii="Times New Roman" w:eastAsia="Calibri" w:hAnsi="Times New Roman" w:cs="Times New Roman"/>
          <w:sz w:val="24"/>
          <w:szCs w:val="24"/>
        </w:rPr>
        <w:t xml:space="preserve">Wojewódzki Szpital Zespolony </w:t>
      </w:r>
    </w:p>
    <w:p w:rsidR="0082516A" w:rsidRDefault="0082516A" w:rsidP="0082516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16A">
        <w:rPr>
          <w:rFonts w:ascii="Times New Roman" w:eastAsia="Calibri" w:hAnsi="Times New Roman" w:cs="Times New Roman"/>
        </w:rPr>
        <w:t>im. L. Rydygiera w Toruniu</w:t>
      </w:r>
      <w:r w:rsidRPr="003722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4762B">
        <w:rPr>
          <w:rFonts w:ascii="Times New Roman" w:eastAsia="Calibri" w:hAnsi="Times New Roman" w:cs="Times New Roman"/>
          <w:sz w:val="24"/>
          <w:szCs w:val="24"/>
        </w:rPr>
        <w:t>ul. Św. Józefa 53-59, 87-100 Toruń</w:t>
      </w:r>
    </w:p>
    <w:p w:rsidR="0082516A" w:rsidRPr="0082516A" w:rsidRDefault="0082516A" w:rsidP="0082516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82516A">
        <w:rPr>
          <w:rFonts w:ascii="Times New Roman" w:eastAsia="Calibri" w:hAnsi="Times New Roman" w:cs="Times New Roman"/>
          <w:i/>
          <w:sz w:val="18"/>
          <w:szCs w:val="18"/>
        </w:rPr>
        <w:t>(nazwa Zamawiającego)</w:t>
      </w:r>
    </w:p>
    <w:p w:rsid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</w:p>
    <w:p w:rsidR="0082516A" w:rsidRDefault="0082516A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23A73" w:rsidRPr="0020649F" w:rsidRDefault="00E7095E" w:rsidP="00223A73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0649F">
        <w:rPr>
          <w:rFonts w:ascii="Times New Roman" w:eastAsia="Tahoma" w:hAnsi="Times New Roman" w:cs="Times New Roman"/>
          <w:sz w:val="24"/>
          <w:szCs w:val="24"/>
        </w:rPr>
        <w:t>D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ziałając na podstawie art.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222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ust.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4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ustawy</w:t>
      </w:r>
      <w:r w:rsidR="009F188D" w:rsidRPr="0020649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z dnia </w:t>
      </w:r>
      <w:r w:rsidR="0009222C" w:rsidRPr="0020649F">
        <w:rPr>
          <w:rFonts w:ascii="Times New Roman" w:eastAsia="Tahoma" w:hAnsi="Times New Roman" w:cs="Times New Roman"/>
          <w:sz w:val="24"/>
          <w:szCs w:val="24"/>
        </w:rPr>
        <w:t>11.09.2019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 r. Prawo Zamówień Publicznych (</w:t>
      </w:r>
      <w:r w:rsidR="0020649F" w:rsidRPr="0020649F">
        <w:rPr>
          <w:rFonts w:ascii="Times New Roman" w:hAnsi="Times New Roman" w:cs="Times New Roman"/>
        </w:rPr>
        <w:t>Dz. U. z 2019 r. poz. 2019 z późn. zm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.) </w:t>
      </w:r>
      <w:r w:rsidR="0023796D" w:rsidRPr="0020649F">
        <w:rPr>
          <w:rFonts w:ascii="Times New Roman" w:eastAsia="Tahoma" w:hAnsi="Times New Roman" w:cs="Times New Roman"/>
          <w:b/>
          <w:sz w:val="24"/>
          <w:szCs w:val="24"/>
        </w:rPr>
        <w:t>informuj</w:t>
      </w:r>
      <w:r w:rsidRPr="0020649F">
        <w:rPr>
          <w:rFonts w:ascii="Times New Roman" w:eastAsia="Tahoma" w:hAnsi="Times New Roman" w:cs="Times New Roman"/>
          <w:b/>
          <w:sz w:val="24"/>
          <w:szCs w:val="24"/>
        </w:rPr>
        <w:t>ę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>, że w postępowaniu</w:t>
      </w:r>
      <w:r w:rsidR="00D03F2E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</w:t>
      </w:r>
      <w:r w:rsidR="0020649F">
        <w:rPr>
          <w:rFonts w:ascii="Times New Roman" w:eastAsia="Tahoma" w:hAnsi="Times New Roman" w:cs="Times New Roman"/>
          <w:sz w:val="24"/>
          <w:szCs w:val="24"/>
        </w:rPr>
        <w:t>o udzielenie zamówienia publicznego</w:t>
      </w:r>
      <w:r w:rsidR="0023796D" w:rsidRPr="0020649F">
        <w:rPr>
          <w:rFonts w:ascii="Times New Roman" w:eastAsia="Tahoma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</w:t>
      </w:r>
    </w:p>
    <w:p w:rsidR="0082516A" w:rsidRPr="0082516A" w:rsidRDefault="0082516A" w:rsidP="00AA3386">
      <w:pPr>
        <w:ind w:right="22"/>
        <w:jc w:val="both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82516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W.Sz.Z:TZ-280-</w:t>
      </w:r>
      <w:r w:rsidR="00E73683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30</w:t>
      </w:r>
      <w:r w:rsidRPr="0082516A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</w:t>
      </w:r>
      <w:r w:rsidRPr="0082516A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="009F188D" w:rsidRPr="00206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C4D" w:rsidRPr="0020649F">
        <w:rPr>
          <w:rFonts w:ascii="Times New Roman" w:eastAsia="Calibri" w:hAnsi="Times New Roman" w:cs="Times New Roman"/>
          <w:sz w:val="24"/>
          <w:szCs w:val="24"/>
        </w:rPr>
        <w:t>–</w:t>
      </w:r>
      <w:r w:rsidR="0023796D" w:rsidRPr="00206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49F" w:rsidRPr="0020649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20649F" w:rsidRPr="0020649F">
        <w:rPr>
          <w:rFonts w:ascii="Times New Roman" w:hAnsi="Times New Roman" w:cs="Times New Roman"/>
          <w:b/>
          <w:sz w:val="24"/>
          <w:szCs w:val="24"/>
        </w:rPr>
        <w:t xml:space="preserve">ostawa </w:t>
      </w:r>
      <w:r w:rsidR="00E73683" w:rsidRPr="00E73683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val="de-DE" w:eastAsia="fa-IR" w:bidi="fa-IR"/>
        </w:rPr>
        <w:t>mebli biurowych i medycznych dla Szpitala Psychiatrycznego w nowym budynku nr 540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  <w:r w:rsidRPr="0082516A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</w:p>
    <w:p w:rsidR="0020649F" w:rsidRPr="0082516A" w:rsidRDefault="00BD68C8" w:rsidP="007A5E30">
      <w:pPr>
        <w:pStyle w:val="Tekstpodstawowy3"/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</w:pPr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Zamawiaj</w:t>
      </w:r>
      <w:r w:rsidR="00395029"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ą</w:t>
      </w:r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 xml:space="preserve">cy zamierza przeznaczyć na </w:t>
      </w:r>
      <w:r w:rsidR="0020649F"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s</w:t>
      </w:r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 xml:space="preserve">finansowanie zamówienia </w:t>
      </w:r>
      <w:r w:rsidR="0020649F"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kwotę</w:t>
      </w:r>
      <w:r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>:</w:t>
      </w:r>
      <w:r w:rsidR="009F188D" w:rsidRPr="0082516A">
        <w:rPr>
          <w:rFonts w:eastAsia="Andale Sans UI" w:cs="Tahoma"/>
          <w:color w:val="000000"/>
          <w:kern w:val="1"/>
          <w:sz w:val="22"/>
          <w:szCs w:val="22"/>
          <w:lang w:val="de-DE" w:eastAsia="fa-IR" w:bidi="fa-IR"/>
        </w:rPr>
        <w:t xml:space="preserve">    </w:t>
      </w:r>
    </w:p>
    <w:p w:rsidR="00E73683" w:rsidRDefault="00E73683" w:rsidP="00E73683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73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Zad. Nr 1 (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meble biurowe</w:t>
      </w:r>
      <w:r w:rsidRPr="00E73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): 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442.966,80 zł netto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+ 23% VAT =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544.849,16 zł brutto</w:t>
      </w:r>
    </w:p>
    <w:p w:rsidR="00E73683" w:rsidRPr="00E73683" w:rsidRDefault="00E73683" w:rsidP="00E73683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lang w:val="de-DE" w:eastAsia="pl-PL"/>
        </w:rPr>
      </w:pPr>
      <w:r w:rsidRPr="00E73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Zad. Nr 2 (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meble biurowe</w:t>
      </w:r>
      <w:r w:rsidRPr="00E73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): 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650.632,20 zł netto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+ 23% VAT =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800.277,61 zł brutto</w:t>
      </w:r>
    </w:p>
    <w:p w:rsidR="00E73683" w:rsidRPr="00E73683" w:rsidRDefault="00E73683" w:rsidP="00E73683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i/>
          <w:lang w:val="de-DE" w:eastAsia="pl-PL"/>
        </w:rPr>
      </w:pPr>
      <w:r w:rsidRPr="00E73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Zad. Nr 3 (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meble medyczne, metalowe i wózki</w:t>
      </w:r>
      <w:r w:rsidRPr="00E73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): 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286.041,00 zł netto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+ 23% VAT =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351.830,43 zł brutto</w:t>
      </w:r>
    </w:p>
    <w:p w:rsidR="00E73683" w:rsidRPr="00E73683" w:rsidRDefault="00E73683" w:rsidP="00E73683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i/>
          <w:lang w:val="de-DE" w:eastAsia="pl-PL"/>
        </w:rPr>
      </w:pPr>
      <w:r w:rsidRPr="00E73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Zad. Nr 4 (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meble medyczne, metalowe i wózki</w:t>
      </w:r>
      <w:r w:rsidRPr="00E73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): 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474.270,00 zł netto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E736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+ 23% VAT =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583.352,10 zł brutto</w:t>
      </w:r>
    </w:p>
    <w:p w:rsidR="00AA3386" w:rsidRPr="00527DB0" w:rsidRDefault="00AA3386" w:rsidP="007A5E30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</w:pPr>
    </w:p>
    <w:p w:rsidR="0024753D" w:rsidRPr="00527DB0" w:rsidRDefault="00C67BB8" w:rsidP="007A5E30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</w:pPr>
      <w:r w:rsidRPr="00527DB0">
        <w:rPr>
          <w:rFonts w:ascii="Times New Roman" w:eastAsia="Andale Sans UI" w:hAnsi="Times New Roman" w:cs="Times New Roman"/>
          <w:color w:val="000000"/>
          <w:kern w:val="1"/>
          <w:lang w:val="de-DE" w:eastAsia="fa-IR" w:bidi="fa-IR"/>
        </w:rPr>
        <w:t xml:space="preserve">RAZEM: </w:t>
      </w:r>
      <w:r w:rsidR="00E73683">
        <w:rPr>
          <w:rFonts w:ascii="Times New Roman" w:hAnsi="Times New Roman" w:cs="Times New Roman"/>
        </w:rPr>
        <w:t>1.853.910,00</w:t>
      </w:r>
      <w:r w:rsidRPr="00527DB0">
        <w:rPr>
          <w:rFonts w:ascii="Times New Roman" w:hAnsi="Times New Roman" w:cs="Times New Roman"/>
          <w:b/>
        </w:rPr>
        <w:t xml:space="preserve"> </w:t>
      </w:r>
      <w:r w:rsidR="0082516A" w:rsidRPr="00527DB0">
        <w:rPr>
          <w:rFonts w:ascii="Times New Roman" w:hAnsi="Times New Roman" w:cs="Times New Roman"/>
        </w:rPr>
        <w:t xml:space="preserve">zł </w:t>
      </w:r>
      <w:r w:rsidR="0082516A" w:rsidRPr="00527DB0">
        <w:rPr>
          <w:rFonts w:ascii="Times New Roman" w:hAnsi="Times New Roman" w:cs="Times New Roman"/>
          <w:iCs/>
        </w:rPr>
        <w:t xml:space="preserve">netto + </w:t>
      </w:r>
      <w:r w:rsidR="00527DB0" w:rsidRPr="00527DB0">
        <w:rPr>
          <w:rFonts w:ascii="Times New Roman" w:hAnsi="Times New Roman" w:cs="Times New Roman"/>
          <w:iCs/>
        </w:rPr>
        <w:t>23%</w:t>
      </w:r>
      <w:r w:rsidR="0082516A" w:rsidRPr="00527DB0">
        <w:rPr>
          <w:rFonts w:ascii="Times New Roman" w:hAnsi="Times New Roman" w:cs="Times New Roman"/>
          <w:iCs/>
        </w:rPr>
        <w:t>VAT</w:t>
      </w:r>
      <w:r w:rsidR="00527DB0" w:rsidRPr="00527DB0">
        <w:rPr>
          <w:rFonts w:ascii="Times New Roman" w:hAnsi="Times New Roman" w:cs="Times New Roman"/>
          <w:iCs/>
        </w:rPr>
        <w:t xml:space="preserve"> = </w:t>
      </w:r>
      <w:r w:rsidR="00E73683">
        <w:rPr>
          <w:rFonts w:ascii="Times New Roman" w:hAnsi="Times New Roman" w:cs="Times New Roman"/>
          <w:b/>
          <w:iCs/>
        </w:rPr>
        <w:t>2.280.309,30</w:t>
      </w:r>
      <w:r w:rsidR="00527DB0" w:rsidRPr="00527DB0">
        <w:rPr>
          <w:rFonts w:ascii="Times New Roman" w:hAnsi="Times New Roman" w:cs="Times New Roman"/>
          <w:b/>
          <w:iCs/>
        </w:rPr>
        <w:t xml:space="preserve"> zł brutto</w:t>
      </w:r>
      <w:r w:rsidRPr="00527DB0">
        <w:rPr>
          <w:rFonts w:ascii="Times New Roman" w:hAnsi="Times New Roman" w:cs="Times New Roman"/>
          <w:b/>
        </w:rPr>
        <w:t>.</w:t>
      </w:r>
    </w:p>
    <w:p w:rsidR="00A12A74" w:rsidRPr="00A12A74" w:rsidRDefault="00A12A74" w:rsidP="009F53EF">
      <w:pPr>
        <w:widowControl w:val="0"/>
        <w:suppressAutoHyphens/>
        <w:spacing w:after="0" w:line="100" w:lineRule="atLeast"/>
        <w:ind w:right="-2"/>
        <w:jc w:val="both"/>
        <w:textAlignment w:val="baseline"/>
        <w:rPr>
          <w:rFonts w:ascii="Times New Roman" w:eastAsia="Tahoma" w:hAnsi="Times New Roman" w:cs="Times New Roman"/>
          <w:b/>
          <w:bCs/>
          <w:color w:val="000000" w:themeColor="text1"/>
        </w:rPr>
      </w:pPr>
    </w:p>
    <w:p w:rsidR="0020649F" w:rsidRDefault="0020649F" w:rsidP="009F53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247D85" w:rsidRDefault="00247D85" w:rsidP="009F53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bookmarkStart w:id="0" w:name="_GoBack"/>
      <w:bookmarkEnd w:id="0"/>
    </w:p>
    <w:p w:rsidR="00272BDF" w:rsidRDefault="00272BDF" w:rsidP="00272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Komisji </w:t>
      </w:r>
    </w:p>
    <w:p w:rsidR="00B91D16" w:rsidRDefault="00272BDF" w:rsidP="00272BD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Krzysztof Rajkiewicz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 </w:t>
      </w:r>
      <w:r w:rsidR="009F53EF" w:rsidRPr="00226058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</w:p>
    <w:sectPr w:rsidR="00B91D16" w:rsidSect="002064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7F" w:rsidRDefault="00435C7F">
      <w:pPr>
        <w:spacing w:after="0" w:line="240" w:lineRule="auto"/>
      </w:pPr>
      <w:r>
        <w:separator/>
      </w:r>
    </w:p>
  </w:endnote>
  <w:endnote w:type="continuationSeparator" w:id="0">
    <w:p w:rsidR="00435C7F" w:rsidRDefault="0043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7F" w:rsidRDefault="00435C7F">
      <w:pPr>
        <w:spacing w:after="0" w:line="240" w:lineRule="auto"/>
      </w:pPr>
      <w:r>
        <w:separator/>
      </w:r>
    </w:p>
  </w:footnote>
  <w:footnote w:type="continuationSeparator" w:id="0">
    <w:p w:rsidR="00435C7F" w:rsidRDefault="0043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A7639"/>
    <w:multiLevelType w:val="hybridMultilevel"/>
    <w:tmpl w:val="E654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D5"/>
    <w:rsid w:val="00061BF5"/>
    <w:rsid w:val="0009222C"/>
    <w:rsid w:val="000A23DD"/>
    <w:rsid w:val="000F6661"/>
    <w:rsid w:val="00130F37"/>
    <w:rsid w:val="00174A14"/>
    <w:rsid w:val="0020649F"/>
    <w:rsid w:val="00223A73"/>
    <w:rsid w:val="0022441B"/>
    <w:rsid w:val="00236D44"/>
    <w:rsid w:val="0023796D"/>
    <w:rsid w:val="00244BD9"/>
    <w:rsid w:val="0024753D"/>
    <w:rsid w:val="00247D85"/>
    <w:rsid w:val="00251BE7"/>
    <w:rsid w:val="002611BE"/>
    <w:rsid w:val="00272BDF"/>
    <w:rsid w:val="0029655D"/>
    <w:rsid w:val="002B3E31"/>
    <w:rsid w:val="002D004C"/>
    <w:rsid w:val="002D612C"/>
    <w:rsid w:val="003138F7"/>
    <w:rsid w:val="00327979"/>
    <w:rsid w:val="00350207"/>
    <w:rsid w:val="003722D5"/>
    <w:rsid w:val="00395029"/>
    <w:rsid w:val="003A1232"/>
    <w:rsid w:val="0041259A"/>
    <w:rsid w:val="00435C7F"/>
    <w:rsid w:val="004460CA"/>
    <w:rsid w:val="00481EB2"/>
    <w:rsid w:val="004C59B9"/>
    <w:rsid w:val="00504A00"/>
    <w:rsid w:val="00527DB0"/>
    <w:rsid w:val="00583487"/>
    <w:rsid w:val="0059665C"/>
    <w:rsid w:val="00621482"/>
    <w:rsid w:val="00647C64"/>
    <w:rsid w:val="00662C9D"/>
    <w:rsid w:val="0066554E"/>
    <w:rsid w:val="00670BB7"/>
    <w:rsid w:val="00690EA4"/>
    <w:rsid w:val="006D1477"/>
    <w:rsid w:val="007158FE"/>
    <w:rsid w:val="00745042"/>
    <w:rsid w:val="0075283D"/>
    <w:rsid w:val="00793D98"/>
    <w:rsid w:val="007A5E30"/>
    <w:rsid w:val="007B03D0"/>
    <w:rsid w:val="007E6C8E"/>
    <w:rsid w:val="0082516A"/>
    <w:rsid w:val="00835958"/>
    <w:rsid w:val="00864A5D"/>
    <w:rsid w:val="00871C03"/>
    <w:rsid w:val="008A23B8"/>
    <w:rsid w:val="008B0085"/>
    <w:rsid w:val="008B1935"/>
    <w:rsid w:val="008D6DF1"/>
    <w:rsid w:val="0096305A"/>
    <w:rsid w:val="009738DF"/>
    <w:rsid w:val="00991D20"/>
    <w:rsid w:val="009E3B2E"/>
    <w:rsid w:val="009F188D"/>
    <w:rsid w:val="009F53EF"/>
    <w:rsid w:val="00A06BBF"/>
    <w:rsid w:val="00A12A74"/>
    <w:rsid w:val="00A34E19"/>
    <w:rsid w:val="00AA3386"/>
    <w:rsid w:val="00AB7C9D"/>
    <w:rsid w:val="00AC12D4"/>
    <w:rsid w:val="00AD1520"/>
    <w:rsid w:val="00AF4908"/>
    <w:rsid w:val="00B51A04"/>
    <w:rsid w:val="00B619FA"/>
    <w:rsid w:val="00B80791"/>
    <w:rsid w:val="00B91D16"/>
    <w:rsid w:val="00BD68C8"/>
    <w:rsid w:val="00BF5C84"/>
    <w:rsid w:val="00BF7EF7"/>
    <w:rsid w:val="00C01BAB"/>
    <w:rsid w:val="00C43FAF"/>
    <w:rsid w:val="00C67BB8"/>
    <w:rsid w:val="00C71920"/>
    <w:rsid w:val="00C72242"/>
    <w:rsid w:val="00C820BE"/>
    <w:rsid w:val="00CA330B"/>
    <w:rsid w:val="00CD086A"/>
    <w:rsid w:val="00CF4994"/>
    <w:rsid w:val="00CF4D1B"/>
    <w:rsid w:val="00D03F2E"/>
    <w:rsid w:val="00D94D48"/>
    <w:rsid w:val="00DF3BAD"/>
    <w:rsid w:val="00DF4F03"/>
    <w:rsid w:val="00E246FA"/>
    <w:rsid w:val="00E7095E"/>
    <w:rsid w:val="00E73683"/>
    <w:rsid w:val="00EB3749"/>
    <w:rsid w:val="00EB6C4D"/>
    <w:rsid w:val="00F00FD2"/>
    <w:rsid w:val="00F23462"/>
    <w:rsid w:val="00F57849"/>
    <w:rsid w:val="00F96F54"/>
    <w:rsid w:val="00F9710C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7CB40-6FD9-4CB4-A11F-40EFF77F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AB"/>
  </w:style>
  <w:style w:type="paragraph" w:styleId="Nagwek1">
    <w:name w:val="heading 1"/>
    <w:basedOn w:val="Normalny"/>
    <w:next w:val="Normalny"/>
    <w:link w:val="Nagwek1Znak1"/>
    <w:qFormat/>
    <w:rsid w:val="009F188D"/>
    <w:pPr>
      <w:keepNext/>
      <w:widowControl w:val="0"/>
      <w:suppressAutoHyphens/>
      <w:spacing w:after="0" w:line="100" w:lineRule="atLeast"/>
      <w:ind w:left="720" w:hanging="360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9F1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1Znak1">
    <w:name w:val="Nagłówek 1 Znak1"/>
    <w:link w:val="Nagwek1"/>
    <w:rsid w:val="009F188D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">
    <w:name w:val="WW8Num16"/>
    <w:basedOn w:val="Bezlisty"/>
    <w:rsid w:val="009F188D"/>
    <w:pPr>
      <w:numPr>
        <w:numId w:val="2"/>
      </w:numPr>
    </w:pPr>
  </w:style>
  <w:style w:type="character" w:customStyle="1" w:styleId="Domylnaczcionkaakapitu1">
    <w:name w:val="Domyślna czcionka akapitu1"/>
    <w:rsid w:val="00EB6C4D"/>
  </w:style>
  <w:style w:type="paragraph" w:styleId="Tekstpodstawowy3">
    <w:name w:val="Body Text 3"/>
    <w:basedOn w:val="Normalny"/>
    <w:link w:val="Tekstpodstawowy3Znak"/>
    <w:semiHidden/>
    <w:unhideWhenUsed/>
    <w:rsid w:val="007A5E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5E3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0F04-FC8B-4C17-A3DF-D8F5B239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Rajkiewicz</cp:lastModifiedBy>
  <cp:revision>16</cp:revision>
  <cp:lastPrinted>2021-03-18T11:41:00Z</cp:lastPrinted>
  <dcterms:created xsi:type="dcterms:W3CDTF">2021-03-09T19:28:00Z</dcterms:created>
  <dcterms:modified xsi:type="dcterms:W3CDTF">2021-06-07T06:31:00Z</dcterms:modified>
</cp:coreProperties>
</file>