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C2F1" w14:textId="3B95C258" w:rsidR="0084336D" w:rsidRPr="00581B3E" w:rsidRDefault="0084336D" w:rsidP="00825C40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U</w:t>
      </w:r>
      <w:r w:rsidRPr="00581B3E">
        <w:rPr>
          <w:b/>
          <w:color w:val="000000" w:themeColor="text1"/>
          <w:sz w:val="22"/>
          <w:szCs w:val="22"/>
        </w:rPr>
        <w:t xml:space="preserve">MOWA nr </w:t>
      </w:r>
      <w:r w:rsidR="00CB0F65" w:rsidRPr="00581B3E">
        <w:rPr>
          <w:b/>
          <w:color w:val="000000" w:themeColor="text1"/>
          <w:sz w:val="22"/>
          <w:szCs w:val="22"/>
        </w:rPr>
        <w:t>1</w:t>
      </w:r>
      <w:r w:rsidR="00C009D9">
        <w:rPr>
          <w:b/>
          <w:color w:val="000000" w:themeColor="text1"/>
          <w:sz w:val="22"/>
          <w:szCs w:val="22"/>
        </w:rPr>
        <w:t>68</w:t>
      </w:r>
      <w:r w:rsidR="000F223D" w:rsidRPr="00581B3E">
        <w:rPr>
          <w:b/>
          <w:color w:val="000000" w:themeColor="text1"/>
          <w:sz w:val="22"/>
          <w:szCs w:val="22"/>
        </w:rPr>
        <w:t>/</w:t>
      </w:r>
      <w:r w:rsidRPr="00581B3E">
        <w:rPr>
          <w:b/>
          <w:color w:val="000000" w:themeColor="text1"/>
          <w:sz w:val="22"/>
          <w:szCs w:val="22"/>
        </w:rPr>
        <w:t>2021</w:t>
      </w:r>
      <w:r w:rsidR="000F223D" w:rsidRPr="00581B3E">
        <w:rPr>
          <w:b/>
          <w:color w:val="000000" w:themeColor="text1"/>
          <w:sz w:val="22"/>
          <w:szCs w:val="22"/>
        </w:rPr>
        <w:t xml:space="preserve"> </w:t>
      </w:r>
      <w:r w:rsidR="00D24A02" w:rsidRPr="00581B3E">
        <w:rPr>
          <w:b/>
          <w:color w:val="000000" w:themeColor="text1"/>
          <w:sz w:val="22"/>
          <w:szCs w:val="22"/>
        </w:rPr>
        <w:t>- projekt</w:t>
      </w:r>
      <w:r w:rsidR="000F223D" w:rsidRPr="00581B3E">
        <w:rPr>
          <w:b/>
          <w:color w:val="000000" w:themeColor="text1"/>
          <w:sz w:val="22"/>
          <w:szCs w:val="22"/>
        </w:rPr>
        <w:t xml:space="preserve">     </w:t>
      </w:r>
      <w:r w:rsidRPr="00581B3E">
        <w:rPr>
          <w:b/>
          <w:color w:val="000000" w:themeColor="text1"/>
          <w:sz w:val="22"/>
          <w:szCs w:val="22"/>
        </w:rPr>
        <w:t xml:space="preserve"> </w:t>
      </w:r>
    </w:p>
    <w:p w14:paraId="437365C7" w14:textId="77777777" w:rsidR="0084336D" w:rsidRPr="00581B3E" w:rsidRDefault="0084336D" w:rsidP="00825C40">
      <w:pPr>
        <w:jc w:val="both"/>
        <w:rPr>
          <w:b/>
          <w:color w:val="000000" w:themeColor="text1"/>
          <w:sz w:val="22"/>
          <w:szCs w:val="22"/>
        </w:rPr>
      </w:pPr>
    </w:p>
    <w:p w14:paraId="1FEE7044" w14:textId="19DA000A" w:rsidR="00984FEC" w:rsidRPr="00581B3E" w:rsidRDefault="00984FEC" w:rsidP="00825C40">
      <w:pPr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zawarta w dniu </w:t>
      </w:r>
      <w:r w:rsidRPr="00581B3E">
        <w:rPr>
          <w:b/>
          <w:bCs/>
          <w:color w:val="000000" w:themeColor="text1"/>
          <w:sz w:val="22"/>
          <w:szCs w:val="22"/>
        </w:rPr>
        <w:t>………….. 2021</w:t>
      </w:r>
      <w:r w:rsidRPr="00581B3E">
        <w:rPr>
          <w:color w:val="000000" w:themeColor="text1"/>
          <w:sz w:val="22"/>
          <w:szCs w:val="22"/>
        </w:rPr>
        <w:t xml:space="preserve"> r., pomiędzy: Miastem Łódź, ul. Piotrkowska 104, 90-926 Łódź, NIP:</w:t>
      </w:r>
      <w:r w:rsidR="00581B3E">
        <w:rPr>
          <w:color w:val="000000" w:themeColor="text1"/>
          <w:sz w:val="22"/>
          <w:szCs w:val="22"/>
        </w:rPr>
        <w:t> </w:t>
      </w:r>
      <w:r w:rsidRPr="00581B3E">
        <w:rPr>
          <w:color w:val="000000" w:themeColor="text1"/>
          <w:sz w:val="22"/>
          <w:szCs w:val="22"/>
        </w:rPr>
        <w:t>725-00-28-902, reprezentowanym przez  Zarząd Lokali Miejskich z siedzibą w Łodzi, przy</w:t>
      </w:r>
      <w:r w:rsidR="00581B3E">
        <w:rPr>
          <w:color w:val="000000" w:themeColor="text1"/>
          <w:sz w:val="22"/>
          <w:szCs w:val="22"/>
        </w:rPr>
        <w:t xml:space="preserve"> </w:t>
      </w:r>
      <w:r w:rsidRPr="00581B3E">
        <w:rPr>
          <w:color w:val="000000" w:themeColor="text1"/>
          <w:sz w:val="22"/>
          <w:szCs w:val="22"/>
        </w:rPr>
        <w:t>al.</w:t>
      </w:r>
      <w:r w:rsidR="00CA61FE">
        <w:rPr>
          <w:color w:val="000000" w:themeColor="text1"/>
          <w:sz w:val="22"/>
          <w:szCs w:val="22"/>
        </w:rPr>
        <w:t> </w:t>
      </w:r>
      <w:r w:rsidRPr="00581B3E">
        <w:rPr>
          <w:color w:val="000000" w:themeColor="text1"/>
          <w:sz w:val="22"/>
          <w:szCs w:val="22"/>
        </w:rPr>
        <w:t>T.</w:t>
      </w:r>
      <w:r w:rsidR="00CA61FE">
        <w:rPr>
          <w:color w:val="000000" w:themeColor="text1"/>
          <w:sz w:val="22"/>
          <w:szCs w:val="22"/>
        </w:rPr>
        <w:t> </w:t>
      </w:r>
      <w:r w:rsidRPr="00581B3E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4275BD0E" w14:textId="77777777" w:rsidR="00984FEC" w:rsidRPr="00581B3E" w:rsidRDefault="00984FEC" w:rsidP="00825C40">
      <w:pPr>
        <w:jc w:val="both"/>
        <w:rPr>
          <w:color w:val="000000" w:themeColor="text1"/>
          <w:sz w:val="22"/>
          <w:szCs w:val="22"/>
        </w:rPr>
      </w:pPr>
    </w:p>
    <w:p w14:paraId="38D6A452" w14:textId="41885CC8" w:rsidR="00E777DF" w:rsidRPr="00581B3E" w:rsidRDefault="00D24A02" w:rsidP="00825C40">
      <w:pPr>
        <w:jc w:val="both"/>
        <w:rPr>
          <w:b/>
          <w:bCs/>
          <w:sz w:val="22"/>
          <w:szCs w:val="22"/>
        </w:rPr>
      </w:pPr>
      <w:r w:rsidRPr="00581B3E">
        <w:rPr>
          <w:b/>
          <w:bCs/>
          <w:sz w:val="22"/>
          <w:szCs w:val="22"/>
        </w:rPr>
        <w:t>……………………………</w:t>
      </w:r>
      <w:r w:rsidR="00E777DF" w:rsidRPr="00581B3E">
        <w:rPr>
          <w:b/>
          <w:bCs/>
          <w:sz w:val="22"/>
          <w:szCs w:val="22"/>
        </w:rPr>
        <w:t xml:space="preserve"> – </w:t>
      </w:r>
      <w:r w:rsidRPr="00581B3E">
        <w:rPr>
          <w:b/>
          <w:bCs/>
          <w:sz w:val="22"/>
          <w:szCs w:val="22"/>
        </w:rPr>
        <w:t>………………………………….</w:t>
      </w:r>
      <w:r w:rsidR="00E777DF" w:rsidRPr="00581B3E">
        <w:rPr>
          <w:b/>
          <w:bCs/>
          <w:sz w:val="22"/>
          <w:szCs w:val="22"/>
        </w:rPr>
        <w:t xml:space="preserve"> </w:t>
      </w:r>
    </w:p>
    <w:p w14:paraId="37B7C247" w14:textId="78B96A15" w:rsidR="00825C40" w:rsidRDefault="00825C40" w:rsidP="00825C40">
      <w:pPr>
        <w:jc w:val="both"/>
        <w:rPr>
          <w:b/>
          <w:bCs/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zwanym dalej </w:t>
      </w:r>
      <w:r w:rsidRPr="00581B3E">
        <w:rPr>
          <w:b/>
          <w:bCs/>
          <w:color w:val="000000" w:themeColor="text1"/>
          <w:sz w:val="22"/>
          <w:szCs w:val="22"/>
        </w:rPr>
        <w:t>„Zamawiającym</w:t>
      </w:r>
      <w:r>
        <w:rPr>
          <w:b/>
          <w:bCs/>
          <w:color w:val="000000" w:themeColor="text1"/>
          <w:sz w:val="22"/>
          <w:szCs w:val="22"/>
        </w:rPr>
        <w:t>”</w:t>
      </w:r>
      <w:r w:rsidRPr="00581B3E">
        <w:rPr>
          <w:b/>
          <w:bCs/>
          <w:color w:val="000000" w:themeColor="text1"/>
          <w:sz w:val="22"/>
          <w:szCs w:val="22"/>
        </w:rPr>
        <w:t xml:space="preserve"> </w:t>
      </w:r>
    </w:p>
    <w:p w14:paraId="5F50B724" w14:textId="4A5B9D8B" w:rsidR="0084336D" w:rsidRPr="00825C40" w:rsidRDefault="0084336D" w:rsidP="00825C40">
      <w:pPr>
        <w:jc w:val="both"/>
        <w:rPr>
          <w:color w:val="000000" w:themeColor="text1"/>
          <w:sz w:val="22"/>
          <w:szCs w:val="22"/>
        </w:rPr>
      </w:pPr>
      <w:r w:rsidRPr="00825C40">
        <w:rPr>
          <w:color w:val="000000" w:themeColor="text1"/>
          <w:sz w:val="22"/>
          <w:szCs w:val="22"/>
        </w:rPr>
        <w:t>a</w:t>
      </w:r>
    </w:p>
    <w:p w14:paraId="69FE7BBB" w14:textId="2BD7F7FB" w:rsidR="00E777DF" w:rsidRPr="00581B3E" w:rsidRDefault="00D24A02" w:rsidP="00825C40">
      <w:pPr>
        <w:jc w:val="both"/>
        <w:rPr>
          <w:sz w:val="22"/>
          <w:szCs w:val="22"/>
        </w:rPr>
      </w:pPr>
      <w:r w:rsidRPr="00581B3E">
        <w:rPr>
          <w:b/>
          <w:bCs/>
          <w:sz w:val="22"/>
          <w:szCs w:val="22"/>
        </w:rPr>
        <w:t>…………………………………………………………………</w:t>
      </w:r>
      <w:r w:rsidR="00825C40">
        <w:rPr>
          <w:b/>
          <w:bCs/>
          <w:sz w:val="22"/>
          <w:szCs w:val="22"/>
        </w:rPr>
        <w:t>.</w:t>
      </w:r>
    </w:p>
    <w:p w14:paraId="62DDB522" w14:textId="758F69C7" w:rsidR="00E777DF" w:rsidRPr="00581B3E" w:rsidRDefault="00E777DF" w:rsidP="00825C40">
      <w:pPr>
        <w:jc w:val="both"/>
        <w:rPr>
          <w:sz w:val="22"/>
          <w:szCs w:val="22"/>
        </w:rPr>
      </w:pPr>
      <w:r w:rsidRPr="00581B3E">
        <w:rPr>
          <w:sz w:val="22"/>
          <w:szCs w:val="22"/>
        </w:rPr>
        <w:t>zwan</w:t>
      </w:r>
      <w:r w:rsidR="00D24A02" w:rsidRPr="00581B3E">
        <w:rPr>
          <w:sz w:val="22"/>
          <w:szCs w:val="22"/>
        </w:rPr>
        <w:t>ym</w:t>
      </w:r>
      <w:r w:rsidRPr="00581B3E">
        <w:rPr>
          <w:sz w:val="22"/>
          <w:szCs w:val="22"/>
        </w:rPr>
        <w:t xml:space="preserve"> dalej „</w:t>
      </w:r>
      <w:r w:rsidRPr="00581B3E">
        <w:rPr>
          <w:b/>
          <w:bCs/>
          <w:sz w:val="22"/>
          <w:szCs w:val="22"/>
        </w:rPr>
        <w:t>Wykonawcą</w:t>
      </w:r>
      <w:r w:rsidR="00825C40">
        <w:rPr>
          <w:sz w:val="22"/>
          <w:szCs w:val="22"/>
        </w:rPr>
        <w:t>”</w:t>
      </w:r>
      <w:r w:rsidRPr="00581B3E">
        <w:rPr>
          <w:sz w:val="22"/>
          <w:szCs w:val="22"/>
        </w:rPr>
        <w:t>.</w:t>
      </w:r>
    </w:p>
    <w:p w14:paraId="45E8A387" w14:textId="387D5ED2" w:rsidR="0084336D" w:rsidRPr="00581B3E" w:rsidRDefault="0084336D" w:rsidP="00825C40">
      <w:pPr>
        <w:jc w:val="center"/>
        <w:rPr>
          <w:b/>
          <w:color w:val="000000" w:themeColor="text1"/>
          <w:sz w:val="22"/>
          <w:szCs w:val="22"/>
        </w:rPr>
      </w:pPr>
      <w:r w:rsidRPr="00581B3E">
        <w:rPr>
          <w:b/>
          <w:color w:val="000000" w:themeColor="text1"/>
          <w:sz w:val="22"/>
          <w:szCs w:val="22"/>
        </w:rPr>
        <w:t>§ 1 PRZEDMIOT UMOWY</w:t>
      </w:r>
    </w:p>
    <w:p w14:paraId="2D17E6AD" w14:textId="1956B5A7" w:rsidR="009508BF" w:rsidRPr="00581B3E" w:rsidRDefault="009508BF" w:rsidP="00825C40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581B3E">
        <w:rPr>
          <w:rFonts w:ascii="Times New Roman" w:hAnsi="Times New Roman" w:cs="Times New Roman"/>
          <w:bCs/>
          <w:color w:val="000000" w:themeColor="text1"/>
          <w:kern w:val="2"/>
        </w:rPr>
        <w:t xml:space="preserve">Niniejsza umowa została zawarta po przeprowadzeniu postępowania o wartości poniżej 130 000 zł, nr sprawy </w:t>
      </w:r>
      <w:r w:rsidRPr="00581B3E">
        <w:rPr>
          <w:rFonts w:ascii="Times New Roman" w:hAnsi="Times New Roman" w:cs="Times New Roman"/>
          <w:b/>
          <w:color w:val="000000" w:themeColor="text1"/>
          <w:kern w:val="2"/>
        </w:rPr>
        <w:t>DZP.26.1.</w:t>
      </w:r>
      <w:r w:rsidR="00CB0F65" w:rsidRPr="00581B3E">
        <w:rPr>
          <w:rFonts w:ascii="Times New Roman" w:hAnsi="Times New Roman" w:cs="Times New Roman"/>
          <w:b/>
          <w:color w:val="000000" w:themeColor="text1"/>
          <w:kern w:val="2"/>
        </w:rPr>
        <w:t>1</w:t>
      </w:r>
      <w:r w:rsidR="00C009D9">
        <w:rPr>
          <w:rFonts w:ascii="Times New Roman" w:hAnsi="Times New Roman" w:cs="Times New Roman"/>
          <w:b/>
          <w:color w:val="000000" w:themeColor="text1"/>
          <w:kern w:val="2"/>
        </w:rPr>
        <w:t>68</w:t>
      </w:r>
      <w:r w:rsidRPr="00581B3E">
        <w:rPr>
          <w:rFonts w:ascii="Times New Roman" w:hAnsi="Times New Roman" w:cs="Times New Roman"/>
          <w:b/>
          <w:color w:val="000000" w:themeColor="text1"/>
          <w:kern w:val="2"/>
        </w:rPr>
        <w:t xml:space="preserve">.2021. </w:t>
      </w:r>
    </w:p>
    <w:p w14:paraId="3B6A64C3" w14:textId="4690037E" w:rsidR="00C009D9" w:rsidRPr="00C009D9" w:rsidRDefault="0084336D" w:rsidP="00C009D9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581B3E">
        <w:rPr>
          <w:rFonts w:ascii="Times New Roman" w:hAnsi="Times New Roman" w:cs="Times New Roman"/>
          <w:b/>
          <w:bCs/>
          <w:color w:val="000000" w:themeColor="text1"/>
        </w:rPr>
        <w:t>Zamawiający powierza</w:t>
      </w:r>
      <w:r w:rsidR="003540B8" w:rsidRPr="00581B3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81B3E"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030B9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81B3E">
        <w:rPr>
          <w:rFonts w:ascii="Times New Roman" w:hAnsi="Times New Roman" w:cs="Times New Roman"/>
          <w:b/>
          <w:bCs/>
          <w:color w:val="000000" w:themeColor="text1"/>
        </w:rPr>
        <w:t>Wykonawca zobowiązuje się do</w:t>
      </w:r>
      <w:r w:rsidR="00855451" w:rsidRPr="00581B3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009D9" w:rsidRPr="00C009D9">
        <w:rPr>
          <w:rFonts w:ascii="Times New Roman" w:hAnsi="Times New Roman"/>
          <w:b/>
          <w:color w:val="000000"/>
        </w:rPr>
        <w:t>wykonania robót budowlanych polegających na naprawie konstrukcji dachu nad pokojem, wraz z wymianą pokrycia papowego oraz prace malarskie w pokoju w mieszkaniu nr 15 w budynku mieszkalnym wielorodzinnym poprzecznej oficyny położonym w Łodzi przy ul. Piekarskiej 4</w:t>
      </w:r>
      <w:r w:rsidR="00C009D9" w:rsidRPr="00C009D9">
        <w:rPr>
          <w:rFonts w:ascii="Times New Roman" w:hAnsi="Times New Roman"/>
          <w:b/>
          <w:color w:val="000000"/>
          <w:lang w:eastAsia="pl-PL"/>
        </w:rPr>
        <w:t xml:space="preserve">. Szczegółowy zakres robót określa przedmiar robót (kosztorys nakładczy) stanowiący załącznik do Ogłoszenia. Roboty należy wykonać zgodnie ze </w:t>
      </w:r>
      <w:proofErr w:type="spellStart"/>
      <w:r w:rsidR="00C009D9" w:rsidRPr="00C009D9">
        <w:rPr>
          <w:rFonts w:ascii="Times New Roman" w:hAnsi="Times New Roman"/>
          <w:b/>
          <w:color w:val="000000"/>
          <w:lang w:eastAsia="pl-PL"/>
        </w:rPr>
        <w:t>STWiOR</w:t>
      </w:r>
      <w:proofErr w:type="spellEnd"/>
      <w:r w:rsidR="00C009D9" w:rsidRPr="00C009D9">
        <w:rPr>
          <w:rFonts w:ascii="Times New Roman" w:hAnsi="Times New Roman"/>
          <w:b/>
          <w:color w:val="000000"/>
          <w:lang w:eastAsia="pl-PL"/>
        </w:rPr>
        <w:t>.</w:t>
      </w:r>
    </w:p>
    <w:p w14:paraId="2EE7D4E7" w14:textId="7442AE4A" w:rsidR="0084336D" w:rsidRPr="00581B3E" w:rsidRDefault="0084336D" w:rsidP="00825C40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Wykonawca ma obowiązek dostarczyć energię elektryczną niezbędną do prowadzenia prac we własnym zakresie i na własny koszt.</w:t>
      </w:r>
    </w:p>
    <w:p w14:paraId="0BDAE260" w14:textId="77777777" w:rsidR="00C05958" w:rsidRPr="00581B3E" w:rsidRDefault="00C05958" w:rsidP="00825C40">
      <w:pPr>
        <w:jc w:val="both"/>
        <w:rPr>
          <w:b/>
          <w:color w:val="000000" w:themeColor="text1"/>
          <w:sz w:val="22"/>
          <w:szCs w:val="22"/>
        </w:rPr>
      </w:pPr>
    </w:p>
    <w:p w14:paraId="0EDF66A1" w14:textId="04D5744A" w:rsidR="0084336D" w:rsidRPr="00581B3E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581B3E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581B3E" w:rsidRDefault="0084336D" w:rsidP="00825C40">
      <w:pPr>
        <w:pStyle w:val="Akapitzlist"/>
        <w:numPr>
          <w:ilvl w:val="0"/>
          <w:numId w:val="4"/>
        </w:numPr>
        <w:tabs>
          <w:tab w:val="clear" w:pos="360"/>
          <w:tab w:val="left" w:pos="175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Strony ustalają następujące terminy realizacji robót:</w:t>
      </w:r>
    </w:p>
    <w:p w14:paraId="27D84D07" w14:textId="43935BD3" w:rsidR="0084336D" w:rsidRPr="00581B3E" w:rsidRDefault="0084336D" w:rsidP="00825C40">
      <w:pPr>
        <w:numPr>
          <w:ilvl w:val="1"/>
          <w:numId w:val="1"/>
        </w:numPr>
        <w:tabs>
          <w:tab w:val="num" w:pos="-1418"/>
        </w:tabs>
        <w:ind w:left="952" w:hanging="595"/>
        <w:jc w:val="both"/>
        <w:rPr>
          <w:bCs/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Rozpoczęcie</w:t>
      </w:r>
      <w:r w:rsidRPr="00581B3E">
        <w:rPr>
          <w:bCs/>
          <w:color w:val="000000" w:themeColor="text1"/>
          <w:sz w:val="22"/>
          <w:szCs w:val="22"/>
        </w:rPr>
        <w:t xml:space="preserve"> robót ustala się</w:t>
      </w:r>
      <w:r w:rsidR="00805179" w:rsidRPr="00581B3E">
        <w:rPr>
          <w:bCs/>
          <w:color w:val="000000" w:themeColor="text1"/>
          <w:sz w:val="22"/>
          <w:szCs w:val="22"/>
        </w:rPr>
        <w:t xml:space="preserve"> </w:t>
      </w:r>
      <w:bookmarkStart w:id="0" w:name="_Hlk63248679"/>
      <w:r w:rsidR="00805179" w:rsidRPr="00581B3E">
        <w:rPr>
          <w:b/>
          <w:sz w:val="22"/>
          <w:szCs w:val="22"/>
        </w:rPr>
        <w:t>w terminie do 5 dni roboczych po dniu zawarcia umowy</w:t>
      </w:r>
      <w:bookmarkEnd w:id="0"/>
      <w:r w:rsidRPr="00581B3E">
        <w:rPr>
          <w:b/>
          <w:color w:val="000000" w:themeColor="text1"/>
          <w:sz w:val="22"/>
          <w:szCs w:val="22"/>
        </w:rPr>
        <w:t>.</w:t>
      </w:r>
    </w:p>
    <w:p w14:paraId="45F3650E" w14:textId="2E837500" w:rsidR="00B51528" w:rsidRPr="00581B3E" w:rsidRDefault="0084336D" w:rsidP="00825C40">
      <w:pPr>
        <w:numPr>
          <w:ilvl w:val="1"/>
          <w:numId w:val="1"/>
        </w:numPr>
        <w:tabs>
          <w:tab w:val="num" w:pos="-1418"/>
        </w:tabs>
        <w:ind w:left="952" w:hanging="595"/>
        <w:jc w:val="both"/>
        <w:rPr>
          <w:bCs/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Zakończenie robót i zgłoszenie przez Wykonawcę gotowości do odbioru nastąpi w terminie </w:t>
      </w:r>
      <w:r w:rsidR="00C233DE" w:rsidRPr="00581B3E">
        <w:rPr>
          <w:b/>
          <w:bCs/>
          <w:color w:val="000000" w:themeColor="text1"/>
          <w:sz w:val="22"/>
          <w:szCs w:val="22"/>
        </w:rPr>
        <w:t xml:space="preserve">do </w:t>
      </w:r>
      <w:r w:rsidR="00B51528" w:rsidRPr="00581B3E">
        <w:rPr>
          <w:b/>
          <w:bCs/>
          <w:color w:val="000000" w:themeColor="text1"/>
          <w:sz w:val="22"/>
          <w:szCs w:val="22"/>
        </w:rPr>
        <w:t>45 dni od dnia zawarcia umowy</w:t>
      </w:r>
      <w:r w:rsidR="00AC45C9" w:rsidRPr="00581B3E">
        <w:rPr>
          <w:b/>
          <w:bCs/>
          <w:color w:val="000000" w:themeColor="text1"/>
          <w:sz w:val="22"/>
          <w:szCs w:val="22"/>
        </w:rPr>
        <w:t>.</w:t>
      </w:r>
    </w:p>
    <w:p w14:paraId="605A4BFD" w14:textId="77777777" w:rsidR="0084336D" w:rsidRPr="00581B3E" w:rsidRDefault="0084336D" w:rsidP="00825C40">
      <w:pPr>
        <w:jc w:val="both"/>
        <w:rPr>
          <w:color w:val="000000" w:themeColor="text1"/>
          <w:sz w:val="22"/>
          <w:szCs w:val="22"/>
        </w:rPr>
      </w:pPr>
    </w:p>
    <w:p w14:paraId="032212A3" w14:textId="77777777" w:rsidR="0084336D" w:rsidRPr="00581B3E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581B3E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581B3E" w:rsidRDefault="0084336D" w:rsidP="00825C40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Do obowiązków Zamawiającego należy:</w:t>
      </w:r>
    </w:p>
    <w:p w14:paraId="07202673" w14:textId="77CC0421" w:rsidR="0084336D" w:rsidRPr="00581B3E" w:rsidRDefault="0084336D" w:rsidP="00825C40">
      <w:pPr>
        <w:numPr>
          <w:ilvl w:val="1"/>
          <w:numId w:val="5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Protokolarne przekazanie terenu budowy Wykonawcy </w:t>
      </w:r>
      <w:r w:rsidR="00805179" w:rsidRPr="00581B3E">
        <w:rPr>
          <w:b/>
          <w:sz w:val="22"/>
          <w:szCs w:val="22"/>
        </w:rPr>
        <w:t>w terminie do 5 dni roboczych po dniu zawarcia umowy.</w:t>
      </w:r>
    </w:p>
    <w:p w14:paraId="776FCB56" w14:textId="77777777" w:rsidR="0084336D" w:rsidRPr="00581B3E" w:rsidRDefault="0084336D" w:rsidP="00825C40">
      <w:pPr>
        <w:numPr>
          <w:ilvl w:val="1"/>
          <w:numId w:val="5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Zapewnienie nadzoru inwestorskiego.</w:t>
      </w:r>
    </w:p>
    <w:p w14:paraId="16D89FFA" w14:textId="77777777" w:rsidR="0084336D" w:rsidRPr="00581B3E" w:rsidRDefault="0084336D" w:rsidP="00825C40">
      <w:pPr>
        <w:numPr>
          <w:ilvl w:val="1"/>
          <w:numId w:val="5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Dokonanie odbioru końcowego, zgodnie z postanowieniami § 8.</w:t>
      </w:r>
    </w:p>
    <w:p w14:paraId="0F7DE582" w14:textId="77777777" w:rsidR="0084336D" w:rsidRPr="00581B3E" w:rsidRDefault="0084336D" w:rsidP="00825C40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Obowiązkiem</w:t>
      </w:r>
      <w:r w:rsidRPr="00581B3E">
        <w:rPr>
          <w:rFonts w:ascii="Times New Roman" w:hAnsi="Times New Roman" w:cs="Times New Roman"/>
          <w:color w:val="000000" w:themeColor="text1"/>
        </w:rPr>
        <w:t xml:space="preserve"> Wykonawcy jest:</w:t>
      </w:r>
    </w:p>
    <w:p w14:paraId="6BDA5BBB" w14:textId="09E8C307" w:rsidR="0084336D" w:rsidRPr="00581B3E" w:rsidRDefault="0084336D" w:rsidP="00825C40">
      <w:pPr>
        <w:numPr>
          <w:ilvl w:val="1"/>
          <w:numId w:val="6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Protokolarne przejęcie placu budowy </w:t>
      </w:r>
      <w:r w:rsidR="00805179" w:rsidRPr="00581B3E">
        <w:rPr>
          <w:b/>
          <w:sz w:val="22"/>
          <w:szCs w:val="22"/>
        </w:rPr>
        <w:t>w terminie do 5 dni roboczych po dniu zawarcia umowy.</w:t>
      </w:r>
    </w:p>
    <w:p w14:paraId="32FDF4EB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53A9A912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Terminowe wykonywanie robót.</w:t>
      </w:r>
    </w:p>
    <w:p w14:paraId="2EC7FF3E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997AFFC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Zapewnienie dozoru technicznego nad realizowanym zadaniem.</w:t>
      </w:r>
    </w:p>
    <w:p w14:paraId="5B4734CE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55C1B001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028A0928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048E0180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56DC474B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5BA7F721" w14:textId="38A8EFBD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Ubezpieczenie </w:t>
      </w:r>
      <w:r w:rsidR="002F503B" w:rsidRPr="002F503B">
        <w:rPr>
          <w:color w:val="000000" w:themeColor="text1"/>
          <w:sz w:val="22"/>
          <w:szCs w:val="22"/>
        </w:rPr>
        <w:t xml:space="preserve">odpowiedzialności cywilnej </w:t>
      </w:r>
      <w:r w:rsidRPr="00581B3E">
        <w:rPr>
          <w:color w:val="000000" w:themeColor="text1"/>
          <w:sz w:val="22"/>
          <w:szCs w:val="22"/>
        </w:rPr>
        <w:t>na czas wykonywania robót.</w:t>
      </w:r>
      <w:r w:rsidR="002B6A5F" w:rsidRPr="001A68C2">
        <w:rPr>
          <w:color w:val="000000" w:themeColor="text1"/>
          <w:sz w:val="22"/>
          <w:szCs w:val="22"/>
        </w:rPr>
        <w:t xml:space="preserve"> Wykonawca zobowiązany jest zawrzeć umowę ubezpieczenia odpowiedzialności cywilnej z sumą gwarancyjną nie niższą niż </w:t>
      </w:r>
      <w:r w:rsidR="002B6A5F">
        <w:rPr>
          <w:color w:val="000000" w:themeColor="text1"/>
          <w:sz w:val="22"/>
          <w:szCs w:val="22"/>
        </w:rPr>
        <w:t>50 tyś. zł.</w:t>
      </w:r>
    </w:p>
    <w:p w14:paraId="55C0974F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Doprowadzenie do należytego stanu i porządku terenu budowy.</w:t>
      </w:r>
    </w:p>
    <w:p w14:paraId="5879A83C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4E37ED46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lastRenderedPageBreak/>
        <w:t>Wykonywanie robót zgodnie ze sztuką budowlaną, warunkami BHP i P.POŻ.</w:t>
      </w:r>
    </w:p>
    <w:p w14:paraId="52966A59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Nie naruszanie praw osób trzecich podczas wykonywania robót.</w:t>
      </w:r>
    </w:p>
    <w:p w14:paraId="6F7AC2F4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5395F6B0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Powiadomienie lokatorów poprzez wywieszenie ogłoszenia lub osobiście o rozpoczęciu i zakończeniu robót. Ogłoszenie winno wskazywać firmę, numer telefonu oraz termin rozpoczęcia i zakończenia robót.</w:t>
      </w:r>
    </w:p>
    <w:p w14:paraId="3B259514" w14:textId="77777777" w:rsidR="0084336D" w:rsidRPr="00581B3E" w:rsidRDefault="0084336D" w:rsidP="00825C40">
      <w:pPr>
        <w:jc w:val="both"/>
        <w:rPr>
          <w:b/>
          <w:color w:val="000000" w:themeColor="text1"/>
          <w:sz w:val="22"/>
          <w:szCs w:val="22"/>
        </w:rPr>
      </w:pPr>
    </w:p>
    <w:p w14:paraId="2BD5039F" w14:textId="77777777" w:rsidR="0084336D" w:rsidRPr="00581B3E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581B3E">
        <w:rPr>
          <w:b/>
          <w:color w:val="000000" w:themeColor="text1"/>
          <w:sz w:val="22"/>
          <w:szCs w:val="22"/>
        </w:rPr>
        <w:t>§ 4 ODPOWIEDZIALNOŚĆ</w:t>
      </w:r>
    </w:p>
    <w:p w14:paraId="25F8BF0F" w14:textId="77777777" w:rsidR="0084336D" w:rsidRPr="00581B3E" w:rsidRDefault="0084336D" w:rsidP="00825C40">
      <w:pPr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2C66330" w14:textId="77777777" w:rsidR="0084336D" w:rsidRPr="00581B3E" w:rsidRDefault="0084336D" w:rsidP="00825C40">
      <w:pPr>
        <w:jc w:val="both"/>
        <w:rPr>
          <w:color w:val="000000" w:themeColor="text1"/>
          <w:sz w:val="22"/>
          <w:szCs w:val="22"/>
        </w:rPr>
      </w:pPr>
    </w:p>
    <w:p w14:paraId="1FD7FFE2" w14:textId="77777777" w:rsidR="0084336D" w:rsidRPr="00581B3E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581B3E">
        <w:rPr>
          <w:b/>
          <w:color w:val="000000" w:themeColor="text1"/>
          <w:sz w:val="22"/>
          <w:szCs w:val="22"/>
        </w:rPr>
        <w:t>§ 5 WYNAGRODZENIE</w:t>
      </w:r>
    </w:p>
    <w:p w14:paraId="1D48851F" w14:textId="7B9F2D48" w:rsidR="0084336D" w:rsidRPr="00AC5BE0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 xml:space="preserve">Za wykonanie przedmiotu umowy strony ustalają wynagrodzenie kosztorysowe ogółem netto w kwocie: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…………..</w:t>
      </w:r>
      <w:r w:rsidR="00E9376A"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zł (słownie: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…………………………</w:t>
      </w:r>
      <w:r w:rsidR="00E9376A"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>/100).</w:t>
      </w:r>
    </w:p>
    <w:p w14:paraId="0227B881" w14:textId="49392EBA" w:rsidR="0084336D" w:rsidRPr="00AC5BE0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 xml:space="preserve">Do powyższego wynagrodzenia zostanie doliczony podatek VAT </w:t>
      </w:r>
      <w:r w:rsidR="00AC45C9" w:rsidRPr="00AC5BE0">
        <w:rPr>
          <w:rFonts w:ascii="Times New Roman" w:hAnsi="Times New Roman" w:cs="Times New Roman"/>
          <w:color w:val="000000" w:themeColor="text1"/>
        </w:rPr>
        <w:t>8</w:t>
      </w:r>
      <w:r w:rsidRPr="00AC5BE0">
        <w:rPr>
          <w:rFonts w:ascii="Times New Roman" w:hAnsi="Times New Roman" w:cs="Times New Roman"/>
          <w:color w:val="000000" w:themeColor="text1"/>
        </w:rPr>
        <w:t>%</w:t>
      </w:r>
      <w:r w:rsidR="007A3F72" w:rsidRPr="00AC5BE0">
        <w:rPr>
          <w:rFonts w:ascii="Times New Roman" w:hAnsi="Times New Roman" w:cs="Times New Roman"/>
          <w:color w:val="000000" w:themeColor="text1"/>
        </w:rPr>
        <w:t>.</w:t>
      </w:r>
      <w:r w:rsidRPr="00AC5BE0">
        <w:rPr>
          <w:rFonts w:ascii="Times New Roman" w:hAnsi="Times New Roman" w:cs="Times New Roman"/>
          <w:color w:val="000000" w:themeColor="text1"/>
        </w:rPr>
        <w:t xml:space="preserve"> </w:t>
      </w:r>
    </w:p>
    <w:p w14:paraId="29CF9D4C" w14:textId="77777777" w:rsidR="00581B3E" w:rsidRPr="00AC5BE0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Ogółem wartość brutto wynagrodzenia (z podatkiem VAT) wynosi: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………………….</w:t>
      </w:r>
      <w:r w:rsidR="00E9376A"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81B3E" w:rsidRPr="00AC5BE0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>ł</w:t>
      </w:r>
      <w:r w:rsidR="00581B3E"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słownie: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…………………………………….</w:t>
      </w:r>
      <w:r w:rsidR="00E9376A"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/100). </w:t>
      </w:r>
    </w:p>
    <w:p w14:paraId="169A1FB4" w14:textId="77777777" w:rsidR="00581B3E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Wynagrodzenie</w:t>
      </w:r>
      <w:r w:rsidRPr="00581B3E">
        <w:rPr>
          <w:rFonts w:ascii="Times New Roman" w:hAnsi="Times New Roman" w:cs="Times New Roman"/>
          <w:color w:val="000000" w:themeColor="text1"/>
        </w:rPr>
        <w:t xml:space="preserve"> 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</w:p>
    <w:p w14:paraId="435920FD" w14:textId="4BC9C512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62D1D7B7" w:rsidR="0084336D" w:rsidRDefault="0084336D" w:rsidP="00825C40">
      <w:pPr>
        <w:numPr>
          <w:ilvl w:val="1"/>
          <w:numId w:val="8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 w:rsidRPr="00581B3E">
        <w:rPr>
          <w:color w:val="000000" w:themeColor="text1"/>
          <w:sz w:val="22"/>
          <w:szCs w:val="22"/>
        </w:rPr>
        <w:t> </w:t>
      </w:r>
      <w:r w:rsidRPr="00581B3E">
        <w:rPr>
          <w:color w:val="000000" w:themeColor="text1"/>
          <w:sz w:val="22"/>
          <w:szCs w:val="22"/>
        </w:rPr>
        <w:t>ofercie a następnie zysk z oferty</w:t>
      </w:r>
      <w:r w:rsidR="00CA61FE">
        <w:rPr>
          <w:color w:val="000000" w:themeColor="text1"/>
          <w:sz w:val="22"/>
          <w:szCs w:val="22"/>
        </w:rPr>
        <w:t>.</w:t>
      </w:r>
    </w:p>
    <w:p w14:paraId="1402747E" w14:textId="193AAFD0" w:rsidR="0084336D" w:rsidRDefault="0084336D" w:rsidP="00825C40">
      <w:pPr>
        <w:numPr>
          <w:ilvl w:val="1"/>
          <w:numId w:val="8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koszt materiałów będzie kalkulowany w następujący sposób: nakłady (ilości) materiałów (M) wynikające z katalogów KNR pomnożone zostaną przez najniższe ceny materiałów bez kosztów zakupu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 w:rsidRPr="00581B3E">
        <w:rPr>
          <w:color w:val="000000" w:themeColor="text1"/>
          <w:sz w:val="22"/>
          <w:szCs w:val="22"/>
        </w:rPr>
        <w:t> </w:t>
      </w:r>
      <w:r w:rsidRPr="00581B3E">
        <w:rPr>
          <w:color w:val="000000" w:themeColor="text1"/>
          <w:sz w:val="22"/>
          <w:szCs w:val="22"/>
        </w:rPr>
        <w:t>wysokości określonej w ofercie (%).</w:t>
      </w:r>
    </w:p>
    <w:p w14:paraId="3D3BD353" w14:textId="740A76F4" w:rsidR="0084336D" w:rsidRPr="00581B3E" w:rsidRDefault="0084336D" w:rsidP="00825C40">
      <w:pPr>
        <w:numPr>
          <w:ilvl w:val="1"/>
          <w:numId w:val="8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koszt pracy sprzętu będzie kalkulowany w następujący sposób: Ilość sprzętu (S) wynikająca z KNR pomnożona zostanie przez najniższe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57544CC8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Wykonawca</w:t>
      </w:r>
      <w:r w:rsidRPr="00581B3E">
        <w:rPr>
          <w:rFonts w:ascii="Times New Roman" w:hAnsi="Times New Roman" w:cs="Times New Roman"/>
          <w:color w:val="000000" w:themeColor="text1"/>
        </w:rPr>
        <w:t xml:space="preserve"> wystawia faktury na podstawie protokołu końcowego odbioru robót. </w:t>
      </w:r>
    </w:p>
    <w:p w14:paraId="13807084" w14:textId="77777777" w:rsidR="00581B3E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581B3E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581B3E" w:rsidRDefault="0084336D" w:rsidP="00825C40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581B3E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581B3E" w:rsidRDefault="0084336D" w:rsidP="00825C40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581B3E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77777777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Wykonawca</w:t>
      </w:r>
      <w:r w:rsidRPr="00581B3E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 o elektronicznym fakturowaniu.</w:t>
      </w:r>
    </w:p>
    <w:p w14:paraId="7044105B" w14:textId="77777777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 xml:space="preserve">W </w:t>
      </w:r>
      <w:r w:rsidRPr="00581B3E">
        <w:rPr>
          <w:rFonts w:ascii="Times New Roman" w:hAnsi="Times New Roman" w:cs="Times New Roman"/>
          <w:bCs/>
          <w:color w:val="000000" w:themeColor="text1"/>
        </w:rPr>
        <w:t>przypadku</w:t>
      </w:r>
      <w:r w:rsidRPr="00581B3E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stronnie internetowej </w:t>
      </w:r>
      <w:hyperlink r:id="rId7" w:history="1">
        <w:r w:rsidRPr="00581B3E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lastRenderedPageBreak/>
        <w:t>Szczegółowe</w:t>
      </w:r>
      <w:r w:rsidRPr="00581B3E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581B3E">
        <w:rPr>
          <w:rFonts w:ascii="Times New Roman" w:hAnsi="Times New Roman" w:cs="Times New Roman"/>
          <w:color w:val="000000" w:themeColor="text1"/>
        </w:rPr>
        <w:t> </w:t>
      </w:r>
      <w:r w:rsidRPr="00581B3E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 xml:space="preserve">W </w:t>
      </w:r>
      <w:r w:rsidRPr="00581B3E">
        <w:rPr>
          <w:rFonts w:ascii="Times New Roman" w:hAnsi="Times New Roman" w:cs="Times New Roman"/>
          <w:bCs/>
          <w:color w:val="000000" w:themeColor="text1"/>
        </w:rPr>
        <w:t>przypadku</w:t>
      </w:r>
      <w:r w:rsidRPr="00581B3E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581B3E" w:rsidRDefault="0084336D" w:rsidP="00825C40">
      <w:pPr>
        <w:numPr>
          <w:ilvl w:val="1"/>
          <w:numId w:val="9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AC5A062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581B3E" w:rsidRDefault="0084336D" w:rsidP="00825C40">
      <w:pPr>
        <w:numPr>
          <w:ilvl w:val="1"/>
          <w:numId w:val="9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brokera </w:t>
      </w:r>
      <w:proofErr w:type="spellStart"/>
      <w:r w:rsidRPr="00581B3E">
        <w:rPr>
          <w:color w:val="000000" w:themeColor="text1"/>
          <w:sz w:val="22"/>
          <w:szCs w:val="22"/>
        </w:rPr>
        <w:t>PEFexpert</w:t>
      </w:r>
      <w:proofErr w:type="spellEnd"/>
      <w:r w:rsidRPr="00581B3E">
        <w:rPr>
          <w:color w:val="000000" w:themeColor="text1"/>
          <w:sz w:val="22"/>
          <w:szCs w:val="22"/>
        </w:rPr>
        <w:t>, wpisując dane nabywcy:</w:t>
      </w:r>
    </w:p>
    <w:p w14:paraId="15833DDA" w14:textId="43D2C55B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581B3E" w:rsidRDefault="0084336D" w:rsidP="00825C40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77777777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Wykonawca</w:t>
      </w:r>
      <w:r w:rsidRPr="00581B3E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poniższego maila: </w:t>
      </w:r>
      <w:hyperlink r:id="rId8" w:history="1">
        <w:r w:rsidRPr="00581B3E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581B3E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 xml:space="preserve">W </w:t>
      </w:r>
      <w:r w:rsidRPr="00581B3E">
        <w:rPr>
          <w:rFonts w:ascii="Times New Roman" w:hAnsi="Times New Roman" w:cs="Times New Roman"/>
          <w:bCs/>
          <w:color w:val="000000" w:themeColor="text1"/>
        </w:rPr>
        <w:t>przypadku</w:t>
      </w:r>
      <w:r w:rsidRPr="00581B3E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581B3E">
        <w:rPr>
          <w:rFonts w:ascii="Times New Roman" w:hAnsi="Times New Roman" w:cs="Times New Roman"/>
          <w:color w:val="000000" w:themeColor="text1"/>
        </w:rPr>
        <w:t> </w:t>
      </w:r>
      <w:r w:rsidRPr="00581B3E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EFAA72D" w14:textId="77777777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0EC3E9D" w14:textId="77777777" w:rsidR="0084336D" w:rsidRPr="00855451" w:rsidRDefault="0084336D" w:rsidP="00825C40">
      <w:pPr>
        <w:jc w:val="both"/>
        <w:rPr>
          <w:b/>
          <w:color w:val="000000" w:themeColor="text1"/>
          <w:sz w:val="22"/>
          <w:szCs w:val="22"/>
        </w:rPr>
      </w:pPr>
    </w:p>
    <w:p w14:paraId="622B01FF" w14:textId="77777777" w:rsidR="0084336D" w:rsidRPr="00855451" w:rsidRDefault="0084336D" w:rsidP="00825C40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6 PŁATNOŚCI</w:t>
      </w:r>
    </w:p>
    <w:p w14:paraId="26F8823C" w14:textId="7C0EFEA9" w:rsidR="0084336D" w:rsidRPr="000741F8" w:rsidRDefault="0084336D" w:rsidP="00825C40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Podstawą wypłaty wynagrodzenia będzie zatwierdzony przez osobę odpowiedzialną za realizację robót kosztorys powykonawczy oraz protokół końcowego odbioru robót</w:t>
      </w:r>
      <w:r w:rsidR="00CB0F65" w:rsidRPr="000741F8">
        <w:rPr>
          <w:rFonts w:ascii="Times New Roman" w:hAnsi="Times New Roman" w:cs="Times New Roman"/>
          <w:color w:val="000000" w:themeColor="text1"/>
        </w:rPr>
        <w:t>.</w:t>
      </w:r>
      <w:r w:rsidRPr="000741F8">
        <w:rPr>
          <w:rFonts w:ascii="Times New Roman" w:hAnsi="Times New Roman" w:cs="Times New Roman"/>
          <w:color w:val="000000" w:themeColor="text1"/>
        </w:rPr>
        <w:t xml:space="preserve"> </w:t>
      </w:r>
    </w:p>
    <w:p w14:paraId="26A8EF2C" w14:textId="77777777" w:rsidR="0084336D" w:rsidRPr="000741F8" w:rsidRDefault="0084336D" w:rsidP="00825C40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Należności wynikające z faktury będą płatne przelewem na konto bankowe wskazane przez  Wykonawcę w terminie do 30 dni od daty otrzymania faktury przez Zamawiającego wraz z wymaganymi załącznikami.</w:t>
      </w:r>
    </w:p>
    <w:p w14:paraId="39EC2761" w14:textId="77777777" w:rsidR="0084336D" w:rsidRPr="000741F8" w:rsidRDefault="0084336D" w:rsidP="00825C40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Zapłata wynagrodzenia przez Zamawiającego nastąpi na podstawie prawidłowo wystawionej faktury.</w:t>
      </w:r>
    </w:p>
    <w:p w14:paraId="33AF7726" w14:textId="77777777" w:rsidR="0084336D" w:rsidRPr="000741F8" w:rsidRDefault="0084336D" w:rsidP="00825C40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Za dzień zapłaty uważany będzie dzień obciążenia rachunku Zamawiającego.</w:t>
      </w:r>
    </w:p>
    <w:p w14:paraId="2123B18F" w14:textId="77777777" w:rsidR="00CB0F65" w:rsidRDefault="00CB0F65" w:rsidP="00825C40">
      <w:pPr>
        <w:jc w:val="center"/>
        <w:rPr>
          <w:b/>
          <w:color w:val="000000" w:themeColor="text1"/>
          <w:sz w:val="22"/>
          <w:szCs w:val="22"/>
        </w:rPr>
      </w:pPr>
    </w:p>
    <w:p w14:paraId="18DEC406" w14:textId="664C88A9" w:rsidR="0084336D" w:rsidRPr="00855451" w:rsidRDefault="0084336D" w:rsidP="00825C40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7 NADZÓR</w:t>
      </w:r>
    </w:p>
    <w:p w14:paraId="2CDB9E0B" w14:textId="34DD807E" w:rsidR="0084336D" w:rsidRPr="000741F8" w:rsidRDefault="0084336D" w:rsidP="00825C4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Po stronie Zamawiającego osobą odpowiedzialną za realizację robót  stanowiących przedmiot umowy będzie wyznaczony pracownik Zamawiającego Pan</w:t>
      </w:r>
      <w:r w:rsidR="00E9376A" w:rsidRPr="000741F8">
        <w:rPr>
          <w:rFonts w:ascii="Times New Roman" w:hAnsi="Times New Roman" w:cs="Times New Roman"/>
          <w:color w:val="000000" w:themeColor="text1"/>
        </w:rPr>
        <w:t xml:space="preserve"> </w:t>
      </w:r>
      <w:r w:rsidR="00D24A02" w:rsidRPr="000741F8">
        <w:rPr>
          <w:rFonts w:ascii="Times New Roman" w:hAnsi="Times New Roman" w:cs="Times New Roman"/>
          <w:color w:val="000000" w:themeColor="text1"/>
        </w:rPr>
        <w:t>………………</w:t>
      </w:r>
      <w:r w:rsidR="00E9376A" w:rsidRPr="000741F8">
        <w:rPr>
          <w:rFonts w:ascii="Times New Roman" w:hAnsi="Times New Roman" w:cs="Times New Roman"/>
          <w:color w:val="000000" w:themeColor="text1"/>
        </w:rPr>
        <w:t xml:space="preserve">, tel. </w:t>
      </w:r>
      <w:r w:rsidR="00D24A02" w:rsidRPr="000741F8">
        <w:rPr>
          <w:rFonts w:ascii="Times New Roman" w:hAnsi="Times New Roman" w:cs="Times New Roman"/>
          <w:color w:val="000000" w:themeColor="text1"/>
        </w:rPr>
        <w:t>………………</w:t>
      </w:r>
      <w:r w:rsidR="00453876" w:rsidRPr="000741F8">
        <w:rPr>
          <w:rFonts w:ascii="Times New Roman" w:hAnsi="Times New Roman" w:cs="Times New Roman"/>
          <w:color w:val="000000" w:themeColor="text1"/>
        </w:rPr>
        <w:t xml:space="preserve"> .</w:t>
      </w:r>
    </w:p>
    <w:p w14:paraId="004AC924" w14:textId="77777777" w:rsidR="0084336D" w:rsidRPr="000741F8" w:rsidRDefault="0084336D" w:rsidP="00825C4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Wykonawca jest zobowiązany stosować się do wszystkich poleceń i instrukcji pracownika zamawiającego, dotyczących prawidłowości wykonania przedmiotu umowy.</w:t>
      </w:r>
    </w:p>
    <w:p w14:paraId="09A393C7" w14:textId="0B936BD3" w:rsidR="0084336D" w:rsidRPr="000741F8" w:rsidRDefault="0084336D" w:rsidP="00825C4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Przedstawicielem Wykonawcy w odniesieniu do robót objętych przedmiotem umowy jest Pan</w:t>
      </w:r>
      <w:r w:rsidR="00453876" w:rsidRPr="000741F8">
        <w:rPr>
          <w:rFonts w:ascii="Times New Roman" w:hAnsi="Times New Roman" w:cs="Times New Roman"/>
          <w:color w:val="000000" w:themeColor="text1"/>
        </w:rPr>
        <w:t xml:space="preserve"> </w:t>
      </w:r>
      <w:r w:rsidR="00D24A02" w:rsidRPr="000741F8">
        <w:rPr>
          <w:rFonts w:ascii="Times New Roman" w:hAnsi="Times New Roman" w:cs="Times New Roman"/>
          <w:color w:val="000000" w:themeColor="text1"/>
        </w:rPr>
        <w:t>……………………..</w:t>
      </w:r>
      <w:r w:rsidR="00453876" w:rsidRPr="000741F8">
        <w:rPr>
          <w:rFonts w:ascii="Times New Roman" w:hAnsi="Times New Roman" w:cs="Times New Roman"/>
          <w:color w:val="000000" w:themeColor="text1"/>
        </w:rPr>
        <w:t xml:space="preserve"> </w:t>
      </w:r>
      <w:r w:rsidRPr="000741F8">
        <w:rPr>
          <w:rFonts w:ascii="Times New Roman" w:hAnsi="Times New Roman" w:cs="Times New Roman"/>
          <w:color w:val="000000" w:themeColor="text1"/>
        </w:rPr>
        <w:t xml:space="preserve">posiadający uprawnienia budowlane do pełnienia samodzielnych funkcji </w:t>
      </w:r>
      <w:r w:rsidR="00453876" w:rsidRPr="000741F8">
        <w:rPr>
          <w:rFonts w:ascii="Times New Roman" w:hAnsi="Times New Roman" w:cs="Times New Roman"/>
          <w:color w:val="000000" w:themeColor="text1"/>
        </w:rPr>
        <w:br/>
      </w:r>
      <w:r w:rsidRPr="000741F8">
        <w:rPr>
          <w:rFonts w:ascii="Times New Roman" w:hAnsi="Times New Roman" w:cs="Times New Roman"/>
          <w:color w:val="000000" w:themeColor="text1"/>
        </w:rPr>
        <w:t>w budownictwie</w:t>
      </w:r>
      <w:r w:rsidR="000F223D" w:rsidRPr="000741F8">
        <w:rPr>
          <w:rFonts w:ascii="Times New Roman" w:hAnsi="Times New Roman" w:cs="Times New Roman"/>
          <w:color w:val="000000" w:themeColor="text1"/>
        </w:rPr>
        <w:t>,</w:t>
      </w:r>
      <w:r w:rsidRPr="000741F8">
        <w:rPr>
          <w:rFonts w:ascii="Times New Roman" w:hAnsi="Times New Roman" w:cs="Times New Roman"/>
          <w:color w:val="000000" w:themeColor="text1"/>
        </w:rPr>
        <w:t xml:space="preserve"> w tym kierowania budową lub innymi robotami budowlanymi oraz posiadający aktualny wpis o przynależności do Izby Inżynierów. </w:t>
      </w:r>
    </w:p>
    <w:p w14:paraId="6368F981" w14:textId="77777777" w:rsidR="0084336D" w:rsidRPr="009759CA" w:rsidRDefault="0084336D" w:rsidP="00825C40">
      <w:pPr>
        <w:tabs>
          <w:tab w:val="num" w:pos="426"/>
        </w:tabs>
        <w:ind w:left="426"/>
        <w:jc w:val="both"/>
        <w:rPr>
          <w:color w:val="FF0000"/>
          <w:sz w:val="22"/>
          <w:szCs w:val="22"/>
        </w:rPr>
      </w:pPr>
    </w:p>
    <w:p w14:paraId="4D38BD41" w14:textId="77777777" w:rsidR="0084336D" w:rsidRPr="00855451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8 ODBIORY</w:t>
      </w:r>
    </w:p>
    <w:p w14:paraId="5D6D3B53" w14:textId="77777777" w:rsidR="00CB0F65" w:rsidRPr="00390543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390543">
        <w:rPr>
          <w:rFonts w:ascii="Times New Roman" w:hAnsi="Times New Roman" w:cs="Times New Roman"/>
        </w:rPr>
        <w:t>Czynności związane z odbiorem przedmiotu umowy to:</w:t>
      </w:r>
    </w:p>
    <w:p w14:paraId="4289B9E4" w14:textId="049BE3FB" w:rsidR="00CB0F65" w:rsidRPr="00390543" w:rsidRDefault="00CB0F65" w:rsidP="00825C40">
      <w:pPr>
        <w:numPr>
          <w:ilvl w:val="1"/>
          <w:numId w:val="13"/>
        </w:numPr>
        <w:ind w:left="952" w:hanging="595"/>
        <w:jc w:val="both"/>
        <w:rPr>
          <w:sz w:val="22"/>
          <w:szCs w:val="22"/>
        </w:rPr>
      </w:pPr>
      <w:r w:rsidRPr="00390543">
        <w:rPr>
          <w:sz w:val="22"/>
          <w:szCs w:val="22"/>
        </w:rPr>
        <w:t xml:space="preserve">Odbiór </w:t>
      </w:r>
      <w:r w:rsidRPr="00390543">
        <w:rPr>
          <w:color w:val="000000" w:themeColor="text1"/>
          <w:sz w:val="22"/>
          <w:szCs w:val="22"/>
        </w:rPr>
        <w:t>końcowy</w:t>
      </w:r>
      <w:r w:rsidRPr="00390543">
        <w:rPr>
          <w:sz w:val="22"/>
          <w:szCs w:val="22"/>
        </w:rPr>
        <w:t xml:space="preserve"> przedmiotu umowy. </w:t>
      </w:r>
    </w:p>
    <w:p w14:paraId="38AD3865" w14:textId="77777777" w:rsidR="00CB0F65" w:rsidRPr="00390543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390543">
        <w:rPr>
          <w:rFonts w:ascii="Times New Roman" w:hAnsi="Times New Roman" w:cs="Times New Roman"/>
        </w:rPr>
        <w:t xml:space="preserve">Wykonawca będzie powiadamiać osobę odpowiedzialną za realizację robót o gotowości do odbioru robót pisemnie. </w:t>
      </w:r>
    </w:p>
    <w:p w14:paraId="685948FD" w14:textId="004D11B3" w:rsidR="00CB0F65" w:rsidRPr="00390543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390543">
        <w:rPr>
          <w:rFonts w:ascii="Times New Roman" w:hAnsi="Times New Roman" w:cs="Times New Roman"/>
        </w:rPr>
        <w:t>Wykonawca powiadomi Zamawiającego o wykonaniu robót i gotowości do odbioru końcowego, składając jednocześnie wszystkie dokumenty niezbędne do rozpoczęcia odbioru, w szczególności:</w:t>
      </w:r>
    </w:p>
    <w:p w14:paraId="44520AFF" w14:textId="77777777" w:rsidR="00CB0F65" w:rsidRPr="00122097" w:rsidRDefault="00CB0F65" w:rsidP="00825C40">
      <w:pPr>
        <w:numPr>
          <w:ilvl w:val="1"/>
          <w:numId w:val="14"/>
        </w:numPr>
        <w:ind w:left="952" w:hanging="595"/>
        <w:jc w:val="both"/>
        <w:rPr>
          <w:strike/>
          <w:sz w:val="22"/>
          <w:szCs w:val="22"/>
        </w:rPr>
      </w:pPr>
      <w:r w:rsidRPr="00122097">
        <w:rPr>
          <w:strike/>
          <w:sz w:val="22"/>
          <w:szCs w:val="22"/>
        </w:rPr>
        <w:t>Oryginał oświadczenia kierownika budowy celem przedłożenia do PINB:</w:t>
      </w:r>
    </w:p>
    <w:p w14:paraId="1A7CA07F" w14:textId="77777777" w:rsidR="00CB0F65" w:rsidRPr="00122097" w:rsidRDefault="00CB0F65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22097">
        <w:rPr>
          <w:rFonts w:ascii="Times New Roman" w:hAnsi="Times New Roman" w:cs="Times New Roman"/>
          <w:strike/>
          <w:color w:val="000000" w:themeColor="text1"/>
        </w:rPr>
        <w:t>o zgodności wykonania obiektu budowlanego z projektem budowlanym i Decyzją PINB oraz przepisami;</w:t>
      </w:r>
    </w:p>
    <w:p w14:paraId="3A25E308" w14:textId="77777777" w:rsidR="00CB0F65" w:rsidRPr="00122097" w:rsidRDefault="00CB0F65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22097">
        <w:rPr>
          <w:rFonts w:ascii="Times New Roman" w:hAnsi="Times New Roman" w:cs="Times New Roman"/>
          <w:strike/>
          <w:color w:val="000000" w:themeColor="text1"/>
        </w:rPr>
        <w:lastRenderedPageBreak/>
        <w:t>o doprowadzeniu do należytego stanu i porządku terenu budowy, a także-w razie potrzeby korzystania-ulicy, sąsiedniej nieruchomości, budynku lub lokalu;</w:t>
      </w:r>
    </w:p>
    <w:p w14:paraId="5A837AE7" w14:textId="77777777" w:rsidR="00CB0F65" w:rsidRPr="00122097" w:rsidRDefault="00CB0F65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122097">
        <w:rPr>
          <w:rFonts w:ascii="Times New Roman" w:hAnsi="Times New Roman" w:cs="Times New Roman"/>
          <w:strike/>
          <w:color w:val="000000" w:themeColor="text1"/>
        </w:rPr>
        <w:t xml:space="preserve">o zmianach dokonanych w toku wykonywania robót, potwierdzone przez projektanta </w:t>
      </w:r>
      <w:r w:rsidRPr="00122097">
        <w:rPr>
          <w:rFonts w:ascii="Times New Roman" w:hAnsi="Times New Roman" w:cs="Times New Roman"/>
          <w:strike/>
          <w:color w:val="000000" w:themeColor="text1"/>
        </w:rPr>
        <w:br/>
        <w:t>i  inspektora nadzoru inwestorskiego.</w:t>
      </w:r>
    </w:p>
    <w:p w14:paraId="2B0D844B" w14:textId="77777777" w:rsidR="00CB0F65" w:rsidRDefault="00CB0F65" w:rsidP="00825C40">
      <w:pPr>
        <w:numPr>
          <w:ilvl w:val="1"/>
          <w:numId w:val="14"/>
        </w:numPr>
        <w:ind w:left="952" w:hanging="595"/>
        <w:jc w:val="both"/>
        <w:rPr>
          <w:sz w:val="22"/>
          <w:szCs w:val="22"/>
        </w:rPr>
      </w:pPr>
      <w:r>
        <w:rPr>
          <w:sz w:val="22"/>
          <w:szCs w:val="22"/>
        </w:rPr>
        <w:t>atesty na materiały itp.</w:t>
      </w:r>
    </w:p>
    <w:p w14:paraId="40990684" w14:textId="77777777" w:rsidR="00CB0F65" w:rsidRDefault="00CB0F65" w:rsidP="00825C40">
      <w:pPr>
        <w:numPr>
          <w:ilvl w:val="1"/>
          <w:numId w:val="14"/>
        </w:numPr>
        <w:ind w:left="952" w:hanging="595"/>
        <w:jc w:val="both"/>
        <w:rPr>
          <w:sz w:val="22"/>
          <w:szCs w:val="22"/>
        </w:rPr>
      </w:pPr>
      <w:r>
        <w:rPr>
          <w:sz w:val="22"/>
          <w:szCs w:val="22"/>
        </w:rPr>
        <w:t>dokument potwierdzającym przekazanie odpadów do utylizacji.</w:t>
      </w:r>
    </w:p>
    <w:p w14:paraId="499BC48D" w14:textId="77777777" w:rsidR="00CB0F65" w:rsidRPr="00CA61FE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A61FE">
        <w:rPr>
          <w:rFonts w:ascii="Times New Roman" w:hAnsi="Times New Roman" w:cs="Times New Roman"/>
          <w:color w:val="000000" w:themeColor="text1"/>
        </w:rPr>
        <w:t>Zamawiający</w:t>
      </w:r>
      <w:r w:rsidRPr="00CA61FE">
        <w:rPr>
          <w:rFonts w:ascii="Times New Roman" w:hAnsi="Times New Roman" w:cs="Times New Roman"/>
        </w:rPr>
        <w:t xml:space="preserve"> przystąpi do odbioru końcowego w terminie 7 dni roboczych od dnia otrzymania zawiadomienia, informując o tym Wykonawcę.</w:t>
      </w:r>
    </w:p>
    <w:p w14:paraId="77D043D0" w14:textId="77777777" w:rsidR="00CB0F65" w:rsidRPr="00CA61FE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A61FE">
        <w:rPr>
          <w:rFonts w:ascii="Times New Roman" w:hAnsi="Times New Roman" w:cs="Times New Roman"/>
          <w:color w:val="000000" w:themeColor="text1"/>
        </w:rPr>
        <w:t>Datę</w:t>
      </w:r>
      <w:r w:rsidRPr="00CA61FE">
        <w:rPr>
          <w:rFonts w:ascii="Times New Roman" w:hAnsi="Times New Roman" w:cs="Times New Roman"/>
        </w:rPr>
        <w:t xml:space="preserve"> odbioru końcowego będzie stanowił dzień podpisania protokołu niewadliwego odbioru.</w:t>
      </w:r>
    </w:p>
    <w:p w14:paraId="53FE5DD2" w14:textId="0F60CBEA" w:rsidR="0084336D" w:rsidRPr="00CA61FE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A61FE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1CB1B591" w14:textId="77777777" w:rsidR="00993068" w:rsidRPr="00855451" w:rsidRDefault="00993068" w:rsidP="00825C40">
      <w:pPr>
        <w:tabs>
          <w:tab w:val="num" w:pos="567"/>
        </w:tabs>
        <w:ind w:left="426"/>
        <w:jc w:val="both"/>
        <w:rPr>
          <w:color w:val="000000" w:themeColor="text1"/>
          <w:sz w:val="22"/>
          <w:szCs w:val="22"/>
        </w:rPr>
      </w:pPr>
    </w:p>
    <w:p w14:paraId="2EC8D1E3" w14:textId="77777777" w:rsidR="0084336D" w:rsidRPr="00855451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9 KARY UMOWNE</w:t>
      </w:r>
    </w:p>
    <w:p w14:paraId="7DD01E7D" w14:textId="7115801F" w:rsidR="00171A42" w:rsidRPr="00066864" w:rsidRDefault="00171A42" w:rsidP="00825C40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066864">
        <w:rPr>
          <w:rFonts w:ascii="Times New Roman" w:hAnsi="Times New Roman" w:cs="Times New Roman"/>
        </w:rPr>
        <w:t>Zamawiający ma prawo naliczenia Wykonawcy kar umownych:</w:t>
      </w:r>
    </w:p>
    <w:p w14:paraId="342E9985" w14:textId="26A319CE" w:rsidR="00171A42" w:rsidRPr="00171A42" w:rsidRDefault="00171A42" w:rsidP="00825C40">
      <w:pPr>
        <w:numPr>
          <w:ilvl w:val="1"/>
          <w:numId w:val="17"/>
        </w:numPr>
        <w:ind w:left="952" w:hanging="595"/>
        <w:jc w:val="both"/>
        <w:rPr>
          <w:color w:val="000000"/>
          <w:sz w:val="22"/>
          <w:szCs w:val="22"/>
        </w:rPr>
      </w:pPr>
      <w:r w:rsidRPr="00171A42">
        <w:rPr>
          <w:sz w:val="22"/>
          <w:szCs w:val="22"/>
        </w:rPr>
        <w:t>za zwłokę w wykonaniu przedmiotu umowy – w wys</w:t>
      </w:r>
      <w:r w:rsidR="00066864">
        <w:rPr>
          <w:sz w:val="22"/>
          <w:szCs w:val="22"/>
        </w:rPr>
        <w:t>okości</w:t>
      </w:r>
      <w:r w:rsidRPr="00171A42">
        <w:rPr>
          <w:sz w:val="22"/>
          <w:szCs w:val="22"/>
        </w:rPr>
        <w:t xml:space="preserve"> 0,3% wynagrodzenia umownego netto</w:t>
      </w:r>
      <w:r w:rsidRPr="00171A42">
        <w:rPr>
          <w:color w:val="000000"/>
          <w:sz w:val="22"/>
          <w:szCs w:val="22"/>
        </w:rPr>
        <w:t>, za każdy dzień zwłoki.</w:t>
      </w:r>
    </w:p>
    <w:p w14:paraId="7AC463BF" w14:textId="77777777" w:rsidR="00171A42" w:rsidRPr="00171A42" w:rsidRDefault="00171A42" w:rsidP="00825C40">
      <w:pPr>
        <w:numPr>
          <w:ilvl w:val="1"/>
          <w:numId w:val="17"/>
        </w:numPr>
        <w:ind w:left="952" w:hanging="595"/>
        <w:jc w:val="both"/>
        <w:rPr>
          <w:sz w:val="22"/>
          <w:szCs w:val="22"/>
        </w:rPr>
      </w:pPr>
      <w:r w:rsidRPr="00171A42">
        <w:rPr>
          <w:color w:val="000000"/>
          <w:sz w:val="22"/>
          <w:szCs w:val="22"/>
        </w:rPr>
        <w:t xml:space="preserve">za </w:t>
      </w:r>
      <w:r w:rsidRPr="00066864">
        <w:rPr>
          <w:sz w:val="22"/>
          <w:szCs w:val="22"/>
        </w:rPr>
        <w:t>zwłokę</w:t>
      </w:r>
      <w:r w:rsidRPr="00171A42">
        <w:rPr>
          <w:color w:val="000000"/>
          <w:sz w:val="22"/>
          <w:szCs w:val="22"/>
        </w:rPr>
        <w:t xml:space="preserve"> w usunięciu wad stwierdzonych przy odbiorze </w:t>
      </w:r>
      <w:r w:rsidRPr="00CB0F65">
        <w:rPr>
          <w:color w:val="000000"/>
          <w:sz w:val="22"/>
          <w:szCs w:val="22"/>
        </w:rPr>
        <w:t>lub ujawnionych w okresie gwarancji i rękojmi –</w:t>
      </w:r>
      <w:r w:rsidRPr="00171A42">
        <w:rPr>
          <w:color w:val="000000"/>
          <w:sz w:val="22"/>
          <w:szCs w:val="22"/>
        </w:rPr>
        <w:t xml:space="preserve"> w wys. 0,3% wynagrodzenia umownego netto, za</w:t>
      </w:r>
      <w:r w:rsidRPr="00171A42">
        <w:rPr>
          <w:sz w:val="22"/>
          <w:szCs w:val="22"/>
        </w:rPr>
        <w:t> każdy dzień zwłoki, liczony od upływu terminu wyznaczonego na usuniecie poszczególnych wad,</w:t>
      </w:r>
    </w:p>
    <w:p w14:paraId="6F039EF7" w14:textId="6C193FA6" w:rsidR="00171A42" w:rsidRPr="00066864" w:rsidRDefault="00171A42" w:rsidP="00825C40">
      <w:pPr>
        <w:numPr>
          <w:ilvl w:val="1"/>
          <w:numId w:val="17"/>
        </w:numPr>
        <w:ind w:left="952" w:hanging="595"/>
        <w:jc w:val="both"/>
        <w:rPr>
          <w:sz w:val="22"/>
          <w:szCs w:val="22"/>
        </w:rPr>
      </w:pPr>
      <w:r w:rsidRPr="00171A42">
        <w:rPr>
          <w:sz w:val="22"/>
          <w:szCs w:val="22"/>
        </w:rPr>
        <w:t xml:space="preserve">z tytułu odstąpienia od umowy z przyczyn niezależnych od Zamawiającego – </w:t>
      </w:r>
      <w:r w:rsidRPr="00066864">
        <w:rPr>
          <w:sz w:val="22"/>
          <w:szCs w:val="22"/>
        </w:rPr>
        <w:t xml:space="preserve">z powodu okoliczności, za które odpowiedzialność ponosi Wykonawca </w:t>
      </w:r>
      <w:r w:rsidR="00066864" w:rsidRPr="00171A42">
        <w:rPr>
          <w:sz w:val="22"/>
          <w:szCs w:val="22"/>
        </w:rPr>
        <w:t xml:space="preserve">– </w:t>
      </w:r>
      <w:r w:rsidRPr="00066864">
        <w:rPr>
          <w:sz w:val="22"/>
          <w:szCs w:val="22"/>
        </w:rPr>
        <w:t>w wysokości 20 % wynagrodzenia umownego netto ogółem.</w:t>
      </w:r>
    </w:p>
    <w:p w14:paraId="78F6509B" w14:textId="1FABAA7C" w:rsidR="00171A42" w:rsidRPr="00980B6D" w:rsidRDefault="00171A42" w:rsidP="00825C40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80B6D">
        <w:rPr>
          <w:rFonts w:ascii="Times New Roman" w:hAnsi="Times New Roman" w:cs="Times New Roman"/>
        </w:rPr>
        <w:t>Łączna wysokość kary, o której mowa w ust. 1 lit. b) nie może przekroczyć 50% wynagrodzenia netto.</w:t>
      </w:r>
    </w:p>
    <w:p w14:paraId="1C7F3349" w14:textId="17B80F2C" w:rsidR="00171A42" w:rsidRPr="00980B6D" w:rsidRDefault="00171A42" w:rsidP="00825C40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80B6D">
        <w:rPr>
          <w:rFonts w:ascii="Times New Roman" w:hAnsi="Times New Roman" w:cs="Times New Roman"/>
        </w:rPr>
        <w:t>Kary umowne, o których mowa w ust. 1 lit. a) i lit. c) podlegają sumowaniu, jednak łączna wysokość kar nie może przekroczyć 50% wynagrodzenia ogółem netto.</w:t>
      </w:r>
    </w:p>
    <w:p w14:paraId="56DF3D6D" w14:textId="77777777" w:rsidR="00171A42" w:rsidRPr="00980B6D" w:rsidRDefault="00171A42" w:rsidP="00825C40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80B6D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446A7E" w14:textId="77777777" w:rsidR="00171A42" w:rsidRPr="00980B6D" w:rsidRDefault="00171A42" w:rsidP="00825C40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80B6D">
        <w:rPr>
          <w:rFonts w:ascii="Times New Roman" w:hAnsi="Times New Roman" w:cs="Times New Roman"/>
        </w:rPr>
        <w:t>Zamawiający jest upoważniony do potrącania należnych kar umownych z wynagrodzenia Wykonawcy.</w:t>
      </w:r>
    </w:p>
    <w:p w14:paraId="5AAB9ED6" w14:textId="77777777" w:rsidR="00993068" w:rsidRPr="00855451" w:rsidRDefault="00993068" w:rsidP="00825C40">
      <w:pPr>
        <w:ind w:left="397"/>
        <w:jc w:val="both"/>
        <w:rPr>
          <w:color w:val="000000" w:themeColor="text1"/>
          <w:sz w:val="22"/>
          <w:szCs w:val="22"/>
        </w:rPr>
      </w:pPr>
    </w:p>
    <w:p w14:paraId="47436255" w14:textId="4ABB42BD" w:rsidR="0084336D" w:rsidRPr="002624C4" w:rsidRDefault="0084336D" w:rsidP="00825C40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2624C4">
        <w:rPr>
          <w:i w:val="0"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12B62172" w:rsidR="0084336D" w:rsidRPr="002624C4" w:rsidRDefault="0084336D" w:rsidP="00825C40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W przypadku, gdy Wykonawca opóźnia się z rozpoczęciem lub wykonaniem robót będących przedmiotem umowy tak dalece, iż nie jest prawdopodobne, żeby zdołał je ukończyć w  czasie umówionym</w:t>
      </w:r>
      <w:r w:rsidR="00EF75E9" w:rsidRPr="002624C4">
        <w:rPr>
          <w:rFonts w:ascii="Times New Roman" w:hAnsi="Times New Roman" w:cs="Times New Roman"/>
          <w:color w:val="000000" w:themeColor="text1"/>
        </w:rPr>
        <w:t>,</w:t>
      </w:r>
      <w:r w:rsidRPr="002624C4">
        <w:rPr>
          <w:rFonts w:ascii="Times New Roman" w:hAnsi="Times New Roman" w:cs="Times New Roman"/>
          <w:color w:val="000000" w:themeColor="text1"/>
        </w:rPr>
        <w:t xml:space="preserve"> Zamawiający może, bez wyznaczania terminu dodatkowego, od umowy odstąpić przed upływem terminu wykonania robót określonym w umowie.</w:t>
      </w:r>
    </w:p>
    <w:p w14:paraId="120AE83C" w14:textId="663CDBBC" w:rsidR="0084336D" w:rsidRPr="002624C4" w:rsidRDefault="0084336D" w:rsidP="00825C40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Jeżeli Wykonawca wykonywać będzie roboty będące przedmiotem umowy w sposób wadliwy</w:t>
      </w:r>
      <w:r w:rsidR="00EF75E9" w:rsidRPr="002624C4">
        <w:rPr>
          <w:rFonts w:ascii="Times New Roman" w:hAnsi="Times New Roman" w:cs="Times New Roman"/>
          <w:color w:val="000000" w:themeColor="text1"/>
        </w:rPr>
        <w:t>,</w:t>
      </w:r>
      <w:r w:rsidRPr="002624C4">
        <w:rPr>
          <w:rFonts w:ascii="Times New Roman" w:hAnsi="Times New Roman" w:cs="Times New Roman"/>
          <w:color w:val="000000" w:themeColor="text1"/>
        </w:rPr>
        <w:t xml:space="preserve"> Zamawiający może wezwać Wykonawcę do zmiany sposobu wykonywania robót, wyznaczając mu w tym celu odpowiedni termin. Po bezskutecznym upływie wyznaczonego terminu</w:t>
      </w:r>
      <w:r w:rsidR="00EF75E9" w:rsidRPr="002624C4">
        <w:rPr>
          <w:rFonts w:ascii="Times New Roman" w:hAnsi="Times New Roman" w:cs="Times New Roman"/>
          <w:color w:val="000000" w:themeColor="text1"/>
        </w:rPr>
        <w:t>,</w:t>
      </w:r>
      <w:r w:rsidRPr="002624C4">
        <w:rPr>
          <w:rFonts w:ascii="Times New Roman" w:hAnsi="Times New Roman" w:cs="Times New Roman"/>
          <w:color w:val="000000" w:themeColor="text1"/>
        </w:rPr>
        <w:t xml:space="preserve"> Zamawiający może od umowy odstąpić albo powierzyć poprawienie lub dalsze wykonywanie robót innej osobie na koszt i ryzyko Wykonawcy, bez zgody Sądu.</w:t>
      </w:r>
    </w:p>
    <w:p w14:paraId="477BF108" w14:textId="77777777" w:rsidR="0084336D" w:rsidRPr="002624C4" w:rsidRDefault="0084336D" w:rsidP="00825C40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Jeżeli </w:t>
      </w:r>
      <w:r w:rsidRPr="002624C4">
        <w:rPr>
          <w:rFonts w:ascii="Times New Roman" w:hAnsi="Times New Roman" w:cs="Times New Roman"/>
        </w:rPr>
        <w:t>roboty</w:t>
      </w:r>
      <w:r w:rsidRPr="002624C4">
        <w:rPr>
          <w:rFonts w:ascii="Times New Roman" w:hAnsi="Times New Roman" w:cs="Times New Roman"/>
          <w:color w:val="000000" w:themeColor="text1"/>
        </w:rPr>
        <w:t xml:space="preserve"> będące przedmiotem umowy wykonane zostaną wadliwie, Zamawiający może żądać usunięcia wad, wyznaczając w tym celu Wykonawcy dodatkowy termin. </w:t>
      </w:r>
    </w:p>
    <w:p w14:paraId="78DA9253" w14:textId="77777777" w:rsidR="0084336D" w:rsidRPr="002624C4" w:rsidRDefault="0084336D" w:rsidP="00825C40">
      <w:pPr>
        <w:jc w:val="both"/>
        <w:rPr>
          <w:b/>
          <w:color w:val="000000" w:themeColor="text1"/>
          <w:sz w:val="22"/>
          <w:szCs w:val="22"/>
        </w:rPr>
      </w:pPr>
    </w:p>
    <w:p w14:paraId="742C72DC" w14:textId="77777777" w:rsidR="0084336D" w:rsidRPr="002624C4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2624C4">
        <w:rPr>
          <w:b/>
          <w:color w:val="000000" w:themeColor="text1"/>
          <w:sz w:val="22"/>
          <w:szCs w:val="22"/>
        </w:rPr>
        <w:t>§ 11 GWARANCJA</w:t>
      </w:r>
    </w:p>
    <w:p w14:paraId="683F53BC" w14:textId="77777777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Wykonawca udziela </w:t>
      </w:r>
      <w:r w:rsidRPr="002624C4">
        <w:rPr>
          <w:rFonts w:ascii="Times New Roman" w:hAnsi="Times New Roman" w:cs="Times New Roman"/>
        </w:rPr>
        <w:t>Zamawiającemu</w:t>
      </w:r>
      <w:r w:rsidRPr="002624C4">
        <w:rPr>
          <w:rFonts w:ascii="Times New Roman" w:hAnsi="Times New Roman" w:cs="Times New Roman"/>
          <w:color w:val="000000" w:themeColor="text1"/>
        </w:rPr>
        <w:t xml:space="preserve"> gwarancji na roboty objęte niniejszą umową.</w:t>
      </w:r>
    </w:p>
    <w:p w14:paraId="607C5033" w14:textId="08701FC9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Okres gwarancji na </w:t>
      </w:r>
      <w:r w:rsidRPr="002624C4">
        <w:rPr>
          <w:rFonts w:ascii="Times New Roman" w:hAnsi="Times New Roman" w:cs="Times New Roman"/>
        </w:rPr>
        <w:t>wykonane</w:t>
      </w:r>
      <w:r w:rsidRPr="002624C4">
        <w:rPr>
          <w:rFonts w:ascii="Times New Roman" w:hAnsi="Times New Roman" w:cs="Times New Roman"/>
          <w:color w:val="000000" w:themeColor="text1"/>
        </w:rPr>
        <w:t xml:space="preserve"> roboty ustala się na:</w:t>
      </w:r>
      <w:r w:rsidRPr="002624C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84FEC" w:rsidRPr="002624C4">
        <w:rPr>
          <w:rFonts w:ascii="Times New Roman" w:hAnsi="Times New Roman" w:cs="Times New Roman"/>
          <w:b/>
          <w:bCs/>
          <w:color w:val="000000" w:themeColor="text1"/>
        </w:rPr>
        <w:t>36</w:t>
      </w:r>
      <w:r w:rsidRPr="002624C4">
        <w:rPr>
          <w:rFonts w:ascii="Times New Roman" w:hAnsi="Times New Roman" w:cs="Times New Roman"/>
          <w:b/>
          <w:bCs/>
          <w:color w:val="000000" w:themeColor="text1"/>
        </w:rPr>
        <w:t xml:space="preserve"> miesi</w:t>
      </w:r>
      <w:r w:rsidR="00984FEC" w:rsidRPr="002624C4">
        <w:rPr>
          <w:rFonts w:ascii="Times New Roman" w:hAnsi="Times New Roman" w:cs="Times New Roman"/>
          <w:b/>
          <w:bCs/>
          <w:color w:val="000000" w:themeColor="text1"/>
        </w:rPr>
        <w:t>ęcy</w:t>
      </w:r>
      <w:r w:rsidRPr="002624C4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2624C4">
        <w:rPr>
          <w:rFonts w:ascii="Times New Roman" w:hAnsi="Times New Roman" w:cs="Times New Roman"/>
          <w:color w:val="000000" w:themeColor="text1"/>
        </w:rPr>
        <w:t xml:space="preserve"> licząc od dnia podpisania protokołu odbioru końcowego.</w:t>
      </w:r>
    </w:p>
    <w:p w14:paraId="1C1DACDD" w14:textId="77777777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W razie wystąpienia wad lub usterek Zamawiający zgłosi je Wykonawcy niezwłocznie po ich ujawnieniu, wyznaczając termin  na ich usunięcie.</w:t>
      </w:r>
    </w:p>
    <w:p w14:paraId="397D692F" w14:textId="77777777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Wykonawca </w:t>
      </w:r>
      <w:r w:rsidRPr="002624C4">
        <w:rPr>
          <w:rFonts w:ascii="Times New Roman" w:hAnsi="Times New Roman" w:cs="Times New Roman"/>
        </w:rPr>
        <w:t>obowiązany</w:t>
      </w:r>
      <w:r w:rsidRPr="002624C4">
        <w:rPr>
          <w:rFonts w:ascii="Times New Roman" w:hAnsi="Times New Roman" w:cs="Times New Roman"/>
          <w:color w:val="000000" w:themeColor="text1"/>
        </w:rPr>
        <w:t xml:space="preserve"> jest do usunięcia wad i usterek w terminie wyznaczonym przez Zamawiającego.</w:t>
      </w:r>
    </w:p>
    <w:p w14:paraId="1B39142E" w14:textId="628CB2FB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W razie </w:t>
      </w:r>
      <w:r w:rsidRPr="002624C4">
        <w:rPr>
          <w:rFonts w:ascii="Times New Roman" w:hAnsi="Times New Roman" w:cs="Times New Roman"/>
        </w:rPr>
        <w:t>nieusunięcia</w:t>
      </w:r>
      <w:r w:rsidRPr="002624C4">
        <w:rPr>
          <w:rFonts w:ascii="Times New Roman" w:hAnsi="Times New Roman" w:cs="Times New Roman"/>
          <w:color w:val="000000" w:themeColor="text1"/>
        </w:rPr>
        <w:t xml:space="preserve"> wad i usterek w terminie, o którym mowa w ust. 4, Zamawiający powierzy ich usunięcie osobie trzeciej na koszt i ryzyko Wykonawcy bez zgody Sądu, zachowując prawa wynikające z  gwarancji.</w:t>
      </w:r>
    </w:p>
    <w:p w14:paraId="77C7F5F5" w14:textId="04F95422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lastRenderedPageBreak/>
        <w:t>Niezależnie od uprawnień wynikających z gwarancji, Zamawiający może wykonywać uprawnienia wynikające z tytułu rękojmi określone w Kodeksie cywilnym.</w:t>
      </w:r>
    </w:p>
    <w:p w14:paraId="6C1D4E67" w14:textId="77777777" w:rsidR="00993068" w:rsidRPr="002624C4" w:rsidRDefault="00993068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EC6B2B8" w14:textId="1A033140" w:rsidR="0084336D" w:rsidRPr="002624C4" w:rsidRDefault="0084336D" w:rsidP="00825C40">
      <w:pPr>
        <w:jc w:val="center"/>
        <w:rPr>
          <w:b/>
          <w:color w:val="000000" w:themeColor="text1"/>
          <w:sz w:val="22"/>
          <w:szCs w:val="22"/>
        </w:rPr>
      </w:pPr>
      <w:r w:rsidRPr="002624C4">
        <w:rPr>
          <w:b/>
          <w:color w:val="000000" w:themeColor="text1"/>
          <w:sz w:val="22"/>
          <w:szCs w:val="22"/>
        </w:rPr>
        <w:t>§ 12 DOPUSZCZALNE ZMIANY UMOWY</w:t>
      </w:r>
    </w:p>
    <w:p w14:paraId="37C32BE3" w14:textId="6E3A5E4C" w:rsidR="0084336D" w:rsidRPr="002624C4" w:rsidRDefault="0084336D" w:rsidP="00825C40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Zamawiający przewiduje możliwość dokonania zmian postanowień umownych w stosunku do treści oferty w następujących okolicznościach:</w:t>
      </w:r>
    </w:p>
    <w:p w14:paraId="557784A5" w14:textId="77777777" w:rsidR="0084336D" w:rsidRPr="002624C4" w:rsidRDefault="0084336D" w:rsidP="00825C40">
      <w:pPr>
        <w:numPr>
          <w:ilvl w:val="1"/>
          <w:numId w:val="21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color w:val="000000" w:themeColor="text1"/>
          <w:sz w:val="22"/>
          <w:szCs w:val="22"/>
        </w:rPr>
        <w:t xml:space="preserve">zmian </w:t>
      </w:r>
      <w:r w:rsidRPr="002624C4">
        <w:rPr>
          <w:sz w:val="22"/>
          <w:szCs w:val="22"/>
        </w:rPr>
        <w:t>podmiotowych</w:t>
      </w:r>
      <w:r w:rsidRPr="002624C4">
        <w:rPr>
          <w:color w:val="000000" w:themeColor="text1"/>
          <w:sz w:val="22"/>
          <w:szCs w:val="22"/>
        </w:rPr>
        <w:t xml:space="preserve"> po stronie Wykonawcy i Zamawiającego zgodnie z obowiązującymi przepisami prawa,</w:t>
      </w:r>
    </w:p>
    <w:p w14:paraId="65289E55" w14:textId="77777777" w:rsidR="0084336D" w:rsidRPr="002624C4" w:rsidRDefault="0084336D" w:rsidP="00825C40">
      <w:pPr>
        <w:numPr>
          <w:ilvl w:val="1"/>
          <w:numId w:val="21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color w:val="000000" w:themeColor="text1"/>
          <w:sz w:val="22"/>
          <w:szCs w:val="22"/>
        </w:rPr>
        <w:t xml:space="preserve">zmiany </w:t>
      </w:r>
      <w:r w:rsidRPr="002624C4">
        <w:rPr>
          <w:sz w:val="22"/>
          <w:szCs w:val="22"/>
        </w:rPr>
        <w:t>wynagrodzenia</w:t>
      </w:r>
      <w:r w:rsidRPr="002624C4">
        <w:rPr>
          <w:color w:val="000000" w:themeColor="text1"/>
          <w:sz w:val="22"/>
          <w:szCs w:val="22"/>
        </w:rPr>
        <w:t xml:space="preserve"> brutto związanej ze zmianą ustawowej stawki podatku VAT,</w:t>
      </w:r>
    </w:p>
    <w:p w14:paraId="0DE85200" w14:textId="2FA432AF" w:rsidR="0084336D" w:rsidRPr="002624C4" w:rsidRDefault="0084336D" w:rsidP="00825C40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Zamawiający, oprócz  przypadków wymienionych w przepisach K</w:t>
      </w:r>
      <w:r w:rsidR="0062213F">
        <w:rPr>
          <w:rFonts w:ascii="Times New Roman" w:hAnsi="Times New Roman" w:cs="Times New Roman"/>
          <w:color w:val="000000" w:themeColor="text1"/>
        </w:rPr>
        <w:t>odeksu cywilnego</w:t>
      </w:r>
      <w:r w:rsidRPr="002624C4">
        <w:rPr>
          <w:rFonts w:ascii="Times New Roman" w:hAnsi="Times New Roman" w:cs="Times New Roman"/>
          <w:color w:val="000000" w:themeColor="text1"/>
        </w:rPr>
        <w:t>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49E6F8B" w14:textId="77777777" w:rsidR="0084336D" w:rsidRPr="002624C4" w:rsidRDefault="0084336D" w:rsidP="00825C40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Poza przypadkami określonymi w paragrafach poprzedzających Zamawiający przewiduje możliwość zmiany terminu realizacji umowy w następujących przypadkach:</w:t>
      </w:r>
    </w:p>
    <w:p w14:paraId="6D29DB0B" w14:textId="348E582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color w:val="000000" w:themeColor="text1"/>
          <w:sz w:val="22"/>
          <w:szCs w:val="22"/>
        </w:rPr>
        <w:t xml:space="preserve">wystąpienia </w:t>
      </w:r>
      <w:r w:rsidRPr="002624C4">
        <w:rPr>
          <w:sz w:val="22"/>
          <w:szCs w:val="22"/>
        </w:rPr>
        <w:t>robót</w:t>
      </w:r>
      <w:r w:rsidRPr="002624C4">
        <w:rPr>
          <w:color w:val="000000" w:themeColor="text1"/>
          <w:sz w:val="22"/>
          <w:szCs w:val="22"/>
        </w:rPr>
        <w:t xml:space="preserve">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 podpisany przez obydwie strony;</w:t>
      </w:r>
    </w:p>
    <w:p w14:paraId="79C533FF" w14:textId="53D8AA02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color w:val="000000" w:themeColor="text1"/>
          <w:sz w:val="22"/>
          <w:szCs w:val="22"/>
        </w:rPr>
        <w:t xml:space="preserve">wystąpienia </w:t>
      </w:r>
      <w:r w:rsidRPr="002624C4">
        <w:rPr>
          <w:sz w:val="22"/>
          <w:szCs w:val="22"/>
        </w:rPr>
        <w:t>niekorzystnych</w:t>
      </w:r>
      <w:r w:rsidRPr="002624C4">
        <w:rPr>
          <w:color w:val="000000" w:themeColor="text1"/>
          <w:sz w:val="22"/>
          <w:szCs w:val="22"/>
        </w:rPr>
        <w:t xml:space="preserve"> warunków atmosferycznych  uniemożliwiających prawidłowe wykonanie robót, w szczególności z powodu technologii realizacji prac określonej: umową, normami lub innymi przepisami, wymagającej konkretnych warunków atmosferycznych dla danej technologii, ciągłych opadów deszczu lub  śniegu,  jeżeli konieczność wykonania prac w tym okresie nie jest następstwem okoliczności, za które wykonawca ponosi odpowiedzialność,</w:t>
      </w:r>
    </w:p>
    <w:p w14:paraId="1D68B959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color w:val="000000" w:themeColor="text1"/>
          <w:sz w:val="22"/>
          <w:szCs w:val="22"/>
        </w:rPr>
        <w:t xml:space="preserve">działania osób </w:t>
      </w:r>
      <w:r w:rsidRPr="002624C4">
        <w:rPr>
          <w:sz w:val="22"/>
          <w:szCs w:val="22"/>
        </w:rPr>
        <w:t>trzecich</w:t>
      </w:r>
      <w:r w:rsidRPr="002624C4">
        <w:rPr>
          <w:color w:val="000000" w:themeColor="text1"/>
          <w:sz w:val="22"/>
          <w:szCs w:val="22"/>
        </w:rPr>
        <w:t xml:space="preserve"> uniemożliwiających lub utrudniających realizację umowy;</w:t>
      </w:r>
    </w:p>
    <w:p w14:paraId="559B3A9C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przedłużających się procedur administracyjnych mających wpływ na termin realizacji przedmiotowego zamówienia;</w:t>
      </w:r>
    </w:p>
    <w:p w14:paraId="3F24641D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odmowy z przyczyn niezależnych od stron umowy wydania przez uprawnione organy decyzji,  zezwoleń, uzgodnień;</w:t>
      </w:r>
    </w:p>
    <w:p w14:paraId="72218685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zaistnienia okoliczności leżących po stronie Zamawiającego, w szczególności spowodowanych sytuacją finansową, zdolnościami płatniczymi lub warunkami organizacyjnymi;</w:t>
      </w:r>
    </w:p>
    <w:p w14:paraId="0B32A24B" w14:textId="4A3BBB09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</w:t>
      </w:r>
      <w:r w:rsidR="00EF75E9" w:rsidRPr="002624C4">
        <w:rPr>
          <w:sz w:val="22"/>
          <w:szCs w:val="22"/>
        </w:rPr>
        <w:t>;</w:t>
      </w:r>
    </w:p>
    <w:p w14:paraId="3088C208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zmian powszechnie obowiązujących przepisów prawa w zakresie mającym wpływ na realizację przedmiotu zamówienia;</w:t>
      </w:r>
    </w:p>
    <w:p w14:paraId="09887BE2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sz w:val="22"/>
          <w:szCs w:val="22"/>
        </w:rPr>
        <w:t>wystąpienia istotnych wad dokumentacji projektowej skutkującej koniecznością dokonania poprawek lub uzupełnień, jeżeli uniemożliwia to lub istotnie wstrzymuje realizację określonego rodzaju</w:t>
      </w:r>
      <w:r w:rsidRPr="002624C4">
        <w:rPr>
          <w:color w:val="000000" w:themeColor="text1"/>
          <w:sz w:val="22"/>
          <w:szCs w:val="22"/>
        </w:rPr>
        <w:t xml:space="preserve"> robót mających wpływ na zmianę terminu realizacji.</w:t>
      </w:r>
    </w:p>
    <w:p w14:paraId="540551CF" w14:textId="77777777" w:rsidR="0084336D" w:rsidRPr="002624C4" w:rsidRDefault="0084336D" w:rsidP="00825C40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Zamawiający przewiduje również możliwość zmiany umowy w następujących przypadkach: </w:t>
      </w:r>
    </w:p>
    <w:p w14:paraId="6B2061B1" w14:textId="77777777" w:rsidR="0084336D" w:rsidRPr="002624C4" w:rsidRDefault="0084336D" w:rsidP="00825C40">
      <w:pPr>
        <w:numPr>
          <w:ilvl w:val="1"/>
          <w:numId w:val="23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strony,</w:t>
      </w:r>
    </w:p>
    <w:p w14:paraId="5450A7EE" w14:textId="77777777" w:rsidR="0084336D" w:rsidRPr="002624C4" w:rsidRDefault="0084336D" w:rsidP="00825C40">
      <w:pPr>
        <w:numPr>
          <w:ilvl w:val="1"/>
          <w:numId w:val="23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aktualizacji rozwiązań ze względu na postęp technologiczny, zmiana nie może spowodować podwyższenia cen wynikających z oferty, na podstawie której był dokonany wybór Wykonawcy,</w:t>
      </w:r>
    </w:p>
    <w:p w14:paraId="35472D34" w14:textId="27842AC6" w:rsidR="0084336D" w:rsidRPr="002624C4" w:rsidRDefault="0084336D" w:rsidP="00825C40">
      <w:pPr>
        <w:numPr>
          <w:ilvl w:val="1"/>
          <w:numId w:val="23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zmniejszenia zakresu prac lub rozszerzenie przedmiotu zamówienia o prace nie ujęte w przedmiarze robót, które będą rozliczane zgodnie z zapisami umowy. W takich sytuacjach dopuszcza się zmianę terminu realizacji zamówienia oraz wynagrodzenia</w:t>
      </w:r>
      <w:r w:rsidR="00A70703" w:rsidRPr="002624C4">
        <w:rPr>
          <w:sz w:val="22"/>
          <w:szCs w:val="22"/>
        </w:rPr>
        <w:t>.</w:t>
      </w:r>
    </w:p>
    <w:p w14:paraId="069DF245" w14:textId="7BAEE3AE" w:rsidR="0084336D" w:rsidRPr="002624C4" w:rsidRDefault="0084336D" w:rsidP="00825C40">
      <w:pPr>
        <w:numPr>
          <w:ilvl w:val="1"/>
          <w:numId w:val="23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lastRenderedPageBreak/>
        <w:t>zmiany ilości jakichkolwiek elementów prac objętych umową (dotyczy ilości obmiarowych  przewidujących wynagrodzenie kosztorysowe). W takich sytuacjach dopuszcza się zmianę terminu realizacji zamówienia oraz wynagrodzenia</w:t>
      </w:r>
      <w:r w:rsidR="006F0C95" w:rsidRPr="002624C4">
        <w:rPr>
          <w:sz w:val="22"/>
          <w:szCs w:val="22"/>
        </w:rPr>
        <w:t>.</w:t>
      </w:r>
    </w:p>
    <w:p w14:paraId="60B9E27A" w14:textId="77777777" w:rsidR="00993068" w:rsidRPr="002624C4" w:rsidRDefault="0084336D" w:rsidP="00825C40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W przypadku wystąpienia którejkolwiek okoliczności wymienionych w ust. 3 i 4</w:t>
      </w:r>
      <w:r w:rsidR="00855451" w:rsidRPr="002624C4">
        <w:rPr>
          <w:rFonts w:ascii="Times New Roman" w:hAnsi="Times New Roman" w:cs="Times New Roman"/>
          <w:color w:val="000000" w:themeColor="text1"/>
        </w:rPr>
        <w:t>,</w:t>
      </w:r>
      <w:r w:rsidRPr="002624C4">
        <w:rPr>
          <w:rFonts w:ascii="Times New Roman" w:hAnsi="Times New Roman" w:cs="Times New Roman"/>
          <w:color w:val="000000" w:themeColor="text1"/>
        </w:rPr>
        <w:t xml:space="preserve"> termin realizacji robót może ulec odpowiednio przedłużeniu o czas niezbędny do zakończenia wykonania przedmiotu umowy w sposób należyty, nie dłużej jednak niż okres trwania tych okoliczności.</w:t>
      </w:r>
    </w:p>
    <w:p w14:paraId="7463F464" w14:textId="3B55AC25" w:rsidR="0084336D" w:rsidRPr="00855451" w:rsidRDefault="0084336D" w:rsidP="00825C40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 </w:t>
      </w:r>
    </w:p>
    <w:p w14:paraId="3F30270A" w14:textId="29330E47" w:rsidR="0084336D" w:rsidRPr="00855451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1</w:t>
      </w:r>
      <w:r w:rsidR="00171A42">
        <w:rPr>
          <w:b/>
          <w:color w:val="000000" w:themeColor="text1"/>
          <w:sz w:val="22"/>
          <w:szCs w:val="22"/>
        </w:rPr>
        <w:t>3</w:t>
      </w:r>
      <w:r w:rsidRPr="00855451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77777777" w:rsidR="0084336D" w:rsidRPr="00AC5BE0" w:rsidRDefault="0084336D" w:rsidP="00825C40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>W sprawach nie uregulowanych w niniejszej umowie będą miały zastosowanie przepisy ustawy Prawo zamówień publicznych, Kodeksu cywilnego oraz ustawy Prawo budowlane.</w:t>
      </w:r>
    </w:p>
    <w:p w14:paraId="52A66D52" w14:textId="77777777" w:rsidR="0084336D" w:rsidRPr="00AC5BE0" w:rsidRDefault="0084336D" w:rsidP="00825C40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55BCB1B0" w14:textId="77777777" w:rsidR="0084336D" w:rsidRPr="00AC5BE0" w:rsidRDefault="0084336D" w:rsidP="00825C40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>Spory, mogące powstać przy wykonywaniu niniejszej umowy będą rozstrzygane przez sąd właściwy dla siedziby Zamawiającego.</w:t>
      </w:r>
    </w:p>
    <w:p w14:paraId="42F9910B" w14:textId="43DFA6AC" w:rsidR="0084336D" w:rsidRDefault="0084336D" w:rsidP="00825C40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i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>Umowę sporządzono w 2 egzemplarzach, po 1 egzemplarzu dla każdej ze stron</w:t>
      </w:r>
      <w:r w:rsidRPr="00855451">
        <w:rPr>
          <w:color w:val="000000" w:themeColor="text1"/>
        </w:rPr>
        <w:t>.</w:t>
      </w:r>
    </w:p>
    <w:p w14:paraId="7609FEF4" w14:textId="7886DB1C" w:rsidR="00842E4C" w:rsidRDefault="00842E4C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890C6C4" w14:textId="15264850" w:rsidR="00842E4C" w:rsidRDefault="00842E4C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78D8B0EA" w14:textId="2C080362" w:rsidR="00842E4C" w:rsidRDefault="00842E4C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A76A28A" w14:textId="614005A4" w:rsidR="00842E4C" w:rsidRDefault="00842E4C" w:rsidP="00825C40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842E4C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842E4C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BC05423" w14:textId="3F86196A" w:rsidR="00842E4C" w:rsidRPr="00AC5BE0" w:rsidRDefault="00842E4C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>kosztorys ofertowy</w:t>
      </w:r>
      <w:r w:rsidR="00825C40">
        <w:rPr>
          <w:rFonts w:ascii="Times New Roman" w:hAnsi="Times New Roman" w:cs="Times New Roman"/>
          <w:color w:val="000000" w:themeColor="text1"/>
        </w:rPr>
        <w:t>;</w:t>
      </w:r>
    </w:p>
    <w:p w14:paraId="5EDD607E" w14:textId="5528906A" w:rsidR="00CB0F65" w:rsidRDefault="00CB0F65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C5BE0">
        <w:rPr>
          <w:rFonts w:ascii="Times New Roman" w:hAnsi="Times New Roman" w:cs="Times New Roman"/>
          <w:color w:val="000000" w:themeColor="text1"/>
        </w:rPr>
        <w:t>STWiOR</w:t>
      </w:r>
      <w:proofErr w:type="spellEnd"/>
      <w:r w:rsidR="00825C40">
        <w:rPr>
          <w:rFonts w:ascii="Times New Roman" w:hAnsi="Times New Roman" w:cs="Times New Roman"/>
          <w:color w:val="000000" w:themeColor="text1"/>
        </w:rPr>
        <w:t>;</w:t>
      </w:r>
    </w:p>
    <w:p w14:paraId="6FAAFCA6" w14:textId="25CD5BBE" w:rsidR="00825C40" w:rsidRPr="00AC5BE0" w:rsidRDefault="00825C40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informacja odpowiadająca odpisowi aktualnemu z Rejestru Przedsiębiorców / </w:t>
      </w:r>
      <w:proofErr w:type="spellStart"/>
      <w:r>
        <w:rPr>
          <w:rFonts w:ascii="Times New Roman" w:hAnsi="Times New Roman" w:cs="Times New Roman"/>
          <w:color w:val="000000" w:themeColor="text1"/>
        </w:rPr>
        <w:t>CEiDG</w:t>
      </w:r>
      <w:proofErr w:type="spellEnd"/>
    </w:p>
    <w:p w14:paraId="17F25207" w14:textId="0CCAB63F" w:rsidR="00CB0F65" w:rsidRDefault="00CB0F65" w:rsidP="00825C40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32E35046" w14:textId="77777777" w:rsidR="00842E4C" w:rsidRPr="00842E4C" w:rsidRDefault="00842E4C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43734A7" w14:textId="77777777" w:rsidR="00993068" w:rsidRPr="00855451" w:rsidRDefault="00993068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3F277005" w14:textId="498AA119" w:rsidR="0000388C" w:rsidRPr="00855451" w:rsidRDefault="0084336D" w:rsidP="00825C40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855451">
        <w:rPr>
          <w:b/>
          <w:i w:val="0"/>
          <w:color w:val="000000" w:themeColor="text1"/>
          <w:sz w:val="22"/>
          <w:szCs w:val="22"/>
        </w:rPr>
        <w:t xml:space="preserve">       WYKONAWCA:</w:t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  <w:t xml:space="preserve">         ZAMAWIAJĄCY:</w:t>
      </w:r>
    </w:p>
    <w:sectPr w:rsidR="0000388C" w:rsidRPr="00855451" w:rsidSect="00B165B0">
      <w:footerReference w:type="default" r:id="rId9"/>
      <w:pgSz w:w="11906" w:h="16838"/>
      <w:pgMar w:top="851" w:right="1417" w:bottom="1417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0BA3" w14:textId="77777777" w:rsidR="008F50C9" w:rsidRDefault="008F50C9" w:rsidP="00C30AC1">
      <w:r>
        <w:separator/>
      </w:r>
    </w:p>
  </w:endnote>
  <w:endnote w:type="continuationSeparator" w:id="0">
    <w:p w14:paraId="6A11D946" w14:textId="77777777" w:rsidR="008F50C9" w:rsidRDefault="008F50C9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538B" w14:textId="77777777" w:rsidR="008F50C9" w:rsidRDefault="008F50C9" w:rsidP="00C30AC1">
      <w:r>
        <w:separator/>
      </w:r>
    </w:p>
  </w:footnote>
  <w:footnote w:type="continuationSeparator" w:id="0">
    <w:p w14:paraId="4CBF9172" w14:textId="77777777" w:rsidR="008F50C9" w:rsidRDefault="008F50C9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7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B5376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364F225A"/>
    <w:multiLevelType w:val="hybridMultilevel"/>
    <w:tmpl w:val="266E967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D2B62D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4E247139"/>
    <w:multiLevelType w:val="hybridMultilevel"/>
    <w:tmpl w:val="F300D75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F5515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528B52FD"/>
    <w:multiLevelType w:val="hybridMultilevel"/>
    <w:tmpl w:val="F8EC04B0"/>
    <w:lvl w:ilvl="0" w:tplc="62ACF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B626A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64CC3D70"/>
    <w:multiLevelType w:val="hybridMultilevel"/>
    <w:tmpl w:val="650C00B4"/>
    <w:lvl w:ilvl="0" w:tplc="3A72B67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8750F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6283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5"/>
  </w:num>
  <w:num w:numId="6">
    <w:abstractNumId w:val="8"/>
  </w:num>
  <w:num w:numId="7">
    <w:abstractNumId w:val="21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24"/>
  </w:num>
  <w:num w:numId="13">
    <w:abstractNumId w:val="5"/>
  </w:num>
  <w:num w:numId="14">
    <w:abstractNumId w:val="1"/>
  </w:num>
  <w:num w:numId="15">
    <w:abstractNumId w:val="11"/>
  </w:num>
  <w:num w:numId="16">
    <w:abstractNumId w:val="23"/>
  </w:num>
  <w:num w:numId="17">
    <w:abstractNumId w:val="19"/>
  </w:num>
  <w:num w:numId="18">
    <w:abstractNumId w:val="7"/>
  </w:num>
  <w:num w:numId="19">
    <w:abstractNumId w:val="17"/>
  </w:num>
  <w:num w:numId="20">
    <w:abstractNumId w:val="14"/>
  </w:num>
  <w:num w:numId="21">
    <w:abstractNumId w:val="18"/>
  </w:num>
  <w:num w:numId="22">
    <w:abstractNumId w:val="12"/>
  </w:num>
  <w:num w:numId="23">
    <w:abstractNumId w:val="22"/>
  </w:num>
  <w:num w:numId="24">
    <w:abstractNumId w:val="9"/>
  </w:num>
  <w:num w:numId="25">
    <w:abstractNumId w:val="2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30B93"/>
    <w:rsid w:val="00066864"/>
    <w:rsid w:val="000741F8"/>
    <w:rsid w:val="000F223D"/>
    <w:rsid w:val="00122097"/>
    <w:rsid w:val="00127852"/>
    <w:rsid w:val="001357B8"/>
    <w:rsid w:val="00171A42"/>
    <w:rsid w:val="00196438"/>
    <w:rsid w:val="001D0C31"/>
    <w:rsid w:val="001D7E74"/>
    <w:rsid w:val="001F0FFC"/>
    <w:rsid w:val="0021458A"/>
    <w:rsid w:val="00223D02"/>
    <w:rsid w:val="002624C4"/>
    <w:rsid w:val="002B6A5F"/>
    <w:rsid w:val="002F503B"/>
    <w:rsid w:val="003540B8"/>
    <w:rsid w:val="00362EDF"/>
    <w:rsid w:val="00390543"/>
    <w:rsid w:val="00453876"/>
    <w:rsid w:val="00581B3E"/>
    <w:rsid w:val="005F4454"/>
    <w:rsid w:val="0062213F"/>
    <w:rsid w:val="006F0C95"/>
    <w:rsid w:val="00744E56"/>
    <w:rsid w:val="007A3F72"/>
    <w:rsid w:val="00805179"/>
    <w:rsid w:val="00825C40"/>
    <w:rsid w:val="00842E4C"/>
    <w:rsid w:val="0084336D"/>
    <w:rsid w:val="00855451"/>
    <w:rsid w:val="008607D0"/>
    <w:rsid w:val="00860F18"/>
    <w:rsid w:val="008758D1"/>
    <w:rsid w:val="008C0A5A"/>
    <w:rsid w:val="008F50C9"/>
    <w:rsid w:val="009508BF"/>
    <w:rsid w:val="009759CA"/>
    <w:rsid w:val="00980B6D"/>
    <w:rsid w:val="00984FEC"/>
    <w:rsid w:val="00987CB7"/>
    <w:rsid w:val="00993068"/>
    <w:rsid w:val="009C7C61"/>
    <w:rsid w:val="00A70703"/>
    <w:rsid w:val="00AC45C9"/>
    <w:rsid w:val="00AC5BE0"/>
    <w:rsid w:val="00B165B0"/>
    <w:rsid w:val="00B51528"/>
    <w:rsid w:val="00BB1450"/>
    <w:rsid w:val="00BD46BA"/>
    <w:rsid w:val="00C009D9"/>
    <w:rsid w:val="00C05958"/>
    <w:rsid w:val="00C233DE"/>
    <w:rsid w:val="00C30AC1"/>
    <w:rsid w:val="00CA61FE"/>
    <w:rsid w:val="00CB0F65"/>
    <w:rsid w:val="00D01AF0"/>
    <w:rsid w:val="00D24A02"/>
    <w:rsid w:val="00DE088A"/>
    <w:rsid w:val="00E777DF"/>
    <w:rsid w:val="00E83C9E"/>
    <w:rsid w:val="00E9376A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009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C009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2753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Mariusz Gruszczyński</cp:lastModifiedBy>
  <cp:revision>6</cp:revision>
  <cp:lastPrinted>2021-08-31T14:19:00Z</cp:lastPrinted>
  <dcterms:created xsi:type="dcterms:W3CDTF">2021-07-22T10:34:00Z</dcterms:created>
  <dcterms:modified xsi:type="dcterms:W3CDTF">2021-08-31T14:19:00Z</dcterms:modified>
</cp:coreProperties>
</file>