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D" w:rsidRPr="00A86D31" w:rsidRDefault="00BE588D" w:rsidP="00BE588D">
      <w:pPr>
        <w:keepLines/>
        <w:suppressAutoHyphens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BE588D" w:rsidRPr="00A86D31" w:rsidRDefault="00BE588D" w:rsidP="00BE588D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.2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do zaproszenia</w:t>
      </w:r>
    </w:p>
    <w:p w:rsidR="00BE588D" w:rsidRPr="00A86D31" w:rsidRDefault="00BE588D" w:rsidP="00BE588D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Nr sprawy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/ZP-274</w:t>
      </w:r>
      <w:r w:rsidRPr="00A86D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/2022</w:t>
      </w:r>
    </w:p>
    <w:p w:rsidR="00BE588D" w:rsidRPr="00A86D31" w:rsidRDefault="00BE588D" w:rsidP="00BE5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588D" w:rsidRPr="00A86D31" w:rsidRDefault="00BE588D" w:rsidP="00BE5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588D" w:rsidRPr="00A86D31" w:rsidRDefault="008133F1" w:rsidP="00BE5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Pakiet </w:t>
      </w:r>
      <w:r w:rsidR="00BE588D"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nr 1 </w:t>
      </w:r>
    </w:p>
    <w:p w:rsidR="00BE588D" w:rsidRPr="00A86D31" w:rsidRDefault="00BE588D" w:rsidP="00BE5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588D" w:rsidRPr="00A86D31" w:rsidRDefault="00BE588D" w:rsidP="00BE588D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bookmarkStart w:id="0" w:name="_GoBack"/>
      <w:bookmarkEnd w:id="0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Zestawienie wymaganych minimalnych parametrów </w:t>
      </w:r>
      <w:proofErr w:type="spellStart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techniczno</w:t>
      </w:r>
      <w:proofErr w:type="spellEnd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– użytkowych </w:t>
      </w:r>
    </w:p>
    <w:p w:rsidR="00BE588D" w:rsidRPr="00A86D31" w:rsidRDefault="00BE588D" w:rsidP="00BE5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588D" w:rsidRPr="00A86D31" w:rsidRDefault="00BE588D" w:rsidP="00BE588D">
      <w:pPr>
        <w:suppressAutoHyphens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Przedmiot zamówienia –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stół do rehabilitacji – 3 szt</w:t>
      </w:r>
      <w:r w:rsidR="008133F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E588D" w:rsidRPr="00A86D31" w:rsidRDefault="00BE588D" w:rsidP="00BE588D">
      <w:pPr>
        <w:suppressAutoHyphens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własna …………………………………………………………........................…………</w:t>
      </w:r>
    </w:p>
    <w:p w:rsidR="00BE588D" w:rsidRDefault="00BE588D" w:rsidP="00BE58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588D" w:rsidRPr="00A86D31" w:rsidRDefault="00BE588D" w:rsidP="00BE58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Oferowany model …………………………………………………………..................................</w:t>
      </w:r>
    </w:p>
    <w:p w:rsidR="00BE588D" w:rsidRPr="00A86D31" w:rsidRDefault="00BE588D" w:rsidP="00BE58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Producent …………………………………………………………………………......................</w:t>
      </w:r>
    </w:p>
    <w:p w:rsidR="00BE588D" w:rsidRPr="00A86D31" w:rsidRDefault="00BE588D" w:rsidP="00BE58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Kraj pochodzenia …………………………………………………………………......................</w:t>
      </w:r>
    </w:p>
    <w:p w:rsidR="00BE588D" w:rsidRDefault="00BE588D" w:rsidP="00BE588D">
      <w:pPr>
        <w:framePr w:hSpace="141" w:wrap="around" w:vAnchor="text" w:hAnchor="text" w:x="36" w:y="1"/>
        <w:widowControl w:val="0"/>
        <w:suppressLineNumbers/>
        <w:suppressAutoHyphens/>
        <w:snapToGrid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Rok produkcji 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</w:t>
      </w:r>
      <w:r w:rsidRPr="00FC3D3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BE588D" w:rsidRDefault="00BE588D" w:rsidP="00BE588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513"/>
        <w:gridCol w:w="2158"/>
      </w:tblGrid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6513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Opis parametru</w:t>
            </w:r>
          </w:p>
        </w:tc>
        <w:tc>
          <w:tcPr>
            <w:tcW w:w="2158" w:type="dxa"/>
          </w:tcPr>
          <w:p w:rsidR="00BE588D" w:rsidRDefault="00BE588D" w:rsidP="00D4486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Parametry oferowanego </w:t>
            </w: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br/>
              <w:t>przedmiotu dostawy</w:t>
            </w:r>
          </w:p>
          <w:p w:rsidR="00BE588D" w:rsidRDefault="00BE588D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TAK/NIE</w:t>
            </w: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BE588D" w:rsidRDefault="00BE588D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BE588D" w:rsidRPr="00A86D31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>funkcjonalny siedmiosekcyjny stół do masażu</w:t>
            </w:r>
            <w:r>
              <w:rPr>
                <w:rFonts w:cstheme="minorHAnsi"/>
              </w:rPr>
              <w:t xml:space="preserve"> z pilotem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13" w:type="dxa"/>
          </w:tcPr>
          <w:p w:rsidR="00BE588D" w:rsidRPr="00A86D31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>wysokość regulowana za pomocą elektrycznie sterowanej ramy dookoła podstawy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13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44A94">
              <w:rPr>
                <w:rFonts w:cstheme="minorHAnsi"/>
              </w:rPr>
              <w:t>kąt nachylenia poszczególnych części leżyska regulowany za pomocą sprężyn gazowych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13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44A94">
              <w:rPr>
                <w:rFonts w:cstheme="minorHAnsi"/>
              </w:rPr>
              <w:t>chwyty służące mocowaniu pasa do stabilizacji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13" w:type="dxa"/>
          </w:tcPr>
          <w:p w:rsidR="00BE588D" w:rsidRPr="00A86D31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elektrycznie sterowany </w:t>
            </w:r>
            <w:proofErr w:type="spellStart"/>
            <w:r w:rsidRPr="00B44A94">
              <w:rPr>
                <w:rFonts w:cstheme="minorHAnsi"/>
              </w:rPr>
              <w:t>Pivot</w:t>
            </w:r>
            <w:proofErr w:type="spellEnd"/>
            <w:r w:rsidRPr="00B44A94">
              <w:rPr>
                <w:rFonts w:cstheme="minorHAnsi"/>
              </w:rPr>
              <w:t>, cztery stopki i cztery kółka kierunkowe (unoszone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13" w:type="dxa"/>
          </w:tcPr>
          <w:p w:rsidR="00BE588D" w:rsidRPr="007826AE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>atestowana tapicerka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13" w:type="dxa"/>
          </w:tcPr>
          <w:p w:rsidR="00BE588D" w:rsidRDefault="00BE588D" w:rsidP="00D4486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44A94">
              <w:rPr>
                <w:rFonts w:cstheme="minorHAnsi"/>
              </w:rPr>
              <w:t>zagłówek z opuszczanymi boczkami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13" w:type="dxa"/>
          </w:tcPr>
          <w:p w:rsidR="00BE588D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>relingi do zamocowania pasów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13" w:type="dxa"/>
          </w:tcPr>
          <w:p w:rsidR="00BE588D" w:rsidRPr="007826AE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otwory na 3 </w:t>
            </w:r>
            <w:proofErr w:type="spellStart"/>
            <w:r w:rsidRPr="00B44A94">
              <w:rPr>
                <w:rFonts w:cstheme="minorHAnsi"/>
              </w:rPr>
              <w:t>bananki</w:t>
            </w:r>
            <w:proofErr w:type="spellEnd"/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13" w:type="dxa"/>
          </w:tcPr>
          <w:p w:rsidR="00BE588D" w:rsidRPr="007826AE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grubość gąbki </w:t>
            </w:r>
            <w:r>
              <w:rPr>
                <w:rFonts w:cstheme="minorHAnsi"/>
              </w:rPr>
              <w:t>4</w:t>
            </w:r>
            <w:r w:rsidRPr="00B44A94">
              <w:rPr>
                <w:rFonts w:cstheme="minorHAnsi"/>
              </w:rPr>
              <w:t>0 mm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513" w:type="dxa"/>
          </w:tcPr>
          <w:p w:rsidR="00BE588D" w:rsidRPr="007826AE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funkcje </w:t>
            </w:r>
            <w:proofErr w:type="spellStart"/>
            <w:r w:rsidRPr="00B44A94">
              <w:rPr>
                <w:rStyle w:val="Pogrubienie"/>
                <w:rFonts w:cstheme="minorHAnsi"/>
              </w:rPr>
              <w:t>Click</w:t>
            </w:r>
            <w:proofErr w:type="spellEnd"/>
            <w:r w:rsidRPr="00B44A94">
              <w:rPr>
                <w:rFonts w:cstheme="minorHAnsi"/>
              </w:rPr>
              <w:t xml:space="preserve"> pozwalającą na zmianę regulacji boczków sekcji środkowej z automatycznym systemem blokowania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513" w:type="dxa"/>
          </w:tcPr>
          <w:p w:rsidR="00BE588D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Obicie </w:t>
            </w:r>
            <w:r w:rsidRPr="00B44A94">
              <w:rPr>
                <w:rStyle w:val="Pogrubienie"/>
                <w:rFonts w:cstheme="minorHAnsi"/>
              </w:rPr>
              <w:t xml:space="preserve">stołu </w:t>
            </w:r>
            <w:r w:rsidRPr="00B44A94">
              <w:rPr>
                <w:rFonts w:cstheme="minorHAnsi"/>
              </w:rPr>
              <w:t>odporne na działanie wysokich temperatur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513" w:type="dxa"/>
          </w:tcPr>
          <w:p w:rsidR="00BE588D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Dwuwarstwowa tapicerka </w:t>
            </w:r>
            <w:r w:rsidRPr="00B44A94">
              <w:rPr>
                <w:rStyle w:val="Pogrubienie"/>
                <w:rFonts w:cstheme="minorHAnsi"/>
              </w:rPr>
              <w:t xml:space="preserve">stołu </w:t>
            </w:r>
            <w:r w:rsidRPr="00B44A94">
              <w:rPr>
                <w:rFonts w:cstheme="minorHAnsi"/>
              </w:rPr>
              <w:t>cechuje się odporną na zadrapania strukturą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513" w:type="dxa"/>
          </w:tcPr>
          <w:p w:rsidR="00BE588D" w:rsidRPr="007826AE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B44A94">
              <w:rPr>
                <w:rFonts w:cstheme="minorHAnsi"/>
              </w:rPr>
              <w:t xml:space="preserve">Materiał wierzchni </w:t>
            </w:r>
            <w:r w:rsidRPr="00B44A94">
              <w:rPr>
                <w:rStyle w:val="Pogrubienie"/>
                <w:rFonts w:cstheme="minorHAnsi"/>
              </w:rPr>
              <w:t xml:space="preserve">stołu </w:t>
            </w:r>
            <w:r w:rsidRPr="00B44A94">
              <w:rPr>
                <w:rFonts w:cstheme="minorHAnsi"/>
              </w:rPr>
              <w:t xml:space="preserve"> odporny na ciecze (woda, krew, solanka).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513" w:type="dxa"/>
          </w:tcPr>
          <w:p w:rsidR="00BE588D" w:rsidRPr="004735FD" w:rsidRDefault="00BE588D" w:rsidP="00BE588D">
            <w:pPr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 w:rsidRPr="004735FD">
              <w:rPr>
                <w:rFonts w:eastAsia="Times New Roman" w:cstheme="minorHAnsi"/>
                <w:b/>
                <w:bCs/>
                <w:lang w:eastAsia="pl-PL"/>
              </w:rPr>
              <w:t>El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ektryczny stół do masażu</w:t>
            </w:r>
            <w:r w:rsidRPr="004735F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  <w:p w:rsidR="00BE588D" w:rsidRPr="004735FD" w:rsidRDefault="00BE588D" w:rsidP="00BE588D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735FD">
              <w:rPr>
                <w:rFonts w:eastAsia="Times New Roman" w:cstheme="minorHAnsi"/>
                <w:sz w:val="24"/>
                <w:szCs w:val="24"/>
                <w:lang w:eastAsia="pl-PL"/>
              </w:rPr>
              <w:t>Sprężystą i trwałą piankę,</w:t>
            </w:r>
          </w:p>
          <w:p w:rsidR="00BE588D" w:rsidRPr="004735FD" w:rsidRDefault="00BE588D" w:rsidP="00BE588D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735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Płynną regulacje wysokości i poszczególnych sekcji </w:t>
            </w:r>
            <w:r w:rsidRPr="00B44A9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stołu do masażu</w:t>
            </w:r>
            <w:r w:rsidRPr="004735FD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BE588D" w:rsidRPr="004735FD" w:rsidRDefault="00BE588D" w:rsidP="00BE588D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735FD">
              <w:rPr>
                <w:rFonts w:eastAsia="Times New Roman" w:cstheme="minorHAnsi"/>
                <w:sz w:val="24"/>
                <w:szCs w:val="24"/>
                <w:lang w:eastAsia="pl-PL"/>
              </w:rPr>
              <w:t>Otwór na twarz Pacjenta ułatwiający oddychanie,</w:t>
            </w:r>
          </w:p>
          <w:p w:rsidR="00BE588D" w:rsidRPr="007826AE" w:rsidRDefault="00BE588D" w:rsidP="00BE588D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4735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Wąskie łączenia sekcji </w:t>
            </w:r>
            <w:r w:rsidRPr="00B44A9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stołu do masażu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513" w:type="dxa"/>
          </w:tcPr>
          <w:p w:rsidR="00BE588D" w:rsidRPr="00B44A94" w:rsidRDefault="00BE588D" w:rsidP="00BE588D">
            <w:pPr>
              <w:pStyle w:val="Nagwek3"/>
              <w:spacing w:before="0"/>
              <w:outlineLvl w:val="2"/>
              <w:rPr>
                <w:rFonts w:asciiTheme="minorHAnsi" w:hAnsiTheme="minorHAnsi" w:cstheme="minorHAnsi"/>
              </w:rPr>
            </w:pPr>
            <w:r w:rsidRPr="00B44A94">
              <w:rPr>
                <w:rFonts w:asciiTheme="minorHAnsi" w:hAnsiTheme="minorHAnsi" w:cstheme="minorHAnsi"/>
              </w:rPr>
              <w:t>Dane techniczne: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1536"/>
            </w:tblGrid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Ilość sekcji: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7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Kąt pochylenia zagłówka: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+ 40 / - 70°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lastRenderedPageBreak/>
                    <w:t>Kąt pochylenia sekcji środkowej: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0 / + 30°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Regulacja części nożnej: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0 / + 85°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Regulacja wysokości [cm]: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51 - 99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Wymiary dł. x szer. x wys. [cm]: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205 x 69 x 51-99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Masa [kg]: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105/120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Maksymalne obciążenie dynamiczne [kg]: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225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Maksymalne obciążenie statyczne [kg]: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300</w:t>
                  </w:r>
                </w:p>
              </w:tc>
            </w:tr>
            <w:tr w:rsidR="00BE588D" w:rsidRPr="00B44A94" w:rsidTr="00C44E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Style w:val="Pogrubienie"/>
                      <w:rFonts w:cstheme="minorHAnsi"/>
                    </w:rPr>
                    <w:t>Zasilanie: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88D" w:rsidRPr="00B44A94" w:rsidRDefault="00BE588D" w:rsidP="00C44E1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B44A94">
                    <w:rPr>
                      <w:rFonts w:cstheme="minorHAnsi"/>
                    </w:rPr>
                    <w:t>230 V / 50 Hz</w:t>
                  </w:r>
                </w:p>
              </w:tc>
            </w:tr>
          </w:tbl>
          <w:p w:rsidR="00BE588D" w:rsidRPr="007826AE" w:rsidRDefault="00BE588D" w:rsidP="00D44865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E588D" w:rsidTr="00D44865">
        <w:tc>
          <w:tcPr>
            <w:tcW w:w="541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BE588D" w:rsidRDefault="00BE588D" w:rsidP="00BE588D">
            <w:pPr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Dodatkowe wyposażenie:</w:t>
            </w:r>
          </w:p>
          <w:p w:rsidR="00BE588D" w:rsidRDefault="00BE588D" w:rsidP="00BE588D">
            <w:pPr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 xml:space="preserve">- 2 </w:t>
            </w:r>
            <w:proofErr w:type="spellStart"/>
            <w:r>
              <w:rPr>
                <w:rStyle w:val="Pogrubienie"/>
                <w:rFonts w:cstheme="minorHAnsi"/>
              </w:rPr>
              <w:t>bananki</w:t>
            </w:r>
            <w:proofErr w:type="spellEnd"/>
            <w:r>
              <w:rPr>
                <w:rStyle w:val="Pogrubienie"/>
                <w:rFonts w:cstheme="minorHAnsi"/>
              </w:rPr>
              <w:t xml:space="preserve"> / 1 stół (razem 6 sztuk)</w:t>
            </w:r>
          </w:p>
          <w:p w:rsidR="00BE588D" w:rsidRPr="007826AE" w:rsidRDefault="00BE588D" w:rsidP="00BE588D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Style w:val="Pogrubienie"/>
                <w:rFonts w:cstheme="minorHAnsi"/>
              </w:rPr>
              <w:t>- 1 pas stabilizacyjny/ 1 stół (razem 3 sztuki)</w:t>
            </w:r>
          </w:p>
        </w:tc>
        <w:tc>
          <w:tcPr>
            <w:tcW w:w="2158" w:type="dxa"/>
          </w:tcPr>
          <w:p w:rsidR="00BE588D" w:rsidRDefault="00BE588D" w:rsidP="00D448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BE588D" w:rsidRPr="00A86D31" w:rsidRDefault="00BE588D" w:rsidP="00BE588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2"/>
          <w:sz w:val="18"/>
          <w:szCs w:val="18"/>
          <w:lang w:eastAsia="zh-CN"/>
        </w:rPr>
      </w:pPr>
    </w:p>
    <w:p w:rsidR="00BE588D" w:rsidRPr="00A86D31" w:rsidRDefault="00BE588D" w:rsidP="00BE5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BE588D" w:rsidRPr="00A86D31" w:rsidRDefault="00BE588D" w:rsidP="00BE588D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……..……..……………………..</w:t>
      </w:r>
    </w:p>
    <w:p w:rsidR="00BE588D" w:rsidRPr="00A86D31" w:rsidRDefault="00BE588D" w:rsidP="00BE588D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A86D31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(podpis i pieczątka imienna osoby</w:t>
      </w:r>
    </w:p>
    <w:p w:rsidR="00BE588D" w:rsidRPr="00A86D31" w:rsidRDefault="00BE588D" w:rsidP="00BE588D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BE588D" w:rsidRPr="00A86D31" w:rsidRDefault="00BE588D" w:rsidP="00BE588D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BE588D" w:rsidRPr="00A86D31" w:rsidRDefault="00BE588D" w:rsidP="00BE588D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BE588D" w:rsidRPr="00A86D31" w:rsidRDefault="00BE588D" w:rsidP="00BE588D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BE588D" w:rsidRDefault="00BE588D" w:rsidP="00BE588D"/>
    <w:p w:rsidR="00DA6D68" w:rsidRDefault="00DA6D68"/>
    <w:sectPr w:rsidR="00DA6D68" w:rsidSect="00FC3D3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0CA"/>
    <w:multiLevelType w:val="multilevel"/>
    <w:tmpl w:val="D230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D"/>
    <w:rsid w:val="008133F1"/>
    <w:rsid w:val="009A70FB"/>
    <w:rsid w:val="00BE588D"/>
    <w:rsid w:val="00D609ED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8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5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588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8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5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588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Komora Roma</cp:lastModifiedBy>
  <cp:revision>1</cp:revision>
  <dcterms:created xsi:type="dcterms:W3CDTF">2022-07-21T10:02:00Z</dcterms:created>
  <dcterms:modified xsi:type="dcterms:W3CDTF">2022-07-21T10:14:00Z</dcterms:modified>
</cp:coreProperties>
</file>