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D5E5" w14:textId="77777777" w:rsidR="00A6314A" w:rsidRPr="00687035" w:rsidRDefault="00A6314A" w:rsidP="00687035">
      <w:pPr>
        <w:pStyle w:val="Tytu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7035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09A78D3C" w14:textId="77777777" w:rsidR="00A6314A" w:rsidRPr="00687035" w:rsidRDefault="00A6314A" w:rsidP="00687035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E1DE81" w14:textId="77777777" w:rsidR="00A6314A" w:rsidRPr="00687035" w:rsidRDefault="00A6314A" w:rsidP="00687035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87035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23220568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>Sieć Badawcza Łukasiewicz Instytut Metali Nieżelaznych</w:t>
      </w:r>
    </w:p>
    <w:p w14:paraId="6B363B13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>Centrum Materiałów Proszkowych i Kompozytowych</w:t>
      </w:r>
    </w:p>
    <w:p w14:paraId="1A852F02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 xml:space="preserve">Ul. Sowińskiego 5 </w:t>
      </w:r>
    </w:p>
    <w:p w14:paraId="026910CF" w14:textId="7179C404" w:rsidR="00A6314A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>44-100 Gliwice</w:t>
      </w:r>
    </w:p>
    <w:p w14:paraId="6761C124" w14:textId="77777777" w:rsidR="00687035" w:rsidRPr="00687035" w:rsidRDefault="00687035" w:rsidP="00687035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3B687B4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  <w:r w:rsidRPr="00687035">
        <w:rPr>
          <w:rFonts w:cstheme="minorHAnsi"/>
          <w:b/>
          <w:u w:val="single"/>
        </w:rPr>
        <w:t xml:space="preserve">Osoba do kontaktów: </w:t>
      </w:r>
    </w:p>
    <w:p w14:paraId="5C80C834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 xml:space="preserve">Adriana Wrona </w:t>
      </w:r>
    </w:p>
    <w:p w14:paraId="538D4C21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>Centrum Materiałów Proszkowych i Kompozytowych</w:t>
      </w:r>
    </w:p>
    <w:p w14:paraId="6EAE74A3" w14:textId="77777777" w:rsidR="00A6314A" w:rsidRPr="00687035" w:rsidRDefault="00A6314A" w:rsidP="00687035">
      <w:pPr>
        <w:autoSpaceDE w:val="0"/>
        <w:autoSpaceDN w:val="0"/>
        <w:adjustRightInd w:val="0"/>
        <w:spacing w:after="0"/>
        <w:rPr>
          <w:rFonts w:cstheme="minorHAnsi"/>
        </w:rPr>
      </w:pPr>
      <w:r w:rsidRPr="00687035">
        <w:rPr>
          <w:rFonts w:cstheme="minorHAnsi"/>
        </w:rPr>
        <w:t>e-mail: adriana.wrona@imn.lukasiewicz.gov.pl</w:t>
      </w:r>
    </w:p>
    <w:p w14:paraId="35BD8B93" w14:textId="2C3B78D7" w:rsidR="00A6314A" w:rsidRDefault="00A6314A" w:rsidP="00687035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68703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tel. 322380612</w:t>
      </w:r>
    </w:p>
    <w:p w14:paraId="0097A621" w14:textId="77777777" w:rsidR="00687035" w:rsidRPr="00687035" w:rsidRDefault="00687035" w:rsidP="00687035">
      <w:pPr>
        <w:pStyle w:val="Default"/>
        <w:spacing w:line="276" w:lineRule="auto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3A051B5" w14:textId="77777777" w:rsidR="00A6314A" w:rsidRPr="00687035" w:rsidRDefault="00A6314A" w:rsidP="00687035">
      <w:pPr>
        <w:pStyle w:val="Akapitzlist"/>
        <w:numPr>
          <w:ilvl w:val="0"/>
          <w:numId w:val="5"/>
        </w:numPr>
        <w:spacing w:after="0"/>
        <w:ind w:left="567" w:hanging="567"/>
        <w:rPr>
          <w:rStyle w:val="Pogrubienie"/>
          <w:rFonts w:asciiTheme="minorHAnsi" w:eastAsia="Calibri" w:hAnsiTheme="minorHAnsi" w:cstheme="minorHAnsi"/>
          <w:sz w:val="22"/>
        </w:rPr>
      </w:pPr>
      <w:r w:rsidRPr="00687035">
        <w:rPr>
          <w:rStyle w:val="Pogrubienie"/>
          <w:rFonts w:asciiTheme="minorHAnsi" w:eastAsia="Calibri" w:hAnsiTheme="minorHAnsi" w:cstheme="minorHAnsi"/>
          <w:sz w:val="22"/>
        </w:rPr>
        <w:t>Wprowadzenie</w:t>
      </w:r>
    </w:p>
    <w:p w14:paraId="786B5548" w14:textId="77777777" w:rsidR="00A6314A" w:rsidRPr="00687035" w:rsidRDefault="00A6314A" w:rsidP="00687035">
      <w:pPr>
        <w:spacing w:after="0"/>
        <w:jc w:val="both"/>
        <w:rPr>
          <w:rFonts w:cstheme="minorHAnsi"/>
        </w:rPr>
      </w:pPr>
      <w:r w:rsidRPr="00687035">
        <w:rPr>
          <w:rFonts w:cstheme="minorHAnsi"/>
        </w:rPr>
        <w:t xml:space="preserve">Przedmiotem zamówienia jest </w:t>
      </w:r>
      <w:bookmarkStart w:id="0" w:name="_Hlk109307346"/>
      <w:r w:rsidRPr="00687035">
        <w:rPr>
          <w:rFonts w:cstheme="minorHAnsi"/>
        </w:rPr>
        <w:t>wykonanie badań wytrzymałościowych na potrzeby realizacji przez Zamawiającego projektu POIR.01.01.01-00-0289/20. Pn. „Modyfikowane proszki ze stopów lekkich jako nowy surowiec dla technologii przyrostowych”</w:t>
      </w:r>
      <w:bookmarkEnd w:id="0"/>
    </w:p>
    <w:p w14:paraId="48B3A4C4" w14:textId="77777777" w:rsidR="00A6314A" w:rsidRPr="00687035" w:rsidRDefault="00A6314A" w:rsidP="00687035">
      <w:pPr>
        <w:spacing w:after="0"/>
        <w:rPr>
          <w:rFonts w:cstheme="minorHAnsi"/>
        </w:rPr>
      </w:pPr>
      <w:r w:rsidRPr="00687035">
        <w:rPr>
          <w:rFonts w:cstheme="minorHAnsi"/>
        </w:rPr>
        <w:t>.</w:t>
      </w:r>
    </w:p>
    <w:p w14:paraId="2EC4C58D" w14:textId="77777777" w:rsidR="00A6314A" w:rsidRPr="00687035" w:rsidRDefault="00A6314A" w:rsidP="00687035">
      <w:pPr>
        <w:pStyle w:val="Default"/>
        <w:numPr>
          <w:ilvl w:val="0"/>
          <w:numId w:val="5"/>
        </w:numPr>
        <w:spacing w:line="276" w:lineRule="auto"/>
        <w:ind w:left="567" w:hanging="567"/>
        <w:outlineLvl w:val="0"/>
        <w:rPr>
          <w:rStyle w:val="Pogrubienie"/>
          <w:rFonts w:asciiTheme="minorHAnsi" w:hAnsiTheme="minorHAnsi" w:cstheme="minorHAnsi"/>
          <w:sz w:val="22"/>
          <w:szCs w:val="22"/>
        </w:rPr>
      </w:pPr>
      <w:r w:rsidRPr="00687035">
        <w:rPr>
          <w:rStyle w:val="Pogrubienie"/>
          <w:rFonts w:asciiTheme="minorHAnsi" w:hAnsiTheme="minorHAnsi" w:cstheme="minorHAnsi"/>
          <w:sz w:val="22"/>
          <w:szCs w:val="22"/>
        </w:rPr>
        <w:t>Cel i przedmiot zamówienia</w:t>
      </w:r>
    </w:p>
    <w:p w14:paraId="4DDB7D9A" w14:textId="77777777" w:rsidR="00A6314A" w:rsidRPr="00687035" w:rsidRDefault="00A6314A" w:rsidP="00687035">
      <w:pPr>
        <w:spacing w:after="0"/>
        <w:ind w:left="426" w:hanging="426"/>
        <w:rPr>
          <w:rFonts w:cstheme="minorHAnsi"/>
        </w:rPr>
      </w:pPr>
      <w:r w:rsidRPr="00687035">
        <w:rPr>
          <w:rFonts w:cstheme="minorHAnsi"/>
          <w:b/>
          <w:bCs/>
        </w:rPr>
        <w:t>1.</w:t>
      </w:r>
      <w:r w:rsidRPr="00687035">
        <w:rPr>
          <w:rFonts w:cstheme="minorHAnsi"/>
        </w:rPr>
        <w:t xml:space="preserve"> W ramach zamówienia wykonawca zobowiązany jest przeprowadzenia następujących badań:</w:t>
      </w:r>
    </w:p>
    <w:p w14:paraId="786E4C71" w14:textId="77777777" w:rsidR="00A6314A" w:rsidRPr="00687035" w:rsidRDefault="00A6314A" w:rsidP="00687035">
      <w:pPr>
        <w:spacing w:after="0"/>
        <w:ind w:left="1418" w:hanging="992"/>
        <w:jc w:val="both"/>
        <w:rPr>
          <w:rFonts w:cstheme="minorHAnsi"/>
        </w:rPr>
      </w:pPr>
      <w:r w:rsidRPr="00687035">
        <w:rPr>
          <w:rFonts w:cstheme="minorHAnsi"/>
        </w:rPr>
        <w:t xml:space="preserve">Część I: </w:t>
      </w:r>
      <w:r w:rsidRPr="00687035">
        <w:rPr>
          <w:rFonts w:cstheme="minorHAnsi"/>
        </w:rPr>
        <w:tab/>
        <w:t>Próby zginania zgodnie z normą ASTM E20 - 12 próbek;</w:t>
      </w:r>
    </w:p>
    <w:p w14:paraId="3A77808A" w14:textId="77777777" w:rsidR="00A6314A" w:rsidRPr="00687035" w:rsidRDefault="00A6314A" w:rsidP="00687035">
      <w:pPr>
        <w:pStyle w:val="Akapitzlist"/>
        <w:autoSpaceDE w:val="0"/>
        <w:autoSpaceDN w:val="0"/>
        <w:spacing w:after="0"/>
        <w:ind w:left="1418" w:hanging="992"/>
        <w:rPr>
          <w:rFonts w:cstheme="minorHAnsi"/>
        </w:rPr>
      </w:pPr>
      <w:r w:rsidRPr="00687035">
        <w:rPr>
          <w:rFonts w:cstheme="minorHAnsi"/>
        </w:rPr>
        <w:t>Część II:</w:t>
      </w:r>
      <w:r w:rsidRPr="00687035">
        <w:rPr>
          <w:rFonts w:cstheme="minorHAnsi"/>
        </w:rPr>
        <w:tab/>
      </w:r>
      <w:bookmarkStart w:id="1" w:name="_Hlk109377012"/>
      <w:r w:rsidRPr="00687035">
        <w:rPr>
          <w:rFonts w:cstheme="minorHAnsi"/>
        </w:rPr>
        <w:t xml:space="preserve">Próby rozciągania w temperaturze pokojowej i podwyższonej w zakresie od 100 do 500 °C zgodnie z normą: próby rozciągania w temperaturze pokojowej wg PN-EN ISO 6892-1 lub ASTM E8/E8M, w temperaturze podwyższonej wg PN-EN ISO 6892-2 lub ASTM E21 - 46 próbek </w:t>
      </w:r>
      <w:r w:rsidRPr="00687035">
        <w:rPr>
          <w:rFonts w:cstheme="minorHAnsi"/>
          <w:shd w:val="clear" w:color="auto" w:fill="FAF9F8"/>
        </w:rPr>
        <w:t xml:space="preserve">- wyznaczenie </w:t>
      </w:r>
      <w:proofErr w:type="spellStart"/>
      <w:r w:rsidRPr="00687035">
        <w:rPr>
          <w:rFonts w:cstheme="minorHAnsi"/>
          <w:shd w:val="clear" w:color="auto" w:fill="FAF9F8"/>
        </w:rPr>
        <w:t>Rm</w:t>
      </w:r>
      <w:proofErr w:type="spellEnd"/>
      <w:r w:rsidRPr="00687035">
        <w:rPr>
          <w:rFonts w:cstheme="minorHAnsi"/>
          <w:shd w:val="clear" w:color="auto" w:fill="FAF9F8"/>
        </w:rPr>
        <w:t>, Rp0,2,Rm(T) i Rp0,2(T)</w:t>
      </w:r>
      <w:bookmarkEnd w:id="1"/>
    </w:p>
    <w:p w14:paraId="158B00C8" w14:textId="77777777" w:rsidR="00A6314A" w:rsidRPr="00687035" w:rsidRDefault="00A6314A" w:rsidP="00687035">
      <w:pPr>
        <w:spacing w:after="0"/>
        <w:ind w:left="1418" w:hanging="992"/>
        <w:jc w:val="both"/>
        <w:rPr>
          <w:rFonts w:cstheme="minorHAnsi"/>
        </w:rPr>
      </w:pPr>
      <w:r w:rsidRPr="00687035">
        <w:rPr>
          <w:rFonts w:cstheme="minorHAnsi"/>
        </w:rPr>
        <w:t xml:space="preserve">Część III: </w:t>
      </w:r>
      <w:r w:rsidRPr="00687035">
        <w:rPr>
          <w:rFonts w:cstheme="minorHAnsi"/>
        </w:rPr>
        <w:tab/>
        <w:t>Próby żarowytrzymałości zgodnie z  normą ASTM E139 – 6 próbek;</w:t>
      </w:r>
    </w:p>
    <w:p w14:paraId="10A9B98C" w14:textId="77777777" w:rsidR="00A6314A" w:rsidRPr="00687035" w:rsidRDefault="00A6314A" w:rsidP="00687035">
      <w:pPr>
        <w:pStyle w:val="Akapitzlist"/>
        <w:autoSpaceDE w:val="0"/>
        <w:autoSpaceDN w:val="0"/>
        <w:spacing w:after="0"/>
        <w:ind w:left="1418" w:hanging="992"/>
        <w:rPr>
          <w:rFonts w:cstheme="minorHAnsi"/>
        </w:rPr>
      </w:pPr>
      <w:r w:rsidRPr="00687035">
        <w:rPr>
          <w:rFonts w:cstheme="minorHAnsi"/>
        </w:rPr>
        <w:t>Część IV:</w:t>
      </w:r>
      <w:r w:rsidRPr="00687035">
        <w:rPr>
          <w:rFonts w:cstheme="minorHAnsi"/>
        </w:rPr>
        <w:tab/>
        <w:t xml:space="preserve">Próby zmęczeniowe wysokocyklowe metodą zgodnie z normą ASTM E606. – 48 próbek </w:t>
      </w:r>
      <w:r w:rsidRPr="00687035">
        <w:rPr>
          <w:rFonts w:cstheme="minorHAnsi"/>
          <w:shd w:val="clear" w:color="auto" w:fill="FAF9F8"/>
        </w:rPr>
        <w:t>- wyznaczenie granicy zmęczenia;</w:t>
      </w:r>
    </w:p>
    <w:p w14:paraId="5A3FEEDF" w14:textId="77777777" w:rsidR="00A6314A" w:rsidRPr="00687035" w:rsidRDefault="00A6314A" w:rsidP="00687035">
      <w:pPr>
        <w:spacing w:after="0"/>
        <w:rPr>
          <w:rFonts w:cstheme="minorHAnsi"/>
        </w:rPr>
      </w:pPr>
    </w:p>
    <w:p w14:paraId="7E5A3C8E" w14:textId="4E8104FE" w:rsidR="00A6314A" w:rsidRPr="00687035" w:rsidRDefault="00A6314A" w:rsidP="00687035">
      <w:pPr>
        <w:pStyle w:val="Akapitzlist"/>
        <w:autoSpaceDE w:val="0"/>
        <w:autoSpaceDN w:val="0"/>
        <w:spacing w:after="0"/>
        <w:ind w:left="426" w:hanging="426"/>
        <w:rPr>
          <w:rFonts w:cstheme="minorHAnsi"/>
          <w:bCs/>
        </w:rPr>
      </w:pPr>
      <w:r w:rsidRPr="00687035">
        <w:rPr>
          <w:rFonts w:cstheme="minorHAnsi"/>
          <w:b/>
        </w:rPr>
        <w:t xml:space="preserve">2. </w:t>
      </w:r>
      <w:r w:rsidRPr="00687035">
        <w:rPr>
          <w:rFonts w:cstheme="minorHAnsi"/>
          <w:b/>
        </w:rPr>
        <w:tab/>
      </w:r>
      <w:r w:rsidRPr="00687035">
        <w:rPr>
          <w:rFonts w:cstheme="minorHAnsi"/>
          <w:bCs/>
        </w:rPr>
        <w:t xml:space="preserve">Wykonawca </w:t>
      </w:r>
      <w:r w:rsidRPr="00687035">
        <w:rPr>
          <w:rFonts w:cstheme="minorHAnsi"/>
        </w:rPr>
        <w:t xml:space="preserve">wykonana próbki do prób określonych w pkt. II </w:t>
      </w:r>
      <w:proofErr w:type="spellStart"/>
      <w:r w:rsidRPr="00687035">
        <w:rPr>
          <w:rFonts w:cstheme="minorHAnsi"/>
        </w:rPr>
        <w:t>ppkt</w:t>
      </w:r>
      <w:proofErr w:type="spellEnd"/>
      <w:r w:rsidRPr="00687035">
        <w:rPr>
          <w:rFonts w:cstheme="minorHAnsi"/>
        </w:rPr>
        <w:t xml:space="preserve"> 1- 4. Materiał do wykonania próbek zostanie dostarczony przez Zamawiającego na koszt wykonawcy  w postaci półfabrykatów. </w:t>
      </w:r>
      <w:r w:rsidRPr="00687035">
        <w:rPr>
          <w:rFonts w:cstheme="minorHAnsi"/>
          <w:bCs/>
        </w:rPr>
        <w:t>Materiały pozostałe po wykonaniu prób wykonawca zutylizuje.</w:t>
      </w:r>
    </w:p>
    <w:p w14:paraId="66D21B81" w14:textId="54CCE12E" w:rsidR="00A6314A" w:rsidRDefault="00A6314A" w:rsidP="00687035">
      <w:pPr>
        <w:pStyle w:val="Akapitzlist"/>
        <w:autoSpaceDE w:val="0"/>
        <w:autoSpaceDN w:val="0"/>
        <w:spacing w:after="0"/>
        <w:ind w:left="284" w:hanging="284"/>
        <w:rPr>
          <w:rFonts w:cstheme="minorHAnsi"/>
        </w:rPr>
      </w:pPr>
      <w:r w:rsidRPr="00687035">
        <w:rPr>
          <w:rFonts w:cstheme="minorHAnsi"/>
          <w:b/>
          <w:bCs/>
        </w:rPr>
        <w:t>3.</w:t>
      </w:r>
      <w:r w:rsidRPr="00687035">
        <w:rPr>
          <w:rFonts w:cstheme="minorHAnsi"/>
        </w:rPr>
        <w:t xml:space="preserve"> </w:t>
      </w:r>
      <w:r w:rsidRPr="00687035">
        <w:rPr>
          <w:rFonts w:cstheme="minorHAnsi"/>
        </w:rPr>
        <w:tab/>
        <w:t>Wykonawca przygotuje i przekaże Zamawiającemu Raport z przeprowadzonych badań. Raport będzie przedmiotem odbioru a pozytywny odbiór Raportu (tj. stwierdzenie przeprowadzenia prób zgodnie ze wskazanymi normami) będzie warunkiem wypłaty wynagrodzenia</w:t>
      </w:r>
    </w:p>
    <w:p w14:paraId="52E78D75" w14:textId="77777777" w:rsidR="00687035" w:rsidRPr="00687035" w:rsidRDefault="00687035" w:rsidP="00687035">
      <w:pPr>
        <w:autoSpaceDE w:val="0"/>
        <w:autoSpaceDN w:val="0"/>
        <w:spacing w:after="0"/>
        <w:rPr>
          <w:rFonts w:cstheme="minorHAnsi"/>
        </w:rPr>
      </w:pPr>
    </w:p>
    <w:p w14:paraId="257610E3" w14:textId="77777777" w:rsidR="00A6314A" w:rsidRPr="00687035" w:rsidRDefault="00A6314A" w:rsidP="00687035">
      <w:pPr>
        <w:spacing w:after="0"/>
        <w:rPr>
          <w:rFonts w:cstheme="minorHAnsi"/>
          <w:b/>
        </w:rPr>
      </w:pPr>
      <w:r w:rsidRPr="00687035">
        <w:rPr>
          <w:rFonts w:cstheme="minorHAnsi"/>
          <w:b/>
        </w:rPr>
        <w:t>Dodatkowe wymogi</w:t>
      </w:r>
    </w:p>
    <w:p w14:paraId="0AEAE807" w14:textId="46A9738B" w:rsidR="00687035" w:rsidRDefault="00A6314A" w:rsidP="00687035">
      <w:pPr>
        <w:spacing w:after="0"/>
        <w:jc w:val="both"/>
        <w:rPr>
          <w:rFonts w:cstheme="minorHAnsi"/>
          <w:shd w:val="clear" w:color="auto" w:fill="FAF9F8"/>
        </w:rPr>
      </w:pPr>
      <w:r w:rsidRPr="00687035">
        <w:rPr>
          <w:rFonts w:cstheme="minorHAnsi"/>
          <w:bCs/>
        </w:rPr>
        <w:t>Badania</w:t>
      </w:r>
      <w:r w:rsidRPr="00687035">
        <w:rPr>
          <w:rFonts w:cstheme="minorHAnsi"/>
          <w:b/>
        </w:rPr>
        <w:t xml:space="preserve"> </w:t>
      </w:r>
      <w:r w:rsidRPr="00687035">
        <w:rPr>
          <w:rFonts w:cstheme="minorHAnsi"/>
          <w:bCs/>
        </w:rPr>
        <w:t xml:space="preserve"> muszą być wykonywane przez </w:t>
      </w:r>
      <w:r w:rsidRPr="00687035">
        <w:rPr>
          <w:rFonts w:cstheme="minorHAnsi"/>
          <w:shd w:val="clear" w:color="auto" w:fill="FAF9F8"/>
        </w:rPr>
        <w:t xml:space="preserve">personel z co najmniej wyższym wykształceniem technicznym i co najmniej 2 letnim doświadczeniem w wykonywaniu badań materiałowych w szczególności badań wytrzymałościowych. </w:t>
      </w:r>
    </w:p>
    <w:p w14:paraId="6DC26B38" w14:textId="77777777" w:rsidR="00687035" w:rsidRPr="00687035" w:rsidRDefault="00687035" w:rsidP="00687035">
      <w:pPr>
        <w:spacing w:after="0"/>
        <w:jc w:val="both"/>
        <w:rPr>
          <w:rFonts w:cstheme="minorHAnsi"/>
          <w:shd w:val="clear" w:color="auto" w:fill="FAF9F8"/>
        </w:rPr>
      </w:pPr>
    </w:p>
    <w:p w14:paraId="6F7C8736" w14:textId="77777777" w:rsidR="00A6314A" w:rsidRPr="00687035" w:rsidRDefault="00A6314A" w:rsidP="00687035">
      <w:pPr>
        <w:pStyle w:val="Podtytu"/>
        <w:numPr>
          <w:ilvl w:val="0"/>
          <w:numId w:val="5"/>
        </w:numPr>
        <w:spacing w:after="0"/>
        <w:ind w:left="567" w:hanging="567"/>
        <w:rPr>
          <w:rStyle w:val="Pogrubienie"/>
          <w:rFonts w:asciiTheme="minorHAnsi" w:hAnsiTheme="minorHAnsi" w:cstheme="minorHAnsi"/>
          <w:b/>
          <w:bCs w:val="0"/>
          <w:sz w:val="22"/>
        </w:rPr>
      </w:pPr>
      <w:r w:rsidRPr="00687035">
        <w:rPr>
          <w:rStyle w:val="Pogrubienie"/>
          <w:rFonts w:asciiTheme="minorHAnsi" w:hAnsiTheme="minorHAnsi" w:cstheme="minorHAnsi"/>
          <w:b/>
          <w:bCs w:val="0"/>
          <w:sz w:val="22"/>
        </w:rPr>
        <w:t>TERMIN REALIZACJI ZAMÓWIENIA</w:t>
      </w:r>
    </w:p>
    <w:p w14:paraId="774D8727" w14:textId="00D7FB01" w:rsidR="006B3A5F" w:rsidRPr="003278B4" w:rsidRDefault="00A6314A" w:rsidP="00687035">
      <w:pPr>
        <w:spacing w:after="0"/>
      </w:pPr>
      <w:r w:rsidRPr="00687035">
        <w:rPr>
          <w:rFonts w:cstheme="minorHAnsi"/>
        </w:rPr>
        <w:t>Zamówienie będzie realizowane w terminie wynikającym z oferty wykonawcy.</w:t>
      </w:r>
    </w:p>
    <w:sectPr w:rsidR="006B3A5F" w:rsidRPr="003278B4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19A9" w14:textId="77777777" w:rsidR="00097EAC" w:rsidRDefault="00097EAC" w:rsidP="00CA243E">
      <w:pPr>
        <w:spacing w:after="0" w:line="240" w:lineRule="auto"/>
      </w:pPr>
      <w:r>
        <w:separator/>
      </w:r>
    </w:p>
  </w:endnote>
  <w:endnote w:type="continuationSeparator" w:id="0">
    <w:p w14:paraId="67E2E162" w14:textId="77777777" w:rsidR="00097EAC" w:rsidRDefault="00097EAC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AA1C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900CA3F" wp14:editId="0E5BCB60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7295D858" wp14:editId="7999AA31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B0A3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C2B3" w14:textId="77777777" w:rsidR="00097EAC" w:rsidRDefault="00097EAC" w:rsidP="00CA243E">
      <w:pPr>
        <w:spacing w:after="0" w:line="240" w:lineRule="auto"/>
      </w:pPr>
      <w:r>
        <w:separator/>
      </w:r>
    </w:p>
  </w:footnote>
  <w:footnote w:type="continuationSeparator" w:id="0">
    <w:p w14:paraId="3DC67141" w14:textId="77777777" w:rsidR="00097EAC" w:rsidRDefault="00097EAC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AE7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68955DDB"/>
    <w:multiLevelType w:val="hybridMultilevel"/>
    <w:tmpl w:val="31342184"/>
    <w:lvl w:ilvl="0" w:tplc="3A50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1707722">
    <w:abstractNumId w:val="0"/>
  </w:num>
  <w:num w:numId="2" w16cid:durableId="1959871776">
    <w:abstractNumId w:val="4"/>
  </w:num>
  <w:num w:numId="3" w16cid:durableId="404882914">
    <w:abstractNumId w:val="2"/>
  </w:num>
  <w:num w:numId="4" w16cid:durableId="1770617113">
    <w:abstractNumId w:val="1"/>
  </w:num>
  <w:num w:numId="5" w16cid:durableId="134110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17CA3"/>
    <w:rsid w:val="00097EAC"/>
    <w:rsid w:val="000B0A0F"/>
    <w:rsid w:val="000E5D29"/>
    <w:rsid w:val="00132BF5"/>
    <w:rsid w:val="001C44EB"/>
    <w:rsid w:val="001F68A2"/>
    <w:rsid w:val="00201D11"/>
    <w:rsid w:val="002038FD"/>
    <w:rsid w:val="00242389"/>
    <w:rsid w:val="00244C9B"/>
    <w:rsid w:val="00282F7F"/>
    <w:rsid w:val="00286679"/>
    <w:rsid w:val="00310B9F"/>
    <w:rsid w:val="003278B4"/>
    <w:rsid w:val="0034699F"/>
    <w:rsid w:val="003B025F"/>
    <w:rsid w:val="003D3357"/>
    <w:rsid w:val="00421FCF"/>
    <w:rsid w:val="004B74FF"/>
    <w:rsid w:val="004E3AF8"/>
    <w:rsid w:val="005B784A"/>
    <w:rsid w:val="00687035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6314A"/>
    <w:rsid w:val="00AC477E"/>
    <w:rsid w:val="00B673C1"/>
    <w:rsid w:val="00BF25E9"/>
    <w:rsid w:val="00C24CC7"/>
    <w:rsid w:val="00CA243E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8FE49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aliases w:val="maz_wyliczenie,opis dzialania,K-P_odwolanie,A_wyliczenie,Akapit z listą 1,Akapit z listą5,Table of contents numbered,L1,Numerowanie,List Paragraph,BulletC,Wyliczanie,Obiekt,normalny tekst,Akapit z listą31,Bullets,List Paragraph1"/>
    <w:basedOn w:val="Normalny"/>
    <w:link w:val="AkapitzlistZnak"/>
    <w:qFormat/>
    <w:rsid w:val="004B74FF"/>
    <w:pPr>
      <w:ind w:left="720"/>
      <w:contextualSpacing/>
    </w:pPr>
  </w:style>
  <w:style w:type="paragraph" w:customStyle="1" w:styleId="Default">
    <w:name w:val="Default"/>
    <w:rsid w:val="00A63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Akapit z listą5 Znak,Table of contents numbered Znak,L1 Znak,Numerowanie Znak,List Paragraph Znak,BulletC Znak,Wyliczanie Znak"/>
    <w:link w:val="Akapitzlist"/>
    <w:qFormat/>
    <w:locked/>
    <w:rsid w:val="00A6314A"/>
  </w:style>
  <w:style w:type="paragraph" w:styleId="Tytu">
    <w:name w:val="Title"/>
    <w:basedOn w:val="Normalny"/>
    <w:next w:val="Normalny"/>
    <w:link w:val="TytuZnak"/>
    <w:uiPriority w:val="10"/>
    <w:qFormat/>
    <w:rsid w:val="00A6314A"/>
    <w:pPr>
      <w:spacing w:after="0" w:line="240" w:lineRule="auto"/>
      <w:contextualSpacing/>
    </w:pPr>
    <w:rPr>
      <w:rFonts w:ascii="Calibri" w:eastAsiaTheme="majorEastAsia" w:hAnsi="Calibri" w:cstheme="majorBidi"/>
      <w:b/>
      <w:caps/>
      <w:spacing w:val="-10"/>
      <w:kern w:val="28"/>
      <w:sz w:val="32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6314A"/>
    <w:rPr>
      <w:rFonts w:ascii="Calibri" w:eastAsiaTheme="majorEastAsia" w:hAnsi="Calibri" w:cstheme="majorBidi"/>
      <w:b/>
      <w:caps/>
      <w:spacing w:val="-10"/>
      <w:kern w:val="28"/>
      <w:sz w:val="32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A6314A"/>
    <w:rPr>
      <w:rFonts w:ascii="Calibri" w:hAnsi="Calibri"/>
      <w:b/>
      <w:bCs/>
      <w:caps/>
      <w:smallCaps w:val="0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4A"/>
    <w:pPr>
      <w:numPr>
        <w:ilvl w:val="1"/>
      </w:numPr>
      <w:spacing w:after="160" w:line="240" w:lineRule="auto"/>
    </w:pPr>
    <w:rPr>
      <w:rFonts w:ascii="Calibri" w:eastAsiaTheme="minorEastAsia" w:hAnsi="Calibri"/>
      <w:b/>
      <w:spacing w:val="15"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6314A"/>
    <w:rPr>
      <w:rFonts w:ascii="Calibri" w:eastAsiaTheme="minorEastAsia" w:hAnsi="Calibri"/>
      <w:b/>
      <w:spacing w:val="15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2</cp:revision>
  <cp:lastPrinted>2020-03-09T13:17:00Z</cp:lastPrinted>
  <dcterms:created xsi:type="dcterms:W3CDTF">2022-07-26T04:52:00Z</dcterms:created>
  <dcterms:modified xsi:type="dcterms:W3CDTF">2022-07-26T04:52:00Z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