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0E498B7C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1E71DA">
        <w:rPr>
          <w:sz w:val="22"/>
          <w:szCs w:val="22"/>
        </w:rPr>
        <w:t>ED</w:t>
      </w:r>
      <w:r w:rsidRPr="00F526DE">
        <w:rPr>
          <w:sz w:val="22"/>
          <w:szCs w:val="22"/>
        </w:rPr>
        <w:t>/3412/TP-</w:t>
      </w:r>
      <w:r w:rsidR="0040662D">
        <w:rPr>
          <w:sz w:val="22"/>
          <w:szCs w:val="22"/>
        </w:rPr>
        <w:t>39</w:t>
      </w:r>
      <w:r w:rsidR="00E51A02">
        <w:rPr>
          <w:sz w:val="22"/>
          <w:szCs w:val="22"/>
        </w:rPr>
        <w:t xml:space="preserve">/24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   </w:t>
      </w:r>
      <w:r>
        <w:rPr>
          <w:b/>
          <w:bCs/>
          <w:color w:val="000000"/>
          <w:sz w:val="22"/>
          <w:szCs w:val="22"/>
        </w:rPr>
        <w:tab/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2ABB4B1C" w:rsidR="00CE7CE1" w:rsidRPr="0040662D" w:rsidRDefault="00CE7CE1" w:rsidP="00CE7CE1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szCs w:val="18"/>
          <w:lang w:eastAsia="ar-SA"/>
        </w:rPr>
      </w:pPr>
      <w:r w:rsidRPr="0040662D">
        <w:rPr>
          <w:rFonts w:ascii="Calibri" w:eastAsia="Times New Roman" w:hAnsi="Calibri" w:cs="Calibri"/>
          <w:szCs w:val="18"/>
          <w:lang w:eastAsia="ar-SA"/>
        </w:rPr>
        <w:t>Składane na podstawie art. 125 ust. 1 ustawy z dnia 11 września 2019 r. Prawo zam</w:t>
      </w:r>
      <w:r w:rsidR="0073342C" w:rsidRPr="0040662D">
        <w:rPr>
          <w:rFonts w:ascii="Calibri" w:eastAsia="Times New Roman" w:hAnsi="Calibri" w:cs="Calibri"/>
          <w:szCs w:val="18"/>
          <w:lang w:eastAsia="ar-SA"/>
        </w:rPr>
        <w:t xml:space="preserve">ówień publicznych (Dz. U. z 2023 r., poz. 1605 z </w:t>
      </w:r>
      <w:proofErr w:type="spellStart"/>
      <w:r w:rsidR="0073342C" w:rsidRPr="0040662D">
        <w:rPr>
          <w:rFonts w:ascii="Calibri" w:eastAsia="Times New Roman" w:hAnsi="Calibri" w:cs="Calibri"/>
          <w:szCs w:val="18"/>
          <w:lang w:eastAsia="ar-SA"/>
        </w:rPr>
        <w:t>późn</w:t>
      </w:r>
      <w:proofErr w:type="spellEnd"/>
      <w:r w:rsidR="0073342C" w:rsidRPr="0040662D">
        <w:rPr>
          <w:rFonts w:ascii="Calibri" w:eastAsia="Times New Roman" w:hAnsi="Calibri" w:cs="Calibri"/>
          <w:szCs w:val="18"/>
          <w:lang w:eastAsia="ar-SA"/>
        </w:rPr>
        <w:t>. zm.</w:t>
      </w:r>
      <w:r w:rsidRPr="0040662D">
        <w:rPr>
          <w:rFonts w:ascii="Calibri" w:eastAsia="Times New Roman" w:hAnsi="Calibri" w:cs="Calibri"/>
          <w:szCs w:val="18"/>
          <w:lang w:eastAsia="ar-SA"/>
        </w:rPr>
        <w:t>), dotyczące braku podstaw wykluczenia z postępowania przetargowego prowadzonego w trybie podstawowym</w:t>
      </w:r>
      <w:r w:rsidR="0073342C" w:rsidRPr="0040662D">
        <w:rPr>
          <w:rFonts w:ascii="Calibri" w:eastAsia="Times New Roman" w:hAnsi="Calibri" w:cs="Calibri"/>
          <w:b/>
          <w:szCs w:val="18"/>
          <w:lang w:eastAsia="ar-SA"/>
        </w:rPr>
        <w:t xml:space="preserve"> na </w:t>
      </w:r>
      <w:r w:rsidR="0040662D" w:rsidRPr="0040662D">
        <w:rPr>
          <w:rFonts w:ascii="Calibri" w:hAnsi="Calibri" w:cs="Calibri"/>
          <w:b/>
        </w:rPr>
        <w:t>do</w:t>
      </w:r>
      <w:bookmarkStart w:id="0" w:name="_GoBack"/>
      <w:bookmarkEnd w:id="0"/>
      <w:r w:rsidR="0040662D" w:rsidRPr="0040662D">
        <w:rPr>
          <w:rFonts w:ascii="Calibri" w:hAnsi="Calibri" w:cs="Calibri"/>
          <w:b/>
        </w:rPr>
        <w:t>stawę</w:t>
      </w:r>
      <w:r w:rsidR="0040662D" w:rsidRPr="0040662D">
        <w:rPr>
          <w:rFonts w:ascii="Calibri" w:hAnsi="Calibri" w:cs="Calibri"/>
          <w:b/>
        </w:rPr>
        <w:t xml:space="preserve"> oprzyrządowania systemu </w:t>
      </w:r>
      <w:proofErr w:type="spellStart"/>
      <w:r w:rsidR="0040662D" w:rsidRPr="0040662D">
        <w:rPr>
          <w:rFonts w:ascii="Calibri" w:hAnsi="Calibri" w:cs="Calibri"/>
          <w:b/>
        </w:rPr>
        <w:t>neuromonitoringu</w:t>
      </w:r>
      <w:proofErr w:type="spellEnd"/>
      <w:r w:rsidR="0040662D" w:rsidRPr="0040662D">
        <w:rPr>
          <w:rFonts w:ascii="Calibri" w:hAnsi="Calibri" w:cs="Calibri"/>
          <w:b/>
        </w:rPr>
        <w:t xml:space="preserve"> do operacji tarczycy na potrzeby COZL</w:t>
      </w:r>
      <w:r w:rsidR="0040662D" w:rsidRPr="0040662D">
        <w:rPr>
          <w:rFonts w:ascii="Calibri" w:hAnsi="Calibri" w:cs="Calibri"/>
          <w:b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lastRenderedPageBreak/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lastRenderedPageBreak/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>(wskazać 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7E95" w14:textId="77777777" w:rsidR="00500668" w:rsidRDefault="00500668" w:rsidP="0038231F">
      <w:pPr>
        <w:spacing w:after="0" w:line="240" w:lineRule="auto"/>
      </w:pPr>
      <w:r>
        <w:separator/>
      </w:r>
    </w:p>
  </w:endnote>
  <w:endnote w:type="continuationSeparator" w:id="0">
    <w:p w14:paraId="3734E494" w14:textId="77777777" w:rsidR="00500668" w:rsidRDefault="005006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F709B" w14:textId="77777777" w:rsidR="00500668" w:rsidRDefault="00500668" w:rsidP="0038231F">
      <w:pPr>
        <w:spacing w:after="0" w:line="240" w:lineRule="auto"/>
      </w:pPr>
      <w:r>
        <w:separator/>
      </w:r>
    </w:p>
  </w:footnote>
  <w:footnote w:type="continuationSeparator" w:id="0">
    <w:p w14:paraId="1A2081C1" w14:textId="77777777" w:rsidR="00500668" w:rsidRDefault="0050066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BFF"/>
    <w:rsid w:val="00025C8D"/>
    <w:rsid w:val="000303EE"/>
    <w:rsid w:val="00044405"/>
    <w:rsid w:val="0004456B"/>
    <w:rsid w:val="00062A66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A4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256"/>
    <w:rsid w:val="001275E7"/>
    <w:rsid w:val="001542CB"/>
    <w:rsid w:val="00177C2A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662D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972B3"/>
    <w:rsid w:val="004A4CAB"/>
    <w:rsid w:val="004C4854"/>
    <w:rsid w:val="004D323F"/>
    <w:rsid w:val="004D7E48"/>
    <w:rsid w:val="004E0B2A"/>
    <w:rsid w:val="004E227C"/>
    <w:rsid w:val="004F23F7"/>
    <w:rsid w:val="004F40EF"/>
    <w:rsid w:val="00500668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42C"/>
    <w:rsid w:val="00742AF6"/>
    <w:rsid w:val="00746532"/>
    <w:rsid w:val="00751725"/>
    <w:rsid w:val="00752593"/>
    <w:rsid w:val="0075619B"/>
    <w:rsid w:val="00756C8F"/>
    <w:rsid w:val="00761CEB"/>
    <w:rsid w:val="00773F83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ED"/>
    <w:rsid w:val="009405FF"/>
    <w:rsid w:val="009440B7"/>
    <w:rsid w:val="00945366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0B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2C3C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51A02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137E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AA67-AFCB-4FEA-941A-799217B3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Dorosz,,1716,,Z amówienia</dc:creator>
  <cp:lastModifiedBy>Ewa Dorosz,,1716,,Z amówienia</cp:lastModifiedBy>
  <cp:revision>2</cp:revision>
  <cp:lastPrinted>2023-05-23T10:54:00Z</cp:lastPrinted>
  <dcterms:created xsi:type="dcterms:W3CDTF">2024-04-11T09:44:00Z</dcterms:created>
  <dcterms:modified xsi:type="dcterms:W3CDTF">2024-04-11T09:44:00Z</dcterms:modified>
</cp:coreProperties>
</file>