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8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CE050E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CE050E" w:rsidRPr="00C106E6" w:rsidRDefault="00CE050E" w:rsidP="00CE050E">
      <w:pPr>
        <w:keepNext/>
        <w:widowControl w:val="0"/>
        <w:numPr>
          <w:ilvl w:val="1"/>
          <w:numId w:val="7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……………………………………………………………………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 xml:space="preserve">                          pieczątka firmowa</w:t>
      </w: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 xml:space="preserve">Informacja </w:t>
      </w:r>
      <w:bookmarkStart w:id="0" w:name="_GoBack"/>
      <w:bookmarkEnd w:id="0"/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>o przynależności do grupy kapitałowej</w:t>
      </w:r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do przetargu nieograniczonego oznaczonego numerem sprawy: </w:t>
      </w:r>
      <w:r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 xml:space="preserve">PZP/Nr </w:t>
      </w:r>
      <w:r w:rsidRPr="00CE050E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>07</w:t>
      </w:r>
      <w:r w:rsidRPr="00CE050E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>/PN/20</w:t>
      </w:r>
      <w:r w:rsidRPr="00CE050E">
        <w:rPr>
          <w:rFonts w:ascii="Times New Roman" w:eastAsia="Arial" w:hAnsi="Times New Roman" w:cs="Times New Roman"/>
          <w:sz w:val="24"/>
          <w:szCs w:val="20"/>
          <w:lang w:eastAsia="ar-SA"/>
        </w:rPr>
        <w:t>,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prowadzonego przez </w:t>
      </w:r>
      <w:r w:rsidRPr="00C106E6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Wojewódzką Stację Pogotowia Ratunkowego w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Poznaniu.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Oświadczam, że Wykonawca:</w:t>
      </w: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nie należy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i konsumentów </w:t>
      </w: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24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24"/>
          <w:lang w:eastAsia="ar-SA"/>
        </w:rPr>
      </w:pP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należy/my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i konsumentów</w:t>
      </w: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 xml:space="preserve"> </w:t>
      </w: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i składam listę podmiotów należących do tej samej grupy kapitałowej:</w:t>
      </w: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sz w:val="20"/>
          <w:szCs w:val="16"/>
          <w:lang w:eastAsia="ar-SA"/>
        </w:rPr>
        <w:t>1 ……………………………………………………………………………………………………………………………………………………………………………………………………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sz w:val="20"/>
          <w:szCs w:val="16"/>
          <w:lang w:eastAsia="ar-SA"/>
        </w:rPr>
        <w:t>2 ……………………………………………………………………………………………………………………………………………………………………………………………………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>(* niepotrzebne skreślić)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 xml:space="preserve">            miejscowość i data                                                                                                      podpis wykonawcy</w:t>
      </w:r>
    </w:p>
    <w:p w:rsidR="00CE050E" w:rsidRPr="00851A99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sectPr w:rsidR="00CE050E" w:rsidRPr="00851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0E">
          <w:rPr>
            <w:noProof/>
          </w:rPr>
          <w:t>1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6151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CE050E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CE050E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9185A"/>
    <w:rsid w:val="004C7A7C"/>
    <w:rsid w:val="00503E42"/>
    <w:rsid w:val="005F6D20"/>
    <w:rsid w:val="006E0190"/>
    <w:rsid w:val="00775F44"/>
    <w:rsid w:val="007A0C81"/>
    <w:rsid w:val="00830F44"/>
    <w:rsid w:val="00A55693"/>
    <w:rsid w:val="00AC399C"/>
    <w:rsid w:val="00BB43C5"/>
    <w:rsid w:val="00BB7C93"/>
    <w:rsid w:val="00CE050E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6BE1-773E-41F3-8910-9CAEE24C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2020-12-15T09:31:00Z</dcterms:created>
  <dcterms:modified xsi:type="dcterms:W3CDTF">2020-12-15T09:31:00Z</dcterms:modified>
</cp:coreProperties>
</file>