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563D91" w:rsidRDefault="00495F51" w:rsidP="00495F51">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Nr </w:t>
      </w:r>
      <w:r w:rsidRPr="00563D91">
        <w:rPr>
          <w:rFonts w:ascii="Calibri" w:eastAsia="Times New Roman" w:hAnsi="Calibri" w:cs="Calibri"/>
          <w:sz w:val="24"/>
          <w:szCs w:val="24"/>
          <w:lang w:eastAsia="pl-PL"/>
        </w:rPr>
        <w:t xml:space="preserve">referencyjny nadany sprawie </w:t>
      </w:r>
    </w:p>
    <w:p w14:paraId="32FD467C" w14:textId="1923708F" w:rsidR="00495F51" w:rsidRPr="00563D91" w:rsidRDefault="00495F51" w:rsidP="00495F51">
      <w:pPr>
        <w:contextualSpacing/>
        <w:jc w:val="center"/>
        <w:rPr>
          <w:rFonts w:ascii="Calibri" w:eastAsia="Times New Roman" w:hAnsi="Calibri" w:cs="Calibri"/>
          <w:b/>
          <w:sz w:val="24"/>
          <w:szCs w:val="24"/>
          <w:lang w:eastAsia="pl-PL"/>
        </w:rPr>
      </w:pPr>
      <w:r w:rsidRPr="00563D91">
        <w:rPr>
          <w:rFonts w:ascii="Calibri" w:eastAsia="Times New Roman" w:hAnsi="Calibri" w:cs="Calibri"/>
          <w:b/>
          <w:sz w:val="24"/>
          <w:szCs w:val="24"/>
          <w:lang w:eastAsia="pl-PL"/>
        </w:rPr>
        <w:t>ZP/P/</w:t>
      </w:r>
      <w:r w:rsidR="0005640E">
        <w:rPr>
          <w:rFonts w:ascii="Calibri" w:eastAsia="Times New Roman" w:hAnsi="Calibri" w:cs="Calibri"/>
          <w:b/>
          <w:sz w:val="24"/>
          <w:szCs w:val="24"/>
          <w:lang w:eastAsia="pl-PL"/>
        </w:rPr>
        <w:t>63</w:t>
      </w:r>
      <w:r w:rsidRPr="00563D91">
        <w:rPr>
          <w:rFonts w:ascii="Calibri" w:eastAsia="Times New Roman" w:hAnsi="Calibri" w:cs="Calibri"/>
          <w:b/>
          <w:sz w:val="24"/>
          <w:szCs w:val="24"/>
          <w:lang w:eastAsia="pl-PL"/>
        </w:rPr>
        <w:t>/23</w:t>
      </w:r>
    </w:p>
    <w:p w14:paraId="3985C06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905CAA" w:rsidRDefault="00495F51" w:rsidP="00495F51">
      <w:pPr>
        <w:contextualSpacing/>
        <w:jc w:val="center"/>
        <w:rPr>
          <w:rFonts w:ascii="Calibri" w:eastAsia="Times New Roman" w:hAnsi="Calibri" w:cs="Calibri"/>
          <w:sz w:val="24"/>
          <w:szCs w:val="24"/>
          <w:lang w:eastAsia="pl-PL"/>
        </w:rPr>
      </w:pPr>
    </w:p>
    <w:p w14:paraId="5FDA63A7" w14:textId="77777777" w:rsidR="00495F51" w:rsidRPr="00905CAA" w:rsidRDefault="00495F51" w:rsidP="00495F51">
      <w:pPr>
        <w:contextualSpacing/>
        <w:jc w:val="center"/>
        <w:rPr>
          <w:rFonts w:ascii="Calibri" w:eastAsia="Times New Roman" w:hAnsi="Calibri" w:cs="Calibri"/>
          <w:sz w:val="24"/>
          <w:szCs w:val="24"/>
          <w:lang w:eastAsia="pl-PL"/>
        </w:rPr>
      </w:pPr>
    </w:p>
    <w:p w14:paraId="582DD6FB" w14:textId="77777777" w:rsidR="00495F51" w:rsidRPr="00905CAA" w:rsidRDefault="00495F51" w:rsidP="00495F51">
      <w:pPr>
        <w:contextualSpacing/>
        <w:jc w:val="center"/>
        <w:rPr>
          <w:rFonts w:ascii="Calibri" w:eastAsia="Times New Roman" w:hAnsi="Calibri" w:cs="Calibri"/>
          <w:sz w:val="24"/>
          <w:szCs w:val="24"/>
          <w:lang w:eastAsia="pl-PL"/>
        </w:rPr>
      </w:pPr>
    </w:p>
    <w:p w14:paraId="719D48CD"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SPECYFIKACJA WARUNKÓW ZAMÓWIENIA</w:t>
      </w:r>
    </w:p>
    <w:p w14:paraId="39FED6B6"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(SWZ)</w:t>
      </w:r>
    </w:p>
    <w:p w14:paraId="007FCFE0" w14:textId="77777777" w:rsidR="00495F51" w:rsidRPr="00905CAA" w:rsidRDefault="00495F51" w:rsidP="00495F51">
      <w:pPr>
        <w:contextualSpacing/>
        <w:jc w:val="center"/>
        <w:rPr>
          <w:rFonts w:ascii="Calibri" w:eastAsia="Times New Roman" w:hAnsi="Calibri" w:cs="Calibri"/>
          <w:sz w:val="24"/>
          <w:szCs w:val="24"/>
          <w:lang w:eastAsia="pl-PL"/>
        </w:rPr>
      </w:pPr>
    </w:p>
    <w:p w14:paraId="425669FD"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DLA</w:t>
      </w:r>
    </w:p>
    <w:p w14:paraId="082CEFCC" w14:textId="77777777" w:rsidR="00495F51" w:rsidRPr="00905CAA" w:rsidRDefault="00495F51" w:rsidP="00495F51">
      <w:pPr>
        <w:contextualSpacing/>
        <w:jc w:val="center"/>
        <w:rPr>
          <w:rFonts w:ascii="Calibri" w:eastAsia="Times New Roman" w:hAnsi="Calibri" w:cs="Calibri"/>
          <w:sz w:val="24"/>
          <w:szCs w:val="24"/>
          <w:lang w:eastAsia="pl-PL"/>
        </w:rPr>
      </w:pPr>
    </w:p>
    <w:p w14:paraId="3EF81EBB" w14:textId="77777777" w:rsidR="00495F51" w:rsidRPr="00905CAA" w:rsidRDefault="00495F51" w:rsidP="00495F51">
      <w:pPr>
        <w:contextualSpacing/>
        <w:jc w:val="center"/>
        <w:rPr>
          <w:rFonts w:ascii="Calibri" w:eastAsia="Times New Roman" w:hAnsi="Calibri" w:cs="Calibri"/>
          <w:sz w:val="24"/>
          <w:szCs w:val="24"/>
          <w:lang w:eastAsia="pl-PL"/>
        </w:rPr>
      </w:pPr>
    </w:p>
    <w:p w14:paraId="4FBFB98F" w14:textId="097FC1EE" w:rsidR="00495F51" w:rsidRPr="00905CAA" w:rsidRDefault="00495F51" w:rsidP="00495F51">
      <w:pPr>
        <w:contextualSpacing/>
        <w:jc w:val="center"/>
        <w:rPr>
          <w:rFonts w:ascii="Calibri" w:hAnsi="Calibri" w:cs="Calibri"/>
        </w:rPr>
      </w:pPr>
      <w:r w:rsidRPr="00905CAA">
        <w:rPr>
          <w:rFonts w:ascii="Calibri" w:eastAsia="Times New Roman" w:hAnsi="Calibri" w:cs="Calibri"/>
          <w:sz w:val="24"/>
          <w:szCs w:val="24"/>
          <w:lang w:eastAsia="pl-PL"/>
        </w:rPr>
        <w:t>postępowania o udzielenie zamówienia publicznego prowadzonego w trybie podstawowym bez negocjacji na podstawie ustawy z dnia 11 września 2019</w:t>
      </w:r>
      <w:r w:rsidR="0005640E">
        <w:rPr>
          <w:rFonts w:ascii="Calibri" w:eastAsia="Times New Roman" w:hAnsi="Calibri" w:cs="Calibri"/>
          <w:sz w:val="24"/>
          <w:szCs w:val="24"/>
          <w:lang w:eastAsia="pl-PL"/>
        </w:rPr>
        <w:t xml:space="preserve"> r. Prawo zamówień publicznych (t</w:t>
      </w:r>
      <w:r w:rsidR="0005640E" w:rsidRPr="0005640E">
        <w:rPr>
          <w:rFonts w:ascii="Calibri" w:eastAsia="Times New Roman" w:hAnsi="Calibri" w:cs="Calibri"/>
          <w:sz w:val="24"/>
          <w:szCs w:val="24"/>
          <w:lang w:eastAsia="pl-PL"/>
        </w:rPr>
        <w:t>j. Dz. U. z 2023 r. poz. 1605</w:t>
      </w:r>
      <w:r w:rsidRPr="00905CAA">
        <w:rPr>
          <w:rFonts w:ascii="Calibri" w:eastAsia="Times New Roman" w:hAnsi="Calibri" w:cs="Calibri"/>
          <w:sz w:val="24"/>
          <w:szCs w:val="24"/>
          <w:lang w:eastAsia="pl-PL"/>
        </w:rPr>
        <w:t xml:space="preserve">), zwanej w treści SWZ ustawą </w:t>
      </w:r>
      <w:proofErr w:type="spellStart"/>
      <w:r w:rsidRPr="00905CAA">
        <w:rPr>
          <w:rFonts w:ascii="Calibri" w:eastAsia="Times New Roman" w:hAnsi="Calibri" w:cs="Calibri"/>
          <w:sz w:val="24"/>
          <w:szCs w:val="24"/>
          <w:lang w:eastAsia="pl-PL"/>
        </w:rPr>
        <w:t>Pzp</w:t>
      </w:r>
      <w:proofErr w:type="spellEnd"/>
    </w:p>
    <w:p w14:paraId="093E83AF" w14:textId="77777777" w:rsidR="00495F51" w:rsidRPr="00905CAA" w:rsidRDefault="00495F51" w:rsidP="00495F51">
      <w:pPr>
        <w:contextualSpacing/>
        <w:jc w:val="center"/>
        <w:rPr>
          <w:rFonts w:ascii="Calibri" w:eastAsia="Times New Roman" w:hAnsi="Calibri" w:cs="Calibri"/>
          <w:sz w:val="24"/>
          <w:szCs w:val="24"/>
          <w:lang w:eastAsia="pl-PL"/>
        </w:rPr>
      </w:pPr>
    </w:p>
    <w:p w14:paraId="3E4E9728" w14:textId="77777777" w:rsidR="00495F51" w:rsidRPr="00905CAA" w:rsidRDefault="00495F51" w:rsidP="00495F51">
      <w:pPr>
        <w:contextualSpacing/>
        <w:jc w:val="center"/>
        <w:rPr>
          <w:rFonts w:ascii="Calibri" w:eastAsia="Times New Roman" w:hAnsi="Calibri" w:cs="Calibri"/>
          <w:sz w:val="24"/>
          <w:szCs w:val="24"/>
          <w:lang w:eastAsia="pl-PL"/>
        </w:rPr>
      </w:pPr>
    </w:p>
    <w:p w14:paraId="6809B76A"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na</w:t>
      </w:r>
    </w:p>
    <w:p w14:paraId="57CE4E33"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8EF3F76" w14:textId="6E90A14C" w:rsidR="00495F51" w:rsidRDefault="0005640E" w:rsidP="00495F51">
      <w:pPr>
        <w:spacing w:line="240" w:lineRule="auto"/>
        <w:contextualSpacing/>
        <w:jc w:val="center"/>
        <w:rPr>
          <w:rFonts w:ascii="Calibri" w:hAnsi="Calibri" w:cs="Calibri"/>
          <w:b/>
          <w:sz w:val="28"/>
          <w:szCs w:val="28"/>
          <w:lang w:eastAsia="pl-PL"/>
        </w:rPr>
      </w:pPr>
      <w:r w:rsidRPr="0005640E">
        <w:rPr>
          <w:rFonts w:ascii="Calibri" w:hAnsi="Calibri" w:cs="Calibri"/>
          <w:b/>
          <w:sz w:val="28"/>
          <w:szCs w:val="28"/>
          <w:lang w:eastAsia="pl-PL"/>
        </w:rPr>
        <w:t>Modernizacja dachów w budynkach A, B</w:t>
      </w:r>
      <w:r>
        <w:rPr>
          <w:rFonts w:ascii="Calibri" w:hAnsi="Calibri" w:cs="Calibri"/>
          <w:b/>
          <w:sz w:val="28"/>
          <w:szCs w:val="28"/>
          <w:lang w:eastAsia="pl-PL"/>
        </w:rPr>
        <w:t>, E</w:t>
      </w:r>
      <w:r w:rsidRPr="0005640E">
        <w:rPr>
          <w:rFonts w:ascii="Calibri" w:hAnsi="Calibri" w:cs="Calibri"/>
          <w:b/>
          <w:sz w:val="28"/>
          <w:szCs w:val="28"/>
          <w:lang w:eastAsia="pl-PL"/>
        </w:rPr>
        <w:t xml:space="preserve"> </w:t>
      </w:r>
      <w:r w:rsidR="00495F51" w:rsidRPr="00905CAA">
        <w:rPr>
          <w:rFonts w:ascii="Calibri" w:hAnsi="Calibri" w:cs="Calibri"/>
          <w:b/>
          <w:sz w:val="28"/>
          <w:szCs w:val="28"/>
          <w:lang w:eastAsia="pl-PL"/>
        </w:rPr>
        <w:t xml:space="preserve">w Poznaniu przy </w:t>
      </w:r>
      <w:r>
        <w:rPr>
          <w:rFonts w:ascii="Calibri" w:hAnsi="Calibri" w:cs="Calibri"/>
          <w:b/>
          <w:sz w:val="28"/>
          <w:szCs w:val="28"/>
          <w:lang w:eastAsia="pl-PL"/>
        </w:rPr>
        <w:br/>
      </w:r>
      <w:r w:rsidR="00495F51" w:rsidRPr="00905CAA">
        <w:rPr>
          <w:rFonts w:ascii="Calibri" w:hAnsi="Calibri" w:cs="Calibri"/>
          <w:b/>
          <w:sz w:val="28"/>
          <w:szCs w:val="28"/>
          <w:lang w:eastAsia="pl-PL"/>
        </w:rPr>
        <w:t>ul. Fortecznej 12</w:t>
      </w:r>
    </w:p>
    <w:p w14:paraId="50586966" w14:textId="77777777" w:rsidR="0005640E" w:rsidRPr="00905CAA" w:rsidRDefault="0005640E" w:rsidP="00495F51">
      <w:pPr>
        <w:spacing w:line="240" w:lineRule="auto"/>
        <w:contextualSpacing/>
        <w:jc w:val="center"/>
        <w:rPr>
          <w:rFonts w:ascii="Calibri" w:hAnsi="Calibri" w:cs="Calibri"/>
          <w:b/>
          <w:sz w:val="28"/>
          <w:szCs w:val="28"/>
          <w:lang w:eastAsia="pl-PL"/>
        </w:rPr>
      </w:pPr>
    </w:p>
    <w:p w14:paraId="60B8662E" w14:textId="77777777" w:rsidR="00495F51" w:rsidRPr="00905CAA" w:rsidRDefault="00495F51" w:rsidP="00495F51">
      <w:pPr>
        <w:spacing w:line="240" w:lineRule="auto"/>
        <w:contextualSpacing/>
        <w:jc w:val="center"/>
        <w:rPr>
          <w:rFonts w:ascii="Calibri" w:hAnsi="Calibri" w:cs="Calibri"/>
          <w:b/>
          <w:color w:val="000000" w:themeColor="text1"/>
          <w:sz w:val="28"/>
          <w:szCs w:val="28"/>
          <w:lang w:eastAsia="pl-PL"/>
        </w:rPr>
      </w:pPr>
    </w:p>
    <w:p w14:paraId="1D34E4FB" w14:textId="77777777" w:rsidR="00495F51" w:rsidRPr="00905CAA" w:rsidRDefault="00495F51" w:rsidP="00495F51">
      <w:pPr>
        <w:ind w:right="21"/>
        <w:contextualSpacing/>
        <w:jc w:val="center"/>
        <w:rPr>
          <w:rFonts w:ascii="Calibri" w:hAnsi="Calibri" w:cs="Calibri"/>
          <w:b/>
          <w:sz w:val="24"/>
          <w:szCs w:val="24"/>
          <w:lang w:eastAsia="pl-PL"/>
        </w:rPr>
      </w:pPr>
    </w:p>
    <w:p w14:paraId="114124BD" w14:textId="77777777" w:rsidR="00495F51" w:rsidRPr="00905CAA" w:rsidRDefault="00495F51" w:rsidP="00495F51">
      <w:pPr>
        <w:ind w:right="21"/>
        <w:contextualSpacing/>
        <w:rPr>
          <w:rFonts w:ascii="Calibri" w:hAnsi="Calibri" w:cs="Calibri"/>
          <w:b/>
          <w:sz w:val="24"/>
          <w:szCs w:val="24"/>
          <w:lang w:eastAsia="pl-PL"/>
        </w:rPr>
      </w:pPr>
    </w:p>
    <w:p w14:paraId="0B2B18F1" w14:textId="77777777" w:rsidR="00495F51" w:rsidRPr="00905CAA" w:rsidRDefault="00495F51" w:rsidP="00495F51">
      <w:pPr>
        <w:ind w:right="21"/>
        <w:contextualSpacing/>
        <w:rPr>
          <w:rFonts w:ascii="Calibri" w:hAnsi="Calibri" w:cs="Calibri"/>
          <w:b/>
          <w:sz w:val="24"/>
          <w:szCs w:val="24"/>
          <w:lang w:eastAsia="pl-PL"/>
        </w:rPr>
      </w:pPr>
    </w:p>
    <w:p w14:paraId="0F688476" w14:textId="7BEACF8A" w:rsidR="00495F51" w:rsidRDefault="00495F51" w:rsidP="00495F51">
      <w:pPr>
        <w:ind w:right="21"/>
        <w:contextualSpacing/>
        <w:rPr>
          <w:rFonts w:ascii="Calibri" w:hAnsi="Calibri" w:cs="Calibri"/>
          <w:b/>
          <w:sz w:val="24"/>
          <w:szCs w:val="24"/>
          <w:lang w:eastAsia="pl-PL"/>
        </w:rPr>
      </w:pPr>
    </w:p>
    <w:p w14:paraId="7A28D711" w14:textId="1F5E5B22" w:rsidR="00563D91" w:rsidRDefault="00563D91" w:rsidP="00495F51">
      <w:pPr>
        <w:ind w:right="21"/>
        <w:contextualSpacing/>
        <w:rPr>
          <w:rFonts w:ascii="Calibri" w:hAnsi="Calibri" w:cs="Calibri"/>
          <w:b/>
          <w:sz w:val="24"/>
          <w:szCs w:val="24"/>
          <w:lang w:eastAsia="pl-PL"/>
        </w:rPr>
      </w:pPr>
    </w:p>
    <w:p w14:paraId="01DAE087" w14:textId="774DF86E" w:rsidR="00563D91" w:rsidRDefault="00563D91" w:rsidP="00495F51">
      <w:pPr>
        <w:ind w:right="21"/>
        <w:contextualSpacing/>
        <w:rPr>
          <w:rFonts w:ascii="Calibri" w:hAnsi="Calibri" w:cs="Calibri"/>
          <w:b/>
          <w:sz w:val="24"/>
          <w:szCs w:val="24"/>
          <w:lang w:eastAsia="pl-PL"/>
        </w:rPr>
      </w:pPr>
    </w:p>
    <w:p w14:paraId="05408F39" w14:textId="3040FDB0" w:rsidR="00563D91" w:rsidRDefault="00563D91" w:rsidP="00495F51">
      <w:pPr>
        <w:ind w:right="21"/>
        <w:contextualSpacing/>
        <w:rPr>
          <w:rFonts w:ascii="Calibri" w:hAnsi="Calibri" w:cs="Calibri"/>
          <w:b/>
          <w:sz w:val="24"/>
          <w:szCs w:val="24"/>
          <w:lang w:eastAsia="pl-PL"/>
        </w:rPr>
      </w:pPr>
    </w:p>
    <w:p w14:paraId="48510F38" w14:textId="7870ECEA" w:rsidR="00563D91" w:rsidRDefault="00563D91" w:rsidP="00495F51">
      <w:pPr>
        <w:ind w:right="21"/>
        <w:contextualSpacing/>
        <w:rPr>
          <w:rFonts w:ascii="Calibri" w:hAnsi="Calibri" w:cs="Calibri"/>
          <w:b/>
          <w:sz w:val="24"/>
          <w:szCs w:val="24"/>
          <w:lang w:eastAsia="pl-PL"/>
        </w:rPr>
      </w:pPr>
    </w:p>
    <w:p w14:paraId="348F5898" w14:textId="26B4943E" w:rsidR="00563D91" w:rsidRPr="00905CAA" w:rsidRDefault="00563D91" w:rsidP="00495F51">
      <w:pPr>
        <w:ind w:right="21"/>
        <w:contextualSpacing/>
        <w:rPr>
          <w:rFonts w:ascii="Calibri" w:hAnsi="Calibri" w:cs="Calibri"/>
          <w:b/>
          <w:sz w:val="24"/>
          <w:szCs w:val="24"/>
          <w:lang w:eastAsia="pl-PL"/>
        </w:rPr>
      </w:pPr>
    </w:p>
    <w:p w14:paraId="37AE4B1B" w14:textId="77777777" w:rsidR="00495F51" w:rsidRPr="00905CAA" w:rsidRDefault="00495F51" w:rsidP="00495F51">
      <w:pPr>
        <w:ind w:right="21"/>
        <w:contextualSpacing/>
        <w:rPr>
          <w:rFonts w:ascii="Calibri" w:hAnsi="Calibri" w:cs="Calibri"/>
          <w:b/>
          <w:sz w:val="24"/>
          <w:szCs w:val="24"/>
          <w:lang w:eastAsia="pl-PL"/>
        </w:rPr>
      </w:pPr>
    </w:p>
    <w:p w14:paraId="3484130A" w14:textId="77777777" w:rsidR="00495F51" w:rsidRPr="00905CAA" w:rsidRDefault="00495F51" w:rsidP="00495F51">
      <w:pPr>
        <w:ind w:right="21"/>
        <w:contextualSpacing/>
        <w:rPr>
          <w:rFonts w:ascii="Calibri" w:hAnsi="Calibri" w:cs="Calibri"/>
          <w:b/>
          <w:sz w:val="24"/>
          <w:szCs w:val="24"/>
          <w:lang w:eastAsia="pl-PL"/>
        </w:rPr>
      </w:pPr>
    </w:p>
    <w:p w14:paraId="49DB445E" w14:textId="77777777" w:rsidR="00495F51" w:rsidRPr="00905CAA" w:rsidRDefault="00495F51" w:rsidP="00495F51">
      <w:pPr>
        <w:ind w:right="21"/>
        <w:contextualSpacing/>
        <w:rPr>
          <w:rFonts w:ascii="Calibri" w:hAnsi="Calibri" w:cs="Calibri"/>
          <w:b/>
          <w:sz w:val="24"/>
          <w:szCs w:val="24"/>
          <w:lang w:eastAsia="pl-PL"/>
        </w:rPr>
      </w:pPr>
    </w:p>
    <w:p w14:paraId="7BDAACE7" w14:textId="77777777" w:rsidR="00495F51" w:rsidRPr="00905CAA" w:rsidRDefault="00495F51" w:rsidP="00495F51">
      <w:pPr>
        <w:ind w:right="21"/>
        <w:contextualSpacing/>
        <w:rPr>
          <w:rFonts w:ascii="Calibri" w:hAnsi="Calibri" w:cs="Calibri"/>
          <w:b/>
          <w:sz w:val="24"/>
          <w:szCs w:val="24"/>
          <w:lang w:eastAsia="pl-PL"/>
        </w:rPr>
      </w:pPr>
    </w:p>
    <w:p w14:paraId="0F280332" w14:textId="77777777" w:rsidR="00495F51" w:rsidRPr="00905CAA" w:rsidRDefault="00495F51" w:rsidP="00495F51">
      <w:pPr>
        <w:ind w:right="21"/>
        <w:contextualSpacing/>
        <w:rPr>
          <w:rFonts w:ascii="Calibri" w:hAnsi="Calibri" w:cs="Calibri"/>
          <w:b/>
          <w:sz w:val="24"/>
          <w:szCs w:val="24"/>
          <w:lang w:eastAsia="pl-PL"/>
        </w:rPr>
      </w:pPr>
    </w:p>
    <w:p w14:paraId="0D0F5096" w14:textId="77777777" w:rsidR="00495F51" w:rsidRPr="00905CAA" w:rsidRDefault="00495F51" w:rsidP="00495F51">
      <w:pPr>
        <w:ind w:right="21"/>
        <w:contextualSpacing/>
        <w:rPr>
          <w:rFonts w:ascii="Calibri" w:hAnsi="Calibri" w:cs="Calibri"/>
          <w:b/>
          <w:sz w:val="24"/>
          <w:szCs w:val="24"/>
          <w:lang w:eastAsia="pl-PL"/>
        </w:rPr>
      </w:pPr>
    </w:p>
    <w:p w14:paraId="1F933F8B" w14:textId="67105B8D"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hAnsi="Calibri" w:cs="Calibri"/>
          <w:b/>
          <w:sz w:val="24"/>
          <w:szCs w:val="24"/>
          <w:lang w:eastAsia="pl-PL"/>
        </w:rPr>
        <w:t xml:space="preserve">Poznań, </w:t>
      </w:r>
      <w:r w:rsidR="0005640E">
        <w:rPr>
          <w:rFonts w:ascii="Calibri" w:hAnsi="Calibri" w:cs="Calibri"/>
          <w:b/>
          <w:sz w:val="24"/>
          <w:szCs w:val="24"/>
          <w:lang w:eastAsia="pl-PL"/>
        </w:rPr>
        <w:t>październik</w:t>
      </w:r>
      <w:r w:rsidRPr="00905CAA">
        <w:rPr>
          <w:rFonts w:ascii="Calibri" w:hAnsi="Calibri" w:cs="Calibri"/>
          <w:b/>
          <w:sz w:val="24"/>
          <w:szCs w:val="24"/>
          <w:lang w:eastAsia="pl-PL"/>
        </w:rPr>
        <w:t xml:space="preserve"> 2023 r.</w:t>
      </w:r>
    </w:p>
    <w:p w14:paraId="6EF9820C"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br w:type="page"/>
      </w:r>
      <w:r w:rsidRPr="00905CAA">
        <w:rPr>
          <w:rFonts w:ascii="Calibri" w:eastAsia="Times New Roman" w:hAnsi="Calibri" w:cs="Calibri"/>
          <w:b/>
          <w:sz w:val="24"/>
          <w:szCs w:val="24"/>
          <w:lang w:eastAsia="pl-PL"/>
        </w:rPr>
        <w:lastRenderedPageBreak/>
        <w:t>Nazwa i adres Zamawiającego</w:t>
      </w:r>
    </w:p>
    <w:p w14:paraId="74FEFC4B"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7521C5D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Sieć Badawcza Łukasiewicz – Instytut Metali Nieżelaznych Oddział w Poznaniu</w:t>
      </w:r>
    </w:p>
    <w:p w14:paraId="2BB018BC"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ul. Forteczna 12, 61-362 Poznań, </w:t>
      </w:r>
    </w:p>
    <w:p w14:paraId="1DB1A45D"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NIP 631 020 07 71</w:t>
      </w:r>
    </w:p>
    <w:p w14:paraId="42FB42E0"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61 27 97 800</w:t>
      </w:r>
    </w:p>
    <w:p w14:paraId="3C4162F7" w14:textId="77777777" w:rsidR="00495F51" w:rsidRPr="00905CAA" w:rsidRDefault="00495F51" w:rsidP="00495F51">
      <w:pPr>
        <w:contextualSpacing/>
        <w:rPr>
          <w:rFonts w:ascii="Calibri" w:eastAsia="Times New Roman" w:hAnsi="Calibri" w:cs="Calibri"/>
          <w:sz w:val="24"/>
          <w:szCs w:val="24"/>
          <w:lang w:val="en-US" w:eastAsia="pl-PL"/>
        </w:rPr>
      </w:pPr>
      <w:r w:rsidRPr="00905CAA">
        <w:rPr>
          <w:rFonts w:ascii="Calibri" w:eastAsia="Times New Roman" w:hAnsi="Calibri" w:cs="Calibri"/>
          <w:sz w:val="24"/>
          <w:szCs w:val="24"/>
          <w:lang w:val="en-US" w:eastAsia="pl-PL"/>
        </w:rPr>
        <w:t>fax. +48 61 27 97 897</w:t>
      </w:r>
    </w:p>
    <w:p w14:paraId="337E8488" w14:textId="77777777" w:rsidR="00495F51" w:rsidRPr="00905CAA" w:rsidRDefault="00495F51" w:rsidP="00495F51">
      <w:pPr>
        <w:contextualSpacing/>
        <w:rPr>
          <w:rFonts w:ascii="Calibri" w:eastAsia="Times New Roman" w:hAnsi="Calibri" w:cs="Calibri"/>
          <w:color w:val="0000FF"/>
          <w:sz w:val="24"/>
          <w:szCs w:val="24"/>
          <w:u w:val="single"/>
          <w:lang w:val="en-US" w:eastAsia="pl-PL"/>
        </w:rPr>
      </w:pPr>
      <w:proofErr w:type="spellStart"/>
      <w:r w:rsidRPr="00905CAA">
        <w:rPr>
          <w:rFonts w:ascii="Calibri" w:eastAsia="Times New Roman" w:hAnsi="Calibri" w:cs="Calibri"/>
          <w:sz w:val="24"/>
          <w:szCs w:val="24"/>
          <w:lang w:val="en-US" w:eastAsia="pl-PL"/>
        </w:rPr>
        <w:t>Adres</w:t>
      </w:r>
      <w:proofErr w:type="spellEnd"/>
      <w:r w:rsidRPr="00905CAA">
        <w:rPr>
          <w:rFonts w:ascii="Calibri" w:eastAsia="Times New Roman" w:hAnsi="Calibri" w:cs="Calibri"/>
          <w:sz w:val="24"/>
          <w:szCs w:val="24"/>
          <w:lang w:val="en-US" w:eastAsia="pl-PL"/>
        </w:rPr>
        <w:t xml:space="preserve"> email: przetargi@claio.poznan.pl</w:t>
      </w:r>
    </w:p>
    <w:p w14:paraId="17AF3757" w14:textId="77777777"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 xml:space="preserve">Strona internetowa: </w:t>
      </w:r>
      <w:hyperlink r:id="rId8" w:history="1">
        <w:r w:rsidRPr="00905CAA">
          <w:rPr>
            <w:rStyle w:val="Hipercze"/>
            <w:rFonts w:ascii="Calibri" w:hAnsi="Calibri" w:cs="Calibri"/>
            <w:sz w:val="24"/>
            <w:szCs w:val="24"/>
          </w:rPr>
          <w:t>http://www.claio.poznan.pl</w:t>
        </w:r>
      </w:hyperlink>
    </w:p>
    <w:p w14:paraId="0800C270" w14:textId="77777777" w:rsidR="0005640E" w:rsidRDefault="00495F51" w:rsidP="00495F51">
      <w:pPr>
        <w:contextualSpacing/>
        <w:rPr>
          <w:rFonts w:ascii="Calibri" w:hAnsi="Calibri" w:cs="Calibri"/>
          <w:sz w:val="24"/>
          <w:szCs w:val="24"/>
        </w:rPr>
      </w:pPr>
      <w:r w:rsidRPr="00905CAA">
        <w:rPr>
          <w:rFonts w:ascii="Calibri" w:hAnsi="Calibri" w:cs="Calibri"/>
          <w:sz w:val="24"/>
          <w:szCs w:val="24"/>
        </w:rPr>
        <w:t>S</w:t>
      </w:r>
      <w:r w:rsidR="00905CAA">
        <w:rPr>
          <w:rFonts w:ascii="Calibri" w:hAnsi="Calibri" w:cs="Calibri"/>
          <w:sz w:val="24"/>
          <w:szCs w:val="24"/>
        </w:rPr>
        <w:t xml:space="preserve">trona internetowa postępowania: </w:t>
      </w:r>
    </w:p>
    <w:p w14:paraId="37EAC798" w14:textId="5AE7C1C0" w:rsidR="00495F51" w:rsidRPr="00905CAA" w:rsidRDefault="008E4150" w:rsidP="00495F51">
      <w:pPr>
        <w:contextualSpacing/>
        <w:rPr>
          <w:rFonts w:ascii="Calibri" w:hAnsi="Calibri" w:cs="Calibri"/>
          <w:sz w:val="24"/>
          <w:szCs w:val="24"/>
        </w:rPr>
      </w:pPr>
      <w:hyperlink r:id="rId9" w:history="1">
        <w:r w:rsidR="00495F51" w:rsidRPr="00905CAA">
          <w:rPr>
            <w:rStyle w:val="Hipercze"/>
            <w:rFonts w:ascii="Calibri" w:hAnsi="Calibri" w:cs="Calibri"/>
            <w:sz w:val="24"/>
            <w:szCs w:val="24"/>
          </w:rPr>
          <w:t>https://platformazakupowa.pl/pn/imn_gliwice</w:t>
        </w:r>
      </w:hyperlink>
    </w:p>
    <w:p w14:paraId="44F7D488"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72A135BA" w14:textId="0F32EB05" w:rsidR="00495F51" w:rsidRPr="00563D91"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color w:val="000000" w:themeColor="text1"/>
          <w:sz w:val="24"/>
          <w:szCs w:val="24"/>
          <w:lang w:eastAsia="pl-PL"/>
        </w:rPr>
        <w:t xml:space="preserve">Zamawiający nadał postępowaniu </w:t>
      </w:r>
      <w:r w:rsidRPr="00563D91">
        <w:rPr>
          <w:rFonts w:ascii="Calibri" w:eastAsia="Times New Roman" w:hAnsi="Calibri" w:cs="Calibri"/>
          <w:sz w:val="24"/>
          <w:szCs w:val="24"/>
          <w:lang w:eastAsia="pl-PL"/>
        </w:rPr>
        <w:t xml:space="preserve">znak sprawy: </w:t>
      </w:r>
      <w:r w:rsidRPr="00563D91">
        <w:rPr>
          <w:rFonts w:ascii="Calibri" w:eastAsia="Times New Roman" w:hAnsi="Calibri" w:cs="Calibri"/>
          <w:b/>
          <w:sz w:val="24"/>
          <w:szCs w:val="24"/>
          <w:lang w:eastAsia="pl-PL"/>
        </w:rPr>
        <w:t>ZP/P/</w:t>
      </w:r>
      <w:r w:rsidR="0005640E">
        <w:rPr>
          <w:rFonts w:ascii="Calibri" w:eastAsia="Times New Roman" w:hAnsi="Calibri" w:cs="Calibri"/>
          <w:b/>
          <w:sz w:val="24"/>
          <w:szCs w:val="24"/>
          <w:lang w:eastAsia="pl-PL"/>
        </w:rPr>
        <w:t>63</w:t>
      </w:r>
      <w:r w:rsidRPr="00563D91">
        <w:rPr>
          <w:rFonts w:ascii="Calibri" w:eastAsia="Times New Roman" w:hAnsi="Calibri" w:cs="Calibri"/>
          <w:b/>
          <w:sz w:val="24"/>
          <w:szCs w:val="24"/>
          <w:lang w:eastAsia="pl-PL"/>
        </w:rPr>
        <w:t>/2</w:t>
      </w:r>
      <w:r w:rsidR="00905CAA" w:rsidRPr="00563D91">
        <w:rPr>
          <w:rFonts w:ascii="Calibri" w:eastAsia="Times New Roman" w:hAnsi="Calibri" w:cs="Calibri"/>
          <w:b/>
          <w:sz w:val="24"/>
          <w:szCs w:val="24"/>
          <w:lang w:eastAsia="pl-PL"/>
        </w:rPr>
        <w:t>3</w:t>
      </w:r>
    </w:p>
    <w:p w14:paraId="2D9715FC" w14:textId="77777777" w:rsidR="00495F51" w:rsidRPr="00563D91" w:rsidRDefault="00495F51" w:rsidP="00495F51">
      <w:pPr>
        <w:contextualSpacing/>
        <w:rPr>
          <w:rFonts w:ascii="Calibri" w:eastAsia="Times New Roman" w:hAnsi="Calibri" w:cs="Calibri"/>
          <w:b/>
          <w:sz w:val="24"/>
          <w:szCs w:val="24"/>
          <w:lang w:eastAsia="pl-PL"/>
        </w:rPr>
      </w:pPr>
    </w:p>
    <w:p w14:paraId="1833304D" w14:textId="77777777" w:rsidR="00495F51" w:rsidRPr="00563D91" w:rsidRDefault="00495F51" w:rsidP="00495F51">
      <w:pPr>
        <w:contextualSpacing/>
        <w:rPr>
          <w:rFonts w:ascii="Calibri" w:eastAsia="Times New Roman" w:hAnsi="Calibri" w:cs="Calibri"/>
          <w:sz w:val="24"/>
          <w:szCs w:val="24"/>
          <w:lang w:eastAsia="pl-PL"/>
        </w:rPr>
      </w:pPr>
    </w:p>
    <w:p w14:paraId="7ED0C5F2" w14:textId="77777777" w:rsidR="00495F51" w:rsidRPr="00563D91" w:rsidRDefault="00495F51" w:rsidP="00495F51">
      <w:pPr>
        <w:contextualSpacing/>
        <w:rPr>
          <w:rFonts w:ascii="Calibri" w:eastAsia="Times New Roman" w:hAnsi="Calibri" w:cs="Calibri"/>
          <w:sz w:val="24"/>
          <w:szCs w:val="24"/>
          <w:lang w:eastAsia="pl-PL"/>
        </w:rPr>
      </w:pPr>
      <w:r w:rsidRPr="00563D91">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563D91" w:rsidRDefault="00495F51" w:rsidP="00495F51">
      <w:pPr>
        <w:ind w:left="426"/>
        <w:contextualSpacing/>
        <w:rPr>
          <w:rFonts w:ascii="Calibri" w:eastAsia="Times New Roman" w:hAnsi="Calibri" w:cs="Calibri"/>
          <w:sz w:val="24"/>
          <w:szCs w:val="24"/>
          <w:lang w:eastAsia="pl-PL"/>
        </w:rPr>
      </w:pPr>
    </w:p>
    <w:p w14:paraId="3414B223" w14:textId="450E2229" w:rsidR="00495F51" w:rsidRPr="00905CAA" w:rsidRDefault="00495F51" w:rsidP="00905CAA">
      <w:pPr>
        <w:contextualSpacing/>
        <w:rPr>
          <w:rFonts w:ascii="Calibri" w:hAnsi="Calibri" w:cs="Calibri"/>
          <w:b/>
          <w:sz w:val="24"/>
          <w:szCs w:val="24"/>
        </w:rPr>
      </w:pPr>
      <w:r w:rsidRPr="00905CAA">
        <w:rPr>
          <w:rFonts w:ascii="Calibri" w:hAnsi="Calibri" w:cs="Calibri"/>
          <w:b/>
          <w:sz w:val="24"/>
          <w:szCs w:val="24"/>
        </w:rPr>
        <w:t>Informacja o przetwarzaniu danych osobowych dla osób b</w:t>
      </w:r>
      <w:r w:rsidR="00905CAA" w:rsidRPr="00905CAA">
        <w:rPr>
          <w:rFonts w:ascii="Calibri" w:hAnsi="Calibri" w:cs="Calibri"/>
          <w:b/>
          <w:sz w:val="24"/>
          <w:szCs w:val="24"/>
        </w:rPr>
        <w:t xml:space="preserve">iorących udział w postępowaniu </w:t>
      </w:r>
      <w:r w:rsidRPr="00905CAA">
        <w:rPr>
          <w:rFonts w:ascii="Calibri" w:hAnsi="Calibri" w:cs="Calibri"/>
          <w:b/>
          <w:sz w:val="24"/>
          <w:szCs w:val="24"/>
        </w:rPr>
        <w:t>o udzielenie zamówienia publicznego</w:t>
      </w:r>
    </w:p>
    <w:p w14:paraId="1902C315" w14:textId="77777777" w:rsidR="00495F51" w:rsidRPr="00905CAA" w:rsidRDefault="00495F51" w:rsidP="00860C57">
      <w:pPr>
        <w:pStyle w:val="pkt"/>
        <w:numPr>
          <w:ilvl w:val="0"/>
          <w:numId w:val="34"/>
        </w:numPr>
        <w:tabs>
          <w:tab w:val="num" w:pos="284"/>
        </w:tabs>
        <w:spacing w:before="0" w:after="0"/>
        <w:ind w:left="284" w:hanging="284"/>
        <w:rPr>
          <w:rFonts w:ascii="Calibri" w:hAnsi="Calibri" w:cs="Calibri"/>
          <w:szCs w:val="24"/>
        </w:rPr>
      </w:pPr>
      <w:r w:rsidRPr="00905CAA">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905CAA" w:rsidRDefault="00495F51" w:rsidP="00860C57">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administratorem Pani/Pana danych osobowych jest </w:t>
      </w:r>
      <w:r w:rsidRPr="00905CAA">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905CAA">
        <w:rPr>
          <w:rFonts w:ascii="Calibri" w:hAnsi="Calibri" w:cs="Calibri"/>
          <w:szCs w:val="24"/>
        </w:rPr>
        <w:t>;</w:t>
      </w:r>
    </w:p>
    <w:p w14:paraId="74810999" w14:textId="27E5AD9D" w:rsidR="00495F51" w:rsidRPr="00905CAA" w:rsidRDefault="00495F51" w:rsidP="0005640E">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 wyznaczył Inspektora Danych Osobowych, z którym można się kontaktować pod adresem e-mail: </w:t>
      </w:r>
      <w:r w:rsidR="0005640E" w:rsidRPr="0005640E">
        <w:rPr>
          <w:rStyle w:val="Hipercze"/>
          <w:rFonts w:ascii="Calibri" w:eastAsia="Calibri" w:hAnsi="Calibri" w:cs="Calibri"/>
          <w:bCs/>
          <w:szCs w:val="24"/>
        </w:rPr>
        <w:t>iod@imn.lukasiewicz.gov.pl</w:t>
      </w:r>
    </w:p>
    <w:p w14:paraId="155A29CC"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przetwarzane będą na podstawie art. 6 ust. 1 lit. c RODO w celu związanym z przedmiotowym postępowaniem o udzielenie zamówienia publicznego.</w:t>
      </w:r>
    </w:p>
    <w:p w14:paraId="3F022A49"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w:t>
      </w:r>
      <w:r w:rsidRPr="00905CAA">
        <w:rPr>
          <w:rFonts w:ascii="Calibri" w:hAnsi="Calibri" w:cs="Calibri"/>
          <w:szCs w:val="24"/>
        </w:rPr>
        <w:lastRenderedPageBreak/>
        <w:t>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905CAA" w:rsidRDefault="00495F51" w:rsidP="00860C57">
      <w:pPr>
        <w:pStyle w:val="pkt"/>
        <w:numPr>
          <w:ilvl w:val="0"/>
          <w:numId w:val="35"/>
        </w:numPr>
        <w:tabs>
          <w:tab w:val="num" w:pos="709"/>
        </w:tabs>
        <w:spacing w:before="0" w:after="0"/>
        <w:ind w:left="709" w:hanging="401"/>
        <w:rPr>
          <w:rFonts w:ascii="Calibri" w:hAnsi="Calibri" w:cs="Calibri"/>
          <w:szCs w:val="24"/>
        </w:rPr>
      </w:pPr>
      <w:r w:rsidRPr="00905CAA">
        <w:rPr>
          <w:rFonts w:ascii="Calibri" w:hAnsi="Calibri" w:cs="Calibri"/>
          <w:szCs w:val="24"/>
        </w:rPr>
        <w:t>w odniesieniu do Pani/Pana danych osobowych decyzje nie będą podejmowane w sposób zautomatyzowany, stosownie do art. 22 RODO.</w:t>
      </w:r>
    </w:p>
    <w:p w14:paraId="03780FB0"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posiada Pani/Pan:</w:t>
      </w:r>
    </w:p>
    <w:p w14:paraId="2FFE7E3F"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16 RODO prawo do sprostowania Pani/Pana danych osobowych (</w:t>
      </w:r>
      <w:r w:rsidRPr="00905CAA">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CAA">
        <w:rPr>
          <w:rFonts w:ascii="Calibri" w:hAnsi="Calibri" w:cs="Calibri"/>
          <w:szCs w:val="24"/>
        </w:rPr>
        <w:t>);</w:t>
      </w:r>
    </w:p>
    <w:p w14:paraId="55034204"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18 RODO prawo żądania od administratora ograniczenia przetwarzania danych osobowych(</w:t>
      </w:r>
      <w:r w:rsidRPr="00905CAA">
        <w:rPr>
          <w:rFonts w:ascii="Calibri" w:hAnsi="Calibri" w:cs="Calibri"/>
          <w:i/>
          <w:szCs w:val="24"/>
        </w:rPr>
        <w:t>bez ograniczenia przetwarzania danych osobowych do czasu zakończenia postępowania o udzielenie zamówienia publicznego</w:t>
      </w:r>
      <w:r w:rsidRPr="00905CAA">
        <w:rPr>
          <w:rFonts w:ascii="Calibri" w:hAnsi="Calibri" w:cs="Calibri"/>
          <w:szCs w:val="24"/>
        </w:rPr>
        <w:t>)  z zastrzeżeniem okresu trwania postępowania o udzielenie zamówienia publicznego lub konkursu oraz przypadków, o których mowa w art. 18 ust. 2 RODO (</w:t>
      </w:r>
      <w:r w:rsidRPr="00905CAA">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CAA">
        <w:rPr>
          <w:rFonts w:ascii="Calibri" w:hAnsi="Calibri" w:cs="Calibri"/>
          <w:szCs w:val="24"/>
        </w:rPr>
        <w:t>);</w:t>
      </w:r>
    </w:p>
    <w:p w14:paraId="79088591"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 xml:space="preserve">prawo do wniesienia skargi do Prezesa Urzędu Ochrony Danych Osobowych, gdy uzna Pani/Pan, że przetwarzanie danych osobowych Pani/Pana dotyczących narusza przepisy RODO; </w:t>
      </w:r>
      <w:r w:rsidRPr="00905CAA">
        <w:rPr>
          <w:rFonts w:ascii="Calibri" w:hAnsi="Calibri" w:cs="Calibri"/>
          <w:i/>
          <w:szCs w:val="24"/>
        </w:rPr>
        <w:t xml:space="preserve"> </w:t>
      </w:r>
    </w:p>
    <w:p w14:paraId="56F8FE04"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lastRenderedPageBreak/>
        <w:t>nie przysługuje Pani/Panu:</w:t>
      </w:r>
    </w:p>
    <w:p w14:paraId="2935C07D"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w związku z art. 17 ust. 3 lit. b, d lub e RODO prawo do usunięcia danych osobowych;</w:t>
      </w:r>
    </w:p>
    <w:p w14:paraId="0E263782"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prawo do przenoszenia danych osobowych, o którym mowa w art. 20 RODO;</w:t>
      </w:r>
    </w:p>
    <w:p w14:paraId="6B2C1D43"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905CAA" w:rsidRDefault="00495F51" w:rsidP="00495F51">
      <w:pPr>
        <w:pStyle w:val="Akapitzlist"/>
        <w:spacing w:after="0" w:line="240" w:lineRule="auto"/>
        <w:ind w:left="0"/>
        <w:jc w:val="both"/>
        <w:rPr>
          <w:rFonts w:ascii="Calibri" w:hAnsi="Calibri" w:cs="Calibri"/>
          <w:sz w:val="24"/>
          <w:szCs w:val="24"/>
        </w:rPr>
      </w:pPr>
      <w:r w:rsidRPr="00905CAA">
        <w:rPr>
          <w:rFonts w:ascii="Calibri" w:hAnsi="Calibri" w:cs="Calibri"/>
          <w:b/>
          <w:bCs/>
          <w:sz w:val="24"/>
          <w:szCs w:val="24"/>
        </w:rPr>
        <w:t>10</w:t>
      </w:r>
      <w:r w:rsidRPr="00905CAA">
        <w:rPr>
          <w:rFonts w:ascii="Calibri" w:hAnsi="Calibri" w:cs="Calibri"/>
          <w:sz w:val="24"/>
          <w:szCs w:val="24"/>
        </w:rPr>
        <w:t>)</w:t>
      </w:r>
      <w:r w:rsidRPr="00905CAA">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905CAA" w:rsidRDefault="00495F51" w:rsidP="00495F51">
      <w:pPr>
        <w:contextualSpacing/>
        <w:rPr>
          <w:rFonts w:ascii="Calibri" w:eastAsia="Times New Roman" w:hAnsi="Calibri" w:cs="Calibri"/>
          <w:sz w:val="24"/>
          <w:szCs w:val="24"/>
          <w:lang w:eastAsia="pl-PL"/>
        </w:rPr>
      </w:pPr>
    </w:p>
    <w:p w14:paraId="1A7EAA7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Tryb udzielenia zamówienia publicznego</w:t>
      </w:r>
    </w:p>
    <w:p w14:paraId="085E1F67" w14:textId="2AA763E8" w:rsidR="00495F51" w:rsidRPr="007521AB" w:rsidRDefault="00495F51" w:rsidP="007521AB">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7521AB" w:rsidRPr="007521AB">
        <w:rPr>
          <w:rFonts w:ascii="Calibri" w:eastAsia="Times New Roman" w:hAnsi="Calibri" w:cs="Calibri"/>
          <w:sz w:val="24"/>
          <w:szCs w:val="24"/>
          <w:lang w:eastAsia="pl-PL"/>
        </w:rPr>
        <w:t xml:space="preserve">(tj. Dz. U. z 2023 r. poz. 1605), </w:t>
      </w:r>
      <w:r w:rsidRPr="007521AB">
        <w:rPr>
          <w:rFonts w:ascii="Calibri" w:eastAsia="Times New Roman" w:hAnsi="Calibri" w:cs="Calibri"/>
          <w:sz w:val="24"/>
          <w:szCs w:val="24"/>
          <w:lang w:eastAsia="pl-PL"/>
        </w:rPr>
        <w:t xml:space="preserve">zwanej dalej ustawą </w:t>
      </w:r>
      <w:proofErr w:type="spellStart"/>
      <w:r w:rsidRPr="007521AB">
        <w:rPr>
          <w:rFonts w:ascii="Calibri" w:eastAsia="Times New Roman" w:hAnsi="Calibri" w:cs="Calibri"/>
          <w:sz w:val="24"/>
          <w:szCs w:val="24"/>
          <w:lang w:eastAsia="pl-PL"/>
        </w:rPr>
        <w:t>Pzp</w:t>
      </w:r>
      <w:proofErr w:type="spellEnd"/>
      <w:r w:rsidRPr="007521AB">
        <w:rPr>
          <w:rFonts w:ascii="Calibri" w:eastAsia="Times New Roman" w:hAnsi="Calibri" w:cs="Calibri"/>
          <w:sz w:val="24"/>
          <w:szCs w:val="24"/>
          <w:lang w:eastAsia="pl-PL"/>
        </w:rPr>
        <w:t>.</w:t>
      </w:r>
    </w:p>
    <w:p w14:paraId="1DE75E2E"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74403F0"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Rodzaj przedmiotu zamówienia: </w:t>
      </w:r>
      <w:r w:rsidRPr="00905CAA">
        <w:rPr>
          <w:rFonts w:ascii="Calibri" w:eastAsia="Times New Roman" w:hAnsi="Calibri" w:cs="Calibri"/>
          <w:b/>
          <w:color w:val="000000" w:themeColor="text1"/>
          <w:sz w:val="24"/>
          <w:szCs w:val="24"/>
          <w:lang w:eastAsia="pl-PL"/>
        </w:rPr>
        <w:t>roboty budowlane</w:t>
      </w:r>
      <w:r w:rsidRPr="00905CAA">
        <w:rPr>
          <w:rFonts w:ascii="Calibri" w:eastAsia="Times New Roman" w:hAnsi="Calibri" w:cs="Calibri"/>
          <w:sz w:val="24"/>
          <w:szCs w:val="24"/>
          <w:lang w:eastAsia="pl-PL"/>
        </w:rPr>
        <w:t>.</w:t>
      </w:r>
    </w:p>
    <w:p w14:paraId="1757DC31"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0EA8AA5"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zawarcia umowy ramowej.</w:t>
      </w:r>
    </w:p>
    <w:p w14:paraId="00D5BBB4"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wyboru oferty najkorzystniejszej z zastosowaniem aukcji elektronicznej.</w:t>
      </w:r>
    </w:p>
    <w:p w14:paraId="228EA11D"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Zamawiający nie przewiduje złożenia oferty w postaci katalogów elektronicznych.</w:t>
      </w:r>
    </w:p>
    <w:p w14:paraId="54C79C45"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905CAA">
        <w:rPr>
          <w:rFonts w:ascii="Calibri" w:hAnsi="Calibri" w:cs="Calibri"/>
          <w:sz w:val="24"/>
          <w:szCs w:val="24"/>
        </w:rPr>
        <w:t>Pzp</w:t>
      </w:r>
      <w:proofErr w:type="spellEnd"/>
      <w:r w:rsidRPr="00905CAA">
        <w:rPr>
          <w:rFonts w:ascii="Calibri" w:hAnsi="Calibri" w:cs="Calibri"/>
          <w:sz w:val="24"/>
          <w:szCs w:val="24"/>
        </w:rPr>
        <w:t>.</w:t>
      </w:r>
    </w:p>
    <w:p w14:paraId="354CE151"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CB2EC"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lastRenderedPageBreak/>
        <w:t>Postępowanie o udzielenie zamówienia prowadzone jest w języku polskim.</w:t>
      </w:r>
    </w:p>
    <w:p w14:paraId="2218E10D"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Opis przedmiotu zamówienia</w:t>
      </w:r>
    </w:p>
    <w:p w14:paraId="500EE7EE" w14:textId="5131A730" w:rsidR="007521AB" w:rsidRPr="007D4A35" w:rsidRDefault="007521AB" w:rsidP="007521AB">
      <w:pPr>
        <w:numPr>
          <w:ilvl w:val="0"/>
          <w:numId w:val="11"/>
        </w:numPr>
        <w:tabs>
          <w:tab w:val="clear" w:pos="720"/>
          <w:tab w:val="num" w:pos="360"/>
        </w:tabs>
        <w:spacing w:after="0" w:line="240" w:lineRule="auto"/>
        <w:ind w:left="360"/>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Przedmiotem zamówienia jest wykonanie modernizacji dachów w budynkach A, B, E w Poznaniu przy ul. Fortecznej 12</w:t>
      </w:r>
      <w:r w:rsidR="007D4A35" w:rsidRPr="007D4A35">
        <w:rPr>
          <w:rFonts w:ascii="Calibri" w:eastAsia="Times New Roman" w:hAnsi="Calibri" w:cs="Calibri"/>
          <w:sz w:val="24"/>
          <w:szCs w:val="24"/>
          <w:lang w:eastAsia="pl-PL"/>
        </w:rPr>
        <w:t xml:space="preserve"> polegającej, m.in. na:</w:t>
      </w:r>
    </w:p>
    <w:p w14:paraId="30043642" w14:textId="346D62E8" w:rsidR="007521AB" w:rsidRPr="007D4A35" w:rsidRDefault="007D4A35" w:rsidP="007D4A35">
      <w:pPr>
        <w:pStyle w:val="Akapitzlist"/>
        <w:numPr>
          <w:ilvl w:val="0"/>
          <w:numId w:val="38"/>
        </w:numPr>
        <w:spacing w:after="0" w:line="240" w:lineRule="auto"/>
        <w:rPr>
          <w:rFonts w:ascii="Calibri" w:eastAsia="Times New Roman" w:hAnsi="Calibri" w:cs="Calibri"/>
          <w:sz w:val="24"/>
          <w:szCs w:val="24"/>
          <w:lang w:eastAsia="pl-PL"/>
        </w:rPr>
      </w:pPr>
      <w:r w:rsidRPr="007D4A35">
        <w:rPr>
          <w:rFonts w:ascii="Calibri" w:hAnsi="Calibri" w:cs="Calibri"/>
          <w:sz w:val="24"/>
          <w:szCs w:val="24"/>
        </w:rPr>
        <w:t>remoncie</w:t>
      </w:r>
      <w:r w:rsidR="007521AB" w:rsidRPr="007D4A35">
        <w:rPr>
          <w:rFonts w:ascii="Calibri" w:hAnsi="Calibri" w:cs="Calibri"/>
          <w:sz w:val="24"/>
          <w:szCs w:val="24"/>
        </w:rPr>
        <w:t xml:space="preserve"> wytypowanej części dachu z wyrównaniem połaci, pokryciem z papy termozgrzewalnej i</w:t>
      </w:r>
      <w:r w:rsidRPr="007D4A35">
        <w:rPr>
          <w:rFonts w:ascii="Calibri" w:hAnsi="Calibri" w:cs="Calibri"/>
          <w:sz w:val="24"/>
          <w:szCs w:val="24"/>
        </w:rPr>
        <w:t xml:space="preserve"> </w:t>
      </w:r>
      <w:r w:rsidR="007521AB" w:rsidRPr="007D4A35">
        <w:rPr>
          <w:rFonts w:ascii="Calibri" w:hAnsi="Calibri" w:cs="Calibri"/>
          <w:sz w:val="24"/>
          <w:szCs w:val="24"/>
        </w:rPr>
        <w:t>wykonaniem wszelkich obróbek z papy termozgrzewalnej</w:t>
      </w:r>
      <w:r w:rsidRPr="007D4A35">
        <w:rPr>
          <w:rFonts w:ascii="Calibri" w:hAnsi="Calibri" w:cs="Calibri"/>
          <w:sz w:val="24"/>
          <w:szCs w:val="24"/>
        </w:rPr>
        <w:t>;</w:t>
      </w:r>
    </w:p>
    <w:p w14:paraId="2CA250BA" w14:textId="30748246" w:rsidR="007521AB" w:rsidRPr="007D4A35" w:rsidRDefault="007521AB" w:rsidP="007D4A35">
      <w:pPr>
        <w:pStyle w:val="Akapitzlist"/>
        <w:numPr>
          <w:ilvl w:val="0"/>
          <w:numId w:val="38"/>
        </w:numPr>
        <w:spacing w:after="0" w:line="240" w:lineRule="auto"/>
        <w:rPr>
          <w:rFonts w:ascii="Calibri" w:eastAsia="Times New Roman" w:hAnsi="Calibri" w:cs="Calibri"/>
          <w:sz w:val="24"/>
          <w:szCs w:val="24"/>
          <w:lang w:eastAsia="pl-PL"/>
        </w:rPr>
      </w:pPr>
      <w:r w:rsidRPr="007D4A35">
        <w:rPr>
          <w:rFonts w:ascii="Calibri" w:hAnsi="Calibri" w:cs="Calibri"/>
          <w:sz w:val="24"/>
          <w:szCs w:val="24"/>
        </w:rPr>
        <w:t>renowacja koryt zlewowych z wymianą wpustów dachowych - w wytypowanej stre</w:t>
      </w:r>
      <w:r w:rsidR="007D4A35" w:rsidRPr="007D4A35">
        <w:rPr>
          <w:rFonts w:ascii="Calibri" w:hAnsi="Calibri" w:cs="Calibri"/>
          <w:sz w:val="24"/>
          <w:szCs w:val="24"/>
        </w:rPr>
        <w:t>fie;</w:t>
      </w:r>
    </w:p>
    <w:p w14:paraId="09969D77" w14:textId="647D5A4C" w:rsidR="007521AB" w:rsidRPr="007D4A35" w:rsidRDefault="007521AB" w:rsidP="007D4A35">
      <w:pPr>
        <w:pStyle w:val="Akapitzlist"/>
        <w:numPr>
          <w:ilvl w:val="0"/>
          <w:numId w:val="38"/>
        </w:numPr>
        <w:spacing w:after="0" w:line="240" w:lineRule="auto"/>
        <w:rPr>
          <w:rFonts w:ascii="Calibri" w:eastAsia="Times New Roman" w:hAnsi="Calibri" w:cs="Calibri"/>
          <w:sz w:val="24"/>
          <w:szCs w:val="24"/>
          <w:lang w:eastAsia="pl-PL"/>
        </w:rPr>
      </w:pPr>
      <w:r w:rsidRPr="007D4A35">
        <w:rPr>
          <w:rFonts w:ascii="Calibri" w:hAnsi="Calibri" w:cs="Calibri"/>
          <w:sz w:val="24"/>
          <w:szCs w:val="24"/>
        </w:rPr>
        <w:t xml:space="preserve">renowacja tynku i czapek betonowych na murowanych kominach i szachtach </w:t>
      </w:r>
    </w:p>
    <w:p w14:paraId="37FE1331" w14:textId="7FAB2403" w:rsidR="007D4A35" w:rsidRPr="007D4A35" w:rsidRDefault="007D4A35" w:rsidP="007D4A35">
      <w:pPr>
        <w:pStyle w:val="Akapitzlist"/>
        <w:numPr>
          <w:ilvl w:val="0"/>
          <w:numId w:val="38"/>
        </w:num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montaż instalacji odgromowej</w:t>
      </w:r>
    </w:p>
    <w:p w14:paraId="29F74A0E" w14:textId="77777777" w:rsidR="00495F51" w:rsidRPr="007D4A35" w:rsidRDefault="00495F51" w:rsidP="00495F51">
      <w:pPr>
        <w:spacing w:line="240" w:lineRule="auto"/>
        <w:ind w:left="426"/>
        <w:contextualSpacing/>
        <w:rPr>
          <w:rFonts w:ascii="Calibri" w:eastAsia="Times New Roman" w:hAnsi="Calibri" w:cs="Calibri"/>
          <w:color w:val="000000" w:themeColor="text1"/>
          <w:sz w:val="24"/>
          <w:szCs w:val="24"/>
          <w:lang w:eastAsia="pl-PL"/>
        </w:rPr>
      </w:pPr>
    </w:p>
    <w:p w14:paraId="0EE0B921" w14:textId="77777777" w:rsidR="00495F51" w:rsidRPr="007D4A35"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 xml:space="preserve">Główny przedmiot zamówienia wg Wspólnego Słownika Zamówień (CPV): </w:t>
      </w:r>
    </w:p>
    <w:p w14:paraId="56FCEEB4" w14:textId="3FC3A842" w:rsidR="00FA4014" w:rsidRPr="007D4A35" w:rsidRDefault="00495F51" w:rsidP="007521AB">
      <w:pPr>
        <w:spacing w:line="240" w:lineRule="auto"/>
        <w:ind w:left="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45000000-7 - Roboty budowlane</w:t>
      </w:r>
    </w:p>
    <w:p w14:paraId="501AD04E" w14:textId="77777777" w:rsidR="007521AB" w:rsidRPr="007D4A35" w:rsidRDefault="007521AB" w:rsidP="007521AB">
      <w:pPr>
        <w:spacing w:line="240" w:lineRule="auto"/>
        <w:ind w:left="426"/>
        <w:contextualSpacing/>
        <w:rPr>
          <w:rFonts w:ascii="Calibri" w:eastAsia="Times New Roman" w:hAnsi="Calibri" w:cs="Calibri"/>
          <w:sz w:val="24"/>
          <w:szCs w:val="24"/>
          <w:lang w:eastAsia="pl-PL"/>
        </w:rPr>
      </w:pPr>
    </w:p>
    <w:p w14:paraId="1905003A" w14:textId="54E0340A"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D4A35">
        <w:rPr>
          <w:rFonts w:ascii="Calibri" w:eastAsia="Times New Roman" w:hAnsi="Calibri" w:cs="Calibri"/>
          <w:sz w:val="24"/>
          <w:szCs w:val="24"/>
          <w:lang w:eastAsia="pl-PL"/>
        </w:rPr>
        <w:t>Szczegółowy opis przedmiotu zamówienia, zakres robót i sposób ich wykonania opisany jest w załączniku nr 1 do SWZ – OPZ składającym się m.in. ze Specyfikacji Technicznej</w:t>
      </w:r>
      <w:r w:rsidRPr="00905CAA">
        <w:rPr>
          <w:rFonts w:ascii="Calibri" w:eastAsia="Times New Roman" w:hAnsi="Calibri" w:cs="Calibri"/>
          <w:sz w:val="24"/>
          <w:szCs w:val="24"/>
          <w:lang w:eastAsia="pl-PL"/>
        </w:rPr>
        <w:t xml:space="preserve"> Warunków Wykonania i Odbioru Robót – </w:t>
      </w:r>
      <w:proofErr w:type="spellStart"/>
      <w:r w:rsidRPr="00905CAA">
        <w:rPr>
          <w:rFonts w:ascii="Calibri" w:eastAsia="Times New Roman" w:hAnsi="Calibri" w:cs="Calibri"/>
          <w:sz w:val="24"/>
          <w:szCs w:val="24"/>
          <w:lang w:eastAsia="pl-PL"/>
        </w:rPr>
        <w:t>STWiOR</w:t>
      </w:r>
      <w:proofErr w:type="spellEnd"/>
      <w:r w:rsidRPr="00905CAA">
        <w:rPr>
          <w:rFonts w:ascii="Calibri" w:eastAsia="Times New Roman" w:hAnsi="Calibri" w:cs="Calibri"/>
          <w:sz w:val="24"/>
          <w:szCs w:val="24"/>
          <w:lang w:eastAsia="pl-PL"/>
        </w:rPr>
        <w:t>, proj</w:t>
      </w:r>
      <w:r w:rsidR="00796A35">
        <w:rPr>
          <w:rFonts w:ascii="Calibri" w:eastAsia="Times New Roman" w:hAnsi="Calibri" w:cs="Calibri"/>
          <w:sz w:val="24"/>
          <w:szCs w:val="24"/>
          <w:lang w:eastAsia="pl-PL"/>
        </w:rPr>
        <w:t>ektu budowlanego oraz przedmiarów</w:t>
      </w:r>
      <w:r w:rsidRPr="00905CAA">
        <w:rPr>
          <w:rFonts w:ascii="Calibri" w:eastAsia="Times New Roman" w:hAnsi="Calibri" w:cs="Calibri"/>
          <w:sz w:val="24"/>
          <w:szCs w:val="24"/>
          <w:lang w:eastAsia="pl-PL"/>
        </w:rPr>
        <w:t>.</w:t>
      </w:r>
    </w:p>
    <w:p w14:paraId="6FE6712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color w:val="FF0000"/>
          <w:sz w:val="24"/>
          <w:szCs w:val="24"/>
          <w:lang w:eastAsia="pl-PL"/>
        </w:rPr>
      </w:pPr>
      <w:r w:rsidRPr="00905CAA">
        <w:rPr>
          <w:rFonts w:ascii="Calibri" w:eastAsia="Times New Roman" w:hAnsi="Calibri" w:cs="Calibri"/>
          <w:color w:val="000000" w:themeColor="text1"/>
          <w:sz w:val="24"/>
          <w:szCs w:val="24"/>
          <w:lang w:eastAsia="pl-PL"/>
        </w:rPr>
        <w:t xml:space="preserve">Zalecane jest, aby każdy wykonawca przed złożeniem oferty, dokonał wizji lokalnej miejsca wykonywania robót budowlanych celem sprawdzenia warunków związanych z wykonaniem prac będących przedmiotem przetargu. Zamawiający umożliwi wizję lokalną </w:t>
      </w:r>
      <w:r w:rsidRPr="00905CAA">
        <w:rPr>
          <w:rFonts w:ascii="Calibri" w:eastAsia="Times New Roman" w:hAnsi="Calibri" w:cs="Calibri"/>
          <w:sz w:val="24"/>
          <w:szCs w:val="24"/>
          <w:lang w:eastAsia="pl-PL"/>
        </w:rPr>
        <w:t>obiektu, w uzgodnionym wcześniej terminie – po uprzednim kontakcie telefonicznym z Panem: Kamil Frączek tel.: +48 516 068 981 od poniedziałku do piątku w godzinach 9:00-13:00. Koszty wizji lokalnej miejsca robót ponosi Wykonawca.</w:t>
      </w:r>
    </w:p>
    <w:p w14:paraId="768F0AC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uwzględni utrudnienia wynikające z wykonywania prac w czynnym obiekcie w przyległych pomieszczeniach. Wykonawca będzie mógł wykonywać roboty w godzinach od 06:00 do 22:00.</w:t>
      </w:r>
    </w:p>
    <w:p w14:paraId="689E589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1DB8F43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Roboty budowlane należy wykonać tak, aby nie uszkodzić istniejących instalacji znajdujących się w budynku.</w:t>
      </w:r>
    </w:p>
    <w:p w14:paraId="5B7DC2A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 Wszelkie stosowane materiały i urządzenia powinny odpowiadać </w:t>
      </w:r>
      <w:r w:rsidRPr="00905CAA">
        <w:rPr>
          <w:rFonts w:ascii="Calibri" w:eastAsia="Times New Roman" w:hAnsi="Calibri" w:cs="Calibri"/>
          <w:color w:val="000000" w:themeColor="text1"/>
          <w:sz w:val="24"/>
          <w:szCs w:val="24"/>
          <w:lang w:eastAsia="pl-PL"/>
        </w:rPr>
        <w:lastRenderedPageBreak/>
        <w:t>Polskim Normom lub aprobatom technicznym oraz posiadać dokumenty takie jak: atest, świadectwo, certyfikat na znak bezpieczeństwa, certyfikat zgodności lub deklarację zgodności.</w:t>
      </w:r>
    </w:p>
    <w:p w14:paraId="02A0CD3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do wykonania zamówienia będzie stosował wyroby budowlane wprowadzone do obrotu na zasadach określonych w ustawie z dnia 16 kwietnia 2004 r. o wyrobach budowlanych.</w:t>
      </w:r>
    </w:p>
    <w:p w14:paraId="6DECB2C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jest zobowiązany wykonywać roboty z należytą starannością oraz zgodnie ze sztuką budowlaną.</w:t>
      </w:r>
    </w:p>
    <w:p w14:paraId="2C94792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ponosi odpowiedzialność cywilną i karną za wykonanie robót niezgodnie ze sztuką budowlaną i przepisami prawa budowlanego.</w:t>
      </w:r>
    </w:p>
    <w:p w14:paraId="56F8C8B9"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Przy wykonawstwie oraz odbiorze robót objętych zamówieniem obowiązywać będą zasady i wymagania określone w specyfikacjach technicznych i polskich normach.</w:t>
      </w:r>
    </w:p>
    <w:p w14:paraId="21394F34"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Potwierdzeniem odbioru końcowego przez Zamawiającego przedmiotu zamówienia będzie podpisanie bezusterkowego protokołu odbioru końcowego robót.</w:t>
      </w:r>
    </w:p>
    <w:p w14:paraId="2EA04A3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564D09E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4810960"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Zakres robót oraz odpowiedzialność wykonawcy obejmuje także:</w:t>
      </w:r>
    </w:p>
    <w:p w14:paraId="4551A5C1"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p>
    <w:p w14:paraId="6850BCF2"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opracowanie przed </w:t>
      </w:r>
      <w:r w:rsidRPr="00905CAA">
        <w:rPr>
          <w:rFonts w:ascii="Calibri" w:hAnsi="Calibri" w:cs="Calibri"/>
          <w:color w:val="000000"/>
          <w:sz w:val="24"/>
          <w:szCs w:val="24"/>
        </w:rPr>
        <w:t>przystąpieniem do robót szczegółowego harmonogramu prac,</w:t>
      </w:r>
    </w:p>
    <w:p w14:paraId="7C6D75F7"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uwzględnienie utrudnień wynikających z wykonywania robót w czynnym obiekcie,</w:t>
      </w:r>
    </w:p>
    <w:p w14:paraId="0E536DB5"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zorganizowanie i przeprowadzenie niezbędnych badań i odbiorów oraz sporządzenie dokumentacji odbiorowej,</w:t>
      </w:r>
    </w:p>
    <w:p w14:paraId="31A47EAA"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wymaga udzielenia przez wykonawcę min. 60 miesięcznej gwarancji i rękojmi. Okres udzielonej gwarancji i rękojmi będzie liczony od daty odbioru końcowego  (protokół odbioru końcowego) tych robót bez wad.</w:t>
      </w:r>
    </w:p>
    <w:p w14:paraId="0E9C054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zrealizować zamówienie na zasadach i warunkach opisanych we wzorze umowy stanowiącym załącznik nr 4 do SWZ.</w:t>
      </w:r>
    </w:p>
    <w:p w14:paraId="1283D74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dopuszcza możliwość częściowego fakturowania robót pod warunkiem, że stan zaawansowania wykonanych robót będzie większy od fakturowanych robót.</w:t>
      </w:r>
    </w:p>
    <w:p w14:paraId="66E782A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A8B5CA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80%  wartości umownego wynagrodzenia brutto.</w:t>
      </w:r>
    </w:p>
    <w:p w14:paraId="2F6DC69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b/>
          <w:sz w:val="24"/>
          <w:szCs w:val="24"/>
        </w:rPr>
        <w:t>Podwykonawcy:</w:t>
      </w:r>
      <w:r w:rsidRPr="00905CAA">
        <w:rPr>
          <w:rFonts w:ascii="Calibri" w:hAnsi="Calibri" w:cs="Calibri"/>
          <w:bCs/>
          <w:sz w:val="24"/>
          <w:szCs w:val="24"/>
        </w:rPr>
        <w:t xml:space="preserve"> </w:t>
      </w:r>
      <w:r w:rsidRPr="00905CAA">
        <w:rPr>
          <w:rFonts w:ascii="Calibri" w:hAnsi="Calibri" w:cs="Calibr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169300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na podstawie art. 95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905CAA">
        <w:rPr>
          <w:rFonts w:ascii="Calibri" w:hAnsi="Calibri" w:cs="Calibri"/>
          <w:sz w:val="24"/>
          <w:szCs w:val="24"/>
        </w:rPr>
        <w:t>t.j</w:t>
      </w:r>
      <w:proofErr w:type="spellEnd"/>
      <w:r w:rsidRPr="00905CAA">
        <w:rPr>
          <w:rFonts w:ascii="Calibri" w:hAnsi="Calibri" w:cs="Calibri"/>
          <w:sz w:val="24"/>
          <w:szCs w:val="24"/>
        </w:rPr>
        <w:t>. Dz. U. z 2020 r. poz. 1320 ze zm.).tj. prace fizyczne objęte zakresem zamówienia: roboty ziemne, instalacyjne.</w:t>
      </w:r>
    </w:p>
    <w:p w14:paraId="5B636E54"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Nie dotyczy to osób pełniących samodzielne funkcje techniczne w budownictwie w rozumieniu ustawy z dnia    07.07.1994 r. Prawo budowlane (</w:t>
      </w:r>
      <w:proofErr w:type="spellStart"/>
      <w:r w:rsidRPr="00905CAA">
        <w:rPr>
          <w:rFonts w:ascii="Calibri" w:hAnsi="Calibri" w:cs="Calibri"/>
          <w:sz w:val="24"/>
          <w:szCs w:val="24"/>
        </w:rPr>
        <w:t>t.j</w:t>
      </w:r>
      <w:proofErr w:type="spellEnd"/>
      <w:r w:rsidRPr="00905CAA">
        <w:rPr>
          <w:rFonts w:ascii="Calibri" w:hAnsi="Calibri" w:cs="Calibri"/>
          <w:sz w:val="24"/>
          <w:szCs w:val="24"/>
        </w:rPr>
        <w:t>. Dz. U. z 2020 r. poz. 1333 ze zm.).</w:t>
      </w:r>
    </w:p>
    <w:p w14:paraId="108C6FCD"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w treści umowy określi: </w:t>
      </w:r>
    </w:p>
    <w:p w14:paraId="76A9B26F" w14:textId="77777777"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 xml:space="preserve">sposób dokumentowania zatrudnienia osób na podstawie umowy o pracę, </w:t>
      </w:r>
    </w:p>
    <w:p w14:paraId="672F378B" w14:textId="77777777"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uprawnienia Zamawiającego w zakresie kontroli spełniania przez wykonawcę wymagań dotyczących  zatrudnienia na podstawie umowy o pracę oraz sankcje z tytułu niespełnienia tych wymagań.</w:t>
      </w:r>
    </w:p>
    <w:p w14:paraId="1972CD01"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w:t>
      </w:r>
      <w:r w:rsidRPr="00905CAA">
        <w:rPr>
          <w:rFonts w:ascii="Calibri" w:eastAsia="Times New Roman" w:hAnsi="Calibri" w:cs="Calibri"/>
          <w:color w:val="000000" w:themeColor="text1"/>
          <w:sz w:val="24"/>
          <w:szCs w:val="24"/>
          <w:lang w:eastAsia="pl-PL"/>
        </w:rPr>
        <w:lastRenderedPageBreak/>
        <w:t xml:space="preserve">pracę z pracownikami wykonującymi prace w ww. zakresie. Kontrola może być przeprowadzona bez wcześniejszego uprzedzenia Wykonawcy. </w:t>
      </w:r>
    </w:p>
    <w:p w14:paraId="642F5C5A"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Nieprzedłożenie przez Wykonawcę dokumentów o których mowa w pkt. 24 i 25 powyżej, będzie traktowane jako niewypełnienie obowiązku zatrudnienia pracowników świadczących pracę na podstawie umowy o pracę i skutkować będzie naliczeniem przez Zamawiającego kar umownych.</w:t>
      </w:r>
    </w:p>
    <w:p w14:paraId="07F6E35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nie przewiduje udzielenia zamówień, o których mowa w art. 214 ust. 1 pkt 7 ustawy </w:t>
      </w:r>
      <w:proofErr w:type="spellStart"/>
      <w:r w:rsidRPr="00905CAA">
        <w:rPr>
          <w:rFonts w:ascii="Calibri" w:eastAsia="Times New Roman" w:hAnsi="Calibri" w:cs="Calibri"/>
          <w:color w:val="000000" w:themeColor="text1"/>
          <w:sz w:val="24"/>
          <w:szCs w:val="24"/>
          <w:lang w:eastAsia="pl-PL"/>
        </w:rPr>
        <w:t>Pzp</w:t>
      </w:r>
      <w:proofErr w:type="spellEnd"/>
      <w:r w:rsidRPr="00905CAA">
        <w:rPr>
          <w:rFonts w:ascii="Calibri" w:eastAsia="Times New Roman" w:hAnsi="Calibri" w:cs="Calibri"/>
          <w:color w:val="000000" w:themeColor="text1"/>
          <w:sz w:val="24"/>
          <w:szCs w:val="24"/>
          <w:lang w:eastAsia="pl-PL"/>
        </w:rPr>
        <w:t>.</w:t>
      </w:r>
    </w:p>
    <w:p w14:paraId="257CDACC" w14:textId="77777777" w:rsidR="00495F51" w:rsidRPr="00905CAA" w:rsidRDefault="00495F51" w:rsidP="00495F51">
      <w:pPr>
        <w:contextualSpacing/>
        <w:rPr>
          <w:rFonts w:ascii="Calibri" w:eastAsia="Times New Roman" w:hAnsi="Calibri" w:cs="Calibri"/>
          <w:b/>
          <w:sz w:val="24"/>
          <w:szCs w:val="24"/>
          <w:lang w:eastAsia="pl-PL"/>
        </w:rPr>
      </w:pPr>
    </w:p>
    <w:p w14:paraId="41E29B8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dopuszcza składania ofert wariantowych.</w:t>
      </w:r>
    </w:p>
    <w:p w14:paraId="2DDEBB2B" w14:textId="46D77896" w:rsidR="00495F51"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nie dopuszcza składania ofert częściowych. </w:t>
      </w:r>
    </w:p>
    <w:p w14:paraId="5714C934" w14:textId="77777777"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433A7300"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 xml:space="preserve">zamówienia – </w:t>
      </w:r>
      <w:r w:rsidR="007D4A35">
        <w:rPr>
          <w:rFonts w:ascii="Calibri" w:eastAsia="Times New Roman" w:hAnsi="Calibri" w:cs="Calibri"/>
          <w:sz w:val="24"/>
          <w:szCs w:val="24"/>
          <w:lang w:eastAsia="pl-PL"/>
        </w:rPr>
        <w:t xml:space="preserve">podobne </w:t>
      </w:r>
      <w:r>
        <w:rPr>
          <w:rFonts w:ascii="Calibri" w:eastAsia="Times New Roman" w:hAnsi="Calibri" w:cs="Calibri"/>
          <w:sz w:val="24"/>
          <w:szCs w:val="24"/>
          <w:lang w:eastAsia="pl-PL"/>
        </w:rPr>
        <w:t xml:space="preserve">roboty budowlane </w:t>
      </w:r>
      <w:r w:rsidR="007D4A35">
        <w:rPr>
          <w:rFonts w:ascii="Calibri" w:eastAsia="Times New Roman" w:hAnsi="Calibri" w:cs="Calibri"/>
          <w:sz w:val="24"/>
          <w:szCs w:val="24"/>
          <w:lang w:eastAsia="pl-PL"/>
        </w:rPr>
        <w:t xml:space="preserve">(modernizacja dachów) </w:t>
      </w:r>
      <w:r w:rsidRPr="00905CAA">
        <w:rPr>
          <w:rFonts w:ascii="Calibri" w:eastAsia="Times New Roman" w:hAnsi="Calibri" w:cs="Calibri"/>
          <w:sz w:val="24"/>
          <w:szCs w:val="24"/>
          <w:lang w:eastAsia="pl-PL"/>
        </w:rPr>
        <w:t xml:space="preserve">oraz trudności w koordynacji działań różnych wykonawców realizujących poszczególne części zamówienia, które mogłyby zagrozić właściwemu </w:t>
      </w:r>
      <w:r w:rsidR="007D4A35">
        <w:rPr>
          <w:rFonts w:ascii="Calibri" w:eastAsia="Times New Roman" w:hAnsi="Calibri" w:cs="Calibri"/>
          <w:sz w:val="24"/>
          <w:szCs w:val="24"/>
          <w:lang w:eastAsia="pl-PL"/>
        </w:rPr>
        <w:t xml:space="preserve">i terminowemu </w:t>
      </w:r>
      <w:r w:rsidRPr="00905CAA">
        <w:rPr>
          <w:rFonts w:ascii="Calibri" w:eastAsia="Times New Roman" w:hAnsi="Calibri" w:cs="Calibri"/>
          <w:sz w:val="24"/>
          <w:szCs w:val="24"/>
          <w:lang w:eastAsia="pl-PL"/>
        </w:rPr>
        <w:t xml:space="preserve">wykonaniu zamówienia. </w:t>
      </w:r>
    </w:p>
    <w:p w14:paraId="5339F792" w14:textId="2F6F8B5A"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dopuszcza składanie ofert równoważnych.</w:t>
      </w:r>
    </w:p>
    <w:p w14:paraId="43A91B4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w:t>
      </w:r>
      <w:r w:rsidRPr="00905CAA">
        <w:rPr>
          <w:rFonts w:ascii="Calibri" w:eastAsia="Times New Roman" w:hAnsi="Calibri" w:cs="Calibri"/>
          <w:sz w:val="24"/>
          <w:szCs w:val="24"/>
          <w:lang w:eastAsia="pl-PL"/>
        </w:rPr>
        <w:lastRenderedPageBreak/>
        <w:t>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905CAA"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Termin wykonania zamówienia</w:t>
      </w:r>
    </w:p>
    <w:p w14:paraId="46C52D1D" w14:textId="1ECDA472" w:rsidR="00495F51" w:rsidRPr="00905CAA" w:rsidRDefault="00495F51" w:rsidP="00860C57">
      <w:pPr>
        <w:pStyle w:val="Default"/>
        <w:numPr>
          <w:ilvl w:val="0"/>
          <w:numId w:val="32"/>
        </w:numPr>
        <w:spacing w:after="22"/>
        <w:jc w:val="both"/>
        <w:rPr>
          <w:rFonts w:ascii="Calibri" w:hAnsi="Calibri" w:cs="Calibri"/>
          <w:b/>
          <w:color w:val="FF0000"/>
        </w:rPr>
      </w:pPr>
      <w:r w:rsidRPr="00905CAA">
        <w:rPr>
          <w:rFonts w:ascii="Calibri" w:hAnsi="Calibri" w:cs="Calibri"/>
          <w:b/>
          <w:bCs/>
        </w:rPr>
        <w:t xml:space="preserve">Termin </w:t>
      </w:r>
      <w:r w:rsidRPr="00905CAA">
        <w:rPr>
          <w:rFonts w:ascii="Calibri" w:hAnsi="Calibri" w:cs="Calibri"/>
          <w:b/>
          <w:bCs/>
          <w:color w:val="000000" w:themeColor="text1"/>
        </w:rPr>
        <w:t>zakończenia robót budowlanych okr</w:t>
      </w:r>
      <w:r w:rsidR="00796A35">
        <w:rPr>
          <w:rFonts w:ascii="Calibri" w:hAnsi="Calibri" w:cs="Calibri"/>
          <w:b/>
          <w:bCs/>
          <w:color w:val="auto"/>
        </w:rPr>
        <w:t xml:space="preserve">eśla się na </w:t>
      </w:r>
      <w:r w:rsidR="00C25355">
        <w:rPr>
          <w:rFonts w:ascii="Calibri" w:hAnsi="Calibri" w:cs="Calibri"/>
          <w:b/>
          <w:bCs/>
          <w:color w:val="auto"/>
        </w:rPr>
        <w:t>90</w:t>
      </w:r>
      <w:r w:rsidRPr="00905CAA">
        <w:rPr>
          <w:rFonts w:ascii="Calibri" w:hAnsi="Calibri" w:cs="Calibri"/>
          <w:b/>
          <w:bCs/>
          <w:color w:val="auto"/>
        </w:rPr>
        <w:t xml:space="preserve"> dni od daty podpisania umowy. </w:t>
      </w:r>
    </w:p>
    <w:p w14:paraId="15609C50"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905CAA"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905CAA"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 udzielenie zamówienia mogą się ubiegać Wykonawcy, którzy:</w:t>
      </w:r>
    </w:p>
    <w:p w14:paraId="6237D97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nie podlegają wykluczeniu;</w:t>
      </w:r>
    </w:p>
    <w:p w14:paraId="139E8DD0"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spełniają warunki udziału w postępowaniu określone przez Zamawiającego.</w:t>
      </w:r>
    </w:p>
    <w:p w14:paraId="44B32766" w14:textId="77777777" w:rsidR="00495F51" w:rsidRPr="00905CAA"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w:t>
      </w:r>
    </w:p>
    <w:p w14:paraId="6F0A9A4F"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04CEBD5E"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A436B96" w14:textId="77777777" w:rsidR="00495F51" w:rsidRPr="00905CAA" w:rsidRDefault="00495F51" w:rsidP="00495F51">
      <w:pPr>
        <w:contextualSpacing/>
        <w:rPr>
          <w:rFonts w:ascii="Calibri" w:eastAsia="Times New Roman" w:hAnsi="Calibri" w:cs="Calibri"/>
          <w:sz w:val="24"/>
          <w:szCs w:val="24"/>
          <w:lang w:eastAsia="pl-PL"/>
        </w:rPr>
      </w:pPr>
    </w:p>
    <w:p w14:paraId="578301F4"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905CAA">
        <w:rPr>
          <w:rFonts w:ascii="Calibri" w:eastAsia="Times New Roman" w:hAnsi="Calibri" w:cs="Calibri"/>
          <w:b/>
          <w:sz w:val="24"/>
          <w:szCs w:val="24"/>
          <w:lang w:eastAsia="pl-PL"/>
        </w:rPr>
        <w:t>Pzp</w:t>
      </w:r>
      <w:proofErr w:type="spellEnd"/>
      <w:r w:rsidRPr="00905CAA">
        <w:rPr>
          <w:rFonts w:ascii="Calibri" w:eastAsia="Times New Roman" w:hAnsi="Calibri" w:cs="Calibri"/>
          <w:b/>
          <w:sz w:val="24"/>
          <w:szCs w:val="24"/>
          <w:lang w:eastAsia="pl-PL"/>
        </w:rPr>
        <w:t>:</w:t>
      </w:r>
    </w:p>
    <w:p w14:paraId="57EECAC6"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p>
    <w:p w14:paraId="592E01FF"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zdolność techniczna lub zawodowa:</w:t>
      </w:r>
    </w:p>
    <w:p w14:paraId="550F8B39" w14:textId="5F5AE63D"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lastRenderedPageBreak/>
        <w:t>Wykonawca musi wykazać, że w okresie ostatnich 5 lat przed upływem terminu składania ofert, a jeżeli okres prowadzenia działalności jest krótszy - w tym okresie, zrealizował roboty budowlane polegające na remoncie lub modernizacji budynku k</w:t>
      </w:r>
      <w:r w:rsidR="00796A35">
        <w:rPr>
          <w:rFonts w:ascii="Calibri" w:eastAsia="Times New Roman" w:hAnsi="Calibri" w:cs="Calibri"/>
          <w:sz w:val="24"/>
          <w:szCs w:val="24"/>
          <w:lang w:eastAsia="pl-PL"/>
        </w:rPr>
        <w:t xml:space="preserve">ubaturowego o wartości minimum </w:t>
      </w:r>
      <w:r w:rsidR="002E51E9">
        <w:rPr>
          <w:rFonts w:ascii="Calibri" w:eastAsia="Times New Roman" w:hAnsi="Calibri" w:cs="Calibri"/>
          <w:sz w:val="24"/>
          <w:szCs w:val="24"/>
          <w:lang w:eastAsia="pl-PL"/>
        </w:rPr>
        <w:t>2</w:t>
      </w:r>
      <w:r w:rsidR="00796A35">
        <w:rPr>
          <w:rFonts w:ascii="Calibri" w:eastAsia="Times New Roman" w:hAnsi="Calibri" w:cs="Calibri"/>
          <w:sz w:val="24"/>
          <w:szCs w:val="24"/>
          <w:lang w:eastAsia="pl-PL"/>
        </w:rPr>
        <w:t>0</w:t>
      </w:r>
      <w:r w:rsidRPr="00905CAA">
        <w:rPr>
          <w:rFonts w:ascii="Calibri" w:eastAsia="Times New Roman" w:hAnsi="Calibri" w:cs="Calibri"/>
          <w:sz w:val="24"/>
          <w:szCs w:val="24"/>
          <w:lang w:eastAsia="pl-PL"/>
        </w:rPr>
        <w:t>0 000 zł brutto. Ponadto Zamawiający zastrzega, iż przez robotę budowlaną rozumie wykonanie robót budowlanych w ramach jednej umowy/kontraktu/zlecenia.</w:t>
      </w:r>
    </w:p>
    <w:p w14:paraId="505CDFA6" w14:textId="77777777"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Wykonawca musi wykazać </w:t>
      </w:r>
      <w:r w:rsidRPr="00905CAA">
        <w:rPr>
          <w:rFonts w:ascii="Calibri" w:hAnsi="Calibri" w:cs="Calibri"/>
          <w:bCs/>
          <w:color w:val="000000"/>
          <w:sz w:val="24"/>
          <w:szCs w:val="24"/>
          <w:lang w:eastAsia="en-GB"/>
        </w:rPr>
        <w:t>dysponowanie następującymi osobami skierowanymi przez Wykonawcę do realizacji zamówienia publicznego, odpowiedzialnymi za kierowanie robotami budowlanymi:</w:t>
      </w:r>
    </w:p>
    <w:p w14:paraId="15FCCA42" w14:textId="77777777" w:rsidR="00495F51" w:rsidRPr="00905CAA" w:rsidRDefault="00495F51" w:rsidP="00860C57">
      <w:pPr>
        <w:pStyle w:val="Akapitzlist"/>
        <w:numPr>
          <w:ilvl w:val="0"/>
          <w:numId w:val="28"/>
        </w:numPr>
        <w:spacing w:line="240" w:lineRule="auto"/>
        <w:jc w:val="both"/>
        <w:rPr>
          <w:rFonts w:ascii="Calibri" w:hAnsi="Calibri" w:cs="Calibri"/>
          <w:bCs/>
          <w:color w:val="000000"/>
          <w:sz w:val="24"/>
          <w:szCs w:val="24"/>
          <w:lang w:eastAsia="en-GB"/>
        </w:rPr>
      </w:pPr>
      <w:r w:rsidRPr="00905CAA">
        <w:rPr>
          <w:rFonts w:ascii="Calibri" w:hAnsi="Calibri" w:cs="Calibri"/>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6AA6C2CA" w14:textId="77777777" w:rsidR="00495F51" w:rsidRPr="00905CAA" w:rsidRDefault="00495F51" w:rsidP="00860C57">
      <w:pPr>
        <w:pStyle w:val="Akapitzlist"/>
        <w:numPr>
          <w:ilvl w:val="0"/>
          <w:numId w:val="28"/>
        </w:numPr>
        <w:spacing w:line="240" w:lineRule="auto"/>
        <w:jc w:val="both"/>
        <w:rPr>
          <w:rFonts w:ascii="Calibri" w:hAnsi="Calibri" w:cs="Calibri"/>
          <w:bCs/>
          <w:color w:val="000000"/>
          <w:sz w:val="24"/>
          <w:szCs w:val="24"/>
          <w:lang w:eastAsia="en-GB"/>
        </w:rPr>
      </w:pPr>
      <w:r w:rsidRPr="00905CAA">
        <w:rPr>
          <w:rFonts w:ascii="Calibri" w:hAnsi="Calibri" w:cs="Calibri"/>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1A8BA8CF" w14:textId="77777777" w:rsidR="00495F51" w:rsidRPr="00905CAA" w:rsidRDefault="00495F51" w:rsidP="00495F51">
      <w:pPr>
        <w:pStyle w:val="Akapitzlist"/>
        <w:spacing w:line="240" w:lineRule="auto"/>
        <w:ind w:left="1069"/>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7AD7D67A"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 xml:space="preserve">W przypadkach, gdy dokumenty </w:t>
      </w:r>
      <w:r w:rsidRPr="00905CAA">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05CAA">
        <w:rPr>
          <w:rFonts w:ascii="Calibri" w:eastAsia="Times New Roman" w:hAnsi="Calibri" w:cs="Calibri"/>
          <w:bCs/>
          <w:color w:val="000000" w:themeColor="text1"/>
          <w:sz w:val="24"/>
          <w:szCs w:val="24"/>
          <w:lang w:eastAsia="pl-PL"/>
        </w:rPr>
        <w:t xml:space="preserve">łoszonych. </w:t>
      </w:r>
    </w:p>
    <w:p w14:paraId="454BF8E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905CAA" w:rsidRDefault="00495F51" w:rsidP="00495F51">
      <w:pPr>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905CAA"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905CAA" w:rsidRDefault="00495F51" w:rsidP="00860C57">
      <w:pPr>
        <w:numPr>
          <w:ilvl w:val="0"/>
          <w:numId w:val="15"/>
        </w:numPr>
        <w:spacing w:after="0" w:line="240" w:lineRule="auto"/>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wstępnie potwierdzające, że spełnia warunki udziału w postępowaniu, tj.: </w:t>
      </w:r>
      <w:r w:rsidRPr="00905CAA">
        <w:rPr>
          <w:rFonts w:ascii="Calibri" w:hAnsi="Calibri" w:cs="Calibri"/>
          <w:color w:val="000000" w:themeColor="text1"/>
          <w:spacing w:val="-1"/>
          <w:sz w:val="24"/>
          <w:szCs w:val="24"/>
        </w:rPr>
        <w:t>oświadczenie</w:t>
      </w:r>
      <w:r w:rsidRPr="00905CAA">
        <w:rPr>
          <w:rFonts w:ascii="Calibri" w:hAnsi="Calibri" w:cs="Calibri"/>
          <w:color w:val="000000" w:themeColor="text1"/>
          <w:spacing w:val="43"/>
          <w:sz w:val="24"/>
          <w:szCs w:val="24"/>
        </w:rPr>
        <w:t xml:space="preserve"> </w:t>
      </w:r>
      <w:r w:rsidRPr="00905CAA">
        <w:rPr>
          <w:rFonts w:ascii="Calibri" w:hAnsi="Calibri" w:cs="Calibri"/>
          <w:color w:val="000000" w:themeColor="text1"/>
          <w:spacing w:val="-1"/>
          <w:sz w:val="24"/>
          <w:szCs w:val="24"/>
        </w:rPr>
        <w:t>Wykonawcy</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dotyczące</w:t>
      </w:r>
      <w:r w:rsidRPr="00905CAA">
        <w:rPr>
          <w:rFonts w:ascii="Calibri" w:hAnsi="Calibri" w:cs="Calibri"/>
          <w:color w:val="000000" w:themeColor="text1"/>
          <w:spacing w:val="45"/>
          <w:sz w:val="24"/>
          <w:szCs w:val="24"/>
        </w:rPr>
        <w:t xml:space="preserve"> </w:t>
      </w:r>
      <w:r w:rsidRPr="00905CAA">
        <w:rPr>
          <w:rFonts w:ascii="Calibri" w:hAnsi="Calibri" w:cs="Calibri"/>
          <w:color w:val="000000" w:themeColor="text1"/>
          <w:spacing w:val="-1"/>
          <w:sz w:val="24"/>
          <w:szCs w:val="24"/>
        </w:rPr>
        <w:t>spełnienia</w:t>
      </w:r>
      <w:r w:rsidRPr="00905CAA">
        <w:rPr>
          <w:rFonts w:ascii="Calibri" w:hAnsi="Calibri" w:cs="Calibri"/>
          <w:color w:val="000000" w:themeColor="text1"/>
          <w:spacing w:val="48"/>
          <w:sz w:val="24"/>
          <w:szCs w:val="24"/>
        </w:rPr>
        <w:t xml:space="preserve"> </w:t>
      </w:r>
      <w:r w:rsidRPr="00905CAA">
        <w:rPr>
          <w:rFonts w:ascii="Calibri" w:hAnsi="Calibri" w:cs="Calibri"/>
          <w:color w:val="000000" w:themeColor="text1"/>
          <w:spacing w:val="-1"/>
          <w:sz w:val="24"/>
          <w:szCs w:val="24"/>
        </w:rPr>
        <w:t>warunków</w:t>
      </w:r>
      <w:r w:rsidRPr="00905CAA">
        <w:rPr>
          <w:rFonts w:ascii="Calibri" w:hAnsi="Calibri" w:cs="Calibri"/>
          <w:color w:val="000000" w:themeColor="text1"/>
          <w:spacing w:val="42"/>
          <w:sz w:val="24"/>
          <w:szCs w:val="24"/>
        </w:rPr>
        <w:t xml:space="preserve"> </w:t>
      </w:r>
      <w:r w:rsidRPr="00905CAA">
        <w:rPr>
          <w:rFonts w:ascii="Calibri" w:hAnsi="Calibri" w:cs="Calibri"/>
          <w:color w:val="000000" w:themeColor="text1"/>
          <w:spacing w:val="-1"/>
          <w:sz w:val="24"/>
          <w:szCs w:val="24"/>
        </w:rPr>
        <w:t>udziału</w:t>
      </w:r>
      <w:r w:rsidRPr="00905CAA">
        <w:rPr>
          <w:rFonts w:ascii="Calibri" w:hAnsi="Calibri" w:cs="Calibri"/>
          <w:color w:val="000000" w:themeColor="text1"/>
          <w:spacing w:val="46"/>
          <w:sz w:val="24"/>
          <w:szCs w:val="24"/>
        </w:rPr>
        <w:t xml:space="preserve"> </w:t>
      </w:r>
      <w:r w:rsidRPr="00905CAA">
        <w:rPr>
          <w:rFonts w:ascii="Calibri" w:hAnsi="Calibri" w:cs="Calibri"/>
          <w:color w:val="000000" w:themeColor="text1"/>
          <w:sz w:val="24"/>
          <w:szCs w:val="24"/>
        </w:rPr>
        <w:t>w</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postępowaniu</w:t>
      </w:r>
      <w:r w:rsidRPr="00905CAA">
        <w:rPr>
          <w:rFonts w:ascii="Calibri" w:hAnsi="Calibri" w:cs="Calibri"/>
          <w:color w:val="000000" w:themeColor="text1"/>
          <w:spacing w:val="55"/>
          <w:sz w:val="24"/>
          <w:szCs w:val="24"/>
        </w:rPr>
        <w:t xml:space="preserve"> </w:t>
      </w:r>
      <w:r w:rsidRPr="00905CAA">
        <w:rPr>
          <w:rFonts w:ascii="Calibri" w:hAnsi="Calibri" w:cs="Calibri"/>
          <w:color w:val="000000" w:themeColor="text1"/>
          <w:spacing w:val="-1"/>
          <w:sz w:val="24"/>
          <w:szCs w:val="24"/>
        </w:rPr>
        <w:t>składane</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 xml:space="preserve">na </w:t>
      </w:r>
      <w:r w:rsidRPr="00905CAA">
        <w:rPr>
          <w:rFonts w:ascii="Calibri" w:hAnsi="Calibri" w:cs="Calibri"/>
          <w:color w:val="000000" w:themeColor="text1"/>
          <w:spacing w:val="-2"/>
          <w:sz w:val="24"/>
          <w:szCs w:val="24"/>
        </w:rPr>
        <w:t>podstawie</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art.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125</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ust.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1</w:t>
      </w:r>
      <w:r w:rsidRPr="00905CAA">
        <w:rPr>
          <w:rFonts w:ascii="Calibri" w:hAnsi="Calibri" w:cs="Calibri"/>
          <w:color w:val="000000" w:themeColor="text1"/>
          <w:spacing w:val="-2"/>
          <w:sz w:val="24"/>
          <w:szCs w:val="24"/>
        </w:rPr>
        <w:t xml:space="preserve"> ustawy </w:t>
      </w:r>
      <w:r w:rsidRPr="00905CAA">
        <w:rPr>
          <w:rFonts w:ascii="Calibri" w:hAnsi="Calibri" w:cs="Calibri"/>
          <w:color w:val="000000" w:themeColor="text1"/>
          <w:spacing w:val="-1"/>
          <w:sz w:val="24"/>
          <w:szCs w:val="24"/>
        </w:rPr>
        <w:t>(wg</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wzoru</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2"/>
          <w:sz w:val="24"/>
          <w:szCs w:val="24"/>
        </w:rPr>
        <w:t>załącznik</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nr</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3a</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do</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SWZ);</w:t>
      </w:r>
    </w:p>
    <w:p w14:paraId="269713C9"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0CDEDE4A"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wykazu </w:t>
      </w:r>
      <w:r w:rsidRPr="00905CAA">
        <w:rPr>
          <w:rFonts w:ascii="Calibri" w:hAnsi="Calibri" w:cs="Calibr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905CAA">
        <w:rPr>
          <w:rFonts w:ascii="Calibri" w:eastAsia="Times New Roman" w:hAnsi="Calibri" w:cs="Calibr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5D026F4F"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05CAA">
        <w:rPr>
          <w:rFonts w:ascii="Calibri" w:hAnsi="Calibri" w:cs="Calibr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05CAA">
        <w:rPr>
          <w:rFonts w:ascii="Calibri" w:hAnsi="Calibri" w:cs="Calibri"/>
          <w:color w:val="000000" w:themeColor="text1"/>
          <w:sz w:val="24"/>
          <w:szCs w:val="24"/>
          <w:shd w:val="clear" w:color="auto" w:fill="FFFFFF"/>
        </w:rPr>
        <w:t xml:space="preserve">informacją o podstawie do dysponowania tymi osobami </w:t>
      </w:r>
      <w:r w:rsidRPr="00905CAA">
        <w:rPr>
          <w:rFonts w:ascii="Calibri" w:eastAsia="Times New Roman" w:hAnsi="Calibri" w:cs="Calibri"/>
          <w:color w:val="000000" w:themeColor="text1"/>
          <w:sz w:val="24"/>
          <w:szCs w:val="24"/>
          <w:lang w:eastAsia="pl-PL"/>
        </w:rPr>
        <w:t xml:space="preserve">- zgodnie z Załącznikiem nr 6 do SWZ </w:t>
      </w:r>
      <w:r w:rsidRPr="00905CAA">
        <w:rPr>
          <w:rFonts w:ascii="Calibri" w:hAnsi="Calibri" w:cs="Calibri"/>
          <w:color w:val="000000" w:themeColor="text1"/>
          <w:sz w:val="24"/>
          <w:szCs w:val="24"/>
          <w:shd w:val="clear" w:color="auto" w:fill="FFFFFF"/>
        </w:rPr>
        <w:t>(składany na wezwanie Zamawiającego – będzie obligowało Wykonawcę, którego oferta została najwyżej oceniona).</w:t>
      </w:r>
    </w:p>
    <w:p w14:paraId="41750CE8"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p>
    <w:p w14:paraId="427CE6A4"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905CAA" w:rsidRDefault="00495F51" w:rsidP="00495F51">
      <w:pPr>
        <w:spacing w:line="240" w:lineRule="auto"/>
        <w:contextualSpacing/>
        <w:rPr>
          <w:rFonts w:ascii="Calibri" w:eastAsia="Times New Roman" w:hAnsi="Calibri" w:cs="Calibri"/>
          <w:color w:val="FF0000"/>
          <w:sz w:val="24"/>
          <w:szCs w:val="24"/>
          <w:lang w:eastAsia="pl-PL"/>
        </w:rPr>
      </w:pPr>
    </w:p>
    <w:p w14:paraId="31043F12" w14:textId="77777777" w:rsidR="00495F51" w:rsidRPr="00905CAA"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905CAA"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05CAA">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905CAA"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905CAA"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1E92E8F5"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 xml:space="preserve">W przypadku </w:t>
      </w:r>
      <w:r w:rsidRPr="00905CAA">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Ponadto, do oferty należy załączyć następujące dokumenty:</w:t>
      </w:r>
    </w:p>
    <w:p w14:paraId="7422C583" w14:textId="6C64AB22" w:rsidR="00495F51" w:rsidRPr="007D4A35" w:rsidRDefault="00495F51" w:rsidP="00860C57">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7D4A35">
        <w:rPr>
          <w:rFonts w:ascii="Calibri" w:eastAsia="Times New Roman" w:hAnsi="Calibri" w:cs="Calibri"/>
          <w:color w:val="000000" w:themeColor="text1"/>
          <w:sz w:val="24"/>
          <w:szCs w:val="24"/>
          <w:lang w:eastAsia="pl-PL"/>
        </w:rPr>
        <w:t>Formularz ofertowy – według Załącznika nr 2  do SWZ,</w:t>
      </w:r>
    </w:p>
    <w:p w14:paraId="6D063A19" w14:textId="53B5C515" w:rsidR="007D4A35" w:rsidRPr="007D4A35" w:rsidRDefault="007D4A35" w:rsidP="007D4A35">
      <w:pPr>
        <w:pStyle w:val="Akapitzlist"/>
        <w:numPr>
          <w:ilvl w:val="0"/>
          <w:numId w:val="20"/>
        </w:numPr>
        <w:spacing w:after="0" w:line="240" w:lineRule="auto"/>
        <w:jc w:val="both"/>
        <w:rPr>
          <w:rFonts w:ascii="Calibri" w:eastAsia="Times New Roman" w:hAnsi="Calibri" w:cs="Calibri"/>
          <w:color w:val="000000" w:themeColor="text1"/>
          <w:sz w:val="24"/>
          <w:szCs w:val="24"/>
          <w:lang w:eastAsia="pl-PL"/>
        </w:rPr>
      </w:pPr>
      <w:r w:rsidRPr="007D4A35">
        <w:rPr>
          <w:rFonts w:ascii="Calibri" w:eastAsia="Times New Roman" w:hAnsi="Calibri" w:cs="Calibri"/>
          <w:color w:val="000000" w:themeColor="text1"/>
          <w:sz w:val="24"/>
          <w:szCs w:val="24"/>
          <w:lang w:eastAsia="pl-PL"/>
        </w:rPr>
        <w:t>dokument potwierdzający wniesienie wadium,</w:t>
      </w:r>
    </w:p>
    <w:p w14:paraId="75002561"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7D4A35">
        <w:rPr>
          <w:rFonts w:ascii="Calibri" w:hAnsi="Calibri" w:cs="Calibri"/>
          <w:color w:val="000000" w:themeColor="text1"/>
          <w:sz w:val="24"/>
          <w:szCs w:val="24"/>
        </w:rPr>
        <w:t>odpis lub informację</w:t>
      </w:r>
      <w:r w:rsidRPr="00905CAA">
        <w:rPr>
          <w:rFonts w:ascii="Calibri" w:hAnsi="Calibri" w:cs="Calibri"/>
          <w:color w:val="000000" w:themeColor="text1"/>
          <w:sz w:val="24"/>
          <w:szCs w:val="24"/>
        </w:rPr>
        <w:t xml:space="preserve">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Zobowiązanie podmiotu trzeciego – jeżeli dotyczy.</w:t>
      </w:r>
    </w:p>
    <w:p w14:paraId="59D49D24" w14:textId="77777777" w:rsidR="00495F51" w:rsidRPr="00905CAA"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05CAA">
        <w:rPr>
          <w:rFonts w:ascii="Calibri" w:hAnsi="Calibri" w:cs="Calibri"/>
          <w:color w:val="000000" w:themeColor="text1"/>
          <w:sz w:val="24"/>
          <w:szCs w:val="24"/>
          <w:lang w:eastAsia="ar-SA"/>
        </w:rPr>
        <w:t>oświadczenia, o których mowa w pkt 4.1. lit a) oraz 4.2. lit. a) SWZ</w:t>
      </w:r>
      <w:r w:rsidRPr="00905CAA">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905CAA" w:rsidRDefault="00495F51" w:rsidP="00495F51">
      <w:pPr>
        <w:spacing w:line="240" w:lineRule="auto"/>
        <w:ind w:left="709"/>
        <w:contextualSpacing/>
        <w:rPr>
          <w:rFonts w:ascii="Calibri" w:hAnsi="Calibri" w:cs="Calibri"/>
          <w:color w:val="000000" w:themeColor="text1"/>
          <w:sz w:val="24"/>
          <w:szCs w:val="24"/>
        </w:rPr>
      </w:pPr>
      <w:r w:rsidRPr="00905CAA">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905CAA">
        <w:rPr>
          <w:rFonts w:ascii="Calibri" w:eastAsia="Times New Roman" w:hAnsi="Calibri" w:cs="Calibri"/>
          <w:color w:val="000000" w:themeColor="text1"/>
          <w:sz w:val="24"/>
          <w:szCs w:val="24"/>
          <w:lang w:eastAsia="pl-PL"/>
        </w:rPr>
        <w:t xml:space="preserve"> </w:t>
      </w:r>
      <w:r w:rsidRPr="00905CAA">
        <w:rPr>
          <w:rFonts w:ascii="Calibri" w:hAnsi="Calibri" w:cs="Calibri"/>
          <w:color w:val="000000" w:themeColor="text1"/>
          <w:sz w:val="24"/>
          <w:szCs w:val="24"/>
        </w:rPr>
        <w:t>zasobów oraz określa w szczególności:</w:t>
      </w:r>
    </w:p>
    <w:p w14:paraId="5DB9106F"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zakres dostępnych wykonawcy zasobów podmiotu udostępniającego zasoby;</w:t>
      </w:r>
    </w:p>
    <w:p w14:paraId="1FB85DA0"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512FBC60" w14:textId="493B87A5" w:rsidR="00495F51" w:rsidRPr="003D7ACD" w:rsidRDefault="00495F51" w:rsidP="003D7ACD">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CFA334" w14:textId="77777777" w:rsidR="003D7ACD" w:rsidRPr="003D7ACD" w:rsidRDefault="003D7ACD" w:rsidP="003D7ACD">
      <w:pPr>
        <w:pStyle w:val="Akapitzlist"/>
        <w:spacing w:after="0" w:line="240" w:lineRule="auto"/>
        <w:ind w:left="1069"/>
        <w:jc w:val="both"/>
        <w:rPr>
          <w:rFonts w:ascii="Calibri" w:eastAsia="Times New Roman" w:hAnsi="Calibri" w:cs="Calibri"/>
          <w:color w:val="000000" w:themeColor="text1"/>
          <w:sz w:val="24"/>
          <w:szCs w:val="24"/>
          <w:lang w:eastAsia="pl-PL"/>
        </w:rPr>
      </w:pPr>
    </w:p>
    <w:p w14:paraId="3F1927B4" w14:textId="2DAD37CC" w:rsidR="00495F51" w:rsidRPr="003D7ACD" w:rsidRDefault="00495F51" w:rsidP="003D7ACD">
      <w:pPr>
        <w:autoSpaceDE w:val="0"/>
        <w:autoSpaceDN w:val="0"/>
        <w:adjustRightInd w:val="0"/>
        <w:ind w:left="709"/>
        <w:rPr>
          <w:rFonts w:ascii="Calibri" w:hAnsi="Calibri" w:cs="Calibri"/>
          <w:color w:val="FF0000"/>
          <w:sz w:val="24"/>
          <w:szCs w:val="24"/>
        </w:rPr>
      </w:pPr>
      <w:r w:rsidRPr="00905CAA">
        <w:rPr>
          <w:rFonts w:ascii="Calibri" w:hAnsi="Calibri" w:cs="Calibri"/>
          <w:color w:val="000000" w:themeColor="text1"/>
          <w:sz w:val="24"/>
          <w:szCs w:val="24"/>
        </w:rPr>
        <w:t>Wzór zobowiązania stanowi załącznik nr 7 do SWZ.</w:t>
      </w:r>
    </w:p>
    <w:p w14:paraId="431508DF" w14:textId="77777777" w:rsidR="00495F51" w:rsidRPr="00905CAA"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905CAA">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lastRenderedPageBreak/>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6AFBBA4C" w:rsidR="00495F51" w:rsidRPr="003D7ACD" w:rsidRDefault="00495F51" w:rsidP="003D7ACD">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Dokumenty i </w:t>
      </w:r>
      <w:r w:rsidRPr="003D7ACD">
        <w:rPr>
          <w:rFonts w:ascii="Calibri" w:hAnsi="Calibri" w:cs="Calibri"/>
          <w:color w:val="000000" w:themeColor="text1"/>
          <w:sz w:val="24"/>
          <w:szCs w:val="24"/>
        </w:rPr>
        <w:t>oświadczenia Wykonawców mających siedzibę lub miejsce zamieszkania</w:t>
      </w:r>
      <w:r w:rsidR="003D7ACD" w:rsidRPr="003D7ACD">
        <w:rPr>
          <w:rFonts w:ascii="Calibri" w:hAnsi="Calibri" w:cs="Calibri"/>
          <w:color w:val="000000" w:themeColor="text1"/>
          <w:sz w:val="24"/>
          <w:szCs w:val="24"/>
        </w:rPr>
        <w:t xml:space="preserve"> lub</w:t>
      </w:r>
      <w:bookmarkStart w:id="0" w:name="_Hlk146722783"/>
      <w:r w:rsidR="003D7ACD" w:rsidRPr="003D7ACD">
        <w:rPr>
          <w:rFonts w:ascii="Calibri" w:eastAsia="Times New Roman" w:hAnsi="Calibri" w:cs="Calibri"/>
          <w:color w:val="000000" w:themeColor="text1"/>
          <w:sz w:val="24"/>
          <w:szCs w:val="24"/>
          <w:lang w:eastAsia="pl-PL"/>
        </w:rPr>
        <w:t xml:space="preserve"> </w:t>
      </w:r>
      <w:r w:rsidR="003D7ACD" w:rsidRPr="003D7ACD">
        <w:rPr>
          <w:szCs w:val="20"/>
        </w:rPr>
        <w:t>miejsce zamieszkania ma osoba, której dokument</w:t>
      </w:r>
      <w:bookmarkEnd w:id="0"/>
      <w:r w:rsidR="003D7ACD" w:rsidRPr="003D7ACD">
        <w:rPr>
          <w:szCs w:val="20"/>
        </w:rPr>
        <w:t xml:space="preserve"> dotyczy</w:t>
      </w:r>
      <w:r w:rsidRPr="003D7ACD">
        <w:rPr>
          <w:rFonts w:ascii="Calibri" w:hAnsi="Calibri" w:cs="Calibri"/>
          <w:color w:val="000000" w:themeColor="text1"/>
          <w:sz w:val="24"/>
          <w:szCs w:val="24"/>
        </w:rPr>
        <w:t xml:space="preserve"> poza terytorium Rzeczypospolitej Polskiej.</w:t>
      </w:r>
    </w:p>
    <w:p w14:paraId="27529E21" w14:textId="2398F42E" w:rsidR="00495F51" w:rsidRPr="00905CAA"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Jeżeli Wykonawca ma siedzibę lub miejsce zamieszkania </w:t>
      </w:r>
      <w:r w:rsidR="003D7ACD" w:rsidRPr="003D7ACD">
        <w:rPr>
          <w:rFonts w:ascii="Calibri" w:hAnsi="Calibri" w:cs="Calibri"/>
          <w:color w:val="000000" w:themeColor="text1"/>
          <w:sz w:val="24"/>
          <w:szCs w:val="24"/>
        </w:rPr>
        <w:t>lub</w:t>
      </w:r>
      <w:r w:rsidR="003D7ACD" w:rsidRPr="003D7ACD">
        <w:rPr>
          <w:rFonts w:ascii="Calibri" w:eastAsia="Times New Roman" w:hAnsi="Calibri" w:cs="Calibri"/>
          <w:color w:val="000000" w:themeColor="text1"/>
          <w:sz w:val="24"/>
          <w:szCs w:val="24"/>
          <w:lang w:eastAsia="pl-PL"/>
        </w:rPr>
        <w:t xml:space="preserve"> </w:t>
      </w:r>
      <w:r w:rsidR="003D7ACD" w:rsidRPr="003D7ACD">
        <w:rPr>
          <w:sz w:val="20"/>
          <w:szCs w:val="20"/>
        </w:rPr>
        <w:t>miejsce zamieszkania ma osoba, której dokument dotyczy</w:t>
      </w:r>
      <w:r w:rsidR="003D7ACD" w:rsidRPr="00905CAA">
        <w:rPr>
          <w:rFonts w:ascii="Calibri" w:hAnsi="Calibri" w:cs="Calibri"/>
          <w:color w:val="000000" w:themeColor="text1"/>
          <w:sz w:val="24"/>
          <w:szCs w:val="24"/>
        </w:rPr>
        <w:t xml:space="preserve"> </w:t>
      </w:r>
      <w:r w:rsidRPr="00905CAA">
        <w:rPr>
          <w:rFonts w:ascii="Calibri" w:hAnsi="Calibri" w:cs="Calibri"/>
          <w:color w:val="000000" w:themeColor="text1"/>
          <w:sz w:val="24"/>
          <w:szCs w:val="24"/>
        </w:rPr>
        <w:t xml:space="preserve">poza terytorium Rzeczypospolitej Polskiej zamiast dokumentów: o których mowa w pkt 4.6 </w:t>
      </w:r>
      <w:proofErr w:type="spellStart"/>
      <w:r w:rsidRPr="00905CAA">
        <w:rPr>
          <w:rFonts w:ascii="Calibri" w:hAnsi="Calibri" w:cs="Calibri"/>
          <w:color w:val="000000" w:themeColor="text1"/>
          <w:sz w:val="24"/>
          <w:szCs w:val="24"/>
        </w:rPr>
        <w:t>tiret</w:t>
      </w:r>
      <w:proofErr w:type="spellEnd"/>
      <w:r w:rsidRPr="00905CAA">
        <w:rPr>
          <w:rFonts w:ascii="Calibri" w:hAnsi="Calibri" w:cs="Calibr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w:t>
      </w:r>
      <w:r w:rsidR="003D7ACD">
        <w:rPr>
          <w:rFonts w:ascii="Calibri" w:hAnsi="Calibri" w:cs="Calibri"/>
          <w:color w:val="000000" w:themeColor="text1"/>
          <w:sz w:val="24"/>
          <w:szCs w:val="24"/>
        </w:rPr>
        <w:t xml:space="preserve">dzibę lub miejsce zamieszkania </w:t>
      </w:r>
      <w:r w:rsidR="003D7ACD" w:rsidRPr="003D7ACD">
        <w:rPr>
          <w:rFonts w:ascii="Calibri" w:hAnsi="Calibri" w:cs="Calibri"/>
          <w:color w:val="000000" w:themeColor="text1"/>
          <w:sz w:val="24"/>
          <w:szCs w:val="24"/>
        </w:rPr>
        <w:t>lub</w:t>
      </w:r>
      <w:r w:rsidR="003D7ACD" w:rsidRPr="003D7ACD">
        <w:rPr>
          <w:rFonts w:ascii="Calibri" w:eastAsia="Times New Roman" w:hAnsi="Calibri" w:cs="Calibri"/>
          <w:color w:val="000000" w:themeColor="text1"/>
          <w:sz w:val="24"/>
          <w:szCs w:val="24"/>
          <w:lang w:eastAsia="pl-PL"/>
        </w:rPr>
        <w:t xml:space="preserve"> </w:t>
      </w:r>
      <w:r w:rsidR="003D7ACD" w:rsidRPr="003D7ACD">
        <w:rPr>
          <w:sz w:val="20"/>
          <w:szCs w:val="20"/>
        </w:rPr>
        <w:t>miejsce zamieszkania ma osoba, której dokument dotyczy</w:t>
      </w:r>
      <w:r w:rsidRPr="00905CAA">
        <w:rPr>
          <w:rFonts w:ascii="Calibri" w:hAnsi="Calibri" w:cs="Calibri"/>
          <w:color w:val="000000" w:themeColor="text1"/>
          <w:sz w:val="24"/>
          <w:szCs w:val="24"/>
        </w:rPr>
        <w:t>.</w:t>
      </w:r>
    </w:p>
    <w:p w14:paraId="2789167B"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Dokumenty sporządzone w języku obcym są składane wraz z tłumaczeniem na język polski.</w:t>
      </w:r>
    </w:p>
    <w:p w14:paraId="513032E4" w14:textId="77777777" w:rsidR="00495F51" w:rsidRPr="00905CAA"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905CAA"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905CAA"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905CAA">
        <w:rPr>
          <w:rFonts w:ascii="Calibri" w:hAnsi="Calibri" w:cs="Calibri"/>
          <w:color w:val="000000" w:themeColor="text1"/>
          <w:sz w:val="24"/>
          <w:szCs w:val="24"/>
        </w:rPr>
        <w:t xml:space="preserve">Postępowanie prowadzone jest w języku polskim za pośrednictwem </w:t>
      </w:r>
      <w:hyperlink r:id="rId10" w:history="1">
        <w:r w:rsidRPr="00905CAA">
          <w:rPr>
            <w:rFonts w:ascii="Calibri" w:hAnsi="Calibri" w:cs="Calibri"/>
            <w:color w:val="000000" w:themeColor="text1"/>
            <w:sz w:val="24"/>
            <w:szCs w:val="24"/>
          </w:rPr>
          <w:t>platformazakupowa.pl</w:t>
        </w:r>
      </w:hyperlink>
      <w:r w:rsidRPr="00905CAA">
        <w:rPr>
          <w:rFonts w:ascii="Calibri" w:hAnsi="Calibri" w:cs="Calibri"/>
          <w:color w:val="000000" w:themeColor="text1"/>
          <w:sz w:val="24"/>
          <w:szCs w:val="24"/>
        </w:rPr>
        <w:t xml:space="preserve"> pod adresem: </w:t>
      </w:r>
      <w:hyperlink r:id="rId11" w:history="1">
        <w:r w:rsidRPr="00905CAA">
          <w:rPr>
            <w:rStyle w:val="Hipercze"/>
            <w:rFonts w:ascii="Calibri" w:hAnsi="Calibri" w:cs="Calibri"/>
            <w:sz w:val="24"/>
            <w:szCs w:val="24"/>
          </w:rPr>
          <w:t>https://platformazakupowa.pl/pn/imn_gliwice</w:t>
        </w:r>
      </w:hyperlink>
    </w:p>
    <w:p w14:paraId="2B8F3718"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t>Dodatkowo Zamawiający wyznacza następujące osoby do kontaktu z Wykonawcami:</w:t>
      </w:r>
    </w:p>
    <w:p w14:paraId="3041616C"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Pan Kamil Frączek</w:t>
      </w:r>
    </w:p>
    <w:p w14:paraId="57432D9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+48 516 068 981</w:t>
      </w:r>
    </w:p>
    <w:p w14:paraId="473822DD" w14:textId="3196FF44" w:rsidR="00495F51" w:rsidRPr="00905CAA"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905CAA">
        <w:rPr>
          <w:rFonts w:ascii="Calibri" w:eastAsia="Times New Roman" w:hAnsi="Calibri" w:cs="Calibri"/>
          <w:sz w:val="24"/>
          <w:szCs w:val="24"/>
          <w:lang w:eastAsia="pl-PL"/>
        </w:rPr>
        <w:t xml:space="preserve">email: </w:t>
      </w:r>
      <w:hyperlink r:id="rId12" w:history="1">
        <w:r w:rsidR="00CD531E" w:rsidRPr="00CB783A">
          <w:rPr>
            <w:rStyle w:val="Hipercze"/>
            <w:rFonts w:ascii="Calibri" w:eastAsia="Times New Roman" w:hAnsi="Calibri" w:cs="Calibri"/>
            <w:sz w:val="24"/>
            <w:szCs w:val="24"/>
            <w:lang w:eastAsia="pl-PL"/>
          </w:rPr>
          <w:t>kamil.fraczek@imn.lukasiewicz.gov.pl</w:t>
        </w:r>
      </w:hyperlink>
    </w:p>
    <w:p w14:paraId="4F9E568B"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 celu skrócenia czasu udzielenia odpowiedzi na pytania komunikacja między Zamawiającym, a Wykonawcami w zakresie:</w:t>
      </w:r>
    </w:p>
    <w:p w14:paraId="086AFFA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Zamawiającemu pytań do treści SWZ;</w:t>
      </w:r>
    </w:p>
    <w:p w14:paraId="0BDF0F8D"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podmiotowych środków dowodowych;</w:t>
      </w:r>
    </w:p>
    <w:p w14:paraId="07645231"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2EB1DD98"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przesłania odpowiedzi na inne wezwania Zamawiającego wynikające z ustawy - Prawo zamówień publicznych;</w:t>
      </w:r>
    </w:p>
    <w:p w14:paraId="1D6B567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wniosków, informacji, oświadczeń Wykonawcy;</w:t>
      </w:r>
    </w:p>
    <w:p w14:paraId="39E1A47F"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odwołania/inne</w:t>
      </w:r>
    </w:p>
    <w:p w14:paraId="207060A0" w14:textId="77777777"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odbywa się za pośrednictwem </w:t>
      </w:r>
      <w:hyperlink r:id="rId13" w:history="1">
        <w:r w:rsidRPr="00905CAA">
          <w:rPr>
            <w:rFonts w:ascii="Calibri" w:hAnsi="Calibri" w:cs="Calibri"/>
            <w:sz w:val="24"/>
            <w:szCs w:val="24"/>
          </w:rPr>
          <w:t>platformazakupowa.pl</w:t>
        </w:r>
      </w:hyperlink>
      <w:r w:rsidRPr="00905CAA">
        <w:rPr>
          <w:rFonts w:ascii="Calibri" w:hAnsi="Calibri" w:cs="Calibri"/>
          <w:sz w:val="24"/>
          <w:szCs w:val="24"/>
        </w:rPr>
        <w:t xml:space="preserve"> i formularza „Wyślij wiadomość do zamawiającego”. </w:t>
      </w:r>
    </w:p>
    <w:p w14:paraId="12378E5A" w14:textId="5ADC7BAC"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Za datę przekazania (wpływu) oświadczeń, wniosków, zawiadomień oraz informacji przyjmuje się datę ich przesłania za pośrednictwem </w:t>
      </w:r>
      <w:hyperlink r:id="rId14" w:history="1">
        <w:r w:rsidRPr="00905CAA">
          <w:rPr>
            <w:rFonts w:ascii="Calibri" w:hAnsi="Calibri" w:cs="Calibri"/>
            <w:sz w:val="24"/>
            <w:szCs w:val="24"/>
          </w:rPr>
          <w:t>platformazakupowa.pl</w:t>
        </w:r>
      </w:hyperlink>
      <w:r w:rsidRPr="00905CA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Pr>
          <w:rFonts w:ascii="Calibri" w:hAnsi="Calibri" w:cs="Calibri"/>
          <w:sz w:val="24"/>
          <w:szCs w:val="24"/>
        </w:rPr>
        <w:t>ednictwem poczty elektronicznej</w:t>
      </w:r>
      <w:r w:rsidRPr="00905CAA">
        <w:rPr>
          <w:rFonts w:ascii="Calibri" w:hAnsi="Calibri" w:cs="Calibri"/>
          <w:sz w:val="24"/>
          <w:szCs w:val="24"/>
        </w:rPr>
        <w:t>.</w:t>
      </w:r>
    </w:p>
    <w:p w14:paraId="785CDD5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będzie przekazywał Wykonawcom informacje za pośrednictwem </w:t>
      </w:r>
      <w:hyperlink r:id="rId15" w:history="1">
        <w:r w:rsidRPr="00905CAA">
          <w:rPr>
            <w:rFonts w:ascii="Calibri" w:hAnsi="Calibri" w:cs="Calibri"/>
            <w:sz w:val="24"/>
            <w:szCs w:val="24"/>
          </w:rPr>
          <w:t>platformazakupowa.pl</w:t>
        </w:r>
      </w:hyperlink>
      <w:r w:rsidRPr="00905CA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905CAA">
          <w:rPr>
            <w:rFonts w:ascii="Calibri" w:hAnsi="Calibri" w:cs="Calibri"/>
            <w:sz w:val="24"/>
            <w:szCs w:val="24"/>
          </w:rPr>
          <w:t>platformazakupowa.pl</w:t>
        </w:r>
      </w:hyperlink>
      <w:r w:rsidRPr="00905CAA">
        <w:rPr>
          <w:rFonts w:ascii="Calibri" w:hAnsi="Calibri" w:cs="Calibri"/>
          <w:sz w:val="24"/>
          <w:szCs w:val="24"/>
        </w:rPr>
        <w:t xml:space="preserve"> do konkretnego wykonawcy.</w:t>
      </w:r>
    </w:p>
    <w:p w14:paraId="1DA38FB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CC71B6"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905CAA">
          <w:rPr>
            <w:rFonts w:ascii="Calibri" w:hAnsi="Calibri" w:cs="Calibri"/>
            <w:sz w:val="24"/>
            <w:szCs w:val="24"/>
          </w:rPr>
          <w:t>platformazakupowa.pl</w:t>
        </w:r>
      </w:hyperlink>
      <w:r w:rsidRPr="00905CAA">
        <w:rPr>
          <w:rFonts w:ascii="Calibri" w:hAnsi="Calibri" w:cs="Calibri"/>
          <w:sz w:val="24"/>
          <w:szCs w:val="24"/>
        </w:rPr>
        <w:t>, tj.:</w:t>
      </w:r>
    </w:p>
    <w:p w14:paraId="0C3328FD"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stały dostęp do sieci Internet o gwarantowanej przepustowości nie mniejszej niż 512 </w:t>
      </w:r>
      <w:proofErr w:type="spellStart"/>
      <w:r w:rsidRPr="00905CAA">
        <w:rPr>
          <w:rFonts w:ascii="Calibri" w:hAnsi="Calibri" w:cs="Calibri"/>
          <w:sz w:val="24"/>
          <w:szCs w:val="24"/>
        </w:rPr>
        <w:t>kb</w:t>
      </w:r>
      <w:proofErr w:type="spellEnd"/>
      <w:r w:rsidRPr="00905CAA">
        <w:rPr>
          <w:rFonts w:ascii="Calibri" w:hAnsi="Calibri" w:cs="Calibri"/>
          <w:sz w:val="24"/>
          <w:szCs w:val="24"/>
        </w:rPr>
        <w:t>/s,</w:t>
      </w:r>
    </w:p>
    <w:p w14:paraId="21B82B8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zainstalowana dowolna przeglądarka internetowa, w przypadku Internet Explorer minimalnie wersja 10.0,</w:t>
      </w:r>
    </w:p>
    <w:p w14:paraId="696EE9A3"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włączona obsługa JavaScript,</w:t>
      </w:r>
    </w:p>
    <w:p w14:paraId="5F05FF2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zainstalowany program Adobe </w:t>
      </w:r>
      <w:proofErr w:type="spellStart"/>
      <w:r w:rsidRPr="00905CAA">
        <w:rPr>
          <w:rFonts w:ascii="Calibri" w:hAnsi="Calibri" w:cs="Calibri"/>
          <w:sz w:val="24"/>
          <w:szCs w:val="24"/>
        </w:rPr>
        <w:t>Acrobat</w:t>
      </w:r>
      <w:proofErr w:type="spellEnd"/>
      <w:r w:rsidRPr="00905CAA">
        <w:rPr>
          <w:rFonts w:ascii="Calibri" w:hAnsi="Calibri" w:cs="Calibri"/>
          <w:sz w:val="24"/>
          <w:szCs w:val="24"/>
        </w:rPr>
        <w:t xml:space="preserve"> Reader lub inny obsługujący format plików .pdf,</w:t>
      </w:r>
    </w:p>
    <w:p w14:paraId="041AA5C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Szyfrowanie na platformazakupowa.pl odbywa się za pomocą protokołu TLS 1.3.</w:t>
      </w:r>
    </w:p>
    <w:p w14:paraId="0D56B3FD"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Oznaczenie czasu odbioru danych przez platformę zakupową stanowi datę oraz dokładny czas (</w:t>
      </w:r>
      <w:proofErr w:type="spellStart"/>
      <w:r w:rsidRPr="00905CAA">
        <w:rPr>
          <w:rFonts w:ascii="Calibri" w:hAnsi="Calibri" w:cs="Calibri"/>
          <w:sz w:val="24"/>
          <w:szCs w:val="24"/>
        </w:rPr>
        <w:t>hh:mm:ss</w:t>
      </w:r>
      <w:proofErr w:type="spellEnd"/>
      <w:r w:rsidRPr="00905CAA">
        <w:rPr>
          <w:rFonts w:ascii="Calibri" w:hAnsi="Calibri" w:cs="Calibri"/>
          <w:sz w:val="24"/>
          <w:szCs w:val="24"/>
        </w:rPr>
        <w:t>) generowany wg czasu lokalnego serwera synchronizowanego z zegarem Głównego Urzędu Miar.</w:t>
      </w:r>
    </w:p>
    <w:p w14:paraId="5243AB94"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przystępując do niniejszego postępowania o udzielenie zamówienia publicznego:</w:t>
      </w:r>
    </w:p>
    <w:p w14:paraId="091A2F3A"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akceptuje warunki korzystania z </w:t>
      </w:r>
      <w:hyperlink r:id="rId18"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hAnsi="Calibri" w:cs="Calibri"/>
          <w:sz w:val="24"/>
          <w:szCs w:val="24"/>
        </w:rPr>
        <w:t xml:space="preserve"> określone w Regulaminie zamieszczonym na stronie internetowej </w:t>
      </w:r>
      <w:hyperlink r:id="rId19"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 zakładce „Regulamin" oraz uznaje go za wiążący,</w:t>
      </w:r>
    </w:p>
    <w:p w14:paraId="4C926B1C"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zapoznał i stosuje się do Instrukcji składania ofert/wniosków dostępnej </w:t>
      </w:r>
      <w:hyperlink r:id="rId20"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t>
      </w:r>
    </w:p>
    <w:p w14:paraId="2823DD00"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1"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905CAA">
        <w:rPr>
          <w:rFonts w:ascii="Calibri" w:eastAsia="Times New Roman" w:hAnsi="Calibri" w:cs="Calibr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905CAA"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Zamawiający informuje, że instrukcje korzystania z </w:t>
      </w:r>
      <w:hyperlink r:id="rId22"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znajdują się w zakładce „Instrukcje dla Wykonawców" na stronie internetowej pod adresem: </w:t>
      </w:r>
      <w:hyperlink r:id="rId24" w:history="1">
        <w:r w:rsidRPr="00905CAA">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905CAA"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905CAA">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hAnsi="Calibri" w:cs="Calibri"/>
          <w:sz w:val="24"/>
          <w:szCs w:val="24"/>
        </w:rPr>
        <w:t xml:space="preserve">W przypadkach nie ujętych zapisami niniejszej SWZ będą miały zastosowanie przepisy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i aktów wykonawczych.</w:t>
      </w:r>
    </w:p>
    <w:p w14:paraId="2B982626"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6FC5394"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wadium</w:t>
      </w:r>
    </w:p>
    <w:p w14:paraId="2590EAE9"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lastRenderedPageBreak/>
        <w:t>Oferta musi być zabezpieczona wadium w wysokości:</w:t>
      </w:r>
    </w:p>
    <w:p w14:paraId="4390BEFE" w14:textId="62E62CCA" w:rsidR="003D7ACD" w:rsidRPr="003D7ACD" w:rsidRDefault="003D7ACD" w:rsidP="003D7ACD">
      <w:pPr>
        <w:pStyle w:val="Akapitzlist"/>
        <w:spacing w:after="0" w:line="240" w:lineRule="auto"/>
        <w:ind w:left="567" w:hanging="567"/>
        <w:jc w:val="both"/>
        <w:rPr>
          <w:rFonts w:ascii="Calibri" w:eastAsia="Times New Roman" w:hAnsi="Calibri" w:cs="Calibri"/>
          <w:color w:val="000000" w:themeColor="text1"/>
          <w:sz w:val="24"/>
          <w:szCs w:val="24"/>
          <w:lang w:eastAsia="pl-PL"/>
        </w:rPr>
      </w:pPr>
      <w:r w:rsidRPr="003D7ACD">
        <w:rPr>
          <w:rFonts w:ascii="Calibri" w:eastAsia="Times New Roman" w:hAnsi="Calibri" w:cs="Calibri"/>
          <w:color w:val="000000" w:themeColor="text1"/>
          <w:sz w:val="24"/>
          <w:szCs w:val="24"/>
          <w:lang w:eastAsia="pl-PL"/>
        </w:rPr>
        <w:t xml:space="preserve">- </w:t>
      </w:r>
      <w:r w:rsidR="002E51E9">
        <w:rPr>
          <w:rFonts w:ascii="Calibri" w:eastAsia="Times New Roman" w:hAnsi="Calibri" w:cs="Calibri"/>
          <w:color w:val="000000" w:themeColor="text1"/>
          <w:sz w:val="24"/>
          <w:szCs w:val="24"/>
          <w:lang w:eastAsia="pl-PL"/>
        </w:rPr>
        <w:t>3</w:t>
      </w:r>
      <w:r w:rsidRPr="003D7ACD">
        <w:rPr>
          <w:rFonts w:ascii="Calibri" w:eastAsia="Times New Roman" w:hAnsi="Calibri" w:cs="Calibri"/>
          <w:color w:val="000000" w:themeColor="text1"/>
          <w:sz w:val="24"/>
          <w:szCs w:val="24"/>
          <w:lang w:eastAsia="pl-PL"/>
        </w:rPr>
        <w:t xml:space="preserve">.000,00 zł </w:t>
      </w:r>
      <w:r w:rsidRPr="003D7ACD">
        <w:rPr>
          <w:rFonts w:ascii="Calibri" w:eastAsia="Times New Roman" w:hAnsi="Calibri" w:cs="Calibri"/>
          <w:bCs/>
          <w:color w:val="000000" w:themeColor="text1"/>
          <w:sz w:val="24"/>
          <w:szCs w:val="24"/>
          <w:lang w:eastAsia="pl-PL"/>
        </w:rPr>
        <w:t>(</w:t>
      </w:r>
      <w:r w:rsidR="002E51E9">
        <w:rPr>
          <w:rFonts w:ascii="Calibri" w:eastAsia="Times New Roman" w:hAnsi="Calibri" w:cs="Calibri"/>
          <w:bCs/>
          <w:color w:val="000000" w:themeColor="text1"/>
          <w:sz w:val="24"/>
          <w:szCs w:val="24"/>
          <w:lang w:eastAsia="pl-PL"/>
        </w:rPr>
        <w:t>trzy tysiące</w:t>
      </w:r>
      <w:r w:rsidRPr="003D7ACD">
        <w:rPr>
          <w:rFonts w:ascii="Calibri" w:eastAsia="Times New Roman" w:hAnsi="Calibri" w:cs="Calibri"/>
          <w:bCs/>
          <w:color w:val="000000" w:themeColor="text1"/>
          <w:sz w:val="24"/>
          <w:szCs w:val="24"/>
          <w:lang w:eastAsia="pl-PL"/>
        </w:rPr>
        <w:t xml:space="preserve"> złotych 00/100), </w:t>
      </w:r>
    </w:p>
    <w:p w14:paraId="22FBE1A7" w14:textId="77777777" w:rsidR="003D7ACD" w:rsidRPr="003D7ACD" w:rsidRDefault="003D7ACD" w:rsidP="003D7ACD">
      <w:pPr>
        <w:spacing w:after="0" w:line="240" w:lineRule="auto"/>
        <w:ind w:left="567" w:hanging="567"/>
        <w:rPr>
          <w:rFonts w:ascii="Calibri" w:eastAsia="Times New Roman" w:hAnsi="Calibri" w:cs="Calibri"/>
          <w:color w:val="000000" w:themeColor="text1"/>
          <w:sz w:val="24"/>
          <w:szCs w:val="24"/>
          <w:u w:val="single"/>
          <w:lang w:eastAsia="pl-PL"/>
        </w:rPr>
      </w:pPr>
      <w:r w:rsidRPr="003D7ACD">
        <w:rPr>
          <w:rFonts w:ascii="Calibri" w:eastAsia="Times New Roman" w:hAnsi="Calibri" w:cs="Calibri"/>
          <w:color w:val="000000" w:themeColor="text1"/>
          <w:sz w:val="24"/>
          <w:szCs w:val="24"/>
          <w:u w:val="single"/>
          <w:lang w:eastAsia="pl-PL"/>
        </w:rPr>
        <w:t>wniesionym przed upływem terminu składania ofert.</w:t>
      </w:r>
    </w:p>
    <w:p w14:paraId="340C932B" w14:textId="77777777" w:rsidR="003D7ACD" w:rsidRPr="002E51E9"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w:t>
      </w:r>
      <w:r w:rsidRPr="002E51E9">
        <w:rPr>
          <w:rFonts w:ascii="Calibri" w:hAnsi="Calibri" w:cs="Calibri"/>
          <w:color w:val="000000" w:themeColor="text1"/>
          <w:sz w:val="24"/>
          <w:szCs w:val="24"/>
        </w:rPr>
        <w:t xml:space="preserve">załączyć do oferty. </w:t>
      </w:r>
    </w:p>
    <w:p w14:paraId="6176A7BE" w14:textId="77777777" w:rsidR="003D7ACD" w:rsidRPr="002E51E9"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Wadium może być wnoszone w jednej lub kilku następujących formach: </w:t>
      </w:r>
    </w:p>
    <w:p w14:paraId="00BC2236" w14:textId="70A8B166" w:rsidR="003D7ACD" w:rsidRPr="002E51E9"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 xml:space="preserve">pieniądzu: przelewem na rachunek bankowy Zamawiającego: </w:t>
      </w:r>
      <w:r w:rsidRPr="002E51E9">
        <w:rPr>
          <w:rFonts w:ascii="Calibri" w:eastAsia="Times New Roman" w:hAnsi="Calibri" w:cs="Calibri"/>
          <w:b/>
          <w:sz w:val="24"/>
          <w:szCs w:val="24"/>
          <w:lang w:eastAsia="pl-PL"/>
        </w:rPr>
        <w:t>Santander Bank Polska S.A.</w:t>
      </w:r>
      <w:r w:rsidRPr="002E51E9">
        <w:rPr>
          <w:rFonts w:ascii="Calibri" w:eastAsia="Times New Roman" w:hAnsi="Calibri" w:cs="Calibri"/>
          <w:sz w:val="24"/>
          <w:szCs w:val="24"/>
          <w:lang w:eastAsia="pl-PL"/>
        </w:rPr>
        <w:t xml:space="preserve">, numer konta </w:t>
      </w:r>
      <w:r w:rsidRPr="002E51E9">
        <w:rPr>
          <w:rFonts w:ascii="Calibri" w:eastAsia="Times New Roman" w:hAnsi="Calibri" w:cs="Calibri"/>
          <w:b/>
          <w:sz w:val="24"/>
          <w:szCs w:val="24"/>
          <w:lang w:eastAsia="pl-PL"/>
        </w:rPr>
        <w:t>73 1090 1346 0000 0000 3400 0300</w:t>
      </w:r>
      <w:r w:rsidRPr="002E51E9">
        <w:rPr>
          <w:rFonts w:ascii="Calibri" w:eastAsia="Times New Roman" w:hAnsi="Calibri" w:cs="Calibri"/>
          <w:sz w:val="24"/>
          <w:szCs w:val="24"/>
          <w:lang w:eastAsia="pl-PL"/>
        </w:rPr>
        <w:t>.</w:t>
      </w:r>
    </w:p>
    <w:p w14:paraId="587CA328"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2E51E9">
        <w:rPr>
          <w:rFonts w:ascii="Calibri" w:hAnsi="Calibri" w:cs="Calibri"/>
          <w:color w:val="000000" w:themeColor="text1"/>
          <w:sz w:val="24"/>
          <w:szCs w:val="24"/>
        </w:rPr>
        <w:t>poręczeniach bankowych lub</w:t>
      </w:r>
      <w:r w:rsidRPr="003D7ACD">
        <w:rPr>
          <w:rFonts w:ascii="Calibri" w:hAnsi="Calibri" w:cs="Calibri"/>
          <w:color w:val="000000" w:themeColor="text1"/>
          <w:sz w:val="24"/>
          <w:szCs w:val="24"/>
        </w:rPr>
        <w:t xml:space="preserve"> poręczeniach spółdzielczej kasy oszczędnościowo-kredytowej, z tym że poręczenie kasy jest zawsze poręczeniem pieniężnym;</w:t>
      </w:r>
    </w:p>
    <w:p w14:paraId="408C1AE9"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gwarancjach bankowych; </w:t>
      </w:r>
    </w:p>
    <w:p w14:paraId="59F12D44"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gwarancjach ubezpieczeniowych;</w:t>
      </w:r>
    </w:p>
    <w:p w14:paraId="146274A1" w14:textId="77777777" w:rsidR="003D7ACD" w:rsidRPr="003D7ACD" w:rsidRDefault="003D7ACD" w:rsidP="003D7ACD">
      <w:pPr>
        <w:pStyle w:val="Akapitzlist"/>
        <w:numPr>
          <w:ilvl w:val="0"/>
          <w:numId w:val="40"/>
        </w:numPr>
        <w:spacing w:after="0" w:line="240" w:lineRule="auto"/>
        <w:jc w:val="both"/>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poręczeniach udzielanych przez podmioty, o których mowa w art. 6b ust. 5 pkt. 2 ustawy z dnia 9 listopada 2000 r. o utworzeniu Polskiej Agencji Rozwoju Przedsiębiorczości.</w:t>
      </w:r>
    </w:p>
    <w:p w14:paraId="2020FFAF"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 xml:space="preserve">Zwrot lub zatrzymanie wadium następuje na zasadach określonych w art. 98 ust. 6 ustawy </w:t>
      </w:r>
      <w:proofErr w:type="spellStart"/>
      <w:r w:rsidRPr="003D7ACD">
        <w:rPr>
          <w:rFonts w:ascii="Calibri" w:hAnsi="Calibri" w:cs="Calibri"/>
          <w:color w:val="000000" w:themeColor="text1"/>
          <w:sz w:val="24"/>
          <w:szCs w:val="24"/>
        </w:rPr>
        <w:t>Pzp</w:t>
      </w:r>
      <w:proofErr w:type="spellEnd"/>
      <w:r w:rsidRPr="003D7ACD">
        <w:rPr>
          <w:rFonts w:ascii="Calibri" w:hAnsi="Calibri" w:cs="Calibri"/>
          <w:color w:val="000000" w:themeColor="text1"/>
          <w:sz w:val="24"/>
          <w:szCs w:val="24"/>
        </w:rPr>
        <w:t xml:space="preserve">. </w:t>
      </w:r>
    </w:p>
    <w:p w14:paraId="2CFDA315"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Wadium wnoszone w innej niż pieniądz formie musi posiadać ważność co najmniej do końca terminu związania wykonawcy złożoną przez niego ofertą</w:t>
      </w:r>
      <w:r w:rsidRPr="003D7ACD">
        <w:rPr>
          <w:rFonts w:ascii="Calibri" w:eastAsia="Times New Roman" w:hAnsi="Calibri" w:cs="Calibri"/>
          <w:color w:val="000000" w:themeColor="text1"/>
          <w:sz w:val="24"/>
          <w:szCs w:val="24"/>
          <w:lang w:eastAsia="pl-PL"/>
        </w:rPr>
        <w:t>.</w:t>
      </w:r>
    </w:p>
    <w:p w14:paraId="1966338C" w14:textId="77777777" w:rsidR="003D7ACD" w:rsidRPr="003D7ACD" w:rsidRDefault="003D7ACD" w:rsidP="003D7ACD">
      <w:pPr>
        <w:numPr>
          <w:ilvl w:val="0"/>
          <w:numId w:val="39"/>
        </w:numPr>
        <w:spacing w:after="0" w:line="240" w:lineRule="auto"/>
        <w:ind w:left="567" w:hanging="567"/>
        <w:rPr>
          <w:rFonts w:ascii="Calibri" w:eastAsia="Times New Roman" w:hAnsi="Calibri" w:cs="Calibri"/>
          <w:color w:val="000000" w:themeColor="text1"/>
          <w:sz w:val="24"/>
          <w:szCs w:val="24"/>
          <w:lang w:eastAsia="pl-PL"/>
        </w:rPr>
      </w:pPr>
      <w:r w:rsidRPr="003D7ACD">
        <w:rPr>
          <w:rFonts w:ascii="Calibri" w:hAnsi="Calibri" w:cs="Calibri"/>
          <w:color w:val="000000" w:themeColor="text1"/>
          <w:sz w:val="24"/>
          <w:szCs w:val="24"/>
        </w:rPr>
        <w:t>Jeżeli wadium jest wnoszone w formie gwarancji lub poręczenia, o których mowa w powyżej, wykonawca przekazuje zamawiającemu oryginał gwarancji lub poręczenie, w postaci elektronicznej, opatrzone kwalifikowanym podpisem elektronicznym.</w:t>
      </w:r>
    </w:p>
    <w:p w14:paraId="18021D60" w14:textId="77777777" w:rsidR="003D7ACD" w:rsidRPr="00905CAA" w:rsidRDefault="003D7ACD" w:rsidP="00495F51">
      <w:pPr>
        <w:tabs>
          <w:tab w:val="left" w:pos="567"/>
        </w:tabs>
        <w:contextualSpacing/>
        <w:rPr>
          <w:rFonts w:ascii="Calibri" w:hAnsi="Calibri" w:cs="Calibri"/>
          <w:sz w:val="24"/>
          <w:szCs w:val="24"/>
        </w:rPr>
      </w:pPr>
    </w:p>
    <w:p w14:paraId="56F93F48"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Termin związania ofertą</w:t>
      </w:r>
    </w:p>
    <w:p w14:paraId="42A6BC84" w14:textId="682C89C8" w:rsidR="00495F51" w:rsidRPr="00905CAA"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 xml:space="preserve">W niniejszym postępowaniu termin </w:t>
      </w:r>
      <w:r w:rsidRPr="00905CAA">
        <w:rPr>
          <w:rFonts w:ascii="Calibri" w:eastAsia="Times New Roman" w:hAnsi="Calibri" w:cs="Calibri"/>
          <w:color w:val="000000" w:themeColor="text1"/>
          <w:sz w:val="24"/>
          <w:szCs w:val="24"/>
          <w:lang w:eastAsia="pl-PL"/>
        </w:rPr>
        <w:t xml:space="preserve">związania ofertą: do </w:t>
      </w:r>
      <w:r w:rsidR="003D7ACD">
        <w:rPr>
          <w:rFonts w:ascii="Calibri" w:eastAsia="Times New Roman" w:hAnsi="Calibri" w:cs="Calibri"/>
          <w:b/>
          <w:color w:val="000000" w:themeColor="text1"/>
          <w:sz w:val="24"/>
          <w:szCs w:val="24"/>
          <w:lang w:eastAsia="pl-PL"/>
        </w:rPr>
        <w:t>1</w:t>
      </w:r>
      <w:r w:rsidR="00133BD3">
        <w:rPr>
          <w:rFonts w:ascii="Calibri" w:eastAsia="Times New Roman" w:hAnsi="Calibri" w:cs="Calibri"/>
          <w:b/>
          <w:color w:val="000000" w:themeColor="text1"/>
          <w:sz w:val="24"/>
          <w:szCs w:val="24"/>
          <w:lang w:eastAsia="pl-PL"/>
        </w:rPr>
        <w:t>6</w:t>
      </w:r>
      <w:bookmarkStart w:id="1" w:name="_GoBack"/>
      <w:bookmarkEnd w:id="1"/>
      <w:r w:rsidR="00796A35">
        <w:rPr>
          <w:rFonts w:ascii="Calibri" w:eastAsia="Times New Roman" w:hAnsi="Calibri" w:cs="Calibri"/>
          <w:b/>
          <w:color w:val="000000" w:themeColor="text1"/>
          <w:sz w:val="24"/>
          <w:szCs w:val="24"/>
          <w:lang w:eastAsia="pl-PL"/>
        </w:rPr>
        <w:t>.</w:t>
      </w:r>
      <w:r w:rsidR="003D7ACD">
        <w:rPr>
          <w:rFonts w:ascii="Calibri" w:eastAsia="Times New Roman" w:hAnsi="Calibri" w:cs="Calibri"/>
          <w:b/>
          <w:color w:val="000000" w:themeColor="text1"/>
          <w:sz w:val="24"/>
          <w:szCs w:val="24"/>
          <w:lang w:eastAsia="pl-PL"/>
        </w:rPr>
        <w:t>11</w:t>
      </w:r>
      <w:r w:rsidR="00162964">
        <w:rPr>
          <w:rFonts w:ascii="Calibri" w:eastAsia="Times New Roman" w:hAnsi="Calibri" w:cs="Calibri"/>
          <w:b/>
          <w:color w:val="000000" w:themeColor="text1"/>
          <w:sz w:val="24"/>
          <w:szCs w:val="24"/>
          <w:lang w:eastAsia="pl-PL"/>
        </w:rPr>
        <w:t>.2023</w:t>
      </w:r>
      <w:r w:rsidRPr="00905CAA">
        <w:rPr>
          <w:rFonts w:ascii="Calibri" w:eastAsia="Times New Roman" w:hAnsi="Calibri" w:cs="Calibri"/>
          <w:b/>
          <w:color w:val="000000" w:themeColor="text1"/>
          <w:sz w:val="24"/>
          <w:szCs w:val="24"/>
          <w:lang w:eastAsia="pl-PL"/>
        </w:rPr>
        <w:t xml:space="preserve"> r.</w:t>
      </w:r>
    </w:p>
    <w:p w14:paraId="119AF357" w14:textId="77777777" w:rsidR="00495F51" w:rsidRPr="00905CAA" w:rsidRDefault="00495F51" w:rsidP="00495F51">
      <w:pPr>
        <w:contextualSpacing/>
        <w:rPr>
          <w:rFonts w:ascii="Calibri" w:eastAsia="Times New Roman" w:hAnsi="Calibri" w:cs="Calibri"/>
          <w:b/>
          <w:sz w:val="24"/>
          <w:szCs w:val="24"/>
          <w:lang w:eastAsia="pl-PL"/>
        </w:rPr>
      </w:pPr>
    </w:p>
    <w:p w14:paraId="00760CDA"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przygotowania ofert</w:t>
      </w:r>
    </w:p>
    <w:p w14:paraId="4BD7BC2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składać za pośrednictwem Platformy zakupowej: </w:t>
      </w:r>
      <w:r w:rsidRPr="00905CAA">
        <w:rPr>
          <w:rFonts w:ascii="Calibri" w:eastAsia="Times New Roman" w:hAnsi="Calibri" w:cs="Calibri"/>
          <w:color w:val="000000" w:themeColor="text1"/>
          <w:sz w:val="24"/>
          <w:szCs w:val="24"/>
          <w:lang w:eastAsia="pl-PL"/>
        </w:rPr>
        <w:t>https://platformazakupowa.pl/pn/imn_gliwice</w:t>
      </w:r>
    </w:p>
    <w:p w14:paraId="2E5AA793"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pl-PL"/>
        </w:rPr>
        <w:t>Wykonawca może złożyć tylko jedną ofertę.</w:t>
      </w:r>
    </w:p>
    <w:p w14:paraId="66DB6B3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Ofertę należy przygotować w oparciu o wymagania określone w SWZ.</w:t>
      </w:r>
    </w:p>
    <w:p w14:paraId="0AAC513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lastRenderedPageBreak/>
        <w:t xml:space="preserve">Oferta musi być podpisana przez osobę(y) upoważnioną(e) do reprezentowania Wykonawcy. </w:t>
      </w:r>
    </w:p>
    <w:p w14:paraId="2EAB3F64"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299510AA"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ponosi wszelkie koszty związane z przygotowaniem i złożeniem oferty.</w:t>
      </w:r>
    </w:p>
    <w:p w14:paraId="493BCD4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sporządzić w języku polskim. </w:t>
      </w:r>
    </w:p>
    <w:p w14:paraId="163ED478"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Ofertę składa się, pod rygorem nieważności, w formie elektronicznej</w:t>
      </w:r>
    </w:p>
    <w:p w14:paraId="0369B180"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Oferta może być złożona tylko do upływu terminu składania ofert.</w:t>
      </w:r>
    </w:p>
    <w:p w14:paraId="08CB2DEE"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905CAA" w:rsidRDefault="00495F51" w:rsidP="00495F51">
      <w:pPr>
        <w:contextualSpacing/>
        <w:rPr>
          <w:rFonts w:ascii="Calibri" w:eastAsia="Times New Roman" w:hAnsi="Calibri" w:cs="Calibri"/>
          <w:b/>
          <w:sz w:val="24"/>
          <w:szCs w:val="24"/>
          <w:lang w:eastAsia="pl-PL"/>
        </w:rPr>
      </w:pPr>
    </w:p>
    <w:p w14:paraId="00BA13B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obliczenia ceny</w:t>
      </w:r>
    </w:p>
    <w:p w14:paraId="7D935780" w14:textId="77777777" w:rsidR="00495F51" w:rsidRPr="00905CAA" w:rsidRDefault="00495F51" w:rsidP="00860C57">
      <w:pPr>
        <w:numPr>
          <w:ilvl w:val="0"/>
          <w:numId w:val="3"/>
        </w:numPr>
        <w:spacing w:before="120" w:after="120" w:line="240" w:lineRule="auto"/>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905CAA"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W ofercie należy podać: wartość netto, wartość podatku VAT oraz wartość brutto z dokładnością do dwóch miejsc po przecinku.</w:t>
      </w:r>
    </w:p>
    <w:p w14:paraId="3A9D1C50"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38540E71"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905CAA">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05CAA">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Cena oferty musi obejmować pełny zakres wykonania przedmiotu niniejszego zamówienia.</w:t>
      </w:r>
    </w:p>
    <w:p w14:paraId="46630156" w14:textId="77777777" w:rsidR="00495F51" w:rsidRPr="00905CAA" w:rsidRDefault="00495F51" w:rsidP="00495F51">
      <w:pPr>
        <w:contextualSpacing/>
        <w:rPr>
          <w:rFonts w:ascii="Calibri" w:eastAsia="Times New Roman" w:hAnsi="Calibri" w:cs="Calibri"/>
          <w:sz w:val="24"/>
          <w:szCs w:val="24"/>
          <w:lang w:eastAsia="pl-PL"/>
        </w:rPr>
      </w:pPr>
    </w:p>
    <w:p w14:paraId="5F372D1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Miejsce oraz termin składania i otwarcia ofert.</w:t>
      </w:r>
    </w:p>
    <w:p w14:paraId="62CA8873"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Ofertę należy złożyć w nieprzekraczalnym terminie do dnia:</w:t>
      </w:r>
    </w:p>
    <w:p w14:paraId="0EE19898" w14:textId="22EBDE10" w:rsidR="00495F51" w:rsidRPr="00905CAA" w:rsidRDefault="003D7ACD"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1</w:t>
      </w:r>
      <w:r w:rsidR="00133BD3">
        <w:rPr>
          <w:rFonts w:ascii="Calibri" w:eastAsia="Times New Roman" w:hAnsi="Calibri" w:cs="Calibri"/>
          <w:b/>
          <w:color w:val="000000" w:themeColor="text1"/>
          <w:sz w:val="24"/>
          <w:szCs w:val="24"/>
          <w:u w:val="single"/>
          <w:lang w:eastAsia="pl-PL"/>
        </w:rPr>
        <w:t>8</w:t>
      </w:r>
      <w:r w:rsidR="00796A35">
        <w:rPr>
          <w:rFonts w:ascii="Calibri" w:eastAsia="Times New Roman" w:hAnsi="Calibri" w:cs="Calibri"/>
          <w:b/>
          <w:color w:val="000000" w:themeColor="text1"/>
          <w:sz w:val="24"/>
          <w:szCs w:val="24"/>
          <w:u w:val="single"/>
          <w:lang w:eastAsia="pl-PL"/>
        </w:rPr>
        <w:t>.</w:t>
      </w:r>
      <w:r>
        <w:rPr>
          <w:rFonts w:ascii="Calibri" w:eastAsia="Times New Roman" w:hAnsi="Calibri" w:cs="Calibri"/>
          <w:b/>
          <w:color w:val="000000" w:themeColor="text1"/>
          <w:sz w:val="24"/>
          <w:szCs w:val="24"/>
          <w:u w:val="single"/>
          <w:lang w:eastAsia="pl-PL"/>
        </w:rPr>
        <w:t>10</w:t>
      </w:r>
      <w:r w:rsidR="00796A35">
        <w:rPr>
          <w:rFonts w:ascii="Calibri" w:eastAsia="Times New Roman" w:hAnsi="Calibri" w:cs="Calibri"/>
          <w:b/>
          <w:color w:val="000000" w:themeColor="text1"/>
          <w:sz w:val="24"/>
          <w:szCs w:val="24"/>
          <w:u w:val="single"/>
          <w:lang w:eastAsia="pl-PL"/>
        </w:rPr>
        <w:t>.2023</w:t>
      </w:r>
      <w:r w:rsidR="00495F51" w:rsidRPr="00905CAA">
        <w:rPr>
          <w:rFonts w:ascii="Calibri" w:eastAsia="Times New Roman" w:hAnsi="Calibri" w:cs="Calibri"/>
          <w:b/>
          <w:color w:val="000000" w:themeColor="text1"/>
          <w:sz w:val="24"/>
          <w:szCs w:val="24"/>
          <w:u w:val="single"/>
          <w:lang w:eastAsia="pl-PL"/>
        </w:rPr>
        <w:t xml:space="preserve"> r., do godz. 11:00.</w:t>
      </w:r>
      <w:r w:rsidR="00495F51" w:rsidRPr="00905CAA">
        <w:rPr>
          <w:rFonts w:ascii="Calibri" w:eastAsia="Times New Roman" w:hAnsi="Calibri" w:cs="Calibri"/>
          <w:b/>
          <w:color w:val="000000" w:themeColor="text1"/>
          <w:sz w:val="24"/>
          <w:szCs w:val="24"/>
          <w:lang w:eastAsia="pl-PL"/>
        </w:rPr>
        <w:t xml:space="preserve"> </w:t>
      </w:r>
      <w:bookmarkStart w:id="2" w:name="_Toc56878493"/>
      <w:bookmarkStart w:id="3" w:name="_Toc136762103"/>
    </w:p>
    <w:p w14:paraId="7FA7B982" w14:textId="77777777" w:rsidR="00495F51" w:rsidRPr="00905CAA"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przy użyciu aplikacji dostępnej na stronie: </w:t>
      </w:r>
      <w:hyperlink r:id="rId25" w:history="1">
        <w:r w:rsidRPr="00905CAA">
          <w:rPr>
            <w:rStyle w:val="Hipercze"/>
            <w:rFonts w:ascii="Calibri" w:hAnsi="Calibri" w:cs="Calibri"/>
            <w:color w:val="000000" w:themeColor="text1"/>
            <w:sz w:val="24"/>
            <w:szCs w:val="24"/>
          </w:rPr>
          <w:t>https://platformazakupowa.pl/</w:t>
        </w:r>
      </w:hyperlink>
    </w:p>
    <w:p w14:paraId="6084BC91" w14:textId="4C16FFA3"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 xml:space="preserve">Otwarcie ofert nastąpi w dniu </w:t>
      </w:r>
      <w:r w:rsidR="003D7ACD">
        <w:rPr>
          <w:rFonts w:ascii="Calibri" w:eastAsia="Times New Roman" w:hAnsi="Calibri" w:cs="Calibri"/>
          <w:b/>
          <w:color w:val="000000" w:themeColor="text1"/>
          <w:sz w:val="24"/>
          <w:szCs w:val="24"/>
          <w:u w:val="single"/>
          <w:lang w:eastAsia="pl-PL"/>
        </w:rPr>
        <w:t>1</w:t>
      </w:r>
      <w:r w:rsidR="00133BD3">
        <w:rPr>
          <w:rFonts w:ascii="Calibri" w:eastAsia="Times New Roman" w:hAnsi="Calibri" w:cs="Calibri"/>
          <w:b/>
          <w:color w:val="000000" w:themeColor="text1"/>
          <w:sz w:val="24"/>
          <w:szCs w:val="24"/>
          <w:u w:val="single"/>
          <w:lang w:eastAsia="pl-PL"/>
        </w:rPr>
        <w:t>8</w:t>
      </w:r>
      <w:r w:rsidR="00796A35">
        <w:rPr>
          <w:rFonts w:ascii="Calibri" w:eastAsia="Times New Roman" w:hAnsi="Calibri" w:cs="Calibri"/>
          <w:b/>
          <w:color w:val="000000" w:themeColor="text1"/>
          <w:sz w:val="24"/>
          <w:szCs w:val="24"/>
          <w:u w:val="single"/>
          <w:lang w:eastAsia="pl-PL"/>
        </w:rPr>
        <w:t>.</w:t>
      </w:r>
      <w:r w:rsidR="003D7ACD">
        <w:rPr>
          <w:rFonts w:ascii="Calibri" w:eastAsia="Times New Roman" w:hAnsi="Calibri" w:cs="Calibri"/>
          <w:b/>
          <w:color w:val="000000" w:themeColor="text1"/>
          <w:sz w:val="24"/>
          <w:szCs w:val="24"/>
          <w:u w:val="single"/>
          <w:lang w:eastAsia="pl-PL"/>
        </w:rPr>
        <w:t>10</w:t>
      </w:r>
      <w:r w:rsidR="00796A35">
        <w:rPr>
          <w:rFonts w:ascii="Calibri" w:eastAsia="Times New Roman" w:hAnsi="Calibri" w:cs="Calibri"/>
          <w:b/>
          <w:color w:val="000000" w:themeColor="text1"/>
          <w:sz w:val="24"/>
          <w:szCs w:val="24"/>
          <w:u w:val="single"/>
          <w:lang w:eastAsia="pl-PL"/>
        </w:rPr>
        <w:t>.2023</w:t>
      </w:r>
      <w:r w:rsidRPr="00905CAA">
        <w:rPr>
          <w:rFonts w:ascii="Calibri" w:eastAsia="Times New Roman" w:hAnsi="Calibri" w:cs="Calibri"/>
          <w:b/>
          <w:color w:val="000000" w:themeColor="text1"/>
          <w:sz w:val="24"/>
          <w:szCs w:val="24"/>
          <w:u w:val="single"/>
          <w:lang w:eastAsia="pl-PL"/>
        </w:rPr>
        <w:t xml:space="preserve"> r. o godz. 12:00</w:t>
      </w:r>
      <w:bookmarkEnd w:id="2"/>
      <w:bookmarkEnd w:id="3"/>
    </w:p>
    <w:p w14:paraId="5F42E8C1" w14:textId="77777777" w:rsidR="00495F51" w:rsidRPr="00905CAA"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905CAA">
        <w:rPr>
          <w:rFonts w:ascii="Calibri" w:hAnsi="Calibri" w:cs="Calibri"/>
          <w:color w:val="000000" w:themeColor="text1"/>
          <w:sz w:val="24"/>
          <w:szCs w:val="24"/>
        </w:rPr>
        <w:t>Otwarcie ofert następuje poprzez aplikację wskazaną w punkcie 1</w:t>
      </w:r>
    </w:p>
    <w:p w14:paraId="24E82B67"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cenach lub kosztach zawartych w ofertach.</w:t>
      </w:r>
    </w:p>
    <w:p w14:paraId="59DF4134" w14:textId="77777777" w:rsidR="00495F51" w:rsidRPr="00905CAA"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Formalności po wyborze oferty, przed zawarciem umowy.</w:t>
      </w:r>
    </w:p>
    <w:p w14:paraId="63D199E8"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7B0A422D"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Wykonawca zobowiązany jest do wniesienia wymaganego zabezpieczenia należytego wykonania umowy.</w:t>
      </w:r>
    </w:p>
    <w:p w14:paraId="4CFEB75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przedkłada w celach jedynie poglądowych kosztorysy ofertowe, sporządzone przez Wykonawcę, na podstawie przedmiarów robót, które stanowią załącznik do SWZ.</w:t>
      </w:r>
    </w:p>
    <w:p w14:paraId="62CB4BD5" w14:textId="77777777" w:rsidR="00495F51" w:rsidRPr="00905CAA" w:rsidRDefault="00495F51" w:rsidP="00495F51">
      <w:pPr>
        <w:contextualSpacing/>
        <w:rPr>
          <w:rFonts w:ascii="Calibri" w:eastAsia="Times New Roman" w:hAnsi="Calibri" w:cs="Calibri"/>
          <w:sz w:val="24"/>
          <w:szCs w:val="24"/>
          <w:lang w:eastAsia="pl-PL"/>
        </w:rPr>
      </w:pPr>
    </w:p>
    <w:p w14:paraId="2C290711"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905CAA" w:rsidRDefault="00495F51" w:rsidP="00495F51">
      <w:pPr>
        <w:contextualSpacing/>
        <w:rPr>
          <w:rFonts w:ascii="Calibri" w:eastAsia="Times New Roman" w:hAnsi="Calibri" w:cs="Calibri"/>
          <w:b/>
          <w:sz w:val="24"/>
          <w:szCs w:val="24"/>
          <w:lang w:eastAsia="pl-PL"/>
        </w:rPr>
      </w:pPr>
    </w:p>
    <w:p w14:paraId="6661ECB0" w14:textId="77777777" w:rsidR="00495F51" w:rsidRPr="00905CAA"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color w:val="000000" w:themeColor="text1"/>
          <w:sz w:val="24"/>
          <w:szCs w:val="24"/>
          <w:lang w:eastAsia="pl-PL"/>
        </w:rPr>
        <w:t xml:space="preserve">Przy </w:t>
      </w:r>
      <w:r w:rsidRPr="00905CAA">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905CAA"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905CAA" w14:paraId="2CA7C7F6" w14:textId="77777777" w:rsidTr="00796A35">
        <w:trPr>
          <w:trHeight w:val="529"/>
        </w:trPr>
        <w:tc>
          <w:tcPr>
            <w:tcW w:w="426" w:type="dxa"/>
            <w:vAlign w:val="center"/>
          </w:tcPr>
          <w:p w14:paraId="0D634071"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l.p.</w:t>
            </w:r>
          </w:p>
        </w:tc>
        <w:tc>
          <w:tcPr>
            <w:tcW w:w="1769" w:type="dxa"/>
            <w:vAlign w:val="center"/>
          </w:tcPr>
          <w:p w14:paraId="33ABEB4B"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Znaczenie (Waga)</w:t>
            </w:r>
          </w:p>
        </w:tc>
        <w:tc>
          <w:tcPr>
            <w:tcW w:w="5942" w:type="dxa"/>
            <w:vAlign w:val="center"/>
          </w:tcPr>
          <w:p w14:paraId="59EE7914"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metody przyznawania punktów</w:t>
            </w:r>
          </w:p>
        </w:tc>
      </w:tr>
      <w:tr w:rsidR="00495F51" w:rsidRPr="00905CAA" w14:paraId="5C52DF23" w14:textId="77777777" w:rsidTr="00796A35">
        <w:trPr>
          <w:trHeight w:val="465"/>
        </w:trPr>
        <w:tc>
          <w:tcPr>
            <w:tcW w:w="426" w:type="dxa"/>
            <w:vAlign w:val="center"/>
          </w:tcPr>
          <w:p w14:paraId="3BAEFE16" w14:textId="77777777" w:rsidR="00495F51" w:rsidRPr="00905CAA" w:rsidRDefault="00495F51" w:rsidP="00FE4E6C">
            <w:pPr>
              <w:contextualSpacing/>
              <w:jc w:val="center"/>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1</w:t>
            </w:r>
          </w:p>
        </w:tc>
        <w:tc>
          <w:tcPr>
            <w:tcW w:w="1769" w:type="dxa"/>
            <w:vAlign w:val="center"/>
          </w:tcPr>
          <w:p w14:paraId="4356640A" w14:textId="77777777" w:rsidR="00495F51" w:rsidRPr="00905CAA" w:rsidRDefault="00495F51" w:rsidP="00FE4E6C">
            <w:pPr>
              <w:widowControl w:val="0"/>
              <w:adjustRightInd w:val="0"/>
              <w:contextualSpacing/>
              <w:textAlignment w:val="baseline"/>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905CAA"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r w:rsidR="00495F51" w:rsidRPr="00905CAA">
              <w:rPr>
                <w:rFonts w:ascii="Calibri" w:eastAsia="Times New Roman" w:hAnsi="Calibri" w:cs="Calibri"/>
                <w:b/>
                <w:sz w:val="24"/>
                <w:szCs w:val="24"/>
                <w:lang w:eastAsia="pl-PL"/>
              </w:rPr>
              <w:t>0%</w:t>
            </w:r>
          </w:p>
        </w:tc>
        <w:tc>
          <w:tcPr>
            <w:tcW w:w="5942" w:type="dxa"/>
          </w:tcPr>
          <w:p w14:paraId="529B737B"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Proporcje matematyczne wg wzoru:</w:t>
            </w:r>
          </w:p>
          <w:p w14:paraId="30AA29AD"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C = cena najniższa</w:t>
            </w:r>
            <w:r w:rsidRPr="00905CAA">
              <w:rPr>
                <w:rFonts w:ascii="Calibri" w:eastAsia="Times New Roman" w:hAnsi="Calibri" w:cs="Calibri"/>
                <w:sz w:val="24"/>
                <w:szCs w:val="24"/>
                <w:lang w:eastAsia="pl-PL"/>
              </w:rPr>
              <w:t xml:space="preserve">/cena badanej oferty x 100 </w:t>
            </w:r>
            <w:r w:rsidRPr="00905CAA">
              <w:rPr>
                <w:rFonts w:ascii="Calibri" w:eastAsia="Times New Roman" w:hAnsi="Calibri" w:cs="Calibri"/>
                <w:sz w:val="24"/>
                <w:szCs w:val="24"/>
                <w:lang w:eastAsia="pl-PL"/>
              </w:rPr>
              <w:sym w:font="Symbol" w:char="F0B4"/>
            </w:r>
            <w:r w:rsidR="00796A35">
              <w:rPr>
                <w:rFonts w:ascii="Calibri" w:eastAsia="Times New Roman" w:hAnsi="Calibri" w:cs="Calibri"/>
                <w:sz w:val="24"/>
                <w:szCs w:val="24"/>
                <w:lang w:eastAsia="pl-PL"/>
              </w:rPr>
              <w:t>10</w:t>
            </w:r>
            <w:r w:rsidRPr="00905CAA">
              <w:rPr>
                <w:rFonts w:ascii="Calibri" w:eastAsia="Times New Roman" w:hAnsi="Calibri" w:cs="Calibri"/>
                <w:sz w:val="24"/>
                <w:szCs w:val="24"/>
                <w:lang w:eastAsia="pl-PL"/>
              </w:rPr>
              <w:t>0%</w:t>
            </w:r>
          </w:p>
          <w:p w14:paraId="21C906EE" w14:textId="77777777" w:rsidR="00495F51" w:rsidRPr="00905CAA" w:rsidRDefault="00495F51" w:rsidP="00796A35">
            <w:pPr>
              <w:tabs>
                <w:tab w:val="left" w:pos="990"/>
              </w:tabs>
              <w:ind w:right="557"/>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gdzie:</w:t>
            </w:r>
          </w:p>
          <w:p w14:paraId="381B8FFC" w14:textId="77777777"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C - ilość punktów przyznana danemu kryterium</w:t>
            </w:r>
          </w:p>
          <w:p w14:paraId="146F80E1" w14:textId="77777777" w:rsidR="00495F51" w:rsidRPr="00905CAA"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Oferta o najniższej cenie - </w:t>
            </w:r>
            <w:r w:rsidR="00796A35">
              <w:rPr>
                <w:rFonts w:ascii="Calibri" w:eastAsia="Times New Roman" w:hAnsi="Calibri" w:cs="Calibri"/>
                <w:b/>
                <w:sz w:val="24"/>
                <w:szCs w:val="24"/>
                <w:lang w:eastAsia="pl-PL"/>
              </w:rPr>
              <w:t>10</w:t>
            </w:r>
            <w:r w:rsidRPr="00905CAA">
              <w:rPr>
                <w:rFonts w:ascii="Calibri" w:eastAsia="Times New Roman" w:hAnsi="Calibri" w:cs="Calibri"/>
                <w:b/>
                <w:sz w:val="24"/>
                <w:szCs w:val="24"/>
                <w:lang w:eastAsia="pl-PL"/>
              </w:rPr>
              <w:t>0 pkt</w:t>
            </w:r>
            <w:r w:rsidRPr="00905CAA">
              <w:rPr>
                <w:rFonts w:ascii="Calibri" w:eastAsia="Times New Roman" w:hAnsi="Calibri" w:cs="Calibri"/>
                <w:sz w:val="24"/>
                <w:szCs w:val="24"/>
                <w:lang w:eastAsia="pl-PL"/>
              </w:rPr>
              <w:t>, pozostałe oferty – ilość punktów wyliczona według wzoru gdzie 1 pkt = 1%.</w:t>
            </w:r>
          </w:p>
          <w:p w14:paraId="600C8B8F" w14:textId="3B11C43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Maksymalnie w tym kry</w:t>
            </w:r>
            <w:r w:rsidR="00796A35">
              <w:rPr>
                <w:rFonts w:ascii="Calibri" w:eastAsia="Times New Roman" w:hAnsi="Calibri" w:cs="Calibri"/>
                <w:b/>
                <w:sz w:val="24"/>
                <w:szCs w:val="24"/>
                <w:lang w:eastAsia="pl-PL"/>
              </w:rPr>
              <w:t>terium wykonawca może otrzymać 10</w:t>
            </w:r>
            <w:r w:rsidRPr="00905CAA">
              <w:rPr>
                <w:rFonts w:ascii="Calibri" w:eastAsia="Times New Roman" w:hAnsi="Calibri" w:cs="Calibri"/>
                <w:b/>
                <w:sz w:val="24"/>
                <w:szCs w:val="24"/>
                <w:lang w:eastAsia="pl-PL"/>
              </w:rPr>
              <w:t>0 pkt.</w:t>
            </w:r>
          </w:p>
        </w:tc>
      </w:tr>
    </w:tbl>
    <w:p w14:paraId="375456D0" w14:textId="77777777" w:rsidR="00495F51" w:rsidRPr="00905CAA"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905CAA" w:rsidRDefault="00495F51" w:rsidP="00495F51">
      <w:pPr>
        <w:shd w:val="clear" w:color="auto" w:fill="FFFFFF"/>
        <w:ind w:right="100"/>
        <w:contextualSpacing/>
        <w:rPr>
          <w:rFonts w:ascii="Calibri" w:eastAsia="Times New Roman" w:hAnsi="Calibri" w:cs="Calibri"/>
          <w:sz w:val="24"/>
          <w:szCs w:val="24"/>
        </w:rPr>
      </w:pPr>
      <w:r w:rsidRPr="00905CAA">
        <w:rPr>
          <w:rFonts w:ascii="Calibri" w:eastAsia="Times New Roman" w:hAnsi="Calibri" w:cs="Calibri"/>
          <w:b/>
          <w:sz w:val="24"/>
          <w:szCs w:val="24"/>
          <w:u w:val="single"/>
        </w:rPr>
        <w:t>Uwaga:</w:t>
      </w:r>
      <w:r w:rsidRPr="00905CAA">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905CAA"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905CAA" w:rsidRDefault="00495F51" w:rsidP="00495F51">
      <w:pPr>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905CAA"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905CAA" w:rsidRDefault="00495F51" w:rsidP="00495F51">
      <w:pPr>
        <w:tabs>
          <w:tab w:val="left" w:pos="567"/>
        </w:tabs>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905CAA"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lastRenderedPageBreak/>
        <w:t>Informacja na temat możliwości rozliczania się w walutach obcych</w:t>
      </w:r>
    </w:p>
    <w:p w14:paraId="51665C02"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Informacje dotyczące umowy</w:t>
      </w:r>
    </w:p>
    <w:p w14:paraId="1D2A7DFE"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905CAA" w:rsidRDefault="00495F51" w:rsidP="00495F51">
      <w:pPr>
        <w:contextualSpacing/>
        <w:rPr>
          <w:rFonts w:ascii="Calibri" w:eastAsia="Times New Roman" w:hAnsi="Calibri" w:cs="Calibri"/>
          <w:sz w:val="24"/>
          <w:szCs w:val="24"/>
          <w:lang w:eastAsia="pl-PL"/>
        </w:rPr>
      </w:pPr>
    </w:p>
    <w:p w14:paraId="3DD4B701" w14:textId="21CF72D3" w:rsidR="00495F51"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zabezpieczenia należytego wykonania umowy</w:t>
      </w:r>
    </w:p>
    <w:p w14:paraId="2E74C7E5" w14:textId="77777777" w:rsidR="00796A35" w:rsidRPr="00796A35"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Wykonawcy, którego oferta została wybrana jako najkorzystniejsza</w:t>
      </w:r>
      <w:r w:rsidRPr="00905CAA">
        <w:rPr>
          <w:rFonts w:ascii="Calibri" w:hAnsi="Calibri" w:cs="Calibri"/>
          <w:color w:val="000000" w:themeColor="text1"/>
          <w:sz w:val="24"/>
          <w:szCs w:val="24"/>
        </w:rPr>
        <w:t xml:space="preserve"> zobowiązany jest do wniesienia zabezpieczenia należytego wykonania umowy w wysokości </w:t>
      </w:r>
      <w:r w:rsidRPr="00905CAA">
        <w:rPr>
          <w:rFonts w:ascii="Calibri" w:hAnsi="Calibri" w:cs="Calibri"/>
          <w:b/>
          <w:color w:val="000000" w:themeColor="text1"/>
          <w:sz w:val="24"/>
          <w:szCs w:val="24"/>
        </w:rPr>
        <w:t>5 %</w:t>
      </w:r>
      <w:r w:rsidRPr="00905CAA">
        <w:rPr>
          <w:rFonts w:ascii="Calibri" w:hAnsi="Calibri" w:cs="Calibri"/>
          <w:color w:val="000000" w:themeColor="text1"/>
          <w:sz w:val="24"/>
          <w:szCs w:val="24"/>
        </w:rPr>
        <w:t xml:space="preserve"> ceny całkowitej podanej w ofercie.</w:t>
      </w:r>
    </w:p>
    <w:p w14:paraId="7B4B7E50"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3283D63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3B6D4EB6"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6B7179ED"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905CAA">
        <w:rPr>
          <w:rFonts w:ascii="Calibri" w:eastAsia="Times New Roman" w:hAnsi="Calibri" w:cs="Calibri"/>
          <w:color w:val="000000" w:themeColor="text1"/>
          <w:sz w:val="24"/>
          <w:szCs w:val="24"/>
          <w:lang w:eastAsia="pl-PL"/>
        </w:rPr>
        <w:t>Zamawiającego.</w:t>
      </w:r>
    </w:p>
    <w:p w14:paraId="155EF785"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w:t>
      </w:r>
      <w:r w:rsidRPr="00905CAA">
        <w:rPr>
          <w:rFonts w:ascii="Calibri" w:hAnsi="Calibri" w:cs="Calibri"/>
          <w:bCs/>
          <w:color w:val="000000" w:themeColor="text1"/>
          <w:sz w:val="24"/>
          <w:szCs w:val="24"/>
        </w:rPr>
        <w:lastRenderedPageBreak/>
        <w:t>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74A6C13"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D210F08"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Zamawiający dokona zwrotu zabezpieczenia należytego wykonania umowy w następujący sposób:</w:t>
      </w:r>
    </w:p>
    <w:p w14:paraId="63464CBE"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905CAA">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05CAA">
        <w:rPr>
          <w:rFonts w:ascii="Calibri" w:hAnsi="Calibri" w:cs="Calibri"/>
          <w:bCs/>
          <w:color w:val="000000" w:themeColor="text1"/>
          <w:sz w:val="24"/>
          <w:szCs w:val="24"/>
        </w:rPr>
        <w:t>,</w:t>
      </w:r>
    </w:p>
    <w:p w14:paraId="1AFB106F"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Pouczenie o środkach ochrony prawnej przysługujących wykonawcom w toku postępowania o udzielenie zamówienia publicznego</w:t>
      </w:r>
    </w:p>
    <w:p w14:paraId="6963E8C1" w14:textId="77777777" w:rsidR="00495F51" w:rsidRPr="00905CAA" w:rsidRDefault="00495F51" w:rsidP="00495F51">
      <w:pPr>
        <w:spacing w:line="240" w:lineRule="auto"/>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lastRenderedPageBreak/>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05CAA">
        <w:rPr>
          <w:rFonts w:ascii="Calibri" w:eastAsia="Times New Roman" w:hAnsi="Calibri" w:cs="Calibri"/>
          <w:color w:val="000000"/>
          <w:sz w:val="24"/>
          <w:szCs w:val="24"/>
          <w:lang w:eastAsia="pl-PL"/>
        </w:rPr>
        <w:t>Pzp</w:t>
      </w:r>
      <w:proofErr w:type="spellEnd"/>
      <w:r w:rsidRPr="00905CAA">
        <w:rPr>
          <w:rFonts w:ascii="Calibri" w:eastAsia="Times New Roman" w:hAnsi="Calibri" w:cs="Calibri"/>
          <w:color w:val="000000"/>
          <w:sz w:val="24"/>
          <w:szCs w:val="24"/>
          <w:lang w:eastAsia="pl-PL"/>
        </w:rPr>
        <w:t>.</w:t>
      </w:r>
    </w:p>
    <w:p w14:paraId="38E5216F" w14:textId="77777777" w:rsidR="00495F51" w:rsidRPr="00905CAA" w:rsidRDefault="00495F51" w:rsidP="00495F51">
      <w:pPr>
        <w:rPr>
          <w:rFonts w:ascii="Calibri" w:hAnsi="Calibri" w:cs="Calibri"/>
        </w:rPr>
      </w:pPr>
    </w:p>
    <w:p w14:paraId="34FBE80C" w14:textId="77777777" w:rsidR="006561E1" w:rsidRPr="00905CAA" w:rsidRDefault="006561E1" w:rsidP="00495F51">
      <w:pPr>
        <w:rPr>
          <w:rFonts w:ascii="Calibri" w:hAnsi="Calibri" w:cs="Calibri"/>
        </w:rPr>
      </w:pPr>
    </w:p>
    <w:sectPr w:rsidR="006561E1" w:rsidRPr="00905CAA" w:rsidSect="00A208E8">
      <w:footerReference w:type="default" r:id="rId26"/>
      <w:headerReference w:type="first" r:id="rId27"/>
      <w:footerReference w:type="first" r:id="rId28"/>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AF82" w14:textId="77777777" w:rsidR="008E4150" w:rsidRDefault="008E4150" w:rsidP="006747BD">
      <w:pPr>
        <w:spacing w:after="0" w:line="240" w:lineRule="auto"/>
      </w:pPr>
      <w:r>
        <w:separator/>
      </w:r>
    </w:p>
  </w:endnote>
  <w:endnote w:type="continuationSeparator" w:id="0">
    <w:p w14:paraId="57E7B99E" w14:textId="77777777" w:rsidR="008E4150" w:rsidRDefault="008E4150"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27D6238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33BD3">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33BD3">
              <w:rPr>
                <w:bCs/>
                <w:noProof/>
              </w:rPr>
              <w:t>23</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5FCA676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33BD3">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33BD3">
              <w:rPr>
                <w:noProof/>
              </w:rPr>
              <w:t>23</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FF0B0" w14:textId="77777777" w:rsidR="008E4150" w:rsidRDefault="008E4150" w:rsidP="006747BD">
      <w:pPr>
        <w:spacing w:after="0" w:line="240" w:lineRule="auto"/>
      </w:pPr>
      <w:r>
        <w:separator/>
      </w:r>
    </w:p>
  </w:footnote>
  <w:footnote w:type="continuationSeparator" w:id="0">
    <w:p w14:paraId="1CEB591E" w14:textId="77777777" w:rsidR="008E4150" w:rsidRDefault="008E4150"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879295B"/>
    <w:multiLevelType w:val="hybridMultilevel"/>
    <w:tmpl w:val="0F0216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10" w15:restartNumberingAfterBreak="0">
    <w:nsid w:val="212F422F"/>
    <w:multiLevelType w:val="hybridMultilevel"/>
    <w:tmpl w:val="84121BC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430D6B"/>
    <w:multiLevelType w:val="hybridMultilevel"/>
    <w:tmpl w:val="DD021334"/>
    <w:lvl w:ilvl="0" w:tplc="4E9293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6"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3"/>
  </w:num>
  <w:num w:numId="3">
    <w:abstractNumId w:val="29"/>
  </w:num>
  <w:num w:numId="4">
    <w:abstractNumId w:val="21"/>
  </w:num>
  <w:num w:numId="5">
    <w:abstractNumId w:val="26"/>
  </w:num>
  <w:num w:numId="6">
    <w:abstractNumId w:val="5"/>
  </w:num>
  <w:num w:numId="7">
    <w:abstractNumId w:val="1"/>
  </w:num>
  <w:num w:numId="8">
    <w:abstractNumId w:val="19"/>
  </w:num>
  <w:num w:numId="9">
    <w:abstractNumId w:val="15"/>
  </w:num>
  <w:num w:numId="10">
    <w:abstractNumId w:val="17"/>
  </w:num>
  <w:num w:numId="11">
    <w:abstractNumId w:val="8"/>
  </w:num>
  <w:num w:numId="12">
    <w:abstractNumId w:val="37"/>
  </w:num>
  <w:num w:numId="13">
    <w:abstractNumId w:val="20"/>
  </w:num>
  <w:num w:numId="14">
    <w:abstractNumId w:val="24"/>
  </w:num>
  <w:num w:numId="15">
    <w:abstractNumId w:val="27"/>
  </w:num>
  <w:num w:numId="16">
    <w:abstractNumId w:val="31"/>
  </w:num>
  <w:num w:numId="17">
    <w:abstractNumId w:val="13"/>
  </w:num>
  <w:num w:numId="18">
    <w:abstractNumId w:val="6"/>
  </w:num>
  <w:num w:numId="19">
    <w:abstractNumId w:val="23"/>
  </w:num>
  <w:num w:numId="20">
    <w:abstractNumId w:val="38"/>
  </w:num>
  <w:num w:numId="21">
    <w:abstractNumId w:val="28"/>
  </w:num>
  <w:num w:numId="22">
    <w:abstractNumId w:val="36"/>
  </w:num>
  <w:num w:numId="23">
    <w:abstractNumId w:val="30"/>
  </w:num>
  <w:num w:numId="24">
    <w:abstractNumId w:val="14"/>
  </w:num>
  <w:num w:numId="25">
    <w:abstractNumId w:val="22"/>
  </w:num>
  <w:num w:numId="26">
    <w:abstractNumId w:val="3"/>
  </w:num>
  <w:num w:numId="27">
    <w:abstractNumId w:val="32"/>
  </w:num>
  <w:num w:numId="28">
    <w:abstractNumId w:val="12"/>
  </w:num>
  <w:num w:numId="29">
    <w:abstractNumId w:val="4"/>
  </w:num>
  <w:num w:numId="30">
    <w:abstractNumId w:val="16"/>
  </w:num>
  <w:num w:numId="31">
    <w:abstractNumId w:val="25"/>
  </w:num>
  <w:num w:numId="32">
    <w:abstractNumId w:val="39"/>
  </w:num>
  <w:num w:numId="33">
    <w:abstractNumId w:val="7"/>
  </w:num>
  <w:num w:numId="34">
    <w:abstractNumId w:val="35"/>
  </w:num>
  <w:num w:numId="35">
    <w:abstractNumId w:val="9"/>
  </w:num>
  <w:num w:numId="36">
    <w:abstractNumId w:val="11"/>
  </w:num>
  <w:num w:numId="37">
    <w:abstractNumId w:val="34"/>
  </w:num>
  <w:num w:numId="38">
    <w:abstractNumId w:val="18"/>
  </w:num>
  <w:num w:numId="39">
    <w:abstractNumId w:val="2"/>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5640E"/>
    <w:rsid w:val="00060473"/>
    <w:rsid w:val="00070438"/>
    <w:rsid w:val="00077647"/>
    <w:rsid w:val="000A0864"/>
    <w:rsid w:val="000A34F1"/>
    <w:rsid w:val="000F40B1"/>
    <w:rsid w:val="00102CA8"/>
    <w:rsid w:val="00133BD3"/>
    <w:rsid w:val="00162964"/>
    <w:rsid w:val="0018481E"/>
    <w:rsid w:val="00231524"/>
    <w:rsid w:val="0023581B"/>
    <w:rsid w:val="00242400"/>
    <w:rsid w:val="00260742"/>
    <w:rsid w:val="002D48BE"/>
    <w:rsid w:val="002E2A8C"/>
    <w:rsid w:val="002E51E9"/>
    <w:rsid w:val="002F2988"/>
    <w:rsid w:val="002F4540"/>
    <w:rsid w:val="0030036B"/>
    <w:rsid w:val="00322900"/>
    <w:rsid w:val="00335F9F"/>
    <w:rsid w:val="00346C00"/>
    <w:rsid w:val="00354A18"/>
    <w:rsid w:val="00366B94"/>
    <w:rsid w:val="00392A0E"/>
    <w:rsid w:val="003D07B3"/>
    <w:rsid w:val="003D1822"/>
    <w:rsid w:val="003D7ACD"/>
    <w:rsid w:val="003F135D"/>
    <w:rsid w:val="003F4BA3"/>
    <w:rsid w:val="004652EF"/>
    <w:rsid w:val="00495F51"/>
    <w:rsid w:val="004A3580"/>
    <w:rsid w:val="004B5429"/>
    <w:rsid w:val="004D423A"/>
    <w:rsid w:val="004F5805"/>
    <w:rsid w:val="00502E97"/>
    <w:rsid w:val="005050B3"/>
    <w:rsid w:val="005144B9"/>
    <w:rsid w:val="0051453D"/>
    <w:rsid w:val="00526CDD"/>
    <w:rsid w:val="00534CD6"/>
    <w:rsid w:val="00541E72"/>
    <w:rsid w:val="00563D91"/>
    <w:rsid w:val="005717BB"/>
    <w:rsid w:val="0059166B"/>
    <w:rsid w:val="005A5143"/>
    <w:rsid w:val="005D1495"/>
    <w:rsid w:val="0060386E"/>
    <w:rsid w:val="00635D8D"/>
    <w:rsid w:val="00640CAA"/>
    <w:rsid w:val="006561E1"/>
    <w:rsid w:val="0066043C"/>
    <w:rsid w:val="00660945"/>
    <w:rsid w:val="006747BD"/>
    <w:rsid w:val="0069794A"/>
    <w:rsid w:val="006A0591"/>
    <w:rsid w:val="006D6DE5"/>
    <w:rsid w:val="006E5990"/>
    <w:rsid w:val="00702C35"/>
    <w:rsid w:val="00703319"/>
    <w:rsid w:val="00716201"/>
    <w:rsid w:val="007177FD"/>
    <w:rsid w:val="007521AB"/>
    <w:rsid w:val="0075739D"/>
    <w:rsid w:val="00780978"/>
    <w:rsid w:val="00794CD2"/>
    <w:rsid w:val="00796A35"/>
    <w:rsid w:val="007B7973"/>
    <w:rsid w:val="007C3CDC"/>
    <w:rsid w:val="007D4A35"/>
    <w:rsid w:val="00805DF6"/>
    <w:rsid w:val="0081142C"/>
    <w:rsid w:val="00821F16"/>
    <w:rsid w:val="008368C0"/>
    <w:rsid w:val="00836C09"/>
    <w:rsid w:val="0084396A"/>
    <w:rsid w:val="00854B7B"/>
    <w:rsid w:val="00860C57"/>
    <w:rsid w:val="008636E6"/>
    <w:rsid w:val="00865E4F"/>
    <w:rsid w:val="00896F28"/>
    <w:rsid w:val="008C1729"/>
    <w:rsid w:val="008C75DD"/>
    <w:rsid w:val="008D3739"/>
    <w:rsid w:val="008E4150"/>
    <w:rsid w:val="008F209D"/>
    <w:rsid w:val="00905CAA"/>
    <w:rsid w:val="009670D3"/>
    <w:rsid w:val="00977F33"/>
    <w:rsid w:val="00986CE0"/>
    <w:rsid w:val="009C22D7"/>
    <w:rsid w:val="009D4C4D"/>
    <w:rsid w:val="009F080E"/>
    <w:rsid w:val="00A208E8"/>
    <w:rsid w:val="00A36F46"/>
    <w:rsid w:val="00A52C29"/>
    <w:rsid w:val="00A775B2"/>
    <w:rsid w:val="00AB67D4"/>
    <w:rsid w:val="00B2684F"/>
    <w:rsid w:val="00B4459D"/>
    <w:rsid w:val="00B61F8A"/>
    <w:rsid w:val="00B83216"/>
    <w:rsid w:val="00BF07B2"/>
    <w:rsid w:val="00C25355"/>
    <w:rsid w:val="00C736D5"/>
    <w:rsid w:val="00CD531E"/>
    <w:rsid w:val="00D005B3"/>
    <w:rsid w:val="00D06D36"/>
    <w:rsid w:val="00D40690"/>
    <w:rsid w:val="00DA52A1"/>
    <w:rsid w:val="00DE2542"/>
    <w:rsid w:val="00E12E9F"/>
    <w:rsid w:val="00E75463"/>
    <w:rsid w:val="00E81D24"/>
    <w:rsid w:val="00EE493C"/>
    <w:rsid w:val="00F069B1"/>
    <w:rsid w:val="00F36446"/>
    <w:rsid w:val="00F43365"/>
    <w:rsid w:val="00FA4014"/>
    <w:rsid w:val="00FD3C69"/>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1AB"/>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mil.fraczek@imn.lukasiewicz.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51C0-2B53-4FD9-BD49-3E13803D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1034</TotalTime>
  <Pages>23</Pages>
  <Words>6959</Words>
  <Characters>41759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12</cp:revision>
  <cp:lastPrinted>2020-02-07T19:43:00Z</cp:lastPrinted>
  <dcterms:created xsi:type="dcterms:W3CDTF">2023-04-26T16:28:00Z</dcterms:created>
  <dcterms:modified xsi:type="dcterms:W3CDTF">2023-10-02T17:49:00Z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