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C9E1" w14:textId="0EFBEB69" w:rsidR="00BE68D1" w:rsidRDefault="00BE68D1" w:rsidP="007123CA">
      <w:pPr>
        <w:ind w:firstLine="6521"/>
        <w:rPr>
          <w:rFonts w:cs="Calibri"/>
          <w:sz w:val="24"/>
          <w:szCs w:val="24"/>
        </w:rPr>
      </w:pPr>
      <w:r>
        <w:rPr>
          <w:rFonts w:cs="Calibri"/>
          <w:sz w:val="24"/>
          <w:szCs w:val="24"/>
        </w:rPr>
        <w:t>Ostrołęka,</w:t>
      </w:r>
      <w:r w:rsidR="00AE2617">
        <w:rPr>
          <w:rFonts w:cs="Calibri"/>
          <w:sz w:val="24"/>
          <w:szCs w:val="24"/>
        </w:rPr>
        <w:t xml:space="preserve"> </w:t>
      </w:r>
      <w:r w:rsidR="007123CA">
        <w:rPr>
          <w:rFonts w:cs="Calibri"/>
          <w:sz w:val="24"/>
          <w:szCs w:val="24"/>
        </w:rPr>
        <w:t>11</w:t>
      </w:r>
      <w:r>
        <w:rPr>
          <w:rFonts w:cs="Calibri"/>
          <w:sz w:val="24"/>
          <w:szCs w:val="24"/>
        </w:rPr>
        <w:t>.12.2023 r.</w:t>
      </w:r>
      <w:r w:rsidR="004C07B8" w:rsidRPr="004C07B8">
        <w:rPr>
          <w:rFonts w:cs="Calibri"/>
          <w:sz w:val="24"/>
          <w:szCs w:val="24"/>
        </w:rPr>
        <w:t xml:space="preserve">        </w:t>
      </w:r>
    </w:p>
    <w:p w14:paraId="61EF3784" w14:textId="34B8F0AC" w:rsidR="004C07B8" w:rsidRPr="004C07B8" w:rsidRDefault="004C07B8" w:rsidP="00BE68D1">
      <w:pPr>
        <w:jc w:val="right"/>
        <w:rPr>
          <w:rFonts w:cs="Calibri"/>
          <w:sz w:val="24"/>
          <w:szCs w:val="24"/>
        </w:rPr>
      </w:pPr>
      <w:r w:rsidRPr="004C07B8">
        <w:rPr>
          <w:rFonts w:cs="Calibri"/>
          <w:sz w:val="24"/>
          <w:szCs w:val="24"/>
        </w:rPr>
        <w:tab/>
      </w:r>
    </w:p>
    <w:p w14:paraId="16197CE8" w14:textId="4B0DF1B4" w:rsidR="004C07B8" w:rsidRDefault="004C07B8" w:rsidP="004C07B8">
      <w:pPr>
        <w:ind w:firstLine="5812"/>
        <w:rPr>
          <w:rFonts w:cs="Calibri"/>
          <w:b/>
          <w:bCs/>
          <w:sz w:val="24"/>
          <w:szCs w:val="24"/>
        </w:rPr>
      </w:pPr>
      <w:r w:rsidRPr="004C07B8">
        <w:rPr>
          <w:rFonts w:cs="Calibri"/>
          <w:b/>
          <w:bCs/>
          <w:sz w:val="24"/>
          <w:szCs w:val="24"/>
        </w:rPr>
        <w:t>UCZESTNICY POSTĘPOWANIA</w:t>
      </w:r>
    </w:p>
    <w:p w14:paraId="2A687FD7" w14:textId="77777777" w:rsidR="004C07B8" w:rsidRPr="004C07B8" w:rsidRDefault="004C07B8" w:rsidP="004C07B8">
      <w:pPr>
        <w:ind w:firstLine="5812"/>
        <w:rPr>
          <w:rFonts w:cs="Calibri"/>
          <w:b/>
          <w:bCs/>
          <w:sz w:val="24"/>
          <w:szCs w:val="24"/>
        </w:rPr>
      </w:pPr>
    </w:p>
    <w:p w14:paraId="24985071" w14:textId="761E97E7" w:rsidR="004C07B8" w:rsidRPr="004C07B8" w:rsidRDefault="004C07B8" w:rsidP="004C07B8">
      <w:pPr>
        <w:jc w:val="both"/>
        <w:rPr>
          <w:rFonts w:cs="Calibri"/>
          <w:b/>
          <w:bCs/>
        </w:rPr>
      </w:pPr>
      <w:r w:rsidRPr="004C07B8">
        <w:rPr>
          <w:rFonts w:cs="Calibri"/>
        </w:rPr>
        <w:t xml:space="preserve">Dotyczy: postępowania o udzielenie zamówienia na zadanie pn. </w:t>
      </w:r>
      <w:r w:rsidRPr="004C07B8">
        <w:rPr>
          <w:rFonts w:cs="Calibri"/>
          <w:b/>
          <w:bCs/>
        </w:rPr>
        <w:t xml:space="preserve">„Sukcesywne dostawy modułów do zdalnego odczytu danych z wodomierzy wraz z usługą transmisji danych oraz aplikacją zarządzającą i wdrożeniem.” </w:t>
      </w:r>
    </w:p>
    <w:p w14:paraId="3E5A7FE2" w14:textId="4B6EC6F7" w:rsidR="004C07B8" w:rsidRPr="004C07B8" w:rsidRDefault="00BE68D1" w:rsidP="004C07B8">
      <w:pPr>
        <w:jc w:val="center"/>
        <w:rPr>
          <w:rFonts w:cs="Calibri"/>
          <w:b/>
          <w:bCs/>
        </w:rPr>
      </w:pPr>
      <w:r>
        <w:rPr>
          <w:rFonts w:cs="Calibri"/>
          <w:b/>
          <w:bCs/>
        </w:rPr>
        <w:t xml:space="preserve">WYJAŚNIENIA i </w:t>
      </w:r>
      <w:r w:rsidR="004C07B8" w:rsidRPr="004C07B8">
        <w:rPr>
          <w:rFonts w:cs="Calibri"/>
          <w:b/>
          <w:bCs/>
        </w:rPr>
        <w:t>MODYFIKACJA TREŚCI WARUNKÓW ZAMÓWIENIA</w:t>
      </w:r>
    </w:p>
    <w:p w14:paraId="4D6B919B" w14:textId="32BDBB28" w:rsidR="007123CA" w:rsidRDefault="004C07B8" w:rsidP="005459D4">
      <w:pPr>
        <w:spacing w:before="240" w:after="0" w:line="276" w:lineRule="auto"/>
        <w:jc w:val="both"/>
        <w:rPr>
          <w:rFonts w:cs="Calibri"/>
        </w:rPr>
      </w:pPr>
      <w:r w:rsidRPr="004C07B8">
        <w:rPr>
          <w:rFonts w:cs="Calibri"/>
        </w:rPr>
        <w:t>Działając zgodnie z § 21 ust. 6 Regulaminu przeprowadzania przetargów i udzielania zamówień w</w:t>
      </w:r>
      <w:r>
        <w:rPr>
          <w:rFonts w:cs="Calibri"/>
        </w:rPr>
        <w:t> </w:t>
      </w:r>
      <w:r w:rsidRPr="004C07B8">
        <w:rPr>
          <w:rFonts w:cs="Calibri"/>
        </w:rPr>
        <w:t>OPWiK Sp. z o. o., przedstawiam poniżej odpowiedzi na pytania od potencjalnych Wykonawców:</w:t>
      </w:r>
    </w:p>
    <w:p w14:paraId="75FF1D6F" w14:textId="77777777" w:rsidR="007123CA" w:rsidRDefault="007123CA" w:rsidP="007123CA">
      <w:pPr>
        <w:spacing w:after="0" w:line="276" w:lineRule="auto"/>
        <w:jc w:val="both"/>
        <w:rPr>
          <w:rFonts w:cs="Calibri"/>
        </w:rPr>
      </w:pPr>
    </w:p>
    <w:p w14:paraId="7A9AFC81" w14:textId="77777777" w:rsidR="007123CA" w:rsidRPr="007123CA" w:rsidRDefault="007123CA" w:rsidP="007123CA">
      <w:pPr>
        <w:spacing w:after="0" w:line="276" w:lineRule="auto"/>
        <w:jc w:val="both"/>
        <w:rPr>
          <w:rFonts w:cs="Calibri"/>
          <w:b/>
          <w:bCs/>
        </w:rPr>
      </w:pPr>
      <w:r w:rsidRPr="007123CA">
        <w:rPr>
          <w:rFonts w:cs="Calibri"/>
          <w:b/>
          <w:bCs/>
        </w:rPr>
        <w:t>Pytanie:</w:t>
      </w:r>
    </w:p>
    <w:p w14:paraId="27C32A75" w14:textId="21FD56E9" w:rsidR="007123CA" w:rsidRDefault="007123CA" w:rsidP="007123CA">
      <w:pPr>
        <w:spacing w:after="0" w:line="276" w:lineRule="auto"/>
        <w:jc w:val="both"/>
        <w:rPr>
          <w:rFonts w:cs="Calibri"/>
        </w:rPr>
      </w:pPr>
      <w:r w:rsidRPr="007123CA">
        <w:rPr>
          <w:rFonts w:cs="Calibri"/>
        </w:rPr>
        <w:t>Wnosimy o doprecyzowanie postanowień § 2 ust. 1- 5 Umowy poprzez (i) doprecyzowanie</w:t>
      </w:r>
      <w:r>
        <w:rPr>
          <w:rFonts w:cs="Calibri"/>
        </w:rPr>
        <w:t xml:space="preserve"> </w:t>
      </w:r>
      <w:r w:rsidRPr="007123CA">
        <w:rPr>
          <w:rFonts w:cs="Calibri"/>
        </w:rPr>
        <w:t>kwestii, na którą Zamawiający wyraził zgodę w ramach poprzedniej rundy pytań, tj. naliczania</w:t>
      </w:r>
      <w:r>
        <w:rPr>
          <w:rFonts w:cs="Calibri"/>
        </w:rPr>
        <w:t xml:space="preserve"> </w:t>
      </w:r>
      <w:r w:rsidRPr="007123CA">
        <w:rPr>
          <w:rFonts w:cs="Calibri"/>
        </w:rPr>
        <w:t>opłat za usługi od dnia dostarczenia urządzeń, z tym, że w odpowiedzi na pytania nie pojawiło</w:t>
      </w:r>
      <w:r>
        <w:rPr>
          <w:rFonts w:cs="Calibri"/>
        </w:rPr>
        <w:t xml:space="preserve"> </w:t>
      </w:r>
      <w:r w:rsidRPr="007123CA">
        <w:rPr>
          <w:rFonts w:cs="Calibri"/>
        </w:rPr>
        <w:t>się projektowane postanowienie Umowy w tym zakresie. Czy Zamawiający wyraża zgodę na</w:t>
      </w:r>
      <w:r>
        <w:rPr>
          <w:rFonts w:cs="Calibri"/>
        </w:rPr>
        <w:t xml:space="preserve"> </w:t>
      </w:r>
      <w:r w:rsidRPr="007123CA">
        <w:rPr>
          <w:rFonts w:cs="Calibri"/>
        </w:rPr>
        <w:t>poniższe zmiany:</w:t>
      </w:r>
    </w:p>
    <w:p w14:paraId="28E859F5" w14:textId="77777777" w:rsidR="007123CA" w:rsidRPr="007123CA" w:rsidRDefault="007123CA" w:rsidP="007123CA">
      <w:pPr>
        <w:numPr>
          <w:ilvl w:val="0"/>
          <w:numId w:val="28"/>
        </w:numPr>
        <w:spacing w:before="240" w:after="0" w:line="276" w:lineRule="auto"/>
        <w:jc w:val="both"/>
        <w:rPr>
          <w:rFonts w:cs="Calibri"/>
          <w:iCs/>
        </w:rPr>
      </w:pPr>
      <w:r w:rsidRPr="007123CA">
        <w:rPr>
          <w:rFonts w:cs="Calibri"/>
          <w:iCs/>
        </w:rPr>
        <w:t>Wynagrodzenie za dostarczone w ramach Umowy moduły, świadczoną przez Wykonawcę usługę transmisji danych oraz usługę dostępu do aplikacji www zarządzającej modułami Zamawiający zapłaci na podstawie prawidłowo wystawionych przez Wykonawcę faktur VAT.</w:t>
      </w:r>
    </w:p>
    <w:p w14:paraId="74CFDAC0" w14:textId="77777777" w:rsidR="007123CA" w:rsidRPr="007123CA" w:rsidRDefault="007123CA" w:rsidP="007123CA">
      <w:pPr>
        <w:numPr>
          <w:ilvl w:val="0"/>
          <w:numId w:val="28"/>
        </w:numPr>
        <w:spacing w:before="240" w:after="0" w:line="276" w:lineRule="auto"/>
        <w:jc w:val="both"/>
        <w:rPr>
          <w:rFonts w:cs="Calibri"/>
          <w:iCs/>
        </w:rPr>
      </w:pPr>
      <w:r w:rsidRPr="007123CA">
        <w:rPr>
          <w:rFonts w:cs="Calibri"/>
          <w:iCs/>
        </w:rPr>
        <w:t>Wynagrodzenie za moduły będzie płatne przelewem z konta Zamawiającego na konto Wykonawcy podane na fakturze VAT w terminie 30 dni od daty wystawienia przez Wykonawcę faktury za daną partię dostarczonych modułów.</w:t>
      </w:r>
    </w:p>
    <w:p w14:paraId="6507F447" w14:textId="77777777" w:rsidR="007123CA" w:rsidRPr="007123CA" w:rsidRDefault="007123CA" w:rsidP="007123CA">
      <w:pPr>
        <w:numPr>
          <w:ilvl w:val="0"/>
          <w:numId w:val="28"/>
        </w:numPr>
        <w:spacing w:before="240" w:after="0" w:line="276" w:lineRule="auto"/>
        <w:jc w:val="both"/>
        <w:rPr>
          <w:rFonts w:cs="Calibri"/>
          <w:iCs/>
        </w:rPr>
      </w:pPr>
      <w:r w:rsidRPr="007123CA">
        <w:rPr>
          <w:rFonts w:cs="Calibri"/>
          <w:iCs/>
        </w:rPr>
        <w:t>Strony zgodnie oświadczają, że wynagrodzenie Wykonawcy ustalane będzie na podstawie ceny jednostkowej modułów oraz rzeczywistej ilości dostarczonych modułów. Całkowita wartość Umowy nie może przekroczyć kwoty …………………………………………………… netto plus należny podatek VAT w wysokości ………………, tj. ………………………zł brutto.</w:t>
      </w:r>
    </w:p>
    <w:p w14:paraId="7D3343CC" w14:textId="77777777" w:rsidR="007123CA" w:rsidRPr="007123CA" w:rsidRDefault="007123CA" w:rsidP="007123CA">
      <w:pPr>
        <w:numPr>
          <w:ilvl w:val="0"/>
          <w:numId w:val="28"/>
        </w:numPr>
        <w:spacing w:before="240" w:after="0" w:line="276" w:lineRule="auto"/>
        <w:jc w:val="both"/>
        <w:rPr>
          <w:rFonts w:cs="Calibri"/>
          <w:iCs/>
        </w:rPr>
      </w:pPr>
      <w:r w:rsidRPr="007123CA">
        <w:rPr>
          <w:rFonts w:cs="Calibri"/>
          <w:iCs/>
        </w:rPr>
        <w:t>Cena za 1 szt. Modułu do zdalnego odczytu wodomierzy wynosi…………zł netto.</w:t>
      </w:r>
    </w:p>
    <w:p w14:paraId="32BCDA8D" w14:textId="77777777" w:rsidR="007123CA" w:rsidRPr="007123CA" w:rsidRDefault="007123CA" w:rsidP="007123CA">
      <w:pPr>
        <w:numPr>
          <w:ilvl w:val="0"/>
          <w:numId w:val="28"/>
        </w:numPr>
        <w:spacing w:before="240" w:after="0" w:line="276" w:lineRule="auto"/>
        <w:jc w:val="both"/>
        <w:rPr>
          <w:rFonts w:cs="Calibri"/>
          <w:iCs/>
        </w:rPr>
      </w:pPr>
      <w:r w:rsidRPr="007123CA">
        <w:rPr>
          <w:rFonts w:cs="Calibri"/>
          <w:iCs/>
        </w:rPr>
        <w:t>Koszt za świadczenie usługi transmisji danych oraz dostęp do aplikacji www zarządzającej modułami:……………………….., tj.: …………………za miesiąc. Opłata za świadczenie usługi transmisji danych oraz za dostęp do aplikacji www naliczana jest począwszy od dnia podpisania protokołu odbioru danej partii modułów. Opłata za usługi wskazane w zdaniu poprzednim płatne przelewem z konta Zamawiającego na konto Wykonawcy podane na fakturze VAT w terminie 30 dni od daty wystawienia przez Wykonawcę faktury za usługi świadczone w danym miesiącu kalendarzowym obowiązywania Umowy.</w:t>
      </w:r>
    </w:p>
    <w:p w14:paraId="6AF975B7" w14:textId="0560D17F" w:rsidR="00E85230" w:rsidRPr="007123CA" w:rsidRDefault="007123CA" w:rsidP="005459D4">
      <w:pPr>
        <w:spacing w:before="240" w:after="0" w:line="276" w:lineRule="auto"/>
        <w:jc w:val="both"/>
        <w:rPr>
          <w:rFonts w:cs="Calibri"/>
          <w:b/>
          <w:bCs/>
        </w:rPr>
      </w:pPr>
      <w:r w:rsidRPr="007123CA">
        <w:rPr>
          <w:rFonts w:cs="Calibri"/>
          <w:b/>
          <w:bCs/>
        </w:rPr>
        <w:lastRenderedPageBreak/>
        <w:t>Odpowiedź</w:t>
      </w:r>
      <w:r w:rsidR="00187B1E">
        <w:rPr>
          <w:rFonts w:cs="Calibri"/>
          <w:b/>
          <w:bCs/>
        </w:rPr>
        <w:t>:</w:t>
      </w:r>
    </w:p>
    <w:p w14:paraId="56A20178" w14:textId="38982C58" w:rsidR="007123CA" w:rsidRDefault="007123CA" w:rsidP="005459D4">
      <w:pPr>
        <w:spacing w:before="240" w:after="0" w:line="276" w:lineRule="auto"/>
        <w:jc w:val="both"/>
        <w:rPr>
          <w:rFonts w:cs="Calibri"/>
        </w:rPr>
      </w:pPr>
      <w:r>
        <w:rPr>
          <w:rFonts w:cs="Calibri"/>
        </w:rPr>
        <w:t>Zamawiający wyraża zgodę.</w:t>
      </w:r>
    </w:p>
    <w:p w14:paraId="646C0173" w14:textId="77777777" w:rsidR="00E85230" w:rsidRPr="000D05DD" w:rsidRDefault="00E85230" w:rsidP="00E85230">
      <w:pPr>
        <w:spacing w:after="0" w:line="276" w:lineRule="auto"/>
        <w:jc w:val="both"/>
        <w:rPr>
          <w:rFonts w:cs="Calibri"/>
          <w:b/>
          <w:bCs/>
        </w:rPr>
      </w:pPr>
    </w:p>
    <w:p w14:paraId="43FB8391" w14:textId="198AE5A0" w:rsidR="00E85230" w:rsidRPr="000D05DD" w:rsidRDefault="000D05DD" w:rsidP="00E85230">
      <w:pPr>
        <w:spacing w:after="0" w:line="276" w:lineRule="auto"/>
        <w:jc w:val="both"/>
        <w:rPr>
          <w:rFonts w:cs="Calibri"/>
          <w:b/>
          <w:bCs/>
        </w:rPr>
      </w:pPr>
      <w:r w:rsidRPr="000D05DD">
        <w:rPr>
          <w:rFonts w:cs="Calibri"/>
          <w:b/>
          <w:bCs/>
        </w:rPr>
        <w:t>Zamawiający informuje, że treść modyfikacji staje się integralną częścią Warunków Zamówienia i będzie wiążąca przy składaniu ofert.</w:t>
      </w:r>
    </w:p>
    <w:p w14:paraId="64E7C37D" w14:textId="77777777" w:rsidR="00E85230" w:rsidRDefault="00E85230" w:rsidP="00E85230">
      <w:pPr>
        <w:spacing w:after="0" w:line="276" w:lineRule="auto"/>
        <w:jc w:val="both"/>
        <w:rPr>
          <w:rFonts w:cs="Calibri"/>
        </w:rPr>
      </w:pPr>
    </w:p>
    <w:p w14:paraId="77ADE425" w14:textId="074B6D10" w:rsidR="00E85230" w:rsidRDefault="002930E0" w:rsidP="00E85230">
      <w:pPr>
        <w:spacing w:after="0" w:line="276" w:lineRule="auto"/>
        <w:jc w:val="both"/>
        <w:rPr>
          <w:rFonts w:cs="Calibri"/>
        </w:rPr>
      </w:pPr>
      <w:r w:rsidRPr="002930E0">
        <w:rPr>
          <w:rFonts w:cs="Calibri"/>
        </w:rPr>
        <w:t>Zamawiający informuje, że nie zmienia terminu składania ofert w związku z wyjaśnieniami udzielonymi na pytania od potencjalnych Wykonawców dotyczących wyjaśnień treści SWZ.</w:t>
      </w:r>
    </w:p>
    <w:p w14:paraId="229A3A25" w14:textId="77777777" w:rsidR="00E85230" w:rsidRDefault="00E85230" w:rsidP="00E85230">
      <w:pPr>
        <w:spacing w:after="0" w:line="276" w:lineRule="auto"/>
        <w:jc w:val="both"/>
        <w:rPr>
          <w:rFonts w:cs="Calibri"/>
        </w:rPr>
      </w:pPr>
    </w:p>
    <w:p w14:paraId="75722795" w14:textId="77777777" w:rsidR="00E85230" w:rsidRDefault="00E85230" w:rsidP="00E85230">
      <w:pPr>
        <w:spacing w:after="0" w:line="276" w:lineRule="auto"/>
        <w:jc w:val="both"/>
        <w:rPr>
          <w:rFonts w:cs="Calibri"/>
        </w:rPr>
      </w:pPr>
    </w:p>
    <w:p w14:paraId="48DEB390" w14:textId="77777777" w:rsidR="00E85230" w:rsidRDefault="00E85230" w:rsidP="00E85230">
      <w:pPr>
        <w:spacing w:after="0" w:line="276" w:lineRule="auto"/>
        <w:jc w:val="both"/>
        <w:rPr>
          <w:rFonts w:cs="Calibri"/>
        </w:rPr>
      </w:pPr>
    </w:p>
    <w:p w14:paraId="424BBAEF" w14:textId="77777777" w:rsidR="00E85230" w:rsidRDefault="00E85230" w:rsidP="00E85230">
      <w:pPr>
        <w:spacing w:after="0" w:line="276" w:lineRule="auto"/>
        <w:jc w:val="both"/>
        <w:rPr>
          <w:rFonts w:cs="Calibri"/>
        </w:rPr>
      </w:pPr>
    </w:p>
    <w:p w14:paraId="6F8C864D" w14:textId="77777777" w:rsidR="00E85230" w:rsidRDefault="00E85230" w:rsidP="00E85230">
      <w:pPr>
        <w:spacing w:after="0" w:line="276" w:lineRule="auto"/>
        <w:jc w:val="both"/>
        <w:rPr>
          <w:rFonts w:cs="Calibri"/>
        </w:rPr>
      </w:pPr>
    </w:p>
    <w:p w14:paraId="61F7138C" w14:textId="77777777" w:rsidR="00E85230" w:rsidRDefault="00E85230" w:rsidP="00E85230">
      <w:pPr>
        <w:spacing w:after="0" w:line="276" w:lineRule="auto"/>
        <w:jc w:val="both"/>
        <w:rPr>
          <w:rFonts w:cs="Calibri"/>
        </w:rPr>
      </w:pPr>
    </w:p>
    <w:p w14:paraId="7E75821B" w14:textId="77777777" w:rsidR="00E85230" w:rsidRDefault="00E85230" w:rsidP="00E85230">
      <w:pPr>
        <w:spacing w:after="0" w:line="276" w:lineRule="auto"/>
        <w:jc w:val="both"/>
        <w:rPr>
          <w:rFonts w:cs="Calibri"/>
        </w:rPr>
      </w:pPr>
    </w:p>
    <w:p w14:paraId="037159C0" w14:textId="77777777" w:rsidR="00E85230" w:rsidRDefault="00E85230" w:rsidP="00E85230">
      <w:pPr>
        <w:spacing w:after="0" w:line="276" w:lineRule="auto"/>
        <w:jc w:val="both"/>
        <w:rPr>
          <w:rFonts w:cs="Calibri"/>
        </w:rPr>
      </w:pPr>
    </w:p>
    <w:p w14:paraId="6CB902C1" w14:textId="77777777" w:rsidR="00E85230" w:rsidRDefault="00E85230" w:rsidP="00E85230">
      <w:pPr>
        <w:spacing w:after="0" w:line="276" w:lineRule="auto"/>
        <w:jc w:val="both"/>
        <w:rPr>
          <w:rFonts w:cs="Calibri"/>
        </w:rPr>
      </w:pPr>
    </w:p>
    <w:p w14:paraId="2285D548" w14:textId="77777777" w:rsidR="00E85230" w:rsidRDefault="00E85230" w:rsidP="00E85230">
      <w:pPr>
        <w:spacing w:after="0" w:line="276" w:lineRule="auto"/>
        <w:jc w:val="both"/>
        <w:rPr>
          <w:rFonts w:cs="Calibri"/>
        </w:rPr>
      </w:pPr>
    </w:p>
    <w:p w14:paraId="44C450B0" w14:textId="77777777" w:rsidR="00E85230" w:rsidRDefault="00E85230" w:rsidP="00E85230">
      <w:pPr>
        <w:spacing w:after="0" w:line="276" w:lineRule="auto"/>
        <w:jc w:val="both"/>
        <w:rPr>
          <w:rFonts w:cs="Calibri"/>
        </w:rPr>
      </w:pPr>
    </w:p>
    <w:p w14:paraId="652AC176" w14:textId="77777777" w:rsidR="00E85230" w:rsidRDefault="00E85230" w:rsidP="00E85230">
      <w:pPr>
        <w:spacing w:after="0" w:line="276" w:lineRule="auto"/>
        <w:jc w:val="both"/>
        <w:rPr>
          <w:rFonts w:cs="Calibri"/>
        </w:rPr>
      </w:pPr>
    </w:p>
    <w:p w14:paraId="7ECAFC67" w14:textId="77777777" w:rsidR="00E85230" w:rsidRDefault="00E85230" w:rsidP="00E85230">
      <w:pPr>
        <w:spacing w:after="0" w:line="276" w:lineRule="auto"/>
        <w:jc w:val="both"/>
        <w:rPr>
          <w:rFonts w:cs="Calibri"/>
        </w:rPr>
      </w:pPr>
    </w:p>
    <w:p w14:paraId="16F4FBD4" w14:textId="77777777" w:rsidR="00E85230" w:rsidRDefault="00E85230" w:rsidP="00E85230">
      <w:pPr>
        <w:spacing w:after="0" w:line="276" w:lineRule="auto"/>
        <w:jc w:val="both"/>
        <w:rPr>
          <w:rFonts w:cs="Calibri"/>
        </w:rPr>
      </w:pPr>
    </w:p>
    <w:p w14:paraId="3BBF89F5" w14:textId="77777777" w:rsidR="00E85230" w:rsidRDefault="00E85230" w:rsidP="00E85230">
      <w:pPr>
        <w:spacing w:after="0" w:line="276" w:lineRule="auto"/>
        <w:jc w:val="both"/>
        <w:rPr>
          <w:rFonts w:cs="Calibri"/>
        </w:rPr>
      </w:pPr>
    </w:p>
    <w:p w14:paraId="5D7E0F03" w14:textId="77777777" w:rsidR="00E85230" w:rsidRDefault="00E85230" w:rsidP="00E85230">
      <w:pPr>
        <w:spacing w:after="0" w:line="276" w:lineRule="auto"/>
        <w:jc w:val="both"/>
        <w:rPr>
          <w:rFonts w:cs="Calibri"/>
        </w:rPr>
      </w:pPr>
    </w:p>
    <w:p w14:paraId="16F749FC" w14:textId="77777777" w:rsidR="00E85230" w:rsidRDefault="00E85230" w:rsidP="00E85230">
      <w:pPr>
        <w:spacing w:after="0" w:line="276" w:lineRule="auto"/>
        <w:jc w:val="both"/>
        <w:rPr>
          <w:rFonts w:cs="Calibri"/>
        </w:rPr>
      </w:pPr>
    </w:p>
    <w:p w14:paraId="092BAE97" w14:textId="77777777" w:rsidR="00E85230" w:rsidRDefault="00E85230" w:rsidP="00E85230">
      <w:pPr>
        <w:spacing w:after="0" w:line="276" w:lineRule="auto"/>
        <w:jc w:val="both"/>
        <w:rPr>
          <w:rFonts w:cs="Calibri"/>
        </w:rPr>
      </w:pPr>
    </w:p>
    <w:p w14:paraId="799BD6E2" w14:textId="77777777" w:rsidR="00E85230" w:rsidRDefault="00E85230" w:rsidP="00E85230">
      <w:pPr>
        <w:spacing w:after="0" w:line="276" w:lineRule="auto"/>
        <w:jc w:val="both"/>
        <w:rPr>
          <w:rFonts w:cs="Calibri"/>
        </w:rPr>
      </w:pPr>
    </w:p>
    <w:p w14:paraId="23E1DD46" w14:textId="77777777" w:rsidR="00E85230" w:rsidRDefault="00E85230" w:rsidP="00E85230">
      <w:pPr>
        <w:spacing w:after="0" w:line="276" w:lineRule="auto"/>
        <w:jc w:val="both"/>
        <w:rPr>
          <w:rFonts w:cs="Calibri"/>
        </w:rPr>
      </w:pPr>
    </w:p>
    <w:p w14:paraId="34695D60" w14:textId="77777777" w:rsidR="00E85230" w:rsidRDefault="00E85230" w:rsidP="00E85230">
      <w:pPr>
        <w:spacing w:after="0" w:line="276" w:lineRule="auto"/>
        <w:jc w:val="both"/>
        <w:rPr>
          <w:rFonts w:cs="Calibri"/>
        </w:rPr>
      </w:pPr>
    </w:p>
    <w:p w14:paraId="50ABC26C" w14:textId="77777777" w:rsidR="00E85230" w:rsidRDefault="00E85230" w:rsidP="00E85230">
      <w:pPr>
        <w:spacing w:after="0" w:line="276" w:lineRule="auto"/>
        <w:jc w:val="both"/>
        <w:rPr>
          <w:rFonts w:cs="Calibri"/>
        </w:rPr>
      </w:pPr>
    </w:p>
    <w:p w14:paraId="26FEA1F7" w14:textId="77777777" w:rsidR="00E85230" w:rsidRDefault="00E85230" w:rsidP="00E85230">
      <w:pPr>
        <w:spacing w:after="0" w:line="276" w:lineRule="auto"/>
        <w:jc w:val="both"/>
        <w:rPr>
          <w:rFonts w:cs="Calibri"/>
        </w:rPr>
      </w:pPr>
    </w:p>
    <w:p w14:paraId="18E0B25E" w14:textId="77777777" w:rsidR="00E85230" w:rsidRDefault="00E85230" w:rsidP="00E85230">
      <w:pPr>
        <w:spacing w:after="0" w:line="276" w:lineRule="auto"/>
        <w:jc w:val="both"/>
        <w:rPr>
          <w:rFonts w:cs="Calibri"/>
        </w:rPr>
      </w:pPr>
    </w:p>
    <w:p w14:paraId="270478E1" w14:textId="77777777" w:rsidR="00E85230" w:rsidRDefault="00E85230" w:rsidP="00E85230">
      <w:pPr>
        <w:spacing w:after="0" w:line="276" w:lineRule="auto"/>
        <w:jc w:val="both"/>
        <w:rPr>
          <w:rFonts w:cs="Calibri"/>
        </w:rPr>
      </w:pPr>
    </w:p>
    <w:p w14:paraId="5627A411" w14:textId="77777777" w:rsidR="00E85230" w:rsidRDefault="00E85230" w:rsidP="00E85230">
      <w:pPr>
        <w:spacing w:after="0" w:line="276" w:lineRule="auto"/>
        <w:jc w:val="both"/>
        <w:rPr>
          <w:rFonts w:cs="Calibri"/>
        </w:rPr>
      </w:pPr>
    </w:p>
    <w:p w14:paraId="7D174778" w14:textId="77777777" w:rsidR="00E85230" w:rsidRDefault="00E85230" w:rsidP="00E85230">
      <w:pPr>
        <w:spacing w:after="0" w:line="276" w:lineRule="auto"/>
        <w:jc w:val="both"/>
        <w:rPr>
          <w:rFonts w:cs="Calibri"/>
        </w:rPr>
      </w:pPr>
    </w:p>
    <w:p w14:paraId="6BF92D88" w14:textId="77777777" w:rsidR="00E85230" w:rsidRDefault="00E85230" w:rsidP="00E85230">
      <w:pPr>
        <w:spacing w:after="0" w:line="276" w:lineRule="auto"/>
        <w:jc w:val="both"/>
        <w:rPr>
          <w:rFonts w:cs="Calibri"/>
        </w:rPr>
      </w:pPr>
    </w:p>
    <w:p w14:paraId="35B0E7A0" w14:textId="77777777" w:rsidR="00E85230" w:rsidRDefault="00E85230" w:rsidP="00E85230">
      <w:pPr>
        <w:spacing w:after="0" w:line="276" w:lineRule="auto"/>
        <w:jc w:val="both"/>
        <w:rPr>
          <w:rFonts w:cs="Calibri"/>
        </w:rPr>
      </w:pPr>
    </w:p>
    <w:p w14:paraId="4A173688" w14:textId="77777777" w:rsidR="000D05DD" w:rsidRDefault="000D05DD" w:rsidP="005459D4">
      <w:pPr>
        <w:spacing w:before="240" w:after="0" w:line="276" w:lineRule="auto"/>
        <w:jc w:val="both"/>
        <w:rPr>
          <w:rFonts w:cs="Calibri"/>
        </w:rPr>
      </w:pPr>
    </w:p>
    <w:sectPr w:rsidR="000D05DD" w:rsidSect="00BE68D1">
      <w:footerReference w:type="default" r:id="rId7"/>
      <w:headerReference w:type="first" r:id="rId8"/>
      <w:footerReference w:type="first" r:id="rId9"/>
      <w:pgSz w:w="11906" w:h="16838"/>
      <w:pgMar w:top="2127" w:right="1417" w:bottom="1560" w:left="1417" w:header="3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EE67" w14:textId="77777777" w:rsidR="001A3707" w:rsidRDefault="001A3707" w:rsidP="00691BAD">
      <w:pPr>
        <w:spacing w:after="0" w:line="240" w:lineRule="auto"/>
      </w:pPr>
      <w:r>
        <w:separator/>
      </w:r>
    </w:p>
  </w:endnote>
  <w:endnote w:type="continuationSeparator" w:id="0">
    <w:p w14:paraId="458B34C1" w14:textId="77777777" w:rsidR="001A3707" w:rsidRDefault="001A3707" w:rsidP="006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911E" w14:textId="77777777" w:rsidR="00CD5F1E" w:rsidRPr="00CE4F49" w:rsidRDefault="00CD5F1E" w:rsidP="00CE4F49">
    <w:pPr>
      <w:spacing w:line="240" w:lineRule="auto"/>
      <w:jc w:val="center"/>
      <w:rPr>
        <w:rFonts w:ascii="Arial" w:hAnsi="Arial" w:cs="Arial"/>
        <w:color w:val="1F3864"/>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1884" w14:textId="77777777" w:rsidR="006F396B" w:rsidRPr="006F396B" w:rsidRDefault="006F396B" w:rsidP="006F396B">
    <w:pPr>
      <w:spacing w:line="240" w:lineRule="auto"/>
      <w:rPr>
        <w:rFonts w:ascii="Arial" w:hAnsi="Arial" w:cs="Arial"/>
        <w:color w:val="1F3864"/>
        <w:sz w:val="16"/>
      </w:rPr>
    </w:pPr>
    <w:r>
      <w:rPr>
        <w:noProof/>
        <w:lang w:eastAsia="pl-PL"/>
      </w:rPr>
      <mc:AlternateContent>
        <mc:Choice Requires="wps">
          <w:drawing>
            <wp:anchor distT="0" distB="0" distL="114300" distR="114300" simplePos="0" relativeHeight="251665408" behindDoc="0" locked="0" layoutInCell="1" allowOverlap="1" wp14:anchorId="6F85D710" wp14:editId="7C988056">
              <wp:simplePos x="0" y="0"/>
              <wp:positionH relativeFrom="margin">
                <wp:posOffset>-1758950</wp:posOffset>
              </wp:positionH>
              <wp:positionV relativeFrom="paragraph">
                <wp:posOffset>-3810</wp:posOffset>
              </wp:positionV>
              <wp:extent cx="9354185" cy="94615"/>
              <wp:effectExtent l="0" t="0" r="0" b="635"/>
              <wp:wrapNone/>
              <wp:docPr id="1" name="Znak min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4615"/>
                      </a:xfrm>
                      <a:custGeom>
                        <a:avLst/>
                        <a:gdLst>
                          <a:gd name="T0" fmla="*/ 1239897 w 9354185"/>
                          <a:gd name="T1" fmla="*/ 36253 h 94803"/>
                          <a:gd name="T2" fmla="*/ 8114288 w 9354185"/>
                          <a:gd name="T3" fmla="*/ 36253 h 94803"/>
                          <a:gd name="T4" fmla="*/ 8114288 w 9354185"/>
                          <a:gd name="T5" fmla="*/ 58550 h 94803"/>
                          <a:gd name="T6" fmla="*/ 1239897 w 9354185"/>
                          <a:gd name="T7" fmla="*/ 58550 h 94803"/>
                          <a:gd name="T8" fmla="*/ 1239897 w 9354185"/>
                          <a:gd name="T9" fmla="*/ 36253 h 94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4803">
                            <a:moveTo>
                              <a:pt x="1239897" y="36253"/>
                            </a:moveTo>
                            <a:lnTo>
                              <a:pt x="8114288" y="36253"/>
                            </a:lnTo>
                            <a:lnTo>
                              <a:pt x="8114288" y="58550"/>
                            </a:lnTo>
                            <a:lnTo>
                              <a:pt x="1239897" y="58550"/>
                            </a:lnTo>
                            <a:lnTo>
                              <a:pt x="1239897" y="36253"/>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DEC329" id="Znak minus 10" o:spid="_x0000_s1026" style="position:absolute;margin-left:-138.5pt;margin-top:-.3pt;width:736.55pt;height:7.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354185,9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" path="m1239897,36253r6874391,l8114288,58550r-6874391,l1239897,36253xe" fillcolor="#2b4283" strokecolor="#1f3763" strokeweight="1pt">
              <v:stroke joinstyle="miter"/>
              <v:path arrowok="t" o:connecttype="custom" o:connectlocs="1239897,36181;8114288,36181;8114288,58434;1239897,58434;1239897,36181" o:connectangles="0,0,0,0,0"/>
              <w10:wrap anchorx="margin"/>
            </v:shape>
          </w:pict>
        </mc:Fallback>
      </mc:AlternateContent>
    </w:r>
  </w:p>
  <w:p w14:paraId="790C385F" w14:textId="77777777" w:rsidR="006F396B" w:rsidRDefault="006F396B" w:rsidP="00EC26B9">
    <w:pPr>
      <w:tabs>
        <w:tab w:val="left" w:pos="5640"/>
      </w:tabs>
      <w:spacing w:after="0" w:line="360" w:lineRule="auto"/>
      <w:jc w:val="center"/>
      <w:rPr>
        <w:rFonts w:ascii="Arial" w:hAnsi="Arial" w:cs="Arial"/>
        <w:color w:val="1F497D" w:themeColor="text2"/>
        <w:sz w:val="16"/>
        <w:szCs w:val="16"/>
      </w:rPr>
    </w:pPr>
    <w:r w:rsidRPr="006F396B">
      <w:rPr>
        <w:rFonts w:ascii="Arial" w:hAnsi="Arial" w:cs="Arial"/>
        <w:color w:val="1F497D" w:themeColor="text2"/>
        <w:sz w:val="16"/>
        <w:szCs w:val="16"/>
      </w:rPr>
      <w:t>Sąd Rejonowy w Białymstoku, XII Wydział Gospodarczy Krajowego Rejestru Sądowego</w:t>
    </w:r>
  </w:p>
  <w:p w14:paraId="64DB8C18" w14:textId="77777777" w:rsidR="006F396B" w:rsidRDefault="006F396B" w:rsidP="00EC26B9">
    <w:pPr>
      <w:tabs>
        <w:tab w:val="left" w:pos="5640"/>
      </w:tabs>
      <w:spacing w:after="0" w:line="360" w:lineRule="auto"/>
      <w:jc w:val="center"/>
      <w:rPr>
        <w:rFonts w:ascii="Arial" w:hAnsi="Arial" w:cs="Arial"/>
        <w:color w:val="1F497D" w:themeColor="text2"/>
        <w:sz w:val="16"/>
        <w:szCs w:val="16"/>
      </w:rPr>
    </w:pPr>
    <w:r w:rsidRPr="006F396B">
      <w:rPr>
        <w:rFonts w:ascii="Arial" w:hAnsi="Arial" w:cs="Arial"/>
        <w:b/>
        <w:color w:val="1F497D" w:themeColor="text2"/>
        <w:sz w:val="16"/>
        <w:szCs w:val="16"/>
      </w:rPr>
      <w:t>KRS</w:t>
    </w:r>
    <w:r>
      <w:rPr>
        <w:rFonts w:ascii="Arial" w:hAnsi="Arial" w:cs="Arial"/>
        <w:color w:val="1F497D" w:themeColor="text2"/>
        <w:sz w:val="16"/>
        <w:szCs w:val="16"/>
      </w:rPr>
      <w:t xml:space="preserve">: 0000059764, </w:t>
    </w:r>
    <w:r w:rsidRPr="006F396B">
      <w:rPr>
        <w:rFonts w:ascii="Arial" w:hAnsi="Arial" w:cs="Arial"/>
        <w:b/>
        <w:color w:val="1F497D" w:themeColor="text2"/>
        <w:sz w:val="16"/>
        <w:szCs w:val="16"/>
      </w:rPr>
      <w:t>NIP</w:t>
    </w:r>
    <w:r w:rsidRPr="006F396B">
      <w:rPr>
        <w:rFonts w:ascii="Arial" w:hAnsi="Arial" w:cs="Arial"/>
        <w:color w:val="1F497D" w:themeColor="text2"/>
        <w:sz w:val="16"/>
        <w:szCs w:val="16"/>
      </w:rPr>
      <w:t xml:space="preserve">: 758-000-03-44, </w:t>
    </w:r>
    <w:r w:rsidRPr="006F396B">
      <w:rPr>
        <w:rFonts w:ascii="Arial" w:hAnsi="Arial" w:cs="Arial"/>
        <w:b/>
        <w:color w:val="1F497D" w:themeColor="text2"/>
        <w:sz w:val="16"/>
        <w:szCs w:val="16"/>
      </w:rPr>
      <w:t>REGON</w:t>
    </w:r>
    <w:r w:rsidRPr="006F396B">
      <w:rPr>
        <w:rFonts w:ascii="Arial" w:hAnsi="Arial" w:cs="Arial"/>
        <w:color w:val="1F497D" w:themeColor="text2"/>
        <w:sz w:val="16"/>
        <w:szCs w:val="16"/>
      </w:rPr>
      <w:t xml:space="preserve">: 550388739, </w:t>
    </w:r>
    <w:r w:rsidRPr="006F396B">
      <w:rPr>
        <w:rFonts w:ascii="Arial" w:hAnsi="Arial" w:cs="Arial"/>
        <w:b/>
        <w:color w:val="1F497D" w:themeColor="text2"/>
        <w:sz w:val="16"/>
        <w:szCs w:val="16"/>
      </w:rPr>
      <w:t>BDO</w:t>
    </w:r>
    <w:r>
      <w:rPr>
        <w:rFonts w:ascii="Arial" w:hAnsi="Arial" w:cs="Arial"/>
        <w:color w:val="1F497D" w:themeColor="text2"/>
        <w:sz w:val="16"/>
        <w:szCs w:val="16"/>
      </w:rPr>
      <w:t>: 000118265</w:t>
    </w:r>
  </w:p>
  <w:p w14:paraId="559A7106" w14:textId="254A5AF2" w:rsidR="0037634E" w:rsidRPr="006F396B" w:rsidRDefault="006F396B" w:rsidP="00EC26B9">
    <w:pPr>
      <w:tabs>
        <w:tab w:val="left" w:pos="5640"/>
      </w:tabs>
      <w:spacing w:after="0" w:line="360" w:lineRule="auto"/>
      <w:jc w:val="center"/>
      <w:rPr>
        <w:rFonts w:ascii="Arial" w:hAnsi="Arial" w:cs="Arial"/>
        <w:color w:val="1F497D" w:themeColor="text2"/>
        <w:sz w:val="16"/>
        <w:szCs w:val="16"/>
      </w:rPr>
    </w:pPr>
    <w:r w:rsidRPr="006F396B">
      <w:rPr>
        <w:rFonts w:ascii="Arial" w:hAnsi="Arial" w:cs="Arial"/>
        <w:color w:val="1F497D" w:themeColor="text2"/>
        <w:sz w:val="16"/>
        <w:szCs w:val="16"/>
      </w:rPr>
      <w:t xml:space="preserve">Kapitał zakładowy </w:t>
    </w:r>
    <w:r w:rsidR="00A56157">
      <w:rPr>
        <w:rFonts w:ascii="Arial" w:hAnsi="Arial" w:cs="Arial"/>
        <w:color w:val="1F497D" w:themeColor="text2"/>
        <w:sz w:val="16"/>
        <w:szCs w:val="16"/>
      </w:rPr>
      <w:t>52 302</w:t>
    </w:r>
    <w:r w:rsidRPr="006F396B">
      <w:rPr>
        <w:rFonts w:ascii="Arial" w:hAnsi="Arial" w:cs="Arial"/>
        <w:color w:val="1F497D" w:themeColor="text2"/>
        <w:sz w:val="16"/>
        <w:szCs w:val="16"/>
      </w:rPr>
      <w:t> </w:t>
    </w:r>
    <w:r w:rsidR="00A56157">
      <w:rPr>
        <w:rFonts w:ascii="Arial" w:hAnsi="Arial" w:cs="Arial"/>
        <w:color w:val="1F497D" w:themeColor="text2"/>
        <w:sz w:val="16"/>
        <w:szCs w:val="16"/>
      </w:rPr>
      <w:t>500</w:t>
    </w:r>
    <w:r w:rsidRPr="006F396B">
      <w:rPr>
        <w:rFonts w:ascii="Arial" w:hAnsi="Arial" w:cs="Arial"/>
        <w:color w:val="1F497D" w:themeColor="text2"/>
        <w:sz w:val="16"/>
        <w:szCs w:val="16"/>
      </w:rPr>
      <w:t>,00 zł</w:t>
    </w:r>
    <w:r>
      <w:rPr>
        <w:rFonts w:ascii="Arial" w:hAnsi="Arial" w:cs="Arial"/>
        <w:color w:val="1F497D" w:themeColor="text2"/>
        <w:sz w:val="16"/>
        <w:szCs w:val="16"/>
      </w:rPr>
      <w:t xml:space="preserve"> </w:t>
    </w:r>
    <w:r w:rsidRPr="006F396B">
      <w:rPr>
        <w:rFonts w:ascii="Arial" w:hAnsi="Arial" w:cs="Arial"/>
        <w:b/>
        <w:bCs/>
        <w:color w:val="1F497D" w:themeColor="text2"/>
        <w:sz w:val="16"/>
        <w:szCs w:val="16"/>
      </w:rPr>
      <w:t xml:space="preserve">Bank Pekao S.A. </w:t>
    </w:r>
    <w:r w:rsidRPr="006F396B">
      <w:rPr>
        <w:rFonts w:ascii="Arial" w:hAnsi="Arial" w:cs="Arial"/>
        <w:bCs/>
        <w:color w:val="1F497D" w:themeColor="text2"/>
        <w:sz w:val="16"/>
        <w:szCs w:val="16"/>
      </w:rPr>
      <w:t>78 1240 5787 1111 0010 8720 5632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FE28" w14:textId="77777777" w:rsidR="001A3707" w:rsidRDefault="001A3707" w:rsidP="00691BAD">
      <w:pPr>
        <w:spacing w:after="0" w:line="240" w:lineRule="auto"/>
      </w:pPr>
      <w:r>
        <w:separator/>
      </w:r>
    </w:p>
  </w:footnote>
  <w:footnote w:type="continuationSeparator" w:id="0">
    <w:p w14:paraId="6F405DF0" w14:textId="77777777" w:rsidR="001A3707" w:rsidRDefault="001A3707" w:rsidP="0069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31D" w14:textId="77777777" w:rsidR="0037634E" w:rsidRDefault="0037634E">
    <w:pPr>
      <w:pStyle w:val="Nagwek"/>
    </w:pPr>
    <w:r>
      <w:rPr>
        <w:noProof/>
        <w:lang w:eastAsia="pl-PL"/>
      </w:rPr>
      <mc:AlternateContent>
        <mc:Choice Requires="wps">
          <w:drawing>
            <wp:anchor distT="45720" distB="45720" distL="114300" distR="114300" simplePos="0" relativeHeight="251661312" behindDoc="0" locked="0" layoutInCell="1" allowOverlap="1" wp14:anchorId="708D99AA" wp14:editId="034CF830">
              <wp:simplePos x="0" y="0"/>
              <wp:positionH relativeFrom="column">
                <wp:posOffset>3176905</wp:posOffset>
              </wp:positionH>
              <wp:positionV relativeFrom="paragraph">
                <wp:posOffset>352425</wp:posOffset>
              </wp:positionV>
              <wp:extent cx="3385820" cy="791845"/>
              <wp:effectExtent l="9525" t="9525" r="5080" b="825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91845"/>
                      </a:xfrm>
                      <a:prstGeom prst="rect">
                        <a:avLst/>
                      </a:prstGeom>
                      <a:solidFill>
                        <a:srgbClr val="FFFFFF"/>
                      </a:solidFill>
                      <a:ln w="9525">
                        <a:solidFill>
                          <a:srgbClr val="FFFFFF"/>
                        </a:solidFill>
                        <a:miter lim="800000"/>
                        <a:headEnd/>
                        <a:tailEnd/>
                      </a:ln>
                    </wps:spPr>
                    <wps:txbx>
                      <w:txbxContent>
                        <w:p w14:paraId="01806971"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Adres:</w:t>
                          </w:r>
                          <w:r w:rsidRPr="004D616F">
                            <w:rPr>
                              <w:rFonts w:ascii="Arial" w:hAnsi="Arial" w:cs="Arial"/>
                              <w:color w:val="1F3864"/>
                              <w:sz w:val="18"/>
                              <w:szCs w:val="18"/>
                            </w:rPr>
                            <w:t xml:space="preserve"> ul. Kurpiowska 21, 07-410 Ostrołęka</w:t>
                          </w:r>
                        </w:p>
                        <w:p w14:paraId="3659D3D1"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Centrala:</w:t>
                          </w:r>
                          <w:r w:rsidRPr="004D616F">
                            <w:rPr>
                              <w:rFonts w:ascii="Arial" w:hAnsi="Arial" w:cs="Arial"/>
                              <w:color w:val="1F3864"/>
                              <w:sz w:val="18"/>
                              <w:szCs w:val="18"/>
                            </w:rPr>
                            <w:t xml:space="preserve"> (29) 760 32 61 do 63, </w:t>
                          </w:r>
                          <w:r w:rsidRPr="004D616F">
                            <w:rPr>
                              <w:rFonts w:ascii="Arial" w:hAnsi="Arial" w:cs="Arial"/>
                              <w:b/>
                              <w:color w:val="1F3864"/>
                              <w:sz w:val="18"/>
                              <w:szCs w:val="18"/>
                            </w:rPr>
                            <w:t>Fax:</w:t>
                          </w:r>
                          <w:r w:rsidRPr="004D616F">
                            <w:rPr>
                              <w:rFonts w:ascii="Arial" w:hAnsi="Arial" w:cs="Arial"/>
                              <w:color w:val="1F3864"/>
                              <w:sz w:val="18"/>
                              <w:szCs w:val="18"/>
                            </w:rPr>
                            <w:t xml:space="preserve"> (29) 769 47 36</w:t>
                          </w:r>
                        </w:p>
                        <w:p w14:paraId="2F1FC282"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Pogotowie wod.-kan.</w:t>
                          </w:r>
                          <w:r w:rsidRPr="004D616F">
                            <w:rPr>
                              <w:rFonts w:ascii="Arial" w:hAnsi="Arial" w:cs="Arial"/>
                              <w:color w:val="1F3864"/>
                              <w:sz w:val="18"/>
                              <w:szCs w:val="18"/>
                            </w:rPr>
                            <w:t xml:space="preserve"> 994</w:t>
                          </w:r>
                        </w:p>
                        <w:p w14:paraId="7075C266"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 xml:space="preserve">e-mail: </w:t>
                          </w:r>
                          <w:r w:rsidRPr="004D616F">
                            <w:rPr>
                              <w:rFonts w:ascii="Arial" w:hAnsi="Arial" w:cs="Arial"/>
                              <w:color w:val="1F3864"/>
                              <w:sz w:val="18"/>
                              <w:szCs w:val="18"/>
                            </w:rPr>
                            <w:t>sekretariat@opwik.pl</w:t>
                          </w:r>
                        </w:p>
                        <w:p w14:paraId="70AFC6B3" w14:textId="77777777" w:rsidR="0037634E" w:rsidRPr="004D616F" w:rsidRDefault="0037634E" w:rsidP="0037634E">
                          <w:pPr>
                            <w:spacing w:after="0" w:line="240" w:lineRule="auto"/>
                            <w:rPr>
                              <w:rFonts w:ascii="Arial" w:hAnsi="Arial" w:cs="Arial"/>
                              <w:color w:val="1F3864"/>
                              <w:sz w:val="18"/>
                              <w:szCs w:val="18"/>
                              <w:lang w:val="en-US"/>
                            </w:rPr>
                          </w:pPr>
                          <w:r w:rsidRPr="004D616F">
                            <w:rPr>
                              <w:rFonts w:ascii="Arial" w:hAnsi="Arial" w:cs="Arial"/>
                              <w:b/>
                              <w:color w:val="1F3864"/>
                              <w:sz w:val="18"/>
                              <w:szCs w:val="18"/>
                              <w:lang w:val="en-US"/>
                            </w:rPr>
                            <w:t>www.opwik.pl</w:t>
                          </w:r>
                        </w:p>
                        <w:p w14:paraId="2266C6C7" w14:textId="77777777" w:rsidR="0037634E" w:rsidRPr="005D1C5C" w:rsidRDefault="0037634E" w:rsidP="0037634E">
                          <w:pPr>
                            <w:rPr>
                              <w:color w:val="1F386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D99AA" id="_x0000_t202" coordsize="21600,21600" o:spt="202" path="m,l,21600r21600,l21600,xe">
              <v:stroke joinstyle="miter"/>
              <v:path gradientshapeok="t" o:connecttype="rect"/>
            </v:shapetype>
            <v:shape id="Pole tekstowe 2" o:spid="_x0000_s1026" type="#_x0000_t202" style="position:absolute;margin-left:250.15pt;margin-top:27.75pt;width:266.6pt;height:6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" strokecolor="white">
              <v:textbox>
                <w:txbxContent>
                  <w:p w14:paraId="01806971"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Adres:</w:t>
                    </w:r>
                    <w:r w:rsidRPr="004D616F">
                      <w:rPr>
                        <w:rFonts w:ascii="Arial" w:hAnsi="Arial" w:cs="Arial"/>
                        <w:color w:val="1F3864"/>
                        <w:sz w:val="18"/>
                        <w:szCs w:val="18"/>
                      </w:rPr>
                      <w:t xml:space="preserve"> ul. Kurpiowska 21, 07-410 Ostrołęka</w:t>
                    </w:r>
                  </w:p>
                  <w:p w14:paraId="3659D3D1"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Centrala:</w:t>
                    </w:r>
                    <w:r w:rsidRPr="004D616F">
                      <w:rPr>
                        <w:rFonts w:ascii="Arial" w:hAnsi="Arial" w:cs="Arial"/>
                        <w:color w:val="1F3864"/>
                        <w:sz w:val="18"/>
                        <w:szCs w:val="18"/>
                      </w:rPr>
                      <w:t xml:space="preserve"> (29) 760 32 61 do 63, </w:t>
                    </w:r>
                    <w:r w:rsidRPr="004D616F">
                      <w:rPr>
                        <w:rFonts w:ascii="Arial" w:hAnsi="Arial" w:cs="Arial"/>
                        <w:b/>
                        <w:color w:val="1F3864"/>
                        <w:sz w:val="18"/>
                        <w:szCs w:val="18"/>
                      </w:rPr>
                      <w:t>Fax:</w:t>
                    </w:r>
                    <w:r w:rsidRPr="004D616F">
                      <w:rPr>
                        <w:rFonts w:ascii="Arial" w:hAnsi="Arial" w:cs="Arial"/>
                        <w:color w:val="1F3864"/>
                        <w:sz w:val="18"/>
                        <w:szCs w:val="18"/>
                      </w:rPr>
                      <w:t xml:space="preserve"> (29) 769 47 36</w:t>
                    </w:r>
                  </w:p>
                  <w:p w14:paraId="2F1FC282"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Pogotowie wod.-kan.</w:t>
                    </w:r>
                    <w:r w:rsidRPr="004D616F">
                      <w:rPr>
                        <w:rFonts w:ascii="Arial" w:hAnsi="Arial" w:cs="Arial"/>
                        <w:color w:val="1F3864"/>
                        <w:sz w:val="18"/>
                        <w:szCs w:val="18"/>
                      </w:rPr>
                      <w:t xml:space="preserve"> 994</w:t>
                    </w:r>
                  </w:p>
                  <w:p w14:paraId="7075C266" w14:textId="77777777" w:rsidR="0037634E" w:rsidRPr="004D616F" w:rsidRDefault="0037634E" w:rsidP="0037634E">
                    <w:pPr>
                      <w:spacing w:after="0" w:line="240" w:lineRule="auto"/>
                      <w:rPr>
                        <w:rFonts w:ascii="Arial" w:hAnsi="Arial" w:cs="Arial"/>
                        <w:color w:val="1F3864"/>
                        <w:sz w:val="18"/>
                        <w:szCs w:val="18"/>
                      </w:rPr>
                    </w:pPr>
                    <w:r w:rsidRPr="004D616F">
                      <w:rPr>
                        <w:rFonts w:ascii="Arial" w:hAnsi="Arial" w:cs="Arial"/>
                        <w:b/>
                        <w:color w:val="1F3864"/>
                        <w:sz w:val="18"/>
                        <w:szCs w:val="18"/>
                      </w:rPr>
                      <w:t xml:space="preserve">e-mail: </w:t>
                    </w:r>
                    <w:r w:rsidRPr="004D616F">
                      <w:rPr>
                        <w:rFonts w:ascii="Arial" w:hAnsi="Arial" w:cs="Arial"/>
                        <w:color w:val="1F3864"/>
                        <w:sz w:val="18"/>
                        <w:szCs w:val="18"/>
                      </w:rPr>
                      <w:t>sekretariat@opwik.pl</w:t>
                    </w:r>
                  </w:p>
                  <w:p w14:paraId="70AFC6B3" w14:textId="77777777" w:rsidR="0037634E" w:rsidRPr="004D616F" w:rsidRDefault="0037634E" w:rsidP="0037634E">
                    <w:pPr>
                      <w:spacing w:after="0" w:line="240" w:lineRule="auto"/>
                      <w:rPr>
                        <w:rFonts w:ascii="Arial" w:hAnsi="Arial" w:cs="Arial"/>
                        <w:color w:val="1F3864"/>
                        <w:sz w:val="18"/>
                        <w:szCs w:val="18"/>
                        <w:lang w:val="en-US"/>
                      </w:rPr>
                    </w:pPr>
                    <w:r w:rsidRPr="004D616F">
                      <w:rPr>
                        <w:rFonts w:ascii="Arial" w:hAnsi="Arial" w:cs="Arial"/>
                        <w:b/>
                        <w:color w:val="1F3864"/>
                        <w:sz w:val="18"/>
                        <w:szCs w:val="18"/>
                        <w:lang w:val="en-US"/>
                      </w:rPr>
                      <w:t>www.opwik.pl</w:t>
                    </w:r>
                  </w:p>
                  <w:p w14:paraId="2266C6C7" w14:textId="77777777" w:rsidR="0037634E" w:rsidRPr="005D1C5C" w:rsidRDefault="0037634E" w:rsidP="0037634E">
                    <w:pPr>
                      <w:rPr>
                        <w:color w:val="1F3864"/>
                        <w:lang w:val="en-US"/>
                      </w:rPr>
                    </w:pPr>
                  </w:p>
                </w:txbxContent>
              </v:textbox>
              <w10:wrap type="square"/>
            </v:shape>
          </w:pict>
        </mc:Fallback>
      </mc:AlternateContent>
    </w:r>
    <w:r>
      <w:rPr>
        <w:noProof/>
        <w:lang w:eastAsia="pl-PL"/>
      </w:rPr>
      <w:drawing>
        <wp:anchor distT="0" distB="0" distL="114300" distR="114300" simplePos="0" relativeHeight="251663360" behindDoc="0" locked="0" layoutInCell="1" allowOverlap="1" wp14:anchorId="3AD9EC6E" wp14:editId="55500B22">
          <wp:simplePos x="0" y="0"/>
          <wp:positionH relativeFrom="margin">
            <wp:posOffset>-245745</wp:posOffset>
          </wp:positionH>
          <wp:positionV relativeFrom="page">
            <wp:posOffset>162560</wp:posOffset>
          </wp:positionV>
          <wp:extent cx="2787015" cy="863600"/>
          <wp:effectExtent l="0" t="0" r="0" b="0"/>
          <wp:wrapSquare wrapText="bothSides"/>
          <wp:docPr id="1725389546" name="Obraz 1725389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863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2336" behindDoc="0" locked="0" layoutInCell="1" allowOverlap="1" wp14:anchorId="7AC7F9A7" wp14:editId="64C187DB">
              <wp:simplePos x="0" y="0"/>
              <wp:positionH relativeFrom="margin">
                <wp:align>center</wp:align>
              </wp:positionH>
              <wp:positionV relativeFrom="paragraph">
                <wp:posOffset>1054100</wp:posOffset>
              </wp:positionV>
              <wp:extent cx="9354185" cy="90170"/>
              <wp:effectExtent l="0" t="0" r="0" b="0"/>
              <wp:wrapNone/>
              <wp:docPr id="2" name="Znak 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0170"/>
                      </a:xfrm>
                      <a:custGeom>
                        <a:avLst/>
                        <a:gdLst>
                          <a:gd name="T0" fmla="*/ 1239897 w 9354185"/>
                          <a:gd name="T1" fmla="*/ 34582 h 90435"/>
                          <a:gd name="T2" fmla="*/ 8114288 w 9354185"/>
                          <a:gd name="T3" fmla="*/ 34582 h 90435"/>
                          <a:gd name="T4" fmla="*/ 8114288 w 9354185"/>
                          <a:gd name="T5" fmla="*/ 55853 h 90435"/>
                          <a:gd name="T6" fmla="*/ 1239897 w 9354185"/>
                          <a:gd name="T7" fmla="*/ 55853 h 90435"/>
                          <a:gd name="T8" fmla="*/ 1239897 w 9354185"/>
                          <a:gd name="T9" fmla="*/ 34582 h 90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0435">
                            <a:moveTo>
                              <a:pt x="1239897" y="34582"/>
                            </a:moveTo>
                            <a:lnTo>
                              <a:pt x="8114288" y="34582"/>
                            </a:lnTo>
                            <a:lnTo>
                              <a:pt x="8114288" y="55853"/>
                            </a:lnTo>
                            <a:lnTo>
                              <a:pt x="1239897" y="55853"/>
                            </a:lnTo>
                            <a:lnTo>
                              <a:pt x="1239897" y="34582"/>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8E11FA" id="Znak minus 4" o:spid="_x0000_s1026" style="position:absolute;margin-left:0;margin-top:83pt;width:736.55pt;height:7.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" path="m1239897,34582r6874391,l8114288,55853r-6874391,l1239897,34582xe" fillcolor="#2b4283" strokecolor="#1f3763" strokeweight="1pt">
              <v:stroke joinstyle="miter"/>
              <v:path arrowok="t" o:connecttype="custom" o:connectlocs="1239897,34481;8114288,34481;8114288,55689;1239897,55689;1239897,34481" o:connectangles="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94A"/>
    <w:multiLevelType w:val="hybridMultilevel"/>
    <w:tmpl w:val="7116F528"/>
    <w:lvl w:ilvl="0" w:tplc="63BA576C">
      <w:start w:val="1"/>
      <w:numFmt w:val="upperRoman"/>
      <w:lvlText w:val="%1."/>
      <w:lvlJc w:val="left"/>
      <w:pPr>
        <w:ind w:left="1080" w:hanging="720"/>
      </w:pPr>
      <w:rPr>
        <w:rFonts w:hint="default"/>
      </w:rPr>
    </w:lvl>
    <w:lvl w:ilvl="1" w:tplc="823829C4">
      <w:start w:val="1"/>
      <w:numFmt w:val="decimal"/>
      <w:lvlText w:val="%2."/>
      <w:lvlJc w:val="left"/>
      <w:pPr>
        <w:ind w:left="1785" w:hanging="705"/>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F0E71"/>
    <w:multiLevelType w:val="hybridMultilevel"/>
    <w:tmpl w:val="61821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A7809"/>
    <w:multiLevelType w:val="hybridMultilevel"/>
    <w:tmpl w:val="F398970C"/>
    <w:lvl w:ilvl="0" w:tplc="2EACF39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4356"/>
    <w:multiLevelType w:val="hybridMultilevel"/>
    <w:tmpl w:val="F5AC9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479BE"/>
    <w:multiLevelType w:val="hybridMultilevel"/>
    <w:tmpl w:val="7DAC9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9570B"/>
    <w:multiLevelType w:val="multilevel"/>
    <w:tmpl w:val="10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51F61"/>
    <w:multiLevelType w:val="multilevel"/>
    <w:tmpl w:val="04C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B13FF"/>
    <w:multiLevelType w:val="hybridMultilevel"/>
    <w:tmpl w:val="36DCF7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E38438F"/>
    <w:multiLevelType w:val="hybridMultilevel"/>
    <w:tmpl w:val="3ABED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45785"/>
    <w:multiLevelType w:val="hybridMultilevel"/>
    <w:tmpl w:val="EF5A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CB0B08"/>
    <w:multiLevelType w:val="hybridMultilevel"/>
    <w:tmpl w:val="55B0B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A25D9"/>
    <w:multiLevelType w:val="hybridMultilevel"/>
    <w:tmpl w:val="706A1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965EF"/>
    <w:multiLevelType w:val="hybridMultilevel"/>
    <w:tmpl w:val="95C4E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3200B"/>
    <w:multiLevelType w:val="hybridMultilevel"/>
    <w:tmpl w:val="56F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738D0"/>
    <w:multiLevelType w:val="multilevel"/>
    <w:tmpl w:val="76E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50100"/>
    <w:multiLevelType w:val="multilevel"/>
    <w:tmpl w:val="34F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54A2"/>
    <w:multiLevelType w:val="hybridMultilevel"/>
    <w:tmpl w:val="B4D4C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BB7285"/>
    <w:multiLevelType w:val="multilevel"/>
    <w:tmpl w:val="755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30E8B"/>
    <w:multiLevelType w:val="hybridMultilevel"/>
    <w:tmpl w:val="20B4F66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596047"/>
    <w:multiLevelType w:val="hybridMultilevel"/>
    <w:tmpl w:val="1582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31773E"/>
    <w:multiLevelType w:val="multilevel"/>
    <w:tmpl w:val="960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4640B"/>
    <w:multiLevelType w:val="multilevel"/>
    <w:tmpl w:val="7EA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B7012"/>
    <w:multiLevelType w:val="hybridMultilevel"/>
    <w:tmpl w:val="4732B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8331D0"/>
    <w:multiLevelType w:val="hybridMultilevel"/>
    <w:tmpl w:val="4746DE4C"/>
    <w:lvl w:ilvl="0" w:tplc="AA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BF066C"/>
    <w:multiLevelType w:val="multilevel"/>
    <w:tmpl w:val="057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B6870"/>
    <w:multiLevelType w:val="hybridMultilevel"/>
    <w:tmpl w:val="C7C0C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2E770B"/>
    <w:multiLevelType w:val="hybridMultilevel"/>
    <w:tmpl w:val="97D437F0"/>
    <w:lvl w:ilvl="0" w:tplc="09101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465012">
    <w:abstractNumId w:val="14"/>
  </w:num>
  <w:num w:numId="2" w16cid:durableId="668795214">
    <w:abstractNumId w:val="20"/>
  </w:num>
  <w:num w:numId="3" w16cid:durableId="404572456">
    <w:abstractNumId w:val="5"/>
  </w:num>
  <w:num w:numId="4" w16cid:durableId="1644693416">
    <w:abstractNumId w:val="15"/>
  </w:num>
  <w:num w:numId="5" w16cid:durableId="2061317787">
    <w:abstractNumId w:val="21"/>
  </w:num>
  <w:num w:numId="6" w16cid:durableId="2085373765">
    <w:abstractNumId w:val="24"/>
  </w:num>
  <w:num w:numId="7" w16cid:durableId="128327536">
    <w:abstractNumId w:val="6"/>
  </w:num>
  <w:num w:numId="8" w16cid:durableId="372926942">
    <w:abstractNumId w:val="17"/>
  </w:num>
  <w:num w:numId="9" w16cid:durableId="284703454">
    <w:abstractNumId w:val="10"/>
  </w:num>
  <w:num w:numId="10" w16cid:durableId="194585091">
    <w:abstractNumId w:val="25"/>
  </w:num>
  <w:num w:numId="11" w16cid:durableId="1716613146">
    <w:abstractNumId w:val="18"/>
  </w:num>
  <w:num w:numId="12" w16cid:durableId="1332681053">
    <w:abstractNumId w:val="16"/>
  </w:num>
  <w:num w:numId="13" w16cid:durableId="829563001">
    <w:abstractNumId w:val="8"/>
  </w:num>
  <w:num w:numId="14" w16cid:durableId="471674666">
    <w:abstractNumId w:val="11"/>
  </w:num>
  <w:num w:numId="15" w16cid:durableId="390468223">
    <w:abstractNumId w:val="12"/>
  </w:num>
  <w:num w:numId="16" w16cid:durableId="1231960275">
    <w:abstractNumId w:val="0"/>
  </w:num>
  <w:num w:numId="17" w16cid:durableId="2071149182">
    <w:abstractNumId w:val="13"/>
  </w:num>
  <w:num w:numId="18" w16cid:durableId="703404723">
    <w:abstractNumId w:val="1"/>
  </w:num>
  <w:num w:numId="19" w16cid:durableId="1233851152">
    <w:abstractNumId w:val="9"/>
  </w:num>
  <w:num w:numId="20" w16cid:durableId="2005433750">
    <w:abstractNumId w:val="2"/>
  </w:num>
  <w:num w:numId="21" w16cid:durableId="1936816302">
    <w:abstractNumId w:val="26"/>
  </w:num>
  <w:num w:numId="22" w16cid:durableId="940794178">
    <w:abstractNumId w:val="3"/>
  </w:num>
  <w:num w:numId="23" w16cid:durableId="1671834436">
    <w:abstractNumId w:val="4"/>
  </w:num>
  <w:num w:numId="24" w16cid:durableId="1577206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2230021">
    <w:abstractNumId w:val="7"/>
  </w:num>
  <w:num w:numId="26" w16cid:durableId="2026901183">
    <w:abstractNumId w:val="22"/>
  </w:num>
  <w:num w:numId="27" w16cid:durableId="416948881">
    <w:abstractNumId w:val="23"/>
  </w:num>
  <w:num w:numId="28" w16cid:durableId="15587390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61"/>
    <w:rsid w:val="00027179"/>
    <w:rsid w:val="00031C15"/>
    <w:rsid w:val="00034A55"/>
    <w:rsid w:val="00037951"/>
    <w:rsid w:val="00037E9C"/>
    <w:rsid w:val="00043531"/>
    <w:rsid w:val="000455C0"/>
    <w:rsid w:val="000A525E"/>
    <w:rsid w:val="000B01D5"/>
    <w:rsid w:val="000B6832"/>
    <w:rsid w:val="000D05DD"/>
    <w:rsid w:val="000D30E6"/>
    <w:rsid w:val="000D701C"/>
    <w:rsid w:val="000E6850"/>
    <w:rsid w:val="00112DC3"/>
    <w:rsid w:val="001175F4"/>
    <w:rsid w:val="001223FD"/>
    <w:rsid w:val="00137A32"/>
    <w:rsid w:val="00140D3E"/>
    <w:rsid w:val="001511DE"/>
    <w:rsid w:val="001570A3"/>
    <w:rsid w:val="00161C8C"/>
    <w:rsid w:val="00167E70"/>
    <w:rsid w:val="0017220B"/>
    <w:rsid w:val="0018798E"/>
    <w:rsid w:val="00187B1E"/>
    <w:rsid w:val="00187F77"/>
    <w:rsid w:val="001A3707"/>
    <w:rsid w:val="001B0834"/>
    <w:rsid w:val="001C08FD"/>
    <w:rsid w:val="001C7AE7"/>
    <w:rsid w:val="001D0128"/>
    <w:rsid w:val="001E07B4"/>
    <w:rsid w:val="001E4CA0"/>
    <w:rsid w:val="001F056C"/>
    <w:rsid w:val="001F05F8"/>
    <w:rsid w:val="002066D6"/>
    <w:rsid w:val="002139D8"/>
    <w:rsid w:val="00221A18"/>
    <w:rsid w:val="002443D5"/>
    <w:rsid w:val="002446D7"/>
    <w:rsid w:val="00251247"/>
    <w:rsid w:val="00252EBB"/>
    <w:rsid w:val="00271F7B"/>
    <w:rsid w:val="002930E0"/>
    <w:rsid w:val="00296424"/>
    <w:rsid w:val="00296F58"/>
    <w:rsid w:val="002D072D"/>
    <w:rsid w:val="0030576C"/>
    <w:rsid w:val="003269CF"/>
    <w:rsid w:val="00335E81"/>
    <w:rsid w:val="003632DB"/>
    <w:rsid w:val="003701E1"/>
    <w:rsid w:val="0037634E"/>
    <w:rsid w:val="003A6209"/>
    <w:rsid w:val="003A6365"/>
    <w:rsid w:val="003D721E"/>
    <w:rsid w:val="003E703F"/>
    <w:rsid w:val="00400636"/>
    <w:rsid w:val="00420F4E"/>
    <w:rsid w:val="00427652"/>
    <w:rsid w:val="00436E52"/>
    <w:rsid w:val="00443F66"/>
    <w:rsid w:val="00446D1E"/>
    <w:rsid w:val="00463653"/>
    <w:rsid w:val="004638C6"/>
    <w:rsid w:val="0046750D"/>
    <w:rsid w:val="00484DE8"/>
    <w:rsid w:val="00491DBD"/>
    <w:rsid w:val="004B1F2F"/>
    <w:rsid w:val="004B3FCB"/>
    <w:rsid w:val="004C07B8"/>
    <w:rsid w:val="004D616F"/>
    <w:rsid w:val="004D6D03"/>
    <w:rsid w:val="004E7490"/>
    <w:rsid w:val="00507BD9"/>
    <w:rsid w:val="00523919"/>
    <w:rsid w:val="005278CD"/>
    <w:rsid w:val="00531231"/>
    <w:rsid w:val="00531CE2"/>
    <w:rsid w:val="005459D4"/>
    <w:rsid w:val="00551770"/>
    <w:rsid w:val="005707A2"/>
    <w:rsid w:val="00584015"/>
    <w:rsid w:val="0058787B"/>
    <w:rsid w:val="00593902"/>
    <w:rsid w:val="005A38CD"/>
    <w:rsid w:val="005B22D5"/>
    <w:rsid w:val="005C259C"/>
    <w:rsid w:val="005D1C5C"/>
    <w:rsid w:val="005F3158"/>
    <w:rsid w:val="005F5C3A"/>
    <w:rsid w:val="005F7A4F"/>
    <w:rsid w:val="00600772"/>
    <w:rsid w:val="0060685F"/>
    <w:rsid w:val="006078FA"/>
    <w:rsid w:val="00634397"/>
    <w:rsid w:val="00643161"/>
    <w:rsid w:val="00647B74"/>
    <w:rsid w:val="00653439"/>
    <w:rsid w:val="00664CF8"/>
    <w:rsid w:val="006846A2"/>
    <w:rsid w:val="00691BAD"/>
    <w:rsid w:val="006A5073"/>
    <w:rsid w:val="006A67D9"/>
    <w:rsid w:val="006B2E28"/>
    <w:rsid w:val="006B7D52"/>
    <w:rsid w:val="006C1FFB"/>
    <w:rsid w:val="006D4F04"/>
    <w:rsid w:val="006E402A"/>
    <w:rsid w:val="006F396B"/>
    <w:rsid w:val="007123CA"/>
    <w:rsid w:val="00720A78"/>
    <w:rsid w:val="00720C3D"/>
    <w:rsid w:val="00723015"/>
    <w:rsid w:val="0072690E"/>
    <w:rsid w:val="00751870"/>
    <w:rsid w:val="0075646C"/>
    <w:rsid w:val="00795E38"/>
    <w:rsid w:val="007A08D8"/>
    <w:rsid w:val="007A51FE"/>
    <w:rsid w:val="007C1520"/>
    <w:rsid w:val="007D327A"/>
    <w:rsid w:val="007F7D71"/>
    <w:rsid w:val="00815E21"/>
    <w:rsid w:val="00824229"/>
    <w:rsid w:val="008278FF"/>
    <w:rsid w:val="00847190"/>
    <w:rsid w:val="00857FAC"/>
    <w:rsid w:val="00873ECB"/>
    <w:rsid w:val="008A1450"/>
    <w:rsid w:val="008B2A20"/>
    <w:rsid w:val="008B59C9"/>
    <w:rsid w:val="008B7CE1"/>
    <w:rsid w:val="008C10B3"/>
    <w:rsid w:val="008C2103"/>
    <w:rsid w:val="008D26FC"/>
    <w:rsid w:val="008E1966"/>
    <w:rsid w:val="008E4BD7"/>
    <w:rsid w:val="008E6B03"/>
    <w:rsid w:val="008F1773"/>
    <w:rsid w:val="008F376B"/>
    <w:rsid w:val="00900002"/>
    <w:rsid w:val="009112E3"/>
    <w:rsid w:val="009151B7"/>
    <w:rsid w:val="00917269"/>
    <w:rsid w:val="0091767E"/>
    <w:rsid w:val="00940BFB"/>
    <w:rsid w:val="009415AB"/>
    <w:rsid w:val="00953A44"/>
    <w:rsid w:val="00961B16"/>
    <w:rsid w:val="009658FC"/>
    <w:rsid w:val="00973C8A"/>
    <w:rsid w:val="009810C8"/>
    <w:rsid w:val="00992D22"/>
    <w:rsid w:val="009A526F"/>
    <w:rsid w:val="009B04F9"/>
    <w:rsid w:val="009B7790"/>
    <w:rsid w:val="009D482A"/>
    <w:rsid w:val="009D598D"/>
    <w:rsid w:val="009E1C37"/>
    <w:rsid w:val="009F3B7C"/>
    <w:rsid w:val="00A0063B"/>
    <w:rsid w:val="00A010C9"/>
    <w:rsid w:val="00A015DE"/>
    <w:rsid w:val="00A410C2"/>
    <w:rsid w:val="00A42BF8"/>
    <w:rsid w:val="00A43112"/>
    <w:rsid w:val="00A43DE8"/>
    <w:rsid w:val="00A56157"/>
    <w:rsid w:val="00A8018F"/>
    <w:rsid w:val="00A82E08"/>
    <w:rsid w:val="00A8401A"/>
    <w:rsid w:val="00AB3990"/>
    <w:rsid w:val="00AB4B0E"/>
    <w:rsid w:val="00AC24D2"/>
    <w:rsid w:val="00AC52F0"/>
    <w:rsid w:val="00AC5B9B"/>
    <w:rsid w:val="00AD2583"/>
    <w:rsid w:val="00AE0E98"/>
    <w:rsid w:val="00AE145F"/>
    <w:rsid w:val="00AE2617"/>
    <w:rsid w:val="00AE5483"/>
    <w:rsid w:val="00B01747"/>
    <w:rsid w:val="00B05076"/>
    <w:rsid w:val="00B32CBE"/>
    <w:rsid w:val="00B41BDF"/>
    <w:rsid w:val="00B52932"/>
    <w:rsid w:val="00B92752"/>
    <w:rsid w:val="00B96AB1"/>
    <w:rsid w:val="00BC0897"/>
    <w:rsid w:val="00BC6A42"/>
    <w:rsid w:val="00BD4344"/>
    <w:rsid w:val="00BD4B3E"/>
    <w:rsid w:val="00BE68D1"/>
    <w:rsid w:val="00BF1969"/>
    <w:rsid w:val="00C055BA"/>
    <w:rsid w:val="00C653AE"/>
    <w:rsid w:val="00C671BD"/>
    <w:rsid w:val="00C86BDD"/>
    <w:rsid w:val="00CD5F1E"/>
    <w:rsid w:val="00CD6539"/>
    <w:rsid w:val="00CE4F49"/>
    <w:rsid w:val="00D0380A"/>
    <w:rsid w:val="00D066B8"/>
    <w:rsid w:val="00D10BC2"/>
    <w:rsid w:val="00D14A06"/>
    <w:rsid w:val="00D166BD"/>
    <w:rsid w:val="00D27917"/>
    <w:rsid w:val="00D4059B"/>
    <w:rsid w:val="00D41BC3"/>
    <w:rsid w:val="00D50D22"/>
    <w:rsid w:val="00D52FFE"/>
    <w:rsid w:val="00D77050"/>
    <w:rsid w:val="00D82D0F"/>
    <w:rsid w:val="00D851CD"/>
    <w:rsid w:val="00D942A2"/>
    <w:rsid w:val="00DA0B6C"/>
    <w:rsid w:val="00DB7848"/>
    <w:rsid w:val="00DC1F50"/>
    <w:rsid w:val="00DC50D3"/>
    <w:rsid w:val="00DC6EE5"/>
    <w:rsid w:val="00DF7D23"/>
    <w:rsid w:val="00E42834"/>
    <w:rsid w:val="00E53C66"/>
    <w:rsid w:val="00E701FC"/>
    <w:rsid w:val="00E80BD7"/>
    <w:rsid w:val="00E85230"/>
    <w:rsid w:val="00E96C82"/>
    <w:rsid w:val="00E976C9"/>
    <w:rsid w:val="00EA0131"/>
    <w:rsid w:val="00EA3F81"/>
    <w:rsid w:val="00EB130C"/>
    <w:rsid w:val="00EB7B55"/>
    <w:rsid w:val="00EC15CB"/>
    <w:rsid w:val="00EC26B9"/>
    <w:rsid w:val="00ED1332"/>
    <w:rsid w:val="00ED6F02"/>
    <w:rsid w:val="00EE09D0"/>
    <w:rsid w:val="00EE0AAF"/>
    <w:rsid w:val="00EE1D32"/>
    <w:rsid w:val="00EF4F66"/>
    <w:rsid w:val="00F12132"/>
    <w:rsid w:val="00F14B9B"/>
    <w:rsid w:val="00F2429C"/>
    <w:rsid w:val="00F252EC"/>
    <w:rsid w:val="00F26359"/>
    <w:rsid w:val="00F44846"/>
    <w:rsid w:val="00F50C67"/>
    <w:rsid w:val="00F65CC2"/>
    <w:rsid w:val="00F92871"/>
    <w:rsid w:val="00F94A41"/>
    <w:rsid w:val="00F957AC"/>
    <w:rsid w:val="00FB6CCD"/>
    <w:rsid w:val="00FC6BA5"/>
    <w:rsid w:val="00FE2859"/>
    <w:rsid w:val="00FE40CE"/>
    <w:rsid w:val="00FE4292"/>
    <w:rsid w:val="00FF1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15E60"/>
  <w15:docId w15:val="{68321D1B-B430-40A0-A550-2603F690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AAF"/>
    <w:pPr>
      <w:spacing w:after="160" w:line="259" w:lineRule="auto"/>
    </w:pPr>
    <w:rPr>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1BA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91BAD"/>
    <w:rPr>
      <w:rFonts w:cs="Times New Roman"/>
    </w:rPr>
  </w:style>
  <w:style w:type="paragraph" w:styleId="Stopka">
    <w:name w:val="footer"/>
    <w:basedOn w:val="Normalny"/>
    <w:link w:val="StopkaZnak"/>
    <w:uiPriority w:val="99"/>
    <w:rsid w:val="00691BA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91BAD"/>
    <w:rPr>
      <w:rFonts w:cs="Times New Roman"/>
    </w:rPr>
  </w:style>
  <w:style w:type="character" w:styleId="Hipercze">
    <w:name w:val="Hyperlink"/>
    <w:basedOn w:val="Domylnaczcionkaakapitu"/>
    <w:uiPriority w:val="99"/>
    <w:rsid w:val="005F5C3A"/>
    <w:rPr>
      <w:rFonts w:cs="Times New Roman"/>
      <w:color w:val="0563C1"/>
      <w:u w:val="single"/>
    </w:rPr>
  </w:style>
  <w:style w:type="character" w:customStyle="1" w:styleId="Nierozpoznanawzmianka1">
    <w:name w:val="Nierozpoznana wzmianka1"/>
    <w:basedOn w:val="Domylnaczcionkaakapitu"/>
    <w:uiPriority w:val="99"/>
    <w:semiHidden/>
    <w:rsid w:val="005F5C3A"/>
    <w:rPr>
      <w:rFonts w:cs="Times New Roman"/>
      <w:color w:val="605E5C"/>
      <w:shd w:val="clear" w:color="auto" w:fill="E1DFDD"/>
    </w:rPr>
  </w:style>
  <w:style w:type="table" w:customStyle="1" w:styleId="Kalendarz4">
    <w:name w:val="Kalendarz 4"/>
    <w:uiPriority w:val="99"/>
    <w:rsid w:val="00634397"/>
    <w:pPr>
      <w:snapToGrid w:val="0"/>
    </w:pPr>
    <w:rPr>
      <w:rFonts w:eastAsia="Times New Roman"/>
      <w:b/>
      <w:bCs/>
      <w:color w:val="FFFFFF"/>
      <w:sz w:val="16"/>
      <w:szCs w:val="16"/>
    </w:rPr>
    <w:tblPr>
      <w:tblStyleRow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3864"/>
    </w:tcPr>
    <w:tblStylePr w:type="firstRow">
      <w:rPr>
        <w:rFonts w:cs="Times New Roman"/>
        <w:sz w:val="8"/>
      </w:rPr>
    </w:tblStylePr>
    <w:tblStylePr w:type="firstCol">
      <w:pPr>
        <w:ind w:right="144"/>
        <w:jc w:val="right"/>
      </w:pPr>
      <w:rPr>
        <w:rFonts w:ascii="Calibri" w:hAnsi="Calibri" w:cs="Times New Roman"/>
        <w:b/>
        <w:i w:val="0"/>
        <w:sz w:val="72"/>
      </w:rPr>
    </w:tblStylePr>
    <w:tblStylePr w:type="band1Horz">
      <w:rPr>
        <w:rFonts w:cs="Times New Roman"/>
        <w:sz w:val="16"/>
      </w:rPr>
    </w:tblStylePr>
    <w:tblStylePr w:type="nwCell">
      <w:rPr>
        <w:rFonts w:cs="Times New Roman"/>
        <w:sz w:val="8"/>
      </w:rPr>
    </w:tblStylePr>
  </w:style>
  <w:style w:type="paragraph" w:styleId="NormalnyWeb">
    <w:name w:val="Normal (Web)"/>
    <w:basedOn w:val="Normalny"/>
    <w:uiPriority w:val="99"/>
    <w:unhideWhenUsed/>
    <w:rsid w:val="0037634E"/>
    <w:pPr>
      <w:spacing w:before="100" w:beforeAutospacing="1" w:after="100" w:afterAutospacing="1" w:line="240" w:lineRule="auto"/>
    </w:pPr>
    <w:rPr>
      <w:rFonts w:ascii="Times New Roman" w:eastAsia="Times New Roman" w:hAnsi="Times New Roman"/>
      <w:sz w:val="24"/>
      <w:szCs w:val="24"/>
      <w:lang w:eastAsia="pl-PL"/>
    </w:rPr>
  </w:style>
  <w:style w:type="character" w:styleId="HTML-staaszeroko">
    <w:name w:val="HTML Typewriter"/>
    <w:uiPriority w:val="99"/>
    <w:semiHidden/>
    <w:unhideWhenUsed/>
    <w:rsid w:val="0037634E"/>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D41B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BC3"/>
    <w:rPr>
      <w:rFonts w:ascii="Segoe UI" w:hAnsi="Segoe UI" w:cs="Segoe UI"/>
      <w:sz w:val="18"/>
      <w:szCs w:val="18"/>
      <w:lang w:eastAsia="en-US"/>
    </w:rPr>
  </w:style>
  <w:style w:type="paragraph" w:styleId="Akapitzlist">
    <w:name w:val="List Paragraph"/>
    <w:basedOn w:val="Normalny"/>
    <w:uiPriority w:val="34"/>
    <w:qFormat/>
    <w:rsid w:val="008E6B03"/>
    <w:pPr>
      <w:ind w:left="720"/>
      <w:contextualSpacing/>
    </w:pPr>
  </w:style>
  <w:style w:type="paragraph" w:customStyle="1" w:styleId="Standard">
    <w:name w:val="Standard"/>
    <w:rsid w:val="00187F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9B7790"/>
    <w:pPr>
      <w:spacing w:after="0" w:line="240" w:lineRule="auto"/>
    </w:pPr>
    <w:rPr>
      <w:rFonts w:ascii="Courier New" w:eastAsia="Times New Roman" w:hAnsi="Courier New"/>
      <w:sz w:val="24"/>
      <w:szCs w:val="20"/>
      <w:lang w:eastAsia="pl-PL"/>
    </w:rPr>
  </w:style>
  <w:style w:type="character" w:customStyle="1" w:styleId="TekstpodstawowyZnak">
    <w:name w:val="Tekst podstawowy Znak"/>
    <w:basedOn w:val="Domylnaczcionkaakapitu"/>
    <w:link w:val="Tekstpodstawowy"/>
    <w:rsid w:val="009B7790"/>
    <w:rPr>
      <w:rFonts w:ascii="Courier New" w:eastAsia="Times New Roman"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861">
      <w:bodyDiv w:val="1"/>
      <w:marLeft w:val="0"/>
      <w:marRight w:val="0"/>
      <w:marTop w:val="0"/>
      <w:marBottom w:val="0"/>
      <w:divBdr>
        <w:top w:val="none" w:sz="0" w:space="0" w:color="auto"/>
        <w:left w:val="none" w:sz="0" w:space="0" w:color="auto"/>
        <w:bottom w:val="none" w:sz="0" w:space="0" w:color="auto"/>
        <w:right w:val="none" w:sz="0" w:space="0" w:color="auto"/>
      </w:divBdr>
    </w:div>
    <w:div w:id="626544336">
      <w:bodyDiv w:val="1"/>
      <w:marLeft w:val="0"/>
      <w:marRight w:val="0"/>
      <w:marTop w:val="0"/>
      <w:marBottom w:val="0"/>
      <w:divBdr>
        <w:top w:val="none" w:sz="0" w:space="0" w:color="auto"/>
        <w:left w:val="none" w:sz="0" w:space="0" w:color="auto"/>
        <w:bottom w:val="none" w:sz="0" w:space="0" w:color="auto"/>
        <w:right w:val="none" w:sz="0" w:space="0" w:color="auto"/>
      </w:divBdr>
      <w:divsChild>
        <w:div w:id="2116636346">
          <w:marLeft w:val="720"/>
          <w:marRight w:val="0"/>
          <w:marTop w:val="0"/>
          <w:marBottom w:val="0"/>
          <w:divBdr>
            <w:top w:val="none" w:sz="0" w:space="0" w:color="auto"/>
            <w:left w:val="none" w:sz="0" w:space="0" w:color="auto"/>
            <w:bottom w:val="none" w:sz="0" w:space="0" w:color="auto"/>
            <w:right w:val="none" w:sz="0" w:space="0" w:color="auto"/>
          </w:divBdr>
        </w:div>
      </w:divsChild>
    </w:div>
    <w:div w:id="732384718">
      <w:bodyDiv w:val="1"/>
      <w:marLeft w:val="0"/>
      <w:marRight w:val="0"/>
      <w:marTop w:val="0"/>
      <w:marBottom w:val="0"/>
      <w:divBdr>
        <w:top w:val="none" w:sz="0" w:space="0" w:color="auto"/>
        <w:left w:val="none" w:sz="0" w:space="0" w:color="auto"/>
        <w:bottom w:val="none" w:sz="0" w:space="0" w:color="auto"/>
        <w:right w:val="none" w:sz="0" w:space="0" w:color="auto"/>
      </w:divBdr>
      <w:divsChild>
        <w:div w:id="940340324">
          <w:marLeft w:val="720"/>
          <w:marRight w:val="0"/>
          <w:marTop w:val="0"/>
          <w:marBottom w:val="0"/>
          <w:divBdr>
            <w:top w:val="none" w:sz="0" w:space="0" w:color="auto"/>
            <w:left w:val="none" w:sz="0" w:space="0" w:color="auto"/>
            <w:bottom w:val="none" w:sz="0" w:space="0" w:color="auto"/>
            <w:right w:val="none" w:sz="0" w:space="0" w:color="auto"/>
          </w:divBdr>
        </w:div>
      </w:divsChild>
    </w:div>
    <w:div w:id="750812908">
      <w:bodyDiv w:val="1"/>
      <w:marLeft w:val="0"/>
      <w:marRight w:val="0"/>
      <w:marTop w:val="0"/>
      <w:marBottom w:val="0"/>
      <w:divBdr>
        <w:top w:val="none" w:sz="0" w:space="0" w:color="auto"/>
        <w:left w:val="none" w:sz="0" w:space="0" w:color="auto"/>
        <w:bottom w:val="none" w:sz="0" w:space="0" w:color="auto"/>
        <w:right w:val="none" w:sz="0" w:space="0" w:color="auto"/>
      </w:divBdr>
      <w:divsChild>
        <w:div w:id="1344354474">
          <w:marLeft w:val="720"/>
          <w:marRight w:val="0"/>
          <w:marTop w:val="0"/>
          <w:marBottom w:val="0"/>
          <w:divBdr>
            <w:top w:val="none" w:sz="0" w:space="0" w:color="auto"/>
            <w:left w:val="none" w:sz="0" w:space="0" w:color="auto"/>
            <w:bottom w:val="none" w:sz="0" w:space="0" w:color="auto"/>
            <w:right w:val="none" w:sz="0" w:space="0" w:color="auto"/>
          </w:divBdr>
        </w:div>
      </w:divsChild>
    </w:div>
    <w:div w:id="1071734274">
      <w:bodyDiv w:val="1"/>
      <w:marLeft w:val="0"/>
      <w:marRight w:val="0"/>
      <w:marTop w:val="0"/>
      <w:marBottom w:val="0"/>
      <w:divBdr>
        <w:top w:val="none" w:sz="0" w:space="0" w:color="auto"/>
        <w:left w:val="none" w:sz="0" w:space="0" w:color="auto"/>
        <w:bottom w:val="none" w:sz="0" w:space="0" w:color="auto"/>
        <w:right w:val="none" w:sz="0" w:space="0" w:color="auto"/>
      </w:divBdr>
      <w:divsChild>
        <w:div w:id="876550115">
          <w:marLeft w:val="720"/>
          <w:marRight w:val="0"/>
          <w:marTop w:val="0"/>
          <w:marBottom w:val="0"/>
          <w:divBdr>
            <w:top w:val="none" w:sz="0" w:space="0" w:color="auto"/>
            <w:left w:val="none" w:sz="0" w:space="0" w:color="auto"/>
            <w:bottom w:val="none" w:sz="0" w:space="0" w:color="auto"/>
            <w:right w:val="none" w:sz="0" w:space="0" w:color="auto"/>
          </w:divBdr>
        </w:div>
      </w:divsChild>
    </w:div>
    <w:div w:id="1177185991">
      <w:bodyDiv w:val="1"/>
      <w:marLeft w:val="0"/>
      <w:marRight w:val="0"/>
      <w:marTop w:val="0"/>
      <w:marBottom w:val="0"/>
      <w:divBdr>
        <w:top w:val="none" w:sz="0" w:space="0" w:color="auto"/>
        <w:left w:val="none" w:sz="0" w:space="0" w:color="auto"/>
        <w:bottom w:val="none" w:sz="0" w:space="0" w:color="auto"/>
        <w:right w:val="none" w:sz="0" w:space="0" w:color="auto"/>
      </w:divBdr>
    </w:div>
    <w:div w:id="1291395980">
      <w:bodyDiv w:val="1"/>
      <w:marLeft w:val="0"/>
      <w:marRight w:val="0"/>
      <w:marTop w:val="0"/>
      <w:marBottom w:val="0"/>
      <w:divBdr>
        <w:top w:val="none" w:sz="0" w:space="0" w:color="auto"/>
        <w:left w:val="none" w:sz="0" w:space="0" w:color="auto"/>
        <w:bottom w:val="none" w:sz="0" w:space="0" w:color="auto"/>
        <w:right w:val="none" w:sz="0" w:space="0" w:color="auto"/>
      </w:divBdr>
      <w:divsChild>
        <w:div w:id="27609108">
          <w:marLeft w:val="0"/>
          <w:marRight w:val="0"/>
          <w:marTop w:val="0"/>
          <w:marBottom w:val="0"/>
          <w:divBdr>
            <w:top w:val="none" w:sz="0" w:space="0" w:color="auto"/>
            <w:left w:val="none" w:sz="0" w:space="0" w:color="auto"/>
            <w:bottom w:val="none" w:sz="0" w:space="0" w:color="auto"/>
            <w:right w:val="none" w:sz="0" w:space="0" w:color="auto"/>
          </w:divBdr>
          <w:divsChild>
            <w:div w:id="2047480299">
              <w:marLeft w:val="0"/>
              <w:marRight w:val="0"/>
              <w:marTop w:val="0"/>
              <w:marBottom w:val="0"/>
              <w:divBdr>
                <w:top w:val="none" w:sz="0" w:space="0" w:color="auto"/>
                <w:left w:val="none" w:sz="0" w:space="0" w:color="auto"/>
                <w:bottom w:val="none" w:sz="0" w:space="0" w:color="auto"/>
                <w:right w:val="none" w:sz="0" w:space="0" w:color="auto"/>
              </w:divBdr>
              <w:divsChild>
                <w:div w:id="537863187">
                  <w:marLeft w:val="0"/>
                  <w:marRight w:val="0"/>
                  <w:marTop w:val="0"/>
                  <w:marBottom w:val="0"/>
                  <w:divBdr>
                    <w:top w:val="none" w:sz="0" w:space="0" w:color="auto"/>
                    <w:left w:val="none" w:sz="0" w:space="0" w:color="auto"/>
                    <w:bottom w:val="none" w:sz="0" w:space="0" w:color="auto"/>
                    <w:right w:val="none" w:sz="0" w:space="0" w:color="auto"/>
                  </w:divBdr>
                  <w:divsChild>
                    <w:div w:id="1092823775">
                      <w:marLeft w:val="0"/>
                      <w:marRight w:val="0"/>
                      <w:marTop w:val="0"/>
                      <w:marBottom w:val="0"/>
                      <w:divBdr>
                        <w:top w:val="none" w:sz="0" w:space="0" w:color="auto"/>
                        <w:left w:val="none" w:sz="0" w:space="0" w:color="auto"/>
                        <w:bottom w:val="none" w:sz="0" w:space="0" w:color="auto"/>
                        <w:right w:val="none" w:sz="0" w:space="0" w:color="auto"/>
                      </w:divBdr>
                    </w:div>
                    <w:div w:id="857739542">
                      <w:marLeft w:val="0"/>
                      <w:marRight w:val="0"/>
                      <w:marTop w:val="0"/>
                      <w:marBottom w:val="0"/>
                      <w:divBdr>
                        <w:top w:val="none" w:sz="0" w:space="0" w:color="auto"/>
                        <w:left w:val="none" w:sz="0" w:space="0" w:color="auto"/>
                        <w:bottom w:val="none" w:sz="0" w:space="0" w:color="auto"/>
                        <w:right w:val="none" w:sz="0" w:space="0" w:color="auto"/>
                      </w:divBdr>
                    </w:div>
                    <w:div w:id="162281243">
                      <w:marLeft w:val="0"/>
                      <w:marRight w:val="0"/>
                      <w:marTop w:val="0"/>
                      <w:marBottom w:val="0"/>
                      <w:divBdr>
                        <w:top w:val="none" w:sz="0" w:space="0" w:color="auto"/>
                        <w:left w:val="none" w:sz="0" w:space="0" w:color="auto"/>
                        <w:bottom w:val="none" w:sz="0" w:space="0" w:color="auto"/>
                        <w:right w:val="none" w:sz="0" w:space="0" w:color="auto"/>
                      </w:divBdr>
                    </w:div>
                    <w:div w:id="252671298">
                      <w:marLeft w:val="0"/>
                      <w:marRight w:val="0"/>
                      <w:marTop w:val="0"/>
                      <w:marBottom w:val="0"/>
                      <w:divBdr>
                        <w:top w:val="none" w:sz="0" w:space="0" w:color="auto"/>
                        <w:left w:val="none" w:sz="0" w:space="0" w:color="auto"/>
                        <w:bottom w:val="none" w:sz="0" w:space="0" w:color="auto"/>
                        <w:right w:val="none" w:sz="0" w:space="0" w:color="auto"/>
                      </w:divBdr>
                    </w:div>
                    <w:div w:id="589004449">
                      <w:marLeft w:val="0"/>
                      <w:marRight w:val="0"/>
                      <w:marTop w:val="0"/>
                      <w:marBottom w:val="0"/>
                      <w:divBdr>
                        <w:top w:val="none" w:sz="0" w:space="0" w:color="auto"/>
                        <w:left w:val="none" w:sz="0" w:space="0" w:color="auto"/>
                        <w:bottom w:val="none" w:sz="0" w:space="0" w:color="auto"/>
                        <w:right w:val="none" w:sz="0" w:space="0" w:color="auto"/>
                      </w:divBdr>
                    </w:div>
                    <w:div w:id="235743871">
                      <w:marLeft w:val="0"/>
                      <w:marRight w:val="0"/>
                      <w:marTop w:val="0"/>
                      <w:marBottom w:val="0"/>
                      <w:divBdr>
                        <w:top w:val="none" w:sz="0" w:space="0" w:color="auto"/>
                        <w:left w:val="none" w:sz="0" w:space="0" w:color="auto"/>
                        <w:bottom w:val="none" w:sz="0" w:space="0" w:color="auto"/>
                        <w:right w:val="none" w:sz="0" w:space="0" w:color="auto"/>
                      </w:divBdr>
                    </w:div>
                    <w:div w:id="716970310">
                      <w:marLeft w:val="0"/>
                      <w:marRight w:val="0"/>
                      <w:marTop w:val="0"/>
                      <w:marBottom w:val="0"/>
                      <w:divBdr>
                        <w:top w:val="none" w:sz="0" w:space="0" w:color="auto"/>
                        <w:left w:val="none" w:sz="0" w:space="0" w:color="auto"/>
                        <w:bottom w:val="none" w:sz="0" w:space="0" w:color="auto"/>
                        <w:right w:val="none" w:sz="0" w:space="0" w:color="auto"/>
                      </w:divBdr>
                      <w:divsChild>
                        <w:div w:id="1420515595">
                          <w:marLeft w:val="0"/>
                          <w:marRight w:val="0"/>
                          <w:marTop w:val="0"/>
                          <w:marBottom w:val="0"/>
                          <w:divBdr>
                            <w:top w:val="none" w:sz="0" w:space="0" w:color="auto"/>
                            <w:left w:val="none" w:sz="0" w:space="0" w:color="auto"/>
                            <w:bottom w:val="none" w:sz="0" w:space="0" w:color="auto"/>
                            <w:right w:val="none" w:sz="0" w:space="0" w:color="auto"/>
                          </w:divBdr>
                          <w:divsChild>
                            <w:div w:id="1744597462">
                              <w:marLeft w:val="0"/>
                              <w:marRight w:val="0"/>
                              <w:marTop w:val="0"/>
                              <w:marBottom w:val="0"/>
                              <w:divBdr>
                                <w:top w:val="none" w:sz="0" w:space="0" w:color="auto"/>
                                <w:left w:val="none" w:sz="0" w:space="0" w:color="auto"/>
                                <w:bottom w:val="none" w:sz="0" w:space="0" w:color="auto"/>
                                <w:right w:val="none" w:sz="0" w:space="0" w:color="auto"/>
                              </w:divBdr>
                            </w:div>
                            <w:div w:id="1365248650">
                              <w:marLeft w:val="0"/>
                              <w:marRight w:val="0"/>
                              <w:marTop w:val="0"/>
                              <w:marBottom w:val="0"/>
                              <w:divBdr>
                                <w:top w:val="none" w:sz="0" w:space="0" w:color="auto"/>
                                <w:left w:val="none" w:sz="0" w:space="0" w:color="auto"/>
                                <w:bottom w:val="none" w:sz="0" w:space="0" w:color="auto"/>
                                <w:right w:val="none" w:sz="0" w:space="0" w:color="auto"/>
                              </w:divBdr>
                            </w:div>
                            <w:div w:id="16256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53255">
      <w:bodyDiv w:val="1"/>
      <w:marLeft w:val="0"/>
      <w:marRight w:val="0"/>
      <w:marTop w:val="0"/>
      <w:marBottom w:val="0"/>
      <w:divBdr>
        <w:top w:val="none" w:sz="0" w:space="0" w:color="auto"/>
        <w:left w:val="none" w:sz="0" w:space="0" w:color="auto"/>
        <w:bottom w:val="none" w:sz="0" w:space="0" w:color="auto"/>
        <w:right w:val="none" w:sz="0" w:space="0" w:color="auto"/>
      </w:divBdr>
    </w:div>
    <w:div w:id="1391270581">
      <w:bodyDiv w:val="1"/>
      <w:marLeft w:val="0"/>
      <w:marRight w:val="0"/>
      <w:marTop w:val="0"/>
      <w:marBottom w:val="0"/>
      <w:divBdr>
        <w:top w:val="none" w:sz="0" w:space="0" w:color="auto"/>
        <w:left w:val="none" w:sz="0" w:space="0" w:color="auto"/>
        <w:bottom w:val="none" w:sz="0" w:space="0" w:color="auto"/>
        <w:right w:val="none" w:sz="0" w:space="0" w:color="auto"/>
      </w:divBdr>
      <w:divsChild>
        <w:div w:id="1781022096">
          <w:marLeft w:val="720"/>
          <w:marRight w:val="0"/>
          <w:marTop w:val="0"/>
          <w:marBottom w:val="0"/>
          <w:divBdr>
            <w:top w:val="none" w:sz="0" w:space="0" w:color="auto"/>
            <w:left w:val="none" w:sz="0" w:space="0" w:color="auto"/>
            <w:bottom w:val="none" w:sz="0" w:space="0" w:color="auto"/>
            <w:right w:val="none" w:sz="0" w:space="0" w:color="auto"/>
          </w:divBdr>
        </w:div>
      </w:divsChild>
    </w:div>
    <w:div w:id="1404789441">
      <w:bodyDiv w:val="1"/>
      <w:marLeft w:val="0"/>
      <w:marRight w:val="0"/>
      <w:marTop w:val="0"/>
      <w:marBottom w:val="0"/>
      <w:divBdr>
        <w:top w:val="none" w:sz="0" w:space="0" w:color="auto"/>
        <w:left w:val="none" w:sz="0" w:space="0" w:color="auto"/>
        <w:bottom w:val="none" w:sz="0" w:space="0" w:color="auto"/>
        <w:right w:val="none" w:sz="0" w:space="0" w:color="auto"/>
      </w:divBdr>
      <w:divsChild>
        <w:div w:id="1337339962">
          <w:marLeft w:val="720"/>
          <w:marRight w:val="0"/>
          <w:marTop w:val="0"/>
          <w:marBottom w:val="0"/>
          <w:divBdr>
            <w:top w:val="none" w:sz="0" w:space="0" w:color="auto"/>
            <w:left w:val="none" w:sz="0" w:space="0" w:color="auto"/>
            <w:bottom w:val="none" w:sz="0" w:space="0" w:color="auto"/>
            <w:right w:val="none" w:sz="0" w:space="0" w:color="auto"/>
          </w:divBdr>
        </w:div>
      </w:divsChild>
    </w:div>
    <w:div w:id="1470585343">
      <w:bodyDiv w:val="1"/>
      <w:marLeft w:val="0"/>
      <w:marRight w:val="0"/>
      <w:marTop w:val="0"/>
      <w:marBottom w:val="0"/>
      <w:divBdr>
        <w:top w:val="none" w:sz="0" w:space="0" w:color="auto"/>
        <w:left w:val="none" w:sz="0" w:space="0" w:color="auto"/>
        <w:bottom w:val="none" w:sz="0" w:space="0" w:color="auto"/>
        <w:right w:val="none" w:sz="0" w:space="0" w:color="auto"/>
      </w:divBdr>
      <w:divsChild>
        <w:div w:id="680468040">
          <w:marLeft w:val="720"/>
          <w:marRight w:val="0"/>
          <w:marTop w:val="0"/>
          <w:marBottom w:val="0"/>
          <w:divBdr>
            <w:top w:val="none" w:sz="0" w:space="0" w:color="auto"/>
            <w:left w:val="none" w:sz="0" w:space="0" w:color="auto"/>
            <w:bottom w:val="none" w:sz="0" w:space="0" w:color="auto"/>
            <w:right w:val="none" w:sz="0" w:space="0" w:color="auto"/>
          </w:divBdr>
        </w:div>
      </w:divsChild>
    </w:div>
    <w:div w:id="1884245797">
      <w:bodyDiv w:val="1"/>
      <w:marLeft w:val="0"/>
      <w:marRight w:val="0"/>
      <w:marTop w:val="0"/>
      <w:marBottom w:val="0"/>
      <w:divBdr>
        <w:top w:val="none" w:sz="0" w:space="0" w:color="auto"/>
        <w:left w:val="none" w:sz="0" w:space="0" w:color="auto"/>
        <w:bottom w:val="none" w:sz="0" w:space="0" w:color="auto"/>
        <w:right w:val="none" w:sz="0" w:space="0" w:color="auto"/>
      </w:divBdr>
      <w:divsChild>
        <w:div w:id="771441498">
          <w:marLeft w:val="720"/>
          <w:marRight w:val="0"/>
          <w:marTop w:val="0"/>
          <w:marBottom w:val="0"/>
          <w:divBdr>
            <w:top w:val="none" w:sz="0" w:space="0" w:color="auto"/>
            <w:left w:val="none" w:sz="0" w:space="0" w:color="auto"/>
            <w:bottom w:val="none" w:sz="0" w:space="0" w:color="auto"/>
            <w:right w:val="none" w:sz="0" w:space="0" w:color="auto"/>
          </w:divBdr>
        </w:div>
      </w:divsChild>
    </w:div>
    <w:div w:id="1909224128">
      <w:bodyDiv w:val="1"/>
      <w:marLeft w:val="0"/>
      <w:marRight w:val="0"/>
      <w:marTop w:val="0"/>
      <w:marBottom w:val="0"/>
      <w:divBdr>
        <w:top w:val="none" w:sz="0" w:space="0" w:color="auto"/>
        <w:left w:val="none" w:sz="0" w:space="0" w:color="auto"/>
        <w:bottom w:val="none" w:sz="0" w:space="0" w:color="auto"/>
        <w:right w:val="none" w:sz="0" w:space="0" w:color="auto"/>
      </w:divBdr>
      <w:divsChild>
        <w:div w:id="1686444949">
          <w:marLeft w:val="720"/>
          <w:marRight w:val="0"/>
          <w:marTop w:val="0"/>
          <w:marBottom w:val="0"/>
          <w:divBdr>
            <w:top w:val="none" w:sz="0" w:space="0" w:color="auto"/>
            <w:left w:val="none" w:sz="0" w:space="0" w:color="auto"/>
            <w:bottom w:val="none" w:sz="0" w:space="0" w:color="auto"/>
            <w:right w:val="none" w:sz="0" w:space="0" w:color="auto"/>
          </w:divBdr>
        </w:div>
      </w:divsChild>
    </w:div>
    <w:div w:id="1953855840">
      <w:bodyDiv w:val="1"/>
      <w:marLeft w:val="0"/>
      <w:marRight w:val="0"/>
      <w:marTop w:val="0"/>
      <w:marBottom w:val="0"/>
      <w:divBdr>
        <w:top w:val="none" w:sz="0" w:space="0" w:color="auto"/>
        <w:left w:val="none" w:sz="0" w:space="0" w:color="auto"/>
        <w:bottom w:val="none" w:sz="0" w:space="0" w:color="auto"/>
        <w:right w:val="none" w:sz="0" w:space="0" w:color="auto"/>
      </w:divBdr>
      <w:divsChild>
        <w:div w:id="1615480119">
          <w:marLeft w:val="720"/>
          <w:marRight w:val="0"/>
          <w:marTop w:val="0"/>
          <w:marBottom w:val="0"/>
          <w:divBdr>
            <w:top w:val="none" w:sz="0" w:space="0" w:color="auto"/>
            <w:left w:val="none" w:sz="0" w:space="0" w:color="auto"/>
            <w:bottom w:val="none" w:sz="0" w:space="0" w:color="auto"/>
            <w:right w:val="none" w:sz="0" w:space="0" w:color="auto"/>
          </w:divBdr>
        </w:div>
      </w:divsChild>
    </w:div>
    <w:div w:id="1968198098">
      <w:bodyDiv w:val="1"/>
      <w:marLeft w:val="0"/>
      <w:marRight w:val="0"/>
      <w:marTop w:val="0"/>
      <w:marBottom w:val="0"/>
      <w:divBdr>
        <w:top w:val="none" w:sz="0" w:space="0" w:color="auto"/>
        <w:left w:val="none" w:sz="0" w:space="0" w:color="auto"/>
        <w:bottom w:val="none" w:sz="0" w:space="0" w:color="auto"/>
        <w:right w:val="none" w:sz="0" w:space="0" w:color="auto"/>
      </w:divBdr>
      <w:divsChild>
        <w:div w:id="1995376756">
          <w:marLeft w:val="720"/>
          <w:marRight w:val="0"/>
          <w:marTop w:val="0"/>
          <w:marBottom w:val="0"/>
          <w:divBdr>
            <w:top w:val="none" w:sz="0" w:space="0" w:color="auto"/>
            <w:left w:val="none" w:sz="0" w:space="0" w:color="auto"/>
            <w:bottom w:val="none" w:sz="0" w:space="0" w:color="auto"/>
            <w:right w:val="none" w:sz="0" w:space="0" w:color="auto"/>
          </w:divBdr>
        </w:div>
      </w:divsChild>
    </w:div>
    <w:div w:id="2083021328">
      <w:bodyDiv w:val="1"/>
      <w:marLeft w:val="0"/>
      <w:marRight w:val="0"/>
      <w:marTop w:val="0"/>
      <w:marBottom w:val="0"/>
      <w:divBdr>
        <w:top w:val="none" w:sz="0" w:space="0" w:color="auto"/>
        <w:left w:val="none" w:sz="0" w:space="0" w:color="auto"/>
        <w:bottom w:val="none" w:sz="0" w:space="0" w:color="auto"/>
        <w:right w:val="none" w:sz="0" w:space="0" w:color="auto"/>
      </w:divBdr>
      <w:divsChild>
        <w:div w:id="17460998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Zdęba</dc:creator>
  <cp:keywords/>
  <dc:description/>
  <cp:lastModifiedBy>Emilia Wozniak</cp:lastModifiedBy>
  <cp:revision>4</cp:revision>
  <cp:lastPrinted>2023-12-07T11:38:00Z</cp:lastPrinted>
  <dcterms:created xsi:type="dcterms:W3CDTF">2023-12-11T11:11:00Z</dcterms:created>
  <dcterms:modified xsi:type="dcterms:W3CDTF">2023-12-11T11:12:00Z</dcterms:modified>
</cp:coreProperties>
</file>