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FA5" w:rsidRDefault="00CE4FA5"/>
    <w:p w:rsidR="00180DFA" w:rsidRDefault="00E21829" w:rsidP="00E21829">
      <w:r>
        <w:t>Postępowanie dotyczy szacowania kos</w:t>
      </w:r>
      <w:r w:rsidR="00180DFA">
        <w:t xml:space="preserve">ztów wykonania: </w:t>
      </w:r>
    </w:p>
    <w:p w:rsidR="00180DFA" w:rsidRDefault="00180DFA" w:rsidP="00180DFA">
      <w:pPr>
        <w:rPr>
          <w:rStyle w:val="hgkelc"/>
        </w:rPr>
      </w:pPr>
      <w:r>
        <w:rPr>
          <w:rStyle w:val="hgkelc"/>
        </w:rPr>
        <w:t>„Ocena stanu techniczneg</w:t>
      </w:r>
      <w:r w:rsidR="00F42DAA">
        <w:rPr>
          <w:rStyle w:val="hgkelc"/>
        </w:rPr>
        <w:t>o odciągów stalowych prętowych</w:t>
      </w:r>
      <w:r w:rsidR="00BF1E51">
        <w:rPr>
          <w:rStyle w:val="hgkelc"/>
        </w:rPr>
        <w:t xml:space="preserve"> konstrukcji</w:t>
      </w:r>
      <w:r>
        <w:rPr>
          <w:rStyle w:val="hgkelc"/>
        </w:rPr>
        <w:t xml:space="preserve"> zadaszenia Dworca Autobuso</w:t>
      </w:r>
      <w:r w:rsidR="00F42DAA">
        <w:rPr>
          <w:rStyle w:val="hgkelc"/>
        </w:rPr>
        <w:t>wego ZTM Rondo Rataje.”</w:t>
      </w:r>
    </w:p>
    <w:p w:rsidR="00EC614C" w:rsidRDefault="00920F1F" w:rsidP="00654915">
      <w:pPr>
        <w:spacing w:after="0"/>
      </w:pPr>
      <w:r>
        <w:t xml:space="preserve">Zakres </w:t>
      </w:r>
      <w:r w:rsidR="00EC614C">
        <w:t>opracowania</w:t>
      </w:r>
      <w:r w:rsidR="00E21829">
        <w:t xml:space="preserve"> będzie</w:t>
      </w:r>
      <w:r>
        <w:t xml:space="preserve"> obejm</w:t>
      </w:r>
      <w:r w:rsidR="00E21829">
        <w:t>ował</w:t>
      </w:r>
      <w:r>
        <w:t>:</w:t>
      </w:r>
    </w:p>
    <w:p w:rsidR="00E21829" w:rsidRDefault="00920F1F" w:rsidP="00654915">
      <w:pPr>
        <w:spacing w:after="0"/>
      </w:pPr>
      <w:r>
        <w:br/>
        <w:t xml:space="preserve">1. Wykonanie </w:t>
      </w:r>
      <w:r w:rsidR="00E21829">
        <w:t>ekspertyzy stanu technicznego</w:t>
      </w:r>
      <w:r w:rsidR="00F42DAA">
        <w:t xml:space="preserve"> odciągów stalowych prętowych</w:t>
      </w:r>
      <w:r w:rsidR="00180DFA">
        <w:t xml:space="preserve"> konstrukcji stalowej</w:t>
      </w:r>
      <w:r w:rsidR="00EC614C">
        <w:t xml:space="preserve"> zadaszenia</w:t>
      </w:r>
      <w:r w:rsidR="00F42DAA">
        <w:t>.</w:t>
      </w:r>
    </w:p>
    <w:p w:rsidR="00EC614C" w:rsidRPr="00E21829" w:rsidRDefault="00EC614C" w:rsidP="00654915">
      <w:pPr>
        <w:spacing w:after="0"/>
      </w:pPr>
    </w:p>
    <w:p w:rsidR="00E21829" w:rsidRDefault="002D7A11" w:rsidP="000F65E8">
      <w:pPr>
        <w:spacing w:after="0" w:line="240" w:lineRule="auto"/>
      </w:pPr>
      <w:r>
        <w:t>2</w:t>
      </w:r>
      <w:r w:rsidR="00920F1F">
        <w:t xml:space="preserve">. </w:t>
      </w:r>
      <w:r w:rsidR="00F42DAA">
        <w:t xml:space="preserve">Ocenę stanu nośności badanych elementów </w:t>
      </w:r>
      <w:r w:rsidR="000F65E8">
        <w:t>poprzez:</w:t>
      </w:r>
    </w:p>
    <w:p w:rsidR="000F65E8" w:rsidRPr="000F65E8" w:rsidRDefault="000F65E8" w:rsidP="000F65E8">
      <w:pPr>
        <w:pStyle w:val="Normalny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0F65E8">
        <w:rPr>
          <w:rFonts w:asciiTheme="minorHAnsi" w:hAnsiTheme="minorHAnsi" w:cstheme="minorHAnsi"/>
          <w:sz w:val="22"/>
          <w:szCs w:val="22"/>
        </w:rPr>
        <w:t>– zapoznanie się z dokumentacją projektową, wykonawczą i książką obiektu budowlanego;</w:t>
      </w:r>
    </w:p>
    <w:p w:rsidR="000F65E8" w:rsidRPr="000F65E8" w:rsidRDefault="000F65E8" w:rsidP="000F65E8">
      <w:pPr>
        <w:pStyle w:val="Normalny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0F65E8">
        <w:rPr>
          <w:rFonts w:asciiTheme="minorHAnsi" w:hAnsiTheme="minorHAnsi" w:cstheme="minorHAnsi"/>
          <w:sz w:val="22"/>
          <w:szCs w:val="22"/>
        </w:rPr>
        <w:t>– ocenę właściwości stali i łączników;</w:t>
      </w:r>
    </w:p>
    <w:p w:rsidR="000F65E8" w:rsidRPr="000F65E8" w:rsidRDefault="000F65E8" w:rsidP="000F65E8">
      <w:pPr>
        <w:pStyle w:val="Normalny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0F65E8">
        <w:rPr>
          <w:rFonts w:asciiTheme="minorHAnsi" w:hAnsiTheme="minorHAnsi" w:cstheme="minorHAnsi"/>
          <w:sz w:val="22"/>
          <w:szCs w:val="22"/>
        </w:rPr>
        <w:t>– ocenę stopnia zużycia, ubytków korozyjnych lub uszkodzeń elementów konstrukcji i ich połączeń;</w:t>
      </w:r>
    </w:p>
    <w:p w:rsidR="000F65E8" w:rsidRPr="000F65E8" w:rsidRDefault="000F65E8" w:rsidP="000F65E8">
      <w:pPr>
        <w:pStyle w:val="Normalny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0F65E8">
        <w:rPr>
          <w:rFonts w:asciiTheme="minorHAnsi" w:hAnsiTheme="minorHAnsi" w:cstheme="minorHAnsi"/>
          <w:sz w:val="22"/>
          <w:szCs w:val="22"/>
        </w:rPr>
        <w:t>– ocenę stanu powłok ochronnych przed korozją i ogniem;</w:t>
      </w:r>
    </w:p>
    <w:p w:rsidR="000F65E8" w:rsidRPr="000F65E8" w:rsidRDefault="000F65E8" w:rsidP="000F65E8">
      <w:pPr>
        <w:pStyle w:val="Normalny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0F65E8">
        <w:rPr>
          <w:rFonts w:asciiTheme="minorHAnsi" w:hAnsiTheme="minorHAnsi" w:cstheme="minorHAnsi"/>
          <w:sz w:val="22"/>
          <w:szCs w:val="22"/>
        </w:rPr>
        <w:t>– ocenę przemieszczeń węzłów, odkształceń elementów i drgań;</w:t>
      </w:r>
    </w:p>
    <w:p w:rsidR="000F65E8" w:rsidRPr="000F65E8" w:rsidRDefault="000F65E8" w:rsidP="000F65E8">
      <w:pPr>
        <w:spacing w:after="0" w:line="240" w:lineRule="auto"/>
        <w:rPr>
          <w:rFonts w:cstheme="minorHAnsi"/>
        </w:rPr>
      </w:pPr>
    </w:p>
    <w:p w:rsidR="002F3FBA" w:rsidRDefault="002D7A11" w:rsidP="00654915">
      <w:pPr>
        <w:spacing w:after="0"/>
      </w:pPr>
      <w:r>
        <w:t>3</w:t>
      </w:r>
      <w:r w:rsidR="00920F1F">
        <w:t xml:space="preserve">. </w:t>
      </w:r>
      <w:r w:rsidR="00E21829">
        <w:t>Opracowan</w:t>
      </w:r>
      <w:r>
        <w:t xml:space="preserve">ie </w:t>
      </w:r>
      <w:r w:rsidR="00F42DAA">
        <w:t xml:space="preserve">zaleceń </w:t>
      </w:r>
      <w:r w:rsidR="00EC614C">
        <w:t>do wykonania wraz z wykonaniem dokumentacji technicznej dla  proponowanych rozwiązań.</w:t>
      </w:r>
    </w:p>
    <w:p w:rsidR="00EC614C" w:rsidRDefault="00EC614C" w:rsidP="00654915">
      <w:pPr>
        <w:spacing w:after="0"/>
      </w:pPr>
    </w:p>
    <w:p w:rsidR="002F3FBA" w:rsidRDefault="002D7A11" w:rsidP="00654915">
      <w:pPr>
        <w:spacing w:after="0"/>
      </w:pPr>
      <w:r>
        <w:t>4</w:t>
      </w:r>
      <w:r w:rsidR="002F3FBA">
        <w:t>. Uzyskanie wszelkich niezbędnych zgód i pozwoleń</w:t>
      </w:r>
      <w:r w:rsidR="004B7189">
        <w:t>.</w:t>
      </w:r>
    </w:p>
    <w:p w:rsidR="00EC614C" w:rsidRDefault="00EC614C" w:rsidP="00654915">
      <w:pPr>
        <w:spacing w:after="0"/>
      </w:pPr>
    </w:p>
    <w:p w:rsidR="000753E3" w:rsidRDefault="002D7A11" w:rsidP="002F3FBA">
      <w:pPr>
        <w:spacing w:after="0"/>
      </w:pPr>
      <w:r>
        <w:t>5</w:t>
      </w:r>
      <w:r w:rsidR="002F3FBA">
        <w:t xml:space="preserve">. </w:t>
      </w:r>
      <w:r w:rsidR="00E21829">
        <w:t>Przygotowanie dokumentacj</w:t>
      </w:r>
      <w:r w:rsidR="002F3FBA">
        <w:t>i</w:t>
      </w:r>
      <w:r w:rsidR="00E21829">
        <w:t xml:space="preserve"> n</w:t>
      </w:r>
      <w:r w:rsidR="002F3FBA">
        <w:t>a</w:t>
      </w:r>
      <w:r w:rsidR="00E21829">
        <w:t xml:space="preserve"> potrzeby </w:t>
      </w:r>
      <w:r w:rsidR="002F3FBA">
        <w:t>ogłoszenia postępowania przetargowego</w:t>
      </w:r>
      <w:r w:rsidR="00856CAB">
        <w:t xml:space="preserve"> (Projekt, </w:t>
      </w:r>
      <w:proofErr w:type="spellStart"/>
      <w:r w:rsidR="00856CAB">
        <w:t>STWiORB</w:t>
      </w:r>
      <w:proofErr w:type="spellEnd"/>
      <w:r w:rsidR="00856CAB">
        <w:t>, kosztorys inwestorski, przedmiar robót)</w:t>
      </w:r>
    </w:p>
    <w:p w:rsidR="00EF45E6" w:rsidRDefault="00EF45E6" w:rsidP="002F3FBA">
      <w:pPr>
        <w:spacing w:after="0"/>
      </w:pPr>
    </w:p>
    <w:p w:rsidR="00A525ED" w:rsidRDefault="00A525ED" w:rsidP="002F3FBA">
      <w:pPr>
        <w:spacing w:after="0"/>
      </w:pPr>
      <w:r>
        <w:t xml:space="preserve">6. Przygotowanie </w:t>
      </w:r>
      <w:r w:rsidR="007E402F">
        <w:t>wytycznych do planu dalszej konserwacji</w:t>
      </w:r>
      <w:r>
        <w:t xml:space="preserve"> obiektu </w:t>
      </w:r>
      <w:bookmarkStart w:id="0" w:name="_GoBack"/>
      <w:bookmarkEnd w:id="0"/>
    </w:p>
    <w:p w:rsidR="000753E3" w:rsidRDefault="000753E3" w:rsidP="002F3FBA">
      <w:pPr>
        <w:spacing w:after="0"/>
      </w:pPr>
    </w:p>
    <w:p w:rsidR="000753E3" w:rsidRDefault="000753E3" w:rsidP="002F3FBA">
      <w:pPr>
        <w:spacing w:after="0"/>
      </w:pPr>
    </w:p>
    <w:p w:rsidR="000753E3" w:rsidRDefault="000753E3" w:rsidP="002F3FBA">
      <w:pPr>
        <w:spacing w:after="0"/>
      </w:pPr>
      <w:r>
        <w:t>Charakterystyka obiektu:</w:t>
      </w:r>
    </w:p>
    <w:p w:rsidR="00EC614C" w:rsidRDefault="000753E3" w:rsidP="002F3FBA">
      <w:pPr>
        <w:spacing w:after="0"/>
      </w:pPr>
      <w:r>
        <w:t>-powierzchnia zadaszeń 1754,0 m2</w:t>
      </w:r>
    </w:p>
    <w:p w:rsidR="000753E3" w:rsidRDefault="000753E3" w:rsidP="002F3FBA">
      <w:pPr>
        <w:spacing w:after="0"/>
      </w:pPr>
      <w:r>
        <w:t xml:space="preserve">-konstrukcja stalowa  </w:t>
      </w:r>
    </w:p>
    <w:p w:rsidR="0059106A" w:rsidRDefault="000753E3" w:rsidP="002F3FBA">
      <w:pPr>
        <w:spacing w:after="0"/>
      </w:pPr>
      <w:r>
        <w:t>-pokrycie dachu – płyty poliwęglanowe</w:t>
      </w:r>
    </w:p>
    <w:p w:rsidR="002F3FBA" w:rsidRDefault="002F3FBA" w:rsidP="002F3FBA">
      <w:pPr>
        <w:spacing w:after="0"/>
      </w:pPr>
    </w:p>
    <w:p w:rsidR="00920F1F" w:rsidRDefault="00920F1F" w:rsidP="002F3FBA">
      <w:pPr>
        <w:spacing w:after="0"/>
      </w:pPr>
      <w:r>
        <w:t>Opracowanie w 2 egzemplarzach w wersji papierowej oraz wersji elektronicznej zapisane w formacie pdf na nośniku CD</w:t>
      </w:r>
      <w:r w:rsidR="0035546A">
        <w:t xml:space="preserve"> lub pendrive</w:t>
      </w:r>
      <w:r w:rsidR="002F3FBA">
        <w:t>.</w:t>
      </w:r>
    </w:p>
    <w:sectPr w:rsidR="0092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F8"/>
    <w:rsid w:val="000753E3"/>
    <w:rsid w:val="000F10FF"/>
    <w:rsid w:val="000F65E8"/>
    <w:rsid w:val="00180DFA"/>
    <w:rsid w:val="002D7A11"/>
    <w:rsid w:val="002F3FBA"/>
    <w:rsid w:val="00311EF8"/>
    <w:rsid w:val="0035546A"/>
    <w:rsid w:val="004B7189"/>
    <w:rsid w:val="00585867"/>
    <w:rsid w:val="0059106A"/>
    <w:rsid w:val="00654915"/>
    <w:rsid w:val="00725096"/>
    <w:rsid w:val="007E402F"/>
    <w:rsid w:val="00856CAB"/>
    <w:rsid w:val="008E5A12"/>
    <w:rsid w:val="00920F1F"/>
    <w:rsid w:val="00A525ED"/>
    <w:rsid w:val="00AA0A44"/>
    <w:rsid w:val="00B37EE5"/>
    <w:rsid w:val="00BF1E51"/>
    <w:rsid w:val="00CC3FF2"/>
    <w:rsid w:val="00CE4FA5"/>
    <w:rsid w:val="00E21829"/>
    <w:rsid w:val="00EC614C"/>
    <w:rsid w:val="00EF45E6"/>
    <w:rsid w:val="00F42DAA"/>
    <w:rsid w:val="00FB1850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A060"/>
  <w15:chartTrackingRefBased/>
  <w15:docId w15:val="{A50DDAD1-FEFE-473D-9BFF-005BDD5D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180DFA"/>
  </w:style>
  <w:style w:type="paragraph" w:styleId="NormalnyWeb">
    <w:name w:val="Normal (Web)"/>
    <w:basedOn w:val="Normalny"/>
    <w:uiPriority w:val="99"/>
    <w:semiHidden/>
    <w:unhideWhenUsed/>
    <w:rsid w:val="000F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Pawlicka</dc:creator>
  <cp:keywords/>
  <dc:description/>
  <cp:lastModifiedBy>Agnieszka Pawlicka</cp:lastModifiedBy>
  <cp:revision>2</cp:revision>
  <cp:lastPrinted>2022-05-19T10:52:00Z</cp:lastPrinted>
  <dcterms:created xsi:type="dcterms:W3CDTF">2022-07-22T06:48:00Z</dcterms:created>
  <dcterms:modified xsi:type="dcterms:W3CDTF">2022-07-22T06:48:00Z</dcterms:modified>
</cp:coreProperties>
</file>