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B6D" w14:textId="77777777" w:rsidR="009058AF" w:rsidRPr="003E4BC6" w:rsidRDefault="009058AF" w:rsidP="007823B7">
      <w:pPr>
        <w:spacing w:before="0" w:after="0"/>
        <w:jc w:val="center"/>
        <w:rPr>
          <w:rFonts w:eastAsia="Times New Roman" w:cs="Times New Roman"/>
          <w:lang w:eastAsia="pl-PL"/>
        </w:rPr>
      </w:pPr>
      <w:r w:rsidRPr="003E4BC6">
        <w:rPr>
          <w:rFonts w:eastAsia="Times New Roman" w:cs="Times New Roman"/>
          <w:b/>
          <w:bCs/>
          <w:color w:val="000000"/>
          <w:lang w:eastAsia="pl-PL"/>
        </w:rPr>
        <w:t>SPECYFIKACJA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71857A3F" w14:textId="77777777" w:rsidR="006A057E" w:rsidRPr="003E4BC6" w:rsidRDefault="009058AF" w:rsidP="007823B7">
      <w:pPr>
        <w:spacing w:before="0" w:after="0"/>
        <w:jc w:val="center"/>
        <w:rPr>
          <w:rFonts w:eastAsia="Times New Roman" w:cs="Times New Roman"/>
          <w:b/>
          <w:bCs/>
          <w:color w:val="000000"/>
          <w:lang w:eastAsia="pl-PL"/>
        </w:rPr>
      </w:pPr>
      <w:r w:rsidRPr="003E4BC6">
        <w:rPr>
          <w:rFonts w:eastAsia="Times New Roman" w:cs="Times New Roman"/>
          <w:b/>
          <w:bCs/>
          <w:color w:val="000000"/>
          <w:lang w:eastAsia="pl-PL"/>
        </w:rPr>
        <w:t>ZAMAWIAJĄCY:</w:t>
      </w:r>
      <w:r w:rsidR="006A057E" w:rsidRPr="003E4BC6">
        <w:rPr>
          <w:rFonts w:eastAsia="Times New Roman" w:cs="Times New Roman"/>
          <w:b/>
          <w:bCs/>
          <w:color w:val="000000"/>
          <w:lang w:eastAsia="pl-PL"/>
        </w:rPr>
        <w:t xml:space="preserve"> </w:t>
      </w:r>
    </w:p>
    <w:p w14:paraId="577E60E1" w14:textId="250FFDB9" w:rsidR="009058AF" w:rsidRPr="00C4433F" w:rsidRDefault="0026348C" w:rsidP="007823B7">
      <w:pPr>
        <w:spacing w:before="0" w:after="0"/>
        <w:jc w:val="center"/>
        <w:rPr>
          <w:rFonts w:eastAsia="Times New Roman" w:cs="Times New Roman"/>
          <w:lang w:eastAsia="pl-PL"/>
        </w:rPr>
      </w:pPr>
      <w:r w:rsidRPr="00C4433F">
        <w:rPr>
          <w:rFonts w:eastAsia="Times New Roman" w:cs="Times New Roman"/>
          <w:b/>
          <w:bCs/>
          <w:lang w:eastAsia="pl-PL"/>
        </w:rPr>
        <w:t>GMINA OSIEK</w:t>
      </w:r>
    </w:p>
    <w:p w14:paraId="26576D88" w14:textId="77777777" w:rsidR="009058AF" w:rsidRPr="003E4BC6" w:rsidRDefault="009058AF" w:rsidP="007823B7">
      <w:pPr>
        <w:spacing w:before="0" w:after="0"/>
        <w:jc w:val="left"/>
        <w:rPr>
          <w:rFonts w:eastAsia="Times New Roman" w:cs="Times New Roman"/>
          <w:lang w:eastAsia="pl-PL"/>
        </w:rPr>
      </w:pPr>
    </w:p>
    <w:p w14:paraId="6CCDDF9B" w14:textId="2B0FE50B" w:rsidR="00EC5246" w:rsidRDefault="009058AF" w:rsidP="007823B7">
      <w:pPr>
        <w:spacing w:before="0" w:after="0"/>
        <w:jc w:val="center"/>
        <w:rPr>
          <w:rFonts w:cs="Times New Roman"/>
          <w:b/>
          <w:sz w:val="28"/>
          <w:szCs w:val="28"/>
        </w:rPr>
      </w:pPr>
      <w:r w:rsidRPr="003E4BC6">
        <w:rPr>
          <w:rFonts w:eastAsia="Times New Roman" w:cs="Times New Roman"/>
          <w:color w:val="000000"/>
          <w:lang w:eastAsia="pl-PL"/>
        </w:rPr>
        <w:t xml:space="preserve">Zaprasza do złożenia oferty w trybie art. 275 pkt </w:t>
      </w:r>
      <w:r w:rsidR="00C717A3">
        <w:rPr>
          <w:rFonts w:eastAsia="Times New Roman" w:cs="Times New Roman"/>
          <w:color w:val="000000"/>
          <w:lang w:eastAsia="pl-PL"/>
        </w:rPr>
        <w:t>2</w:t>
      </w:r>
      <w:r w:rsidRPr="003E4BC6">
        <w:rPr>
          <w:rFonts w:eastAsia="Times New Roman" w:cs="Times New Roman"/>
          <w:color w:val="000000"/>
          <w:lang w:eastAsia="pl-PL"/>
        </w:rPr>
        <w:t xml:space="preserve"> o wartości zamówienia nieprzekraczającej progów unijnych o jakich stanowi art. 3 ustawy z 11 września 2019 r. - Prawo zamówień publicznych </w:t>
      </w:r>
      <w:r w:rsidR="00CE6A63" w:rsidRPr="00CA4F3E">
        <w:rPr>
          <w:rFonts w:eastAsia="Times New Roman"/>
          <w:lang w:eastAsia="pl-PL"/>
        </w:rPr>
        <w:t>(t.j. Dz. U. z 20</w:t>
      </w:r>
      <w:r w:rsidR="00CE6A63">
        <w:rPr>
          <w:rFonts w:eastAsia="Times New Roman"/>
          <w:lang w:eastAsia="pl-PL"/>
        </w:rPr>
        <w:t>21</w:t>
      </w:r>
      <w:r w:rsidR="00CE6A63" w:rsidRPr="00CA4F3E">
        <w:rPr>
          <w:rFonts w:eastAsia="Times New Roman"/>
          <w:lang w:eastAsia="pl-PL"/>
        </w:rPr>
        <w:t xml:space="preserve"> r.</w:t>
      </w:r>
      <w:r w:rsidR="00CE6A63">
        <w:rPr>
          <w:rFonts w:eastAsia="Times New Roman"/>
          <w:lang w:eastAsia="pl-PL"/>
        </w:rPr>
        <w:t>,</w:t>
      </w:r>
      <w:r w:rsidR="00CE6A63" w:rsidRPr="00CA4F3E">
        <w:rPr>
          <w:rFonts w:eastAsia="Times New Roman"/>
          <w:lang w:eastAsia="pl-PL"/>
        </w:rPr>
        <w:t xml:space="preserve"> poz. </w:t>
      </w:r>
      <w:r w:rsidR="00CE6A63">
        <w:rPr>
          <w:rFonts w:eastAsia="Times New Roman"/>
          <w:lang w:eastAsia="pl-PL"/>
        </w:rPr>
        <w:t>1129</w:t>
      </w:r>
      <w:r w:rsidR="00CE6A63" w:rsidRPr="00CA4F3E">
        <w:rPr>
          <w:rFonts w:eastAsia="Times New Roman"/>
          <w:lang w:eastAsia="pl-PL"/>
        </w:rPr>
        <w:t xml:space="preserve"> ze zm.)</w:t>
      </w:r>
      <w:r w:rsidRPr="003E4BC6">
        <w:rPr>
          <w:rFonts w:eastAsia="Times New Roman" w:cs="Times New Roman"/>
          <w:color w:val="000000"/>
          <w:lang w:eastAsia="pl-PL"/>
        </w:rPr>
        <w:t xml:space="preserve"> – dalej ustawy PZP na </w:t>
      </w:r>
      <w:r w:rsidR="006A057E" w:rsidRPr="003E4BC6">
        <w:rPr>
          <w:rFonts w:eastAsia="Times New Roman" w:cs="Times New Roman"/>
          <w:color w:val="000000"/>
          <w:lang w:eastAsia="pl-PL"/>
        </w:rPr>
        <w:t xml:space="preserve">roboty </w:t>
      </w:r>
      <w:r w:rsidR="006A057E" w:rsidRPr="00EC5246">
        <w:rPr>
          <w:rFonts w:eastAsia="Times New Roman" w:cs="Times New Roman"/>
          <w:color w:val="000000"/>
          <w:lang w:eastAsia="pl-PL"/>
        </w:rPr>
        <w:t>budowlane</w:t>
      </w:r>
      <w:r w:rsidR="00EC5246" w:rsidRPr="00EC5246">
        <w:rPr>
          <w:rFonts w:eastAsia="Times New Roman" w:cs="Times New Roman"/>
          <w:color w:val="000000"/>
          <w:lang w:eastAsia="pl-PL"/>
        </w:rPr>
        <w:t xml:space="preserve"> </w:t>
      </w:r>
      <w:r w:rsidRPr="00EC5246">
        <w:rPr>
          <w:rFonts w:eastAsia="Times New Roman" w:cs="Times New Roman"/>
          <w:color w:val="000000"/>
          <w:lang w:eastAsia="pl-PL"/>
        </w:rPr>
        <w:t>pn</w:t>
      </w:r>
      <w:r w:rsidR="00EC5246">
        <w:rPr>
          <w:rFonts w:eastAsia="Times New Roman" w:cs="Times New Roman"/>
          <w:color w:val="000000"/>
          <w:lang w:eastAsia="pl-PL"/>
        </w:rPr>
        <w:t>.</w:t>
      </w:r>
      <w:r w:rsidRPr="00EC5246">
        <w:rPr>
          <w:rFonts w:eastAsia="Times New Roman" w:cs="Times New Roman"/>
          <w:color w:val="000000"/>
          <w:lang w:eastAsia="pl-PL"/>
        </w:rPr>
        <w:t>:</w:t>
      </w:r>
      <w:r w:rsidR="00F044CE" w:rsidRPr="003E4BC6">
        <w:rPr>
          <w:rFonts w:cs="Times New Roman"/>
          <w:b/>
          <w:sz w:val="28"/>
          <w:szCs w:val="28"/>
        </w:rPr>
        <w:t xml:space="preserve"> </w:t>
      </w:r>
    </w:p>
    <w:p w14:paraId="2471993C" w14:textId="77777777" w:rsidR="00EC5246" w:rsidRDefault="00EC5246" w:rsidP="007823B7">
      <w:pPr>
        <w:spacing w:before="0" w:after="0"/>
        <w:jc w:val="center"/>
        <w:rPr>
          <w:rFonts w:cs="Times New Roman"/>
          <w:b/>
          <w:sz w:val="28"/>
          <w:szCs w:val="28"/>
        </w:rPr>
      </w:pPr>
    </w:p>
    <w:p w14:paraId="4181288B" w14:textId="31083F4F" w:rsidR="00F044CE" w:rsidRPr="003E4BC6" w:rsidRDefault="00F044CE" w:rsidP="007823B7">
      <w:pPr>
        <w:spacing w:before="0" w:after="0"/>
        <w:jc w:val="center"/>
        <w:rPr>
          <w:rFonts w:eastAsia="Times New Roman" w:cs="Times New Roman"/>
          <w:color w:val="000000"/>
          <w:sz w:val="28"/>
          <w:szCs w:val="28"/>
          <w:lang w:eastAsia="pl-PL"/>
        </w:rPr>
      </w:pPr>
      <w:r w:rsidRPr="003E4BC6">
        <w:rPr>
          <w:rFonts w:cs="Times New Roman"/>
          <w:b/>
          <w:sz w:val="28"/>
          <w:szCs w:val="28"/>
        </w:rPr>
        <w:t>„</w:t>
      </w:r>
      <w:r w:rsidR="00FA48B9">
        <w:rPr>
          <w:rFonts w:cs="Times New Roman"/>
          <w:b/>
          <w:sz w:val="28"/>
          <w:szCs w:val="28"/>
        </w:rPr>
        <w:t xml:space="preserve"> </w:t>
      </w:r>
      <w:r w:rsidR="00C125B7">
        <w:rPr>
          <w:rFonts w:cs="Times New Roman"/>
          <w:b/>
          <w:sz w:val="28"/>
          <w:szCs w:val="28"/>
        </w:rPr>
        <w:t xml:space="preserve">PRZEBUDOWA DROGI GMINNEJ </w:t>
      </w:r>
      <w:r w:rsidR="003F56A3">
        <w:rPr>
          <w:rFonts w:cs="Times New Roman"/>
          <w:b/>
          <w:sz w:val="28"/>
          <w:szCs w:val="28"/>
        </w:rPr>
        <w:t>DO MIEJSCOWOŚCI</w:t>
      </w:r>
      <w:r w:rsidR="00C125B7">
        <w:rPr>
          <w:rFonts w:cs="Times New Roman"/>
          <w:b/>
          <w:sz w:val="28"/>
          <w:szCs w:val="28"/>
        </w:rPr>
        <w:t xml:space="preserve"> RADOGOSZCZ</w:t>
      </w:r>
      <w:r w:rsidRPr="003E4BC6">
        <w:rPr>
          <w:rFonts w:cs="Times New Roman"/>
          <w:b/>
          <w:sz w:val="28"/>
          <w:szCs w:val="28"/>
        </w:rPr>
        <w:t>”</w:t>
      </w:r>
    </w:p>
    <w:p w14:paraId="12FD3D9B" w14:textId="77777777" w:rsidR="009058AF" w:rsidRPr="003E4BC6" w:rsidRDefault="009058AF" w:rsidP="007823B7">
      <w:pPr>
        <w:spacing w:before="0" w:after="0"/>
        <w:jc w:val="center"/>
        <w:rPr>
          <w:rFonts w:eastAsia="Times New Roman" w:cs="Times New Roman"/>
          <w:lang w:eastAsia="pl-PL"/>
        </w:rPr>
      </w:pPr>
    </w:p>
    <w:p w14:paraId="3099D3CB" w14:textId="213824DE" w:rsidR="009058AF" w:rsidRPr="003E4BC6" w:rsidRDefault="009058AF" w:rsidP="007823B7">
      <w:pPr>
        <w:spacing w:before="0" w:after="0"/>
        <w:jc w:val="left"/>
        <w:rPr>
          <w:rFonts w:eastAsia="Times New Roman" w:cs="Times New Roman"/>
          <w:lang w:eastAsia="pl-PL"/>
        </w:rPr>
      </w:pP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p>
    <w:p w14:paraId="185EDEF3" w14:textId="77777777" w:rsidR="009058AF" w:rsidRPr="003E4BC6" w:rsidRDefault="009058AF" w:rsidP="007823B7">
      <w:pPr>
        <w:spacing w:before="0" w:after="0"/>
        <w:jc w:val="left"/>
        <w:rPr>
          <w:rFonts w:eastAsia="Times New Roman" w:cs="Times New Roman"/>
          <w:lang w:eastAsia="pl-PL"/>
        </w:rPr>
      </w:pPr>
    </w:p>
    <w:p w14:paraId="0A9BDFB4" w14:textId="2BA59C76" w:rsidR="009058AF" w:rsidRPr="00C4433F" w:rsidRDefault="009058AF" w:rsidP="007823B7">
      <w:pPr>
        <w:spacing w:before="0" w:after="0"/>
        <w:jc w:val="center"/>
        <w:rPr>
          <w:rFonts w:eastAsia="Times New Roman" w:cs="Times New Roman"/>
          <w:b/>
          <w:bCs/>
          <w:lang w:eastAsia="pl-PL"/>
        </w:rPr>
      </w:pPr>
      <w:r w:rsidRPr="00C4433F">
        <w:rPr>
          <w:rFonts w:eastAsia="Times New Roman" w:cs="Times New Roman"/>
          <w:b/>
          <w:bCs/>
          <w:lang w:eastAsia="pl-PL"/>
        </w:rPr>
        <w:t xml:space="preserve">Nr postępowania: </w:t>
      </w:r>
      <w:r w:rsidR="00FA48B9">
        <w:rPr>
          <w:rFonts w:eastAsia="Times New Roman" w:cs="Times New Roman"/>
          <w:b/>
          <w:bCs/>
          <w:lang w:eastAsia="pl-PL"/>
        </w:rPr>
        <w:t>SC</w:t>
      </w:r>
      <w:r w:rsidR="006A057E" w:rsidRPr="00C4433F">
        <w:rPr>
          <w:rFonts w:eastAsia="Times New Roman" w:cs="Times New Roman"/>
          <w:b/>
          <w:bCs/>
          <w:lang w:eastAsia="pl-PL"/>
        </w:rPr>
        <w:t>.271.</w:t>
      </w:r>
      <w:r w:rsidR="00EC5246">
        <w:rPr>
          <w:rFonts w:eastAsia="Times New Roman" w:cs="Times New Roman"/>
          <w:b/>
          <w:bCs/>
          <w:lang w:eastAsia="pl-PL"/>
        </w:rPr>
        <w:t>1.2021</w:t>
      </w:r>
    </w:p>
    <w:p w14:paraId="18E1C48D" w14:textId="77777777" w:rsidR="009058AF" w:rsidRPr="003E4BC6" w:rsidRDefault="009058AF" w:rsidP="007823B7">
      <w:pPr>
        <w:spacing w:before="0" w:after="0"/>
        <w:jc w:val="left"/>
        <w:rPr>
          <w:rFonts w:eastAsia="Times New Roman" w:cs="Times New Roman"/>
          <w:lang w:eastAsia="pl-PL"/>
        </w:rPr>
      </w:pP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r w:rsidRPr="003E4BC6">
        <w:rPr>
          <w:rFonts w:eastAsia="Times New Roman" w:cs="Times New Roman"/>
          <w:lang w:eastAsia="pl-PL"/>
        </w:rPr>
        <w:br/>
      </w:r>
    </w:p>
    <w:p w14:paraId="3529A476" w14:textId="77777777" w:rsidR="00C717A3" w:rsidRDefault="00C717A3" w:rsidP="007823B7">
      <w:pPr>
        <w:spacing w:before="0" w:after="0"/>
        <w:jc w:val="center"/>
        <w:rPr>
          <w:rFonts w:eastAsia="Times New Roman" w:cs="Times New Roman"/>
          <w:b/>
          <w:bCs/>
          <w:color w:val="FF9900"/>
          <w:lang w:eastAsia="pl-PL"/>
        </w:rPr>
      </w:pPr>
    </w:p>
    <w:p w14:paraId="5601343E" w14:textId="77777777" w:rsidR="00C717A3" w:rsidRDefault="00C717A3" w:rsidP="007823B7">
      <w:pPr>
        <w:spacing w:before="0" w:after="0"/>
        <w:jc w:val="center"/>
        <w:rPr>
          <w:rFonts w:eastAsia="Times New Roman" w:cs="Times New Roman"/>
          <w:b/>
          <w:bCs/>
          <w:color w:val="FF9900"/>
          <w:lang w:eastAsia="pl-PL"/>
        </w:rPr>
      </w:pPr>
    </w:p>
    <w:p w14:paraId="73E77187" w14:textId="77777777" w:rsidR="00C717A3" w:rsidRDefault="00C717A3" w:rsidP="007823B7">
      <w:pPr>
        <w:spacing w:before="0" w:after="0"/>
        <w:jc w:val="center"/>
        <w:rPr>
          <w:rFonts w:eastAsia="Times New Roman" w:cs="Times New Roman"/>
          <w:b/>
          <w:bCs/>
          <w:color w:val="FF9900"/>
          <w:lang w:eastAsia="pl-PL"/>
        </w:rPr>
      </w:pPr>
    </w:p>
    <w:p w14:paraId="283E05A1" w14:textId="1436876A" w:rsidR="009058AF" w:rsidRPr="00195FC7" w:rsidRDefault="00E95E41" w:rsidP="007823B7">
      <w:pPr>
        <w:spacing w:before="0" w:after="0"/>
        <w:jc w:val="center"/>
        <w:rPr>
          <w:rFonts w:eastAsia="Times New Roman" w:cs="Times New Roman"/>
          <w:lang w:eastAsia="pl-PL"/>
        </w:rPr>
      </w:pPr>
      <w:r w:rsidRPr="00195FC7">
        <w:rPr>
          <w:rFonts w:eastAsia="Times New Roman" w:cs="Times New Roman"/>
          <w:b/>
          <w:bCs/>
          <w:lang w:eastAsia="pl-PL"/>
        </w:rPr>
        <w:t>13</w:t>
      </w:r>
      <w:r w:rsidR="003F56A3" w:rsidRPr="00195FC7">
        <w:rPr>
          <w:rFonts w:eastAsia="Times New Roman" w:cs="Times New Roman"/>
          <w:b/>
          <w:bCs/>
          <w:lang w:eastAsia="pl-PL"/>
        </w:rPr>
        <w:t xml:space="preserve"> </w:t>
      </w:r>
      <w:r w:rsidR="00C125B7" w:rsidRPr="00195FC7">
        <w:rPr>
          <w:rFonts w:eastAsia="Times New Roman" w:cs="Times New Roman"/>
          <w:b/>
          <w:bCs/>
          <w:lang w:eastAsia="pl-PL"/>
        </w:rPr>
        <w:t>lipiec</w:t>
      </w:r>
      <w:r w:rsidR="009058AF" w:rsidRPr="00195FC7">
        <w:rPr>
          <w:rFonts w:eastAsia="Times New Roman" w:cs="Times New Roman"/>
          <w:b/>
          <w:bCs/>
          <w:lang w:eastAsia="pl-PL"/>
        </w:rPr>
        <w:t xml:space="preserve"> 2021</w:t>
      </w:r>
      <w:r w:rsidR="006A057E" w:rsidRPr="00195FC7">
        <w:rPr>
          <w:rFonts w:eastAsia="Times New Roman" w:cs="Times New Roman"/>
          <w:b/>
          <w:bCs/>
          <w:lang w:eastAsia="pl-PL"/>
        </w:rPr>
        <w:t xml:space="preserve"> r.</w:t>
      </w:r>
    </w:p>
    <w:p w14:paraId="6E6AB200" w14:textId="77777777" w:rsidR="009058AF" w:rsidRPr="003E4BC6" w:rsidRDefault="009058AF" w:rsidP="007823B7">
      <w:pPr>
        <w:spacing w:before="0" w:after="0"/>
        <w:jc w:val="left"/>
        <w:rPr>
          <w:rFonts w:eastAsia="Times New Roman" w:cs="Times New Roman"/>
          <w:lang w:eastAsia="pl-PL"/>
        </w:rPr>
      </w:pPr>
    </w:p>
    <w:p w14:paraId="0E3B92E7" w14:textId="64FB5F4B" w:rsidR="009058AF" w:rsidRDefault="009058AF" w:rsidP="007823B7">
      <w:pPr>
        <w:spacing w:before="0" w:after="0"/>
        <w:jc w:val="center"/>
        <w:rPr>
          <w:rFonts w:eastAsia="Times New Roman" w:cs="Times New Roman"/>
          <w:b/>
          <w:bCs/>
          <w:color w:val="000000"/>
          <w:lang w:eastAsia="pl-PL"/>
        </w:rPr>
      </w:pPr>
    </w:p>
    <w:p w14:paraId="1A839F68" w14:textId="4687267B" w:rsidR="007823B7" w:rsidRDefault="007823B7" w:rsidP="007823B7">
      <w:pPr>
        <w:spacing w:before="0" w:after="0"/>
        <w:jc w:val="center"/>
        <w:rPr>
          <w:rFonts w:eastAsia="Times New Roman" w:cs="Times New Roman"/>
          <w:b/>
          <w:bCs/>
          <w:color w:val="000000"/>
          <w:lang w:eastAsia="pl-PL"/>
        </w:rPr>
      </w:pPr>
    </w:p>
    <w:p w14:paraId="739F8B64" w14:textId="77777777" w:rsidR="009058AF" w:rsidRPr="00C4433F" w:rsidRDefault="009058AF" w:rsidP="007823B7">
      <w:pPr>
        <w:pStyle w:val="Akapitzlist"/>
        <w:spacing w:before="0" w:after="0"/>
        <w:jc w:val="center"/>
        <w:rPr>
          <w:rFonts w:eastAsia="Times New Roman" w:cs="Times New Roman"/>
          <w:b/>
          <w:bCs/>
          <w:lang w:eastAsia="pl-PL"/>
        </w:rPr>
      </w:pPr>
      <w:r w:rsidRPr="00C4433F">
        <w:rPr>
          <w:rFonts w:eastAsia="Times New Roman" w:cs="Times New Roman"/>
          <w:b/>
          <w:bCs/>
          <w:color w:val="000000"/>
          <w:lang w:eastAsia="pl-PL"/>
        </w:rPr>
        <w:t>SPIS TREŚCI</w:t>
      </w:r>
    </w:p>
    <w:p w14:paraId="4AB36F3E" w14:textId="12C0F076"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Nazwa oraz adres Zamawiającego</w:t>
      </w:r>
      <w:r w:rsidRPr="003E4BC6">
        <w:rPr>
          <w:rFonts w:eastAsia="Times New Roman" w:cs="Times New Roman"/>
          <w:color w:val="000000"/>
          <w:lang w:eastAsia="pl-PL"/>
        </w:rPr>
        <w:tab/>
        <w:t xml:space="preserve">    </w:t>
      </w:r>
      <w:r w:rsidRPr="003E4BC6">
        <w:rPr>
          <w:rFonts w:eastAsia="Times New Roman" w:cs="Times New Roman"/>
          <w:color w:val="000000"/>
          <w:lang w:eastAsia="pl-PL"/>
        </w:rPr>
        <w:tab/>
      </w:r>
    </w:p>
    <w:p w14:paraId="60BF775C" w14:textId="34CEAF73"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Ochrona danych osobowych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2C52FC75" w14:textId="08322387"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Tryb udzielania zamówienia</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06ABEDE6" w14:textId="02B8D191"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Opis przedmiotu zamówienia</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0CD2386C" w14:textId="29F6FC6A"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Wizja lokalna</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7CB2C9F" w14:textId="18E2CDCD"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Podwykonawstwo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487BC21A" w14:textId="5AA8F374"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Termin wykonania zamówienia    </w:t>
      </w:r>
      <w:r w:rsidRPr="003E4BC6">
        <w:rPr>
          <w:rFonts w:eastAsia="Times New Roman" w:cs="Times New Roman"/>
          <w:color w:val="000000"/>
          <w:lang w:eastAsia="pl-PL"/>
        </w:rPr>
        <w:tab/>
      </w:r>
      <w:r w:rsidRPr="003E4BC6">
        <w:rPr>
          <w:rFonts w:eastAsia="Times New Roman" w:cs="Times New Roman"/>
          <w:color w:val="000000"/>
          <w:lang w:eastAsia="pl-PL"/>
        </w:rPr>
        <w:tab/>
      </w:r>
    </w:p>
    <w:p w14:paraId="4ED2407A" w14:textId="2BE6275D"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Warunki udziału w postępowaniu    </w:t>
      </w:r>
      <w:r w:rsidRPr="003E4BC6">
        <w:rPr>
          <w:rFonts w:eastAsia="Times New Roman" w:cs="Times New Roman"/>
          <w:color w:val="000000"/>
          <w:lang w:eastAsia="pl-PL"/>
        </w:rPr>
        <w:tab/>
      </w:r>
      <w:r w:rsidRPr="003E4BC6">
        <w:rPr>
          <w:rFonts w:eastAsia="Times New Roman" w:cs="Times New Roman"/>
          <w:color w:val="000000"/>
          <w:lang w:eastAsia="pl-PL"/>
        </w:rPr>
        <w:tab/>
      </w:r>
    </w:p>
    <w:p w14:paraId="73006AC6" w14:textId="646A0704"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Podstawy wykluczenia z postępowania    </w:t>
      </w:r>
      <w:r w:rsidRPr="003E4BC6">
        <w:rPr>
          <w:rFonts w:eastAsia="Times New Roman" w:cs="Times New Roman"/>
          <w:color w:val="000000"/>
          <w:lang w:eastAsia="pl-PL"/>
        </w:rPr>
        <w:tab/>
      </w:r>
    </w:p>
    <w:p w14:paraId="720D21B1" w14:textId="4A653C25" w:rsidR="009058AF" w:rsidRPr="003E4BC6" w:rsidRDefault="009058AF" w:rsidP="00C376EB">
      <w:pPr>
        <w:pStyle w:val="Akapitzlist"/>
        <w:numPr>
          <w:ilvl w:val="0"/>
          <w:numId w:val="43"/>
        </w:numPr>
        <w:spacing w:before="0" w:after="0"/>
        <w:rPr>
          <w:rFonts w:eastAsia="Times New Roman" w:cs="Times New Roman"/>
          <w:lang w:eastAsia="pl-PL"/>
        </w:rPr>
      </w:pPr>
      <w:r w:rsidRPr="003E4BC6">
        <w:rPr>
          <w:rFonts w:eastAsia="Times New Roman" w:cs="Times New Roman"/>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CD27590" w14:textId="15925415"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Poleganie na zasobach innych podmiotów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0F515AA" w14:textId="6FDC305D"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Informacja dla Wykonawców wspólnie ubiegających się o udzielenie zamówienia    </w:t>
      </w:r>
      <w:r w:rsidRPr="003E4BC6">
        <w:rPr>
          <w:rFonts w:eastAsia="Times New Roman" w:cs="Times New Roman"/>
          <w:color w:val="000000"/>
          <w:lang w:eastAsia="pl-PL"/>
        </w:rPr>
        <w:tab/>
      </w:r>
    </w:p>
    <w:p w14:paraId="454CFA71" w14:textId="2496B7CD" w:rsidR="009058AF" w:rsidRPr="003E4BC6" w:rsidRDefault="009058AF" w:rsidP="00C376EB">
      <w:pPr>
        <w:pStyle w:val="Akapitzlist"/>
        <w:numPr>
          <w:ilvl w:val="0"/>
          <w:numId w:val="43"/>
        </w:numPr>
        <w:spacing w:before="0" w:after="0"/>
        <w:rPr>
          <w:rFonts w:eastAsia="Times New Roman" w:cs="Times New Roman"/>
          <w:lang w:eastAsia="pl-PL"/>
        </w:rPr>
      </w:pPr>
      <w:r w:rsidRPr="003E4BC6">
        <w:rPr>
          <w:rFonts w:eastAsia="Times New Roman" w:cs="Times New Roman"/>
          <w:color w:val="000000"/>
          <w:lang w:eastAsia="pl-PL"/>
        </w:rPr>
        <w:t xml:space="preserve">Informacje o sposobie porozumiewania się zamawiającego z Wykonawcami oraz przekazywania oświadczeń lub dokumentów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530992B" w14:textId="0C77F4FE"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Opis sposobu przygotowania ofert oraz dokumentów wymaganych przez Zamawiającego w</w:t>
      </w:r>
      <w:r w:rsidR="00DE4800">
        <w:rPr>
          <w:rFonts w:eastAsia="Times New Roman" w:cs="Times New Roman"/>
          <w:color w:val="000000"/>
          <w:lang w:eastAsia="pl-PL"/>
        </w:rPr>
        <w:t> </w:t>
      </w:r>
      <w:r w:rsidRPr="003E4BC6">
        <w:rPr>
          <w:rFonts w:eastAsia="Times New Roman" w:cs="Times New Roman"/>
          <w:color w:val="000000"/>
          <w:lang w:eastAsia="pl-PL"/>
        </w:rPr>
        <w:t xml:space="preserve">SWZ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2470D17A" w14:textId="3967F7C0"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Sposób obliczania ceny oferty    </w:t>
      </w:r>
      <w:r w:rsidRPr="003E4BC6">
        <w:rPr>
          <w:rFonts w:eastAsia="Times New Roman" w:cs="Times New Roman"/>
          <w:color w:val="000000"/>
          <w:lang w:eastAsia="pl-PL"/>
        </w:rPr>
        <w:tab/>
      </w:r>
      <w:r w:rsidRPr="003E4BC6">
        <w:rPr>
          <w:rFonts w:eastAsia="Times New Roman" w:cs="Times New Roman"/>
          <w:color w:val="000000"/>
          <w:lang w:eastAsia="pl-PL"/>
        </w:rPr>
        <w:tab/>
      </w:r>
    </w:p>
    <w:p w14:paraId="1720FA68" w14:textId="426B14F4"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Wymagania dotyczące wadium    </w:t>
      </w:r>
      <w:r w:rsidRPr="003E4BC6">
        <w:rPr>
          <w:rFonts w:eastAsia="Times New Roman" w:cs="Times New Roman"/>
          <w:color w:val="000000"/>
          <w:lang w:eastAsia="pl-PL"/>
        </w:rPr>
        <w:tab/>
      </w:r>
      <w:r w:rsidRPr="003E4BC6">
        <w:rPr>
          <w:rFonts w:eastAsia="Times New Roman" w:cs="Times New Roman"/>
          <w:color w:val="000000"/>
          <w:lang w:eastAsia="pl-PL"/>
        </w:rPr>
        <w:tab/>
      </w:r>
    </w:p>
    <w:p w14:paraId="67332D63" w14:textId="5FD585AE"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Termin związania ofertą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161255A" w14:textId="6F862ECC"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Miejsce i termin składania ofert    </w:t>
      </w:r>
      <w:r w:rsidRPr="003E4BC6">
        <w:rPr>
          <w:rFonts w:eastAsia="Times New Roman" w:cs="Times New Roman"/>
          <w:color w:val="000000"/>
          <w:lang w:eastAsia="pl-PL"/>
        </w:rPr>
        <w:tab/>
      </w:r>
      <w:r w:rsidRPr="003E4BC6">
        <w:rPr>
          <w:rFonts w:eastAsia="Times New Roman" w:cs="Times New Roman"/>
          <w:color w:val="000000"/>
          <w:lang w:eastAsia="pl-PL"/>
        </w:rPr>
        <w:tab/>
      </w:r>
    </w:p>
    <w:p w14:paraId="76E2C73B" w14:textId="6CFEC807"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Otwarcie ofert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50224F5" w14:textId="5C1D6B8F"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Opis kryteriów oceny ofert wraz z podaniem wag tych kryteriów i sposobu oceny ofert  </w:t>
      </w:r>
    </w:p>
    <w:p w14:paraId="6E50B506" w14:textId="764A4473"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Informacje o formalnościach, jakie powinny być dopełnione po wyborze oferty w celu zawarcia umowy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293DA848" w14:textId="79B04399"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Wymagania dotyczące zabezpieczenia należytego wykonania umowy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D6DAACC" w14:textId="6B4E4305"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Informacje o treści zawieranej umowy oraz możliwości jej zmiany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333E2961" w14:textId="2B4EED42"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Pouczenie o środkach ochrony prawnej przysługujących Wykonawcy    </w:t>
      </w:r>
      <w:r w:rsidRPr="003E4BC6">
        <w:rPr>
          <w:rFonts w:eastAsia="Times New Roman" w:cs="Times New Roman"/>
          <w:color w:val="000000"/>
          <w:lang w:eastAsia="pl-PL"/>
        </w:rPr>
        <w:tab/>
      </w:r>
      <w:r w:rsidRPr="003E4BC6">
        <w:rPr>
          <w:rFonts w:eastAsia="Times New Roman" w:cs="Times New Roman"/>
          <w:color w:val="000000"/>
          <w:lang w:eastAsia="pl-PL"/>
        </w:rPr>
        <w:tab/>
      </w:r>
      <w:r w:rsidRPr="003E4BC6">
        <w:rPr>
          <w:rFonts w:eastAsia="Times New Roman" w:cs="Times New Roman"/>
          <w:color w:val="000000"/>
          <w:lang w:eastAsia="pl-PL"/>
        </w:rPr>
        <w:tab/>
      </w:r>
    </w:p>
    <w:p w14:paraId="72C63CD6" w14:textId="67A578D3" w:rsidR="009058AF" w:rsidRPr="003E4BC6" w:rsidRDefault="009058AF" w:rsidP="00C376EB">
      <w:pPr>
        <w:pStyle w:val="Akapitzlist"/>
        <w:numPr>
          <w:ilvl w:val="0"/>
          <w:numId w:val="43"/>
        </w:numPr>
        <w:spacing w:before="0" w:after="0"/>
        <w:jc w:val="left"/>
        <w:rPr>
          <w:rFonts w:eastAsia="Times New Roman" w:cs="Times New Roman"/>
          <w:lang w:eastAsia="pl-PL"/>
        </w:rPr>
      </w:pPr>
      <w:r w:rsidRPr="003E4BC6">
        <w:rPr>
          <w:rFonts w:eastAsia="Times New Roman" w:cs="Times New Roman"/>
          <w:color w:val="000000"/>
          <w:lang w:eastAsia="pl-PL"/>
        </w:rPr>
        <w:t xml:space="preserve">Spis załączników    </w:t>
      </w:r>
    </w:p>
    <w:p w14:paraId="3A18CC56" w14:textId="77777777" w:rsidR="009058AF" w:rsidRPr="003E4BC6" w:rsidRDefault="009058AF" w:rsidP="007823B7">
      <w:pPr>
        <w:spacing w:before="0" w:after="0"/>
        <w:jc w:val="left"/>
        <w:rPr>
          <w:rFonts w:eastAsia="Times New Roman" w:cs="Times New Roman"/>
          <w:lang w:eastAsia="pl-PL"/>
        </w:rPr>
      </w:pPr>
    </w:p>
    <w:p w14:paraId="6463DCFA" w14:textId="77777777" w:rsidR="009058AF" w:rsidRPr="003E4BC6" w:rsidRDefault="009058AF" w:rsidP="007823B7">
      <w:pPr>
        <w:spacing w:before="0" w:after="0"/>
        <w:jc w:val="left"/>
        <w:rPr>
          <w:rFonts w:eastAsia="Times New Roman" w:cs="Times New Roman"/>
          <w:lang w:eastAsia="pl-PL"/>
        </w:rPr>
      </w:pPr>
    </w:p>
    <w:p w14:paraId="66214593" w14:textId="77777777" w:rsidR="009058AF" w:rsidRPr="003E4BC6" w:rsidRDefault="009058AF" w:rsidP="007823B7">
      <w:pPr>
        <w:spacing w:before="0" w:after="0"/>
        <w:jc w:val="left"/>
        <w:rPr>
          <w:rFonts w:eastAsia="Times New Roman" w:cs="Times New Roman"/>
          <w:lang w:eastAsia="pl-PL"/>
        </w:rPr>
      </w:pPr>
    </w:p>
    <w:p w14:paraId="257701AE" w14:textId="77777777" w:rsidR="009058AF" w:rsidRPr="003E4BC6" w:rsidRDefault="009058AF" w:rsidP="007823B7">
      <w:pPr>
        <w:spacing w:before="0" w:after="0"/>
        <w:jc w:val="left"/>
        <w:rPr>
          <w:rFonts w:eastAsia="Times New Roman" w:cs="Times New Roman"/>
          <w:lang w:eastAsia="pl-PL"/>
        </w:rPr>
      </w:pPr>
    </w:p>
    <w:p w14:paraId="61882B8D" w14:textId="77777777" w:rsidR="009058AF" w:rsidRPr="003E4BC6" w:rsidRDefault="009058AF" w:rsidP="007823B7">
      <w:pPr>
        <w:spacing w:before="0" w:after="0"/>
        <w:jc w:val="left"/>
        <w:rPr>
          <w:rFonts w:eastAsia="Times New Roman" w:cs="Times New Roman"/>
          <w:lang w:eastAsia="pl-PL"/>
        </w:rPr>
      </w:pPr>
    </w:p>
    <w:p w14:paraId="3FFBBB08" w14:textId="77777777" w:rsidR="009058AF" w:rsidRPr="003E4BC6" w:rsidRDefault="009058AF" w:rsidP="007823B7">
      <w:pPr>
        <w:spacing w:before="0" w:after="0"/>
        <w:jc w:val="left"/>
        <w:rPr>
          <w:rFonts w:eastAsia="Times New Roman" w:cs="Times New Roman"/>
          <w:lang w:eastAsia="pl-PL"/>
        </w:rPr>
      </w:pPr>
    </w:p>
    <w:p w14:paraId="3742F095" w14:textId="33C584FC" w:rsidR="009058AF" w:rsidRPr="003E4BC6" w:rsidRDefault="009058AF" w:rsidP="007823B7">
      <w:pPr>
        <w:spacing w:before="0" w:after="0"/>
        <w:jc w:val="left"/>
        <w:rPr>
          <w:rFonts w:eastAsia="Times New Roman" w:cs="Times New Roman"/>
          <w:lang w:eastAsia="pl-PL"/>
        </w:rPr>
      </w:pPr>
    </w:p>
    <w:p w14:paraId="3B8B748A" w14:textId="77777777" w:rsidR="006A057E" w:rsidRPr="003E4BC6" w:rsidRDefault="006A057E" w:rsidP="007823B7">
      <w:pPr>
        <w:spacing w:before="0" w:after="0"/>
        <w:jc w:val="left"/>
        <w:rPr>
          <w:rFonts w:eastAsia="Times New Roman" w:cs="Times New Roman"/>
          <w:lang w:eastAsia="pl-PL"/>
        </w:rPr>
      </w:pPr>
    </w:p>
    <w:p w14:paraId="1E145355" w14:textId="77777777" w:rsidR="0026348C" w:rsidRPr="003E4BC6" w:rsidRDefault="0026348C" w:rsidP="007823B7">
      <w:pPr>
        <w:spacing w:before="0" w:after="0"/>
        <w:jc w:val="left"/>
        <w:rPr>
          <w:rFonts w:eastAsia="Times New Roman" w:cs="Times New Roman"/>
          <w:lang w:eastAsia="pl-PL"/>
        </w:rPr>
      </w:pPr>
    </w:p>
    <w:p w14:paraId="0CCD9722" w14:textId="77777777" w:rsidR="0026348C" w:rsidRPr="003E4BC6" w:rsidRDefault="0026348C" w:rsidP="007823B7">
      <w:pPr>
        <w:spacing w:before="0" w:after="0"/>
        <w:jc w:val="left"/>
        <w:rPr>
          <w:rFonts w:eastAsia="Times New Roman" w:cs="Times New Roman"/>
          <w:lang w:eastAsia="pl-PL"/>
        </w:rPr>
      </w:pPr>
    </w:p>
    <w:p w14:paraId="462BB01E" w14:textId="77777777" w:rsidR="0026348C" w:rsidRPr="003E4BC6" w:rsidRDefault="0026348C" w:rsidP="007823B7">
      <w:pPr>
        <w:spacing w:before="0" w:after="0"/>
        <w:jc w:val="left"/>
        <w:rPr>
          <w:rFonts w:eastAsia="Times New Roman" w:cs="Times New Roman"/>
          <w:lang w:eastAsia="pl-PL"/>
        </w:rPr>
      </w:pPr>
    </w:p>
    <w:p w14:paraId="151054A7" w14:textId="05A470B3" w:rsidR="0026348C" w:rsidRDefault="0026348C" w:rsidP="007823B7">
      <w:pPr>
        <w:spacing w:before="0" w:after="0"/>
        <w:jc w:val="left"/>
        <w:rPr>
          <w:rFonts w:eastAsia="Times New Roman" w:cs="Times New Roman"/>
          <w:lang w:eastAsia="pl-PL"/>
        </w:rPr>
      </w:pPr>
    </w:p>
    <w:p w14:paraId="108441AC" w14:textId="3CD81144" w:rsidR="007823B7" w:rsidRDefault="007823B7" w:rsidP="007823B7">
      <w:pPr>
        <w:spacing w:before="0" w:after="0"/>
        <w:jc w:val="left"/>
        <w:rPr>
          <w:rFonts w:eastAsia="Times New Roman" w:cs="Times New Roman"/>
          <w:lang w:eastAsia="pl-PL"/>
        </w:rPr>
      </w:pPr>
    </w:p>
    <w:p w14:paraId="481B36DE" w14:textId="77777777" w:rsidR="007823B7" w:rsidRPr="003E4BC6" w:rsidRDefault="007823B7" w:rsidP="007823B7">
      <w:pPr>
        <w:spacing w:before="0" w:after="0"/>
        <w:jc w:val="left"/>
        <w:rPr>
          <w:rFonts w:eastAsia="Times New Roman" w:cs="Times New Roman"/>
          <w:lang w:eastAsia="pl-PL"/>
        </w:rPr>
      </w:pPr>
    </w:p>
    <w:p w14:paraId="2E8C57C5" w14:textId="77777777" w:rsidR="0026348C" w:rsidRPr="003E4BC6" w:rsidRDefault="0026348C" w:rsidP="007823B7">
      <w:pPr>
        <w:spacing w:before="0" w:after="0"/>
        <w:jc w:val="left"/>
        <w:rPr>
          <w:rFonts w:eastAsia="Times New Roman" w:cs="Times New Roman"/>
          <w:lang w:eastAsia="pl-PL"/>
        </w:rPr>
      </w:pPr>
    </w:p>
    <w:p w14:paraId="590FF6E2" w14:textId="77777777" w:rsidR="0026348C" w:rsidRPr="003E4BC6" w:rsidRDefault="0026348C" w:rsidP="007823B7">
      <w:pPr>
        <w:spacing w:before="0" w:after="0"/>
        <w:jc w:val="left"/>
        <w:rPr>
          <w:rFonts w:eastAsia="Times New Roman" w:cs="Times New Roman"/>
          <w:lang w:eastAsia="pl-PL"/>
        </w:rPr>
      </w:pPr>
    </w:p>
    <w:p w14:paraId="547F1F88" w14:textId="77777777" w:rsidR="009058AF" w:rsidRPr="003E4BC6" w:rsidRDefault="009058AF" w:rsidP="007823B7">
      <w:pPr>
        <w:spacing w:before="0" w:after="0"/>
        <w:jc w:val="left"/>
        <w:rPr>
          <w:rFonts w:eastAsia="Times New Roman" w:cs="Times New Roman"/>
          <w:lang w:eastAsia="pl-PL"/>
        </w:rPr>
      </w:pPr>
    </w:p>
    <w:p w14:paraId="2BE97FAC" w14:textId="1B3A1A88" w:rsidR="009058AF" w:rsidRPr="007823B7" w:rsidRDefault="009058AF" w:rsidP="00C376EB">
      <w:pPr>
        <w:pStyle w:val="Akapitzlist"/>
        <w:numPr>
          <w:ilvl w:val="0"/>
          <w:numId w:val="55"/>
        </w:numPr>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3B90315" w14:textId="77777777" w:rsidR="00C717A3" w:rsidRDefault="00C717A3" w:rsidP="007823B7">
      <w:pPr>
        <w:spacing w:before="0" w:after="0"/>
        <w:ind w:left="284"/>
        <w:rPr>
          <w:rFonts w:eastAsia="Times New Roman" w:cs="Times New Roman"/>
          <w:b/>
          <w:bCs/>
          <w:color w:val="000000"/>
          <w:u w:val="single"/>
          <w:shd w:val="clear" w:color="auto" w:fill="FFFFFF"/>
          <w:lang w:eastAsia="pl-PL"/>
        </w:rPr>
      </w:pPr>
    </w:p>
    <w:p w14:paraId="1978CF56" w14:textId="10FB4CAB" w:rsidR="009058AF" w:rsidRPr="003E4BC6" w:rsidRDefault="009058AF" w:rsidP="007823B7">
      <w:pPr>
        <w:spacing w:before="0" w:after="0"/>
        <w:ind w:left="284"/>
        <w:rPr>
          <w:rFonts w:eastAsia="Times New Roman" w:cs="Times New Roman"/>
          <w:lang w:eastAsia="pl-PL"/>
        </w:rPr>
      </w:pPr>
      <w:r w:rsidRPr="003E4BC6">
        <w:rPr>
          <w:rFonts w:eastAsia="Times New Roman" w:cs="Times New Roman"/>
          <w:b/>
          <w:bCs/>
          <w:color w:val="000000"/>
          <w:u w:val="single"/>
          <w:shd w:val="clear" w:color="auto" w:fill="FFFFFF"/>
          <w:lang w:eastAsia="pl-PL"/>
        </w:rPr>
        <w:t xml:space="preserve">Uwaga! </w:t>
      </w:r>
      <w:r w:rsidRPr="003E4BC6">
        <w:rPr>
          <w:rFonts w:eastAsia="Times New Roman" w:cs="Times New Roman"/>
          <w:color w:val="000000"/>
          <w:u w:val="single"/>
          <w:shd w:val="clear" w:color="auto" w:fill="FFFFFF"/>
          <w:lang w:eastAsia="pl-PL"/>
        </w:rPr>
        <w:t xml:space="preserve">W przypadku gdy wniosek o wgląd w protokół, o którym mowa w art. 74 ust. 1 ustawy PZP wpłynie po godzinach pracy Zamawiającego, odpowiedź zostanie udzielona dnia następnego </w:t>
      </w:r>
      <w:r w:rsidRPr="003E4BC6">
        <w:rPr>
          <w:rFonts w:eastAsia="Times New Roman" w:cs="Times New Roman"/>
          <w:u w:val="single"/>
          <w:shd w:val="clear" w:color="auto" w:fill="FFFFFF"/>
          <w:lang w:eastAsia="pl-PL"/>
        </w:rPr>
        <w:t>(roboczego).</w:t>
      </w:r>
    </w:p>
    <w:p w14:paraId="1A972C94" w14:textId="77777777" w:rsidR="00C717A3" w:rsidRDefault="00C717A3" w:rsidP="007823B7">
      <w:pPr>
        <w:spacing w:before="0" w:after="0"/>
        <w:ind w:left="284"/>
        <w:rPr>
          <w:rFonts w:eastAsia="Times New Roman" w:cs="Times New Roman"/>
          <w:b/>
          <w:bCs/>
          <w:color w:val="000000"/>
          <w:u w:val="single"/>
          <w:lang w:eastAsia="pl-PL"/>
        </w:rPr>
      </w:pPr>
    </w:p>
    <w:p w14:paraId="0E5B8E79" w14:textId="3BB7F0A1" w:rsidR="009058AF" w:rsidRDefault="009058AF" w:rsidP="007823B7">
      <w:pPr>
        <w:spacing w:before="0" w:after="0"/>
        <w:ind w:left="284"/>
        <w:rPr>
          <w:rFonts w:eastAsia="Times New Roman" w:cs="Times New Roman"/>
          <w:b/>
          <w:bCs/>
          <w:color w:val="000000"/>
          <w:u w:val="single"/>
          <w:lang w:eastAsia="pl-PL"/>
        </w:rPr>
      </w:pPr>
      <w:r w:rsidRPr="003E4BC6">
        <w:rPr>
          <w:rFonts w:eastAsia="Times New Roman" w:cs="Times New Roman"/>
          <w:b/>
          <w:bCs/>
          <w:color w:val="000000"/>
          <w:u w:val="single"/>
          <w:lang w:eastAsia="pl-PL"/>
        </w:rPr>
        <w:t xml:space="preserve">Uwaga! </w:t>
      </w:r>
      <w:r w:rsidRPr="003E4BC6">
        <w:rPr>
          <w:rFonts w:eastAsia="Times New Roman" w:cs="Times New Roman"/>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E4BC6">
        <w:rPr>
          <w:rFonts w:eastAsia="Times New Roman" w:cs="Times New Roman"/>
          <w:b/>
          <w:bCs/>
          <w:color w:val="000000"/>
          <w:u w:val="single"/>
          <w:lang w:eastAsia="pl-PL"/>
        </w:rPr>
        <w:t>w rozdziale XIII pkt 3.</w:t>
      </w:r>
    </w:p>
    <w:p w14:paraId="52700EFE" w14:textId="77777777" w:rsidR="007823B7" w:rsidRPr="003E4BC6" w:rsidRDefault="007823B7" w:rsidP="007823B7">
      <w:pPr>
        <w:spacing w:before="0" w:after="0"/>
        <w:ind w:left="284"/>
        <w:rPr>
          <w:rFonts w:eastAsia="Times New Roman" w:cs="Times New Roman"/>
          <w:lang w:eastAsia="pl-PL"/>
        </w:rPr>
      </w:pPr>
    </w:p>
    <w:p w14:paraId="69757ACA" w14:textId="2878AECC" w:rsidR="009058AF" w:rsidRPr="007823B7" w:rsidRDefault="009058AF" w:rsidP="00C376EB">
      <w:pPr>
        <w:pStyle w:val="Akapitzlist"/>
        <w:numPr>
          <w:ilvl w:val="0"/>
          <w:numId w:val="55"/>
        </w:numPr>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Ochrona danych osobowych</w:t>
      </w:r>
    </w:p>
    <w:p w14:paraId="6D887EE3" w14:textId="77777777" w:rsidR="007823B7" w:rsidRPr="007823B7" w:rsidRDefault="007823B7" w:rsidP="007823B7">
      <w:pPr>
        <w:spacing w:before="0" w:after="0"/>
        <w:jc w:val="left"/>
        <w:outlineLvl w:val="1"/>
        <w:rPr>
          <w:rFonts w:eastAsia="Times New Roman" w:cs="Times New Roman"/>
          <w:b/>
          <w:bCs/>
          <w:lang w:eastAsia="pl-PL"/>
        </w:rPr>
      </w:pPr>
    </w:p>
    <w:p w14:paraId="5AF4987C" w14:textId="77777777" w:rsidR="009058AF" w:rsidRPr="003E4BC6" w:rsidRDefault="009058AF" w:rsidP="007823B7">
      <w:pPr>
        <w:numPr>
          <w:ilvl w:val="0"/>
          <w:numId w:val="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48AA59C" w14:textId="77777777" w:rsidR="009058AF" w:rsidRPr="003E4BC6" w:rsidRDefault="009058AF" w:rsidP="007823B7">
      <w:pPr>
        <w:numPr>
          <w:ilvl w:val="0"/>
          <w:numId w:val="2"/>
        </w:numPr>
        <w:spacing w:before="0" w:after="0"/>
        <w:ind w:left="668"/>
        <w:textAlignment w:val="baseline"/>
        <w:rPr>
          <w:rFonts w:eastAsia="Times New Roman" w:cs="Times New Roman"/>
          <w:lang w:eastAsia="pl-PL"/>
        </w:rPr>
      </w:pPr>
      <w:r w:rsidRPr="003E4BC6">
        <w:rPr>
          <w:rFonts w:eastAsia="Times New Roman" w:cs="Times New Roman"/>
          <w:color w:val="000000"/>
          <w:lang w:eastAsia="pl-PL"/>
        </w:rPr>
        <w:t xml:space="preserve">administratorem Pani/Pana danych osobowych </w:t>
      </w:r>
      <w:r w:rsidRPr="003E4BC6">
        <w:rPr>
          <w:rFonts w:eastAsia="Times New Roman" w:cs="Times New Roman"/>
          <w:lang w:eastAsia="pl-PL"/>
        </w:rPr>
        <w:t xml:space="preserve">jest </w:t>
      </w:r>
      <w:r w:rsidR="00AE3210" w:rsidRPr="003E4BC6">
        <w:rPr>
          <w:rFonts w:eastAsia="Times New Roman" w:cs="Times New Roman"/>
          <w:lang w:eastAsia="pl-PL"/>
        </w:rPr>
        <w:t>Wójt Gminy Osiek</w:t>
      </w:r>
      <w:r w:rsidRPr="003E4BC6">
        <w:rPr>
          <w:rFonts w:eastAsia="Times New Roman" w:cs="Times New Roman"/>
          <w:lang w:eastAsia="pl-PL"/>
        </w:rPr>
        <w:t>.</w:t>
      </w:r>
    </w:p>
    <w:p w14:paraId="06004657" w14:textId="77777777" w:rsidR="009058AF" w:rsidRPr="003E4BC6" w:rsidRDefault="009058AF" w:rsidP="007823B7">
      <w:pPr>
        <w:numPr>
          <w:ilvl w:val="0"/>
          <w:numId w:val="2"/>
        </w:numPr>
        <w:spacing w:before="0" w:after="0"/>
        <w:ind w:left="668"/>
        <w:textAlignment w:val="baseline"/>
        <w:rPr>
          <w:rFonts w:eastAsia="Times New Roman" w:cs="Times New Roman"/>
          <w:lang w:eastAsia="pl-PL"/>
        </w:rPr>
      </w:pPr>
      <w:r w:rsidRPr="003E4BC6">
        <w:rPr>
          <w:rFonts w:eastAsia="Times New Roman" w:cs="Times New Roman"/>
          <w:lang w:eastAsia="pl-PL"/>
        </w:rPr>
        <w:t xml:space="preserve">administrator wyznaczył Inspektora Danych Osobowych, z którym można się kontaktować pod adresem e-mail: </w:t>
      </w:r>
      <w:r w:rsidR="00AE3210" w:rsidRPr="003E4BC6">
        <w:rPr>
          <w:rFonts w:eastAsia="Times New Roman" w:cs="Times New Roman"/>
          <w:lang w:eastAsia="pl-PL"/>
        </w:rPr>
        <w:t>iod@osiek.gda.pl</w:t>
      </w:r>
    </w:p>
    <w:p w14:paraId="53972409"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Pani/Pana dane osobowe przetwarzane będą na podstawie art. 6 ust. 1 lit. c RODO w celu związanym z przedmiotowym postępowaniem o udzielenie zamówienia publicznego, prowadzonym w trybie przetargu nieograniczonego.</w:t>
      </w:r>
    </w:p>
    <w:p w14:paraId="684E6275"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odbiorcami Pani/Pana danych osobowych będą osoby lub podmioty, którym udostępniona zostanie dokumentacja postępowania w oparciu o art. 74 ustawy PZP</w:t>
      </w:r>
    </w:p>
    <w:p w14:paraId="2223FFA4"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A1307F3"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2724D929" w14:textId="77777777" w:rsidR="009058AF"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w odniesieniu do Pani/Pana danych osobowych decyzje nie będą podejmowane w sposób zautomatyzowany, stosownie do art. 22 RODO.</w:t>
      </w:r>
    </w:p>
    <w:p w14:paraId="4BABB23D" w14:textId="77777777" w:rsidR="00401ACC" w:rsidRPr="003E4BC6" w:rsidRDefault="009058AF" w:rsidP="007823B7">
      <w:pPr>
        <w:numPr>
          <w:ilvl w:val="0"/>
          <w:numId w:val="2"/>
        </w:numPr>
        <w:spacing w:before="0" w:after="0"/>
        <w:ind w:left="668"/>
        <w:textAlignment w:val="baseline"/>
        <w:rPr>
          <w:rFonts w:eastAsia="Times New Roman" w:cs="Times New Roman"/>
          <w:color w:val="000000"/>
          <w:lang w:eastAsia="pl-PL"/>
        </w:rPr>
      </w:pPr>
      <w:r w:rsidRPr="003E4BC6">
        <w:rPr>
          <w:rFonts w:eastAsia="Times New Roman" w:cs="Times New Roman"/>
          <w:color w:val="000000"/>
          <w:lang w:eastAsia="pl-PL"/>
        </w:rPr>
        <w:t>posiada Pani/Pan:</w:t>
      </w:r>
    </w:p>
    <w:p w14:paraId="14E1BEC8" w14:textId="77777777"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w:t>
      </w:r>
      <w:r w:rsidRPr="003E4BC6">
        <w:rPr>
          <w:rFonts w:eastAsia="Times New Roman" w:cs="Times New Roman"/>
          <w:color w:val="000000"/>
          <w:lang w:eastAsia="pl-PL"/>
        </w:rPr>
        <w:lastRenderedPageBreak/>
        <w:t>nazwy lub daty postępowania o udzielenie zamówienia publicznego lub konkursu albo sprecyzowanie nazwy lub daty zakończonego postępowania o udzielenie zamówienia);</w:t>
      </w:r>
    </w:p>
    <w:p w14:paraId="3360B25C" w14:textId="23C47B93"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16 RODO prawo do sprostowania Pani/Pana danych osobowych (</w:t>
      </w:r>
      <w:r w:rsidRPr="003E4BC6">
        <w:rPr>
          <w:rFonts w:eastAsia="Times New Roman" w:cs="Times New Roman"/>
          <w:i/>
          <w:iCs/>
          <w:color w:val="000000"/>
          <w:lang w:eastAsia="pl-PL"/>
        </w:rPr>
        <w:t>skorzystanie z prawa do sprostowania nie może skutkować zmianą wyniku postępowania o</w:t>
      </w:r>
      <w:r w:rsidR="00DE4800">
        <w:rPr>
          <w:rFonts w:eastAsia="Times New Roman" w:cs="Times New Roman"/>
          <w:i/>
          <w:iCs/>
          <w:color w:val="000000"/>
          <w:lang w:eastAsia="pl-PL"/>
        </w:rPr>
        <w:t> </w:t>
      </w:r>
      <w:r w:rsidRPr="003E4BC6">
        <w:rPr>
          <w:rFonts w:eastAsia="Times New Roman" w:cs="Times New Roman"/>
          <w:i/>
          <w:iCs/>
          <w:color w:val="000000"/>
          <w:lang w:eastAsia="pl-PL"/>
        </w:rPr>
        <w:t>udzielenie zamówienia publicznego ani zmianą postanowień umowy w zakresie niezgodnym z ustawą PZP oraz nie może naruszać integralności protokołu oraz jego załączników</w:t>
      </w:r>
      <w:r w:rsidRPr="003E4BC6">
        <w:rPr>
          <w:rFonts w:eastAsia="Times New Roman" w:cs="Times New Roman"/>
          <w:color w:val="000000"/>
          <w:lang w:eastAsia="pl-PL"/>
        </w:rPr>
        <w:t>);</w:t>
      </w:r>
    </w:p>
    <w:p w14:paraId="1FA733A3" w14:textId="77EA6B63" w:rsidR="00401ACC"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E4BC6">
        <w:rPr>
          <w:rFonts w:eastAsia="Times New Roman" w:cs="Times New Roman"/>
          <w:i/>
          <w:iCs/>
          <w:color w:val="000000"/>
          <w:lang w:eastAsia="pl-PL"/>
        </w:rPr>
        <w:t>prawo do ograniczenia przetwarzania nie ma zastosowania w odniesieniu do przechowywania, w</w:t>
      </w:r>
      <w:r w:rsidR="00DE4800">
        <w:rPr>
          <w:rFonts w:eastAsia="Times New Roman" w:cs="Times New Roman"/>
          <w:i/>
          <w:iCs/>
          <w:color w:val="000000"/>
          <w:lang w:eastAsia="pl-PL"/>
        </w:rPr>
        <w:t> </w:t>
      </w:r>
      <w:r w:rsidRPr="003E4BC6">
        <w:rPr>
          <w:rFonts w:eastAsia="Times New Roman" w:cs="Times New Roman"/>
          <w:i/>
          <w:iCs/>
          <w:color w:val="000000"/>
          <w:lang w:eastAsia="pl-PL"/>
        </w:rPr>
        <w:t>celu zapewnienia korzystania ze środków ochrony prawnej lub w celu ochrony praw innej osoby fizycznej lub prawnej, lub z uwagi na ważne względy interesu publicznego Unii Europejskiej lub państwa członkowskiego</w:t>
      </w:r>
      <w:r w:rsidRPr="003E4BC6">
        <w:rPr>
          <w:rFonts w:eastAsia="Times New Roman" w:cs="Times New Roman"/>
          <w:color w:val="000000"/>
          <w:lang w:eastAsia="pl-PL"/>
        </w:rPr>
        <w:t>);</w:t>
      </w:r>
    </w:p>
    <w:p w14:paraId="6C74C13D" w14:textId="77777777" w:rsidR="009058AF"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prawo do wniesienia skargi do Prezesa Urzędu Ochrony Danych Osobowych, gdy uzna Pani/Pan, że przetwarzanie danych osobowych Pani/Pana dotyczących narusza przepisy RODO; </w:t>
      </w:r>
      <w:r w:rsidRPr="003E4BC6">
        <w:rPr>
          <w:rFonts w:eastAsia="Times New Roman" w:cs="Times New Roman"/>
          <w:i/>
          <w:iCs/>
          <w:color w:val="000000"/>
          <w:lang w:eastAsia="pl-PL"/>
        </w:rPr>
        <w:t> </w:t>
      </w:r>
    </w:p>
    <w:p w14:paraId="562636DF" w14:textId="77777777" w:rsidR="009058AF" w:rsidRPr="003E4BC6" w:rsidRDefault="009058AF" w:rsidP="007823B7">
      <w:pPr>
        <w:pStyle w:val="Akapitzlist"/>
        <w:numPr>
          <w:ilvl w:val="0"/>
          <w:numId w:val="2"/>
        </w:numPr>
        <w:tabs>
          <w:tab w:val="clear" w:pos="720"/>
        </w:tabs>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nie przysługuje Pani/Panu:</w:t>
      </w:r>
    </w:p>
    <w:p w14:paraId="1313F0A4" w14:textId="77777777" w:rsidR="00AE3210"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w związku z art. 17 ust. 3 lit. b, d lub e RODO prawo do usunięcia danych osobowych;</w:t>
      </w:r>
    </w:p>
    <w:p w14:paraId="7F037F11" w14:textId="77777777" w:rsidR="00AE3210"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prawo do przenoszenia danych osobowych, o którym mowa w art. 20 RODO;</w:t>
      </w:r>
    </w:p>
    <w:p w14:paraId="442EB7EC" w14:textId="77777777" w:rsidR="009058AF" w:rsidRPr="003E4BC6" w:rsidRDefault="009058AF" w:rsidP="007823B7">
      <w:pPr>
        <w:pStyle w:val="Akapitzlist"/>
        <w:numPr>
          <w:ilvl w:val="1"/>
          <w:numId w:val="2"/>
        </w:numPr>
        <w:spacing w:before="0" w:after="0"/>
        <w:ind w:left="993" w:hanging="284"/>
        <w:textAlignment w:val="baseline"/>
        <w:rPr>
          <w:rFonts w:eastAsia="Times New Roman" w:cs="Times New Roman"/>
          <w:color w:val="000000"/>
          <w:lang w:eastAsia="pl-PL"/>
        </w:rPr>
      </w:pPr>
      <w:r w:rsidRPr="003E4BC6">
        <w:rPr>
          <w:rFonts w:eastAsia="Times New Roman" w:cs="Times New Roman"/>
          <w:color w:val="000000"/>
          <w:lang w:eastAsia="pl-PL"/>
        </w:rPr>
        <w:t>na podstawie art. 21 RODO prawo sprzeciwu, wobec przetwarzania danych osobowych, gdyż podstawą prawną przetwarzania Pani/Pana danych osobowych jest art. 6 ust. 1 lit. c RODO; </w:t>
      </w:r>
    </w:p>
    <w:p w14:paraId="4F529F3E" w14:textId="5B8440B2" w:rsidR="009058AF" w:rsidRDefault="009058AF" w:rsidP="007823B7">
      <w:pPr>
        <w:pStyle w:val="Akapitzlist"/>
        <w:numPr>
          <w:ilvl w:val="0"/>
          <w:numId w:val="2"/>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B2C5FA" w14:textId="77777777" w:rsidR="007823B7" w:rsidRPr="003E4BC6" w:rsidRDefault="007823B7" w:rsidP="007823B7">
      <w:pPr>
        <w:pStyle w:val="Akapitzlist"/>
        <w:spacing w:before="0" w:after="0"/>
        <w:textAlignment w:val="baseline"/>
        <w:rPr>
          <w:rFonts w:eastAsia="Times New Roman" w:cs="Times New Roman"/>
          <w:color w:val="000000"/>
          <w:lang w:eastAsia="pl-PL"/>
        </w:rPr>
      </w:pPr>
    </w:p>
    <w:p w14:paraId="2FB3E471" w14:textId="77777777"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0D11C001" w14:textId="77777777" w:rsidR="007823B7" w:rsidRDefault="007823B7" w:rsidP="007823B7">
      <w:pPr>
        <w:spacing w:before="0" w:after="0"/>
        <w:ind w:left="360"/>
        <w:textAlignment w:val="baseline"/>
        <w:rPr>
          <w:rFonts w:eastAsia="Times New Roman" w:cs="Times New Roman"/>
          <w:color w:val="000000"/>
          <w:lang w:eastAsia="pl-PL"/>
        </w:rPr>
      </w:pPr>
    </w:p>
    <w:p w14:paraId="3A810B97" w14:textId="213488ED" w:rsidR="00C729D5" w:rsidRDefault="009058AF" w:rsidP="00C729D5">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 </w:t>
      </w:r>
      <w:r w:rsidR="00C729D5">
        <w:rPr>
          <w:rFonts w:eastAsia="Times New Roman" w:cs="Times New Roman"/>
          <w:color w:val="000000"/>
          <w:lang w:eastAsia="pl-PL"/>
        </w:rPr>
        <w:t>2</w:t>
      </w:r>
      <w:r w:rsidR="00DE4800">
        <w:rPr>
          <w:rFonts w:eastAsia="Times New Roman" w:cs="Times New Roman"/>
          <w:color w:val="000000"/>
          <w:lang w:eastAsia="pl-PL"/>
        </w:rPr>
        <w:t> </w:t>
      </w:r>
      <w:r w:rsidRPr="003E4BC6">
        <w:rPr>
          <w:rFonts w:eastAsia="Times New Roman" w:cs="Times New Roman"/>
          <w:color w:val="000000"/>
          <w:lang w:eastAsia="pl-PL"/>
        </w:rPr>
        <w:t>PZP oraz niniejszej Specyfikacji Warunków Zamówienia, zwaną dalej „SWZ”. </w:t>
      </w:r>
    </w:p>
    <w:p w14:paraId="533476CF" w14:textId="77777777" w:rsidR="001D149B" w:rsidRPr="001D149B" w:rsidRDefault="00C729D5" w:rsidP="00C729D5">
      <w:pPr>
        <w:numPr>
          <w:ilvl w:val="0"/>
          <w:numId w:val="3"/>
        </w:numPr>
        <w:spacing w:before="0" w:after="0"/>
        <w:ind w:left="360"/>
        <w:textAlignment w:val="baseline"/>
        <w:rPr>
          <w:rFonts w:eastAsia="Times New Roman" w:cs="Times New Roman"/>
          <w:color w:val="000000"/>
          <w:lang w:eastAsia="pl-PL"/>
        </w:rPr>
      </w:pPr>
      <w:r w:rsidRPr="00C729D5">
        <w:t xml:space="preserve">Zamawiający może </w:t>
      </w:r>
      <w:r w:rsidR="001D149B">
        <w:t xml:space="preserve">negocjować treść ofert </w:t>
      </w:r>
      <w:r w:rsidRPr="00C729D5">
        <w:t xml:space="preserve">w celu </w:t>
      </w:r>
      <w:r w:rsidR="001D149B">
        <w:t xml:space="preserve">ich </w:t>
      </w:r>
      <w:r w:rsidRPr="00C729D5">
        <w:t>ulepszenia</w:t>
      </w:r>
      <w:r w:rsidR="001D149B">
        <w:t xml:space="preserve">. Negocjacje dotyczą wyłącznie tych elementów treści ofert, które podlegają </w:t>
      </w:r>
      <w:r w:rsidRPr="00C729D5">
        <w:t>ocenie w ramach kryteriów oceny ofert</w:t>
      </w:r>
      <w:r w:rsidR="001D149B">
        <w:t>.</w:t>
      </w:r>
    </w:p>
    <w:p w14:paraId="3E8DBC28" w14:textId="61812459" w:rsidR="009058AF" w:rsidRPr="00E07A0E" w:rsidRDefault="001D149B" w:rsidP="00E07A0E">
      <w:pPr>
        <w:numPr>
          <w:ilvl w:val="0"/>
          <w:numId w:val="3"/>
        </w:numPr>
        <w:spacing w:before="0" w:after="0"/>
        <w:ind w:left="360"/>
        <w:textAlignment w:val="baseline"/>
        <w:rPr>
          <w:rFonts w:eastAsia="Times New Roman" w:cs="Times New Roman"/>
          <w:color w:val="000000"/>
          <w:lang w:eastAsia="pl-PL"/>
        </w:rPr>
      </w:pPr>
      <w:r>
        <w:t xml:space="preserve">Zamawiający </w:t>
      </w:r>
      <w:r w:rsidR="00A64B1F">
        <w:t xml:space="preserve">przewiduje zaproszenie </w:t>
      </w:r>
      <w:r w:rsidR="00EE0F24">
        <w:t xml:space="preserve">maksymalnie 4 wykonawców </w:t>
      </w:r>
      <w:r w:rsidR="00A64B1F">
        <w:t>do negocjacji</w:t>
      </w:r>
      <w:r w:rsidR="00EE0F24">
        <w:t xml:space="preserve"> ofert. W celu </w:t>
      </w:r>
      <w:r w:rsidR="00A64B1F">
        <w:t xml:space="preserve"> ograniczeni</w:t>
      </w:r>
      <w:r w:rsidR="00EE0F24">
        <w:t>a</w:t>
      </w:r>
      <w:r w:rsidR="00A64B1F">
        <w:t xml:space="preserve"> liczby wykonawców</w:t>
      </w:r>
      <w:r w:rsidR="00EE0F24">
        <w:t xml:space="preserve"> zapraszanych do negocjacji ofert, </w:t>
      </w:r>
      <w:r w:rsidR="00E07A0E">
        <w:t>Zamawiający zamierza zastosować cenę jako kryterium.</w:t>
      </w:r>
    </w:p>
    <w:p w14:paraId="5E783082"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Szacunkowa wartość przedmiotowego zamówienia nie przekracza progów unijnych o jakich mowa w art. 3 ustawy PZP.  </w:t>
      </w:r>
    </w:p>
    <w:p w14:paraId="43E9CD3C" w14:textId="77777777" w:rsidR="009058AF" w:rsidRPr="00C4433F" w:rsidRDefault="009058AF" w:rsidP="007823B7">
      <w:pPr>
        <w:numPr>
          <w:ilvl w:val="0"/>
          <w:numId w:val="3"/>
        </w:numPr>
        <w:spacing w:before="0" w:after="0"/>
        <w:ind w:left="360"/>
        <w:textAlignment w:val="baseline"/>
        <w:rPr>
          <w:rFonts w:eastAsia="Times New Roman" w:cs="Times New Roman"/>
          <w:lang w:eastAsia="pl-PL"/>
        </w:rPr>
      </w:pPr>
      <w:r w:rsidRPr="00C4433F">
        <w:rPr>
          <w:rFonts w:eastAsia="Times New Roman" w:cs="Times New Roman"/>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7B7340BF"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aukcji elektronicznej.</w:t>
      </w:r>
    </w:p>
    <w:p w14:paraId="0F87EA4F"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złożenia oferty w postaci katalogów elektronicznych.</w:t>
      </w:r>
    </w:p>
    <w:p w14:paraId="6C34832E" w14:textId="77777777" w:rsidR="009058AF" w:rsidRPr="003E4BC6"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prowadzi postępowania w celu zawarcia umowy ramowej.</w:t>
      </w:r>
    </w:p>
    <w:p w14:paraId="6BDB8BA8" w14:textId="77777777" w:rsidR="00E100C0" w:rsidRDefault="009058AF" w:rsidP="007823B7">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zastrzega możliwości ubiegania się o udzielenie zamówienia wyłącznie przez Wykonawców, o których mowa w art. 94 PZP </w:t>
      </w:r>
    </w:p>
    <w:p w14:paraId="738C622A" w14:textId="431EE67F" w:rsidR="00E100C0" w:rsidRDefault="00E100C0" w:rsidP="007823B7">
      <w:pPr>
        <w:numPr>
          <w:ilvl w:val="0"/>
          <w:numId w:val="3"/>
        </w:numPr>
        <w:spacing w:before="0" w:after="0"/>
        <w:ind w:left="360"/>
        <w:textAlignment w:val="baseline"/>
        <w:rPr>
          <w:rFonts w:eastAsia="Times New Roman" w:cs="Times New Roman"/>
          <w:color w:val="000000"/>
          <w:lang w:eastAsia="pl-PL"/>
        </w:rPr>
      </w:pPr>
      <w:r w:rsidRPr="00E100C0">
        <w:rPr>
          <w:rFonts w:eastAsia="Times New Roman" w:cs="Times New Roman"/>
          <w:color w:val="000000"/>
          <w:lang w:eastAsia="pl-PL"/>
        </w:rPr>
        <w:t>Zamawiający nie określa dodatkowych wymagań związanych z zatrudnianiem osób, o których mowa w art. 96 ust. 2 pkt 2 PZP</w:t>
      </w:r>
      <w:r w:rsidR="00C717A3">
        <w:rPr>
          <w:rFonts w:eastAsia="Times New Roman" w:cs="Times New Roman"/>
          <w:color w:val="000000"/>
          <w:lang w:eastAsia="pl-PL"/>
        </w:rPr>
        <w:t>.</w:t>
      </w:r>
    </w:p>
    <w:p w14:paraId="1E750737" w14:textId="5A0715D4" w:rsidR="009058AF" w:rsidRDefault="00C717A3" w:rsidP="00C717A3">
      <w:pPr>
        <w:spacing w:before="0" w:after="0"/>
        <w:jc w:val="left"/>
        <w:outlineLvl w:val="1"/>
        <w:rPr>
          <w:rFonts w:eastAsia="Times New Roman" w:cs="Times New Roman"/>
          <w:b/>
          <w:bCs/>
          <w:lang w:eastAsia="pl-PL"/>
        </w:rPr>
      </w:pPr>
      <w:r w:rsidRPr="00C717A3">
        <w:rPr>
          <w:rFonts w:eastAsia="Times New Roman" w:cs="Times New Roman"/>
          <w:b/>
          <w:bCs/>
          <w:lang w:eastAsia="pl-PL"/>
        </w:rPr>
        <w:lastRenderedPageBreak/>
        <w:t>IV.</w:t>
      </w:r>
      <w:r>
        <w:rPr>
          <w:rFonts w:eastAsia="Times New Roman" w:cs="Times New Roman"/>
          <w:b/>
          <w:bCs/>
          <w:lang w:eastAsia="pl-PL"/>
        </w:rPr>
        <w:t xml:space="preserve"> </w:t>
      </w:r>
      <w:r w:rsidR="009058AF" w:rsidRPr="00C717A3">
        <w:rPr>
          <w:rFonts w:eastAsia="Times New Roman" w:cs="Times New Roman"/>
          <w:b/>
          <w:bCs/>
          <w:lang w:eastAsia="pl-PL"/>
        </w:rPr>
        <w:t>Opis przedmiotu zamówienia</w:t>
      </w:r>
    </w:p>
    <w:p w14:paraId="5CDD56EE" w14:textId="77777777" w:rsidR="00C717A3" w:rsidRPr="00C717A3" w:rsidRDefault="00C717A3" w:rsidP="00C717A3">
      <w:pPr>
        <w:spacing w:before="0" w:after="0"/>
        <w:jc w:val="left"/>
        <w:outlineLvl w:val="1"/>
        <w:rPr>
          <w:rFonts w:eastAsia="Times New Roman" w:cs="Times New Roman"/>
          <w:b/>
          <w:bCs/>
          <w:lang w:eastAsia="pl-PL"/>
        </w:rPr>
      </w:pPr>
    </w:p>
    <w:p w14:paraId="46600E78" w14:textId="581BDA4D" w:rsidR="008449AB" w:rsidRPr="00384F2B" w:rsidRDefault="00F044CE" w:rsidP="00974921">
      <w:pPr>
        <w:pStyle w:val="Akapitzlist"/>
        <w:numPr>
          <w:ilvl w:val="0"/>
          <w:numId w:val="46"/>
        </w:numPr>
        <w:autoSpaceDE w:val="0"/>
        <w:autoSpaceDN w:val="0"/>
        <w:adjustRightInd w:val="0"/>
        <w:spacing w:before="0" w:after="0"/>
        <w:ind w:left="284" w:hanging="284"/>
        <w:rPr>
          <w:lang w:eastAsia="ar-SA"/>
        </w:rPr>
      </w:pPr>
      <w:r w:rsidRPr="004141D4">
        <w:rPr>
          <w:rFonts w:eastAsia="Times New Roman" w:cs="Times New Roman"/>
          <w:lang w:eastAsia="pl-PL"/>
        </w:rPr>
        <w:t>Przedmiotem zamówienia są</w:t>
      </w:r>
      <w:r w:rsidR="009058AF" w:rsidRPr="004141D4">
        <w:rPr>
          <w:rFonts w:eastAsia="Times New Roman" w:cs="Times New Roman"/>
          <w:lang w:eastAsia="pl-PL"/>
        </w:rPr>
        <w:t xml:space="preserve"> </w:t>
      </w:r>
      <w:r w:rsidRPr="004141D4">
        <w:rPr>
          <w:rFonts w:cs="Times New Roman"/>
        </w:rPr>
        <w:t>roboty budowlane pn. „</w:t>
      </w:r>
      <w:r w:rsidR="008449AB" w:rsidRPr="004141D4">
        <w:rPr>
          <w:rFonts w:cs="Times New Roman"/>
        </w:rPr>
        <w:t>Przebudowa drogi</w:t>
      </w:r>
      <w:r w:rsidR="00C125B7" w:rsidRPr="004141D4">
        <w:rPr>
          <w:rFonts w:cs="Times New Roman"/>
        </w:rPr>
        <w:t xml:space="preserve"> gminnej do miejscowości</w:t>
      </w:r>
      <w:r w:rsidR="008449AB" w:rsidRPr="004141D4">
        <w:rPr>
          <w:rFonts w:cs="Times New Roman"/>
        </w:rPr>
        <w:t xml:space="preserve"> Radogoszcz</w:t>
      </w:r>
      <w:r w:rsidRPr="004141D4">
        <w:rPr>
          <w:rFonts w:cs="Times New Roman"/>
          <w:bCs/>
        </w:rPr>
        <w:t>”</w:t>
      </w:r>
      <w:r w:rsidR="00CD68E0" w:rsidRPr="004141D4">
        <w:rPr>
          <w:rFonts w:cs="Times New Roman"/>
          <w:bCs/>
        </w:rPr>
        <w:t xml:space="preserve"> na długości 990 </w:t>
      </w:r>
      <w:proofErr w:type="spellStart"/>
      <w:r w:rsidR="00CD68E0" w:rsidRPr="004141D4">
        <w:rPr>
          <w:rFonts w:cs="Times New Roman"/>
          <w:bCs/>
        </w:rPr>
        <w:t>mb</w:t>
      </w:r>
      <w:proofErr w:type="spellEnd"/>
      <w:r w:rsidR="00CD68E0" w:rsidRPr="004141D4">
        <w:rPr>
          <w:rFonts w:cs="Times New Roman"/>
          <w:bCs/>
        </w:rPr>
        <w:t xml:space="preserve"> i szerokości 4 m</w:t>
      </w:r>
      <w:r w:rsidRPr="004141D4">
        <w:rPr>
          <w:rFonts w:cs="Times New Roman"/>
        </w:rPr>
        <w:t>.</w:t>
      </w:r>
      <w:r w:rsidR="001400CF" w:rsidRPr="004141D4">
        <w:rPr>
          <w:rFonts w:cs="Times New Roman"/>
        </w:rPr>
        <w:t xml:space="preserve"> </w:t>
      </w:r>
      <w:r w:rsidR="008449AB" w:rsidRPr="00384F2B">
        <w:rPr>
          <w:lang w:eastAsia="ar-SA"/>
        </w:rPr>
        <w:t xml:space="preserve">Zakres robót obejmuje: </w:t>
      </w:r>
    </w:p>
    <w:p w14:paraId="6E17F6D2" w14:textId="4432F984" w:rsidR="008449AB" w:rsidRDefault="00314A57" w:rsidP="008449AB">
      <w:pPr>
        <w:numPr>
          <w:ilvl w:val="0"/>
          <w:numId w:val="57"/>
        </w:numPr>
        <w:autoSpaceDE w:val="0"/>
        <w:autoSpaceDN w:val="0"/>
        <w:adjustRightInd w:val="0"/>
        <w:spacing w:before="0" w:after="0"/>
      </w:pPr>
      <w:r>
        <w:rPr>
          <w:lang w:eastAsia="ar-SA"/>
        </w:rPr>
        <w:t>Korytowanie drogi</w:t>
      </w:r>
    </w:p>
    <w:p w14:paraId="4D6B5E3D" w14:textId="1F9CD3C0" w:rsidR="00314A57" w:rsidRDefault="00314A57" w:rsidP="008449AB">
      <w:pPr>
        <w:numPr>
          <w:ilvl w:val="0"/>
          <w:numId w:val="57"/>
        </w:numPr>
        <w:autoSpaceDE w:val="0"/>
        <w:autoSpaceDN w:val="0"/>
        <w:adjustRightInd w:val="0"/>
        <w:spacing w:before="0" w:after="0"/>
      </w:pPr>
      <w:r>
        <w:rPr>
          <w:lang w:eastAsia="ar-SA"/>
        </w:rPr>
        <w:t>Wykonanie podbudowy</w:t>
      </w:r>
    </w:p>
    <w:p w14:paraId="5E741DD4" w14:textId="0D628387" w:rsidR="00314A57" w:rsidRDefault="00314A57" w:rsidP="008449AB">
      <w:pPr>
        <w:numPr>
          <w:ilvl w:val="0"/>
          <w:numId w:val="57"/>
        </w:numPr>
        <w:autoSpaceDE w:val="0"/>
        <w:autoSpaceDN w:val="0"/>
        <w:adjustRightInd w:val="0"/>
        <w:spacing w:before="0" w:after="0"/>
      </w:pPr>
      <w:r>
        <w:rPr>
          <w:lang w:eastAsia="ar-SA"/>
        </w:rPr>
        <w:t>Wykonanie nawierzchni</w:t>
      </w:r>
    </w:p>
    <w:p w14:paraId="175C7F74" w14:textId="7C683129" w:rsidR="00314A57" w:rsidRPr="00384F2B" w:rsidRDefault="00314A57" w:rsidP="008449AB">
      <w:pPr>
        <w:numPr>
          <w:ilvl w:val="0"/>
          <w:numId w:val="57"/>
        </w:numPr>
        <w:autoSpaceDE w:val="0"/>
        <w:autoSpaceDN w:val="0"/>
        <w:adjustRightInd w:val="0"/>
        <w:spacing w:before="0" w:after="0"/>
      </w:pPr>
      <w:r>
        <w:rPr>
          <w:lang w:eastAsia="ar-SA"/>
        </w:rPr>
        <w:t>Wzmocnienie poboczy</w:t>
      </w:r>
    </w:p>
    <w:p w14:paraId="3C4D1209" w14:textId="79053624" w:rsidR="004141D4" w:rsidRPr="00195FC7" w:rsidRDefault="00822B0E" w:rsidP="004141D4">
      <w:pPr>
        <w:spacing w:after="0"/>
        <w:ind w:left="284"/>
      </w:pPr>
      <w:r w:rsidRPr="00195FC7">
        <w:t xml:space="preserve">Szczegółowy </w:t>
      </w:r>
      <w:r w:rsidR="00314A57" w:rsidRPr="00195FC7">
        <w:t>opis zakresu</w:t>
      </w:r>
      <w:r w:rsidRPr="00195FC7">
        <w:t xml:space="preserve"> robót określa</w:t>
      </w:r>
      <w:r w:rsidR="003F56A3" w:rsidRPr="00195FC7">
        <w:t xml:space="preserve"> </w:t>
      </w:r>
      <w:r w:rsidR="008449AB" w:rsidRPr="00195FC7">
        <w:rPr>
          <w:b/>
          <w:bCs/>
        </w:rPr>
        <w:t xml:space="preserve">załącznik nr </w:t>
      </w:r>
      <w:r w:rsidR="001465A5" w:rsidRPr="00195FC7">
        <w:rPr>
          <w:b/>
          <w:bCs/>
        </w:rPr>
        <w:t>6</w:t>
      </w:r>
      <w:r w:rsidR="008449AB" w:rsidRPr="00195FC7">
        <w:rPr>
          <w:b/>
          <w:bCs/>
        </w:rPr>
        <w:t xml:space="preserve"> </w:t>
      </w:r>
      <w:r w:rsidR="008449AB" w:rsidRPr="00195FC7">
        <w:t>do SWZ</w:t>
      </w:r>
      <w:r w:rsidR="003F56A3" w:rsidRPr="00195FC7">
        <w:t>.</w:t>
      </w:r>
    </w:p>
    <w:p w14:paraId="04951031" w14:textId="659AD608" w:rsidR="008449AB" w:rsidRDefault="008449AB" w:rsidP="008449AB">
      <w:pPr>
        <w:pStyle w:val="Akapitzlist"/>
        <w:spacing w:before="0" w:after="0"/>
        <w:ind w:left="284"/>
        <w:rPr>
          <w:rFonts w:eastAsia="Times New Roman" w:cs="Times New Roman"/>
          <w:lang w:eastAsia="pl-PL"/>
        </w:rPr>
      </w:pPr>
    </w:p>
    <w:p w14:paraId="4EB6E722" w14:textId="77777777" w:rsidR="00F044CE" w:rsidRPr="00E100C0" w:rsidRDefault="009058AF" w:rsidP="00C376EB">
      <w:pPr>
        <w:pStyle w:val="Akapitzlist"/>
        <w:numPr>
          <w:ilvl w:val="0"/>
          <w:numId w:val="46"/>
        </w:numPr>
        <w:spacing w:before="0" w:after="0"/>
        <w:ind w:left="284" w:hanging="284"/>
        <w:textAlignment w:val="baseline"/>
        <w:rPr>
          <w:rFonts w:eastAsia="Times New Roman" w:cs="Times New Roman"/>
          <w:lang w:eastAsia="pl-PL"/>
        </w:rPr>
      </w:pPr>
      <w:r w:rsidRPr="00E100C0">
        <w:rPr>
          <w:rFonts w:eastAsia="Times New Roman" w:cs="Times New Roman"/>
          <w:lang w:eastAsia="pl-PL"/>
        </w:rPr>
        <w:t>Wspólny Słownik Zamówień CPV: </w:t>
      </w:r>
    </w:p>
    <w:p w14:paraId="5DCF794D" w14:textId="77777777" w:rsidR="008449AB" w:rsidRPr="00384F2B" w:rsidRDefault="008449AB" w:rsidP="008449AB">
      <w:pPr>
        <w:pStyle w:val="Akapitzlist"/>
        <w:spacing w:after="0"/>
        <w:ind w:left="502"/>
      </w:pPr>
      <w:r w:rsidRPr="008449AB">
        <w:rPr>
          <w:bCs/>
        </w:rPr>
        <w:t>45000000-7  roboty budowlane</w:t>
      </w:r>
    </w:p>
    <w:p w14:paraId="7B6D70C9" w14:textId="77777777" w:rsidR="008449AB" w:rsidRPr="008449AB" w:rsidRDefault="008449AB" w:rsidP="008449AB">
      <w:pPr>
        <w:pStyle w:val="Akapitzlist"/>
        <w:spacing w:after="0"/>
        <w:ind w:left="502"/>
        <w:rPr>
          <w:bCs/>
        </w:rPr>
      </w:pPr>
      <w:r w:rsidRPr="008449AB">
        <w:rPr>
          <w:bCs/>
        </w:rPr>
        <w:t>45233120-6  roboty w zakresie budowy dróg.</w:t>
      </w:r>
    </w:p>
    <w:p w14:paraId="7EED85B9" w14:textId="4457D613" w:rsidR="001400CF" w:rsidRDefault="00011221" w:rsidP="00C376EB">
      <w:pPr>
        <w:pStyle w:val="Akapitzlist"/>
        <w:numPr>
          <w:ilvl w:val="0"/>
          <w:numId w:val="46"/>
        </w:numPr>
        <w:spacing w:before="0" w:after="0"/>
        <w:ind w:left="284" w:hanging="284"/>
        <w:rPr>
          <w:rFonts w:cs="Times New Roman"/>
        </w:rPr>
      </w:pPr>
      <w:r w:rsidRPr="00E100C0">
        <w:rPr>
          <w:rFonts w:cs="Times New Roman"/>
        </w:rPr>
        <w:t>Wszystkie zastosowane materiały powinny posiadać wymagane atesty i Aprobaty Techniczne, znak B dopuszczający do obrotu materiałami budowlanymi oraz pozytywną ocenę higieniczna wydaną przez Państwowy Zakład Higieny.</w:t>
      </w:r>
    </w:p>
    <w:p w14:paraId="5CB4A69F" w14:textId="77777777" w:rsidR="001400CF" w:rsidRPr="001400CF" w:rsidRDefault="00011221" w:rsidP="00C376EB">
      <w:pPr>
        <w:pStyle w:val="Akapitzlist"/>
        <w:numPr>
          <w:ilvl w:val="0"/>
          <w:numId w:val="46"/>
        </w:numPr>
        <w:spacing w:before="0" w:after="0"/>
        <w:ind w:left="284" w:hanging="284"/>
        <w:rPr>
          <w:rFonts w:cs="Times New Roman"/>
        </w:rPr>
      </w:pPr>
      <w:r w:rsidRPr="001400CF">
        <w:rPr>
          <w:rFonts w:cs="Times New Roman"/>
        </w:rPr>
        <w:t>Okres gwarancji –</w:t>
      </w:r>
      <w:r w:rsidR="001400CF" w:rsidRPr="001400CF">
        <w:rPr>
          <w:rFonts w:cs="Times New Roman"/>
        </w:rPr>
        <w:t xml:space="preserve"> </w:t>
      </w:r>
      <w:r w:rsidRPr="003F7FD5">
        <w:rPr>
          <w:rFonts w:cs="Times New Roman"/>
          <w:b/>
          <w:iCs/>
        </w:rPr>
        <w:t>minimum 36 miesięcy</w:t>
      </w:r>
      <w:r w:rsidRPr="001400CF">
        <w:rPr>
          <w:rFonts w:cs="Times New Roman"/>
          <w:bCs/>
          <w:iCs/>
        </w:rPr>
        <w:t xml:space="preserve">, licząc od daty podpisania bezusterkowego protokołu odbioru końcowego robót. </w:t>
      </w:r>
    </w:p>
    <w:p w14:paraId="1FDC7735" w14:textId="6FA3099C" w:rsidR="00011221" w:rsidRPr="001400CF" w:rsidRDefault="00011221" w:rsidP="00C376EB">
      <w:pPr>
        <w:pStyle w:val="Akapitzlist"/>
        <w:numPr>
          <w:ilvl w:val="0"/>
          <w:numId w:val="46"/>
        </w:numPr>
        <w:spacing w:before="0" w:after="0"/>
        <w:ind w:left="284" w:hanging="284"/>
        <w:rPr>
          <w:rFonts w:cs="Times New Roman"/>
        </w:rPr>
      </w:pPr>
      <w:r w:rsidRPr="001400CF">
        <w:rPr>
          <w:rFonts w:cs="Times New Roman"/>
        </w:rPr>
        <w:t>Wykonawca zobowiązany będzie wykonać prace zgodnie z niniejszą SWZ, zawartą umową i ofert</w:t>
      </w:r>
      <w:r w:rsidR="001400CF" w:rsidRPr="001400CF">
        <w:rPr>
          <w:rFonts w:cs="Times New Roman"/>
        </w:rPr>
        <w:t xml:space="preserve">ą </w:t>
      </w:r>
      <w:r w:rsidRPr="001400CF">
        <w:rPr>
          <w:rFonts w:cs="Times New Roman"/>
        </w:rPr>
        <w:t>przetargową. Ponadto zamówienie należy wykonywać w sposób gwarantujący spełnienie warunków:</w:t>
      </w:r>
    </w:p>
    <w:p w14:paraId="67D5E4E6" w14:textId="43ADFFBB" w:rsidR="00011221" w:rsidRPr="00E100C0" w:rsidRDefault="00011221" w:rsidP="007823B7">
      <w:pPr>
        <w:spacing w:before="0" w:after="0"/>
        <w:ind w:left="567" w:hanging="283"/>
        <w:rPr>
          <w:rFonts w:cs="Times New Roman"/>
        </w:rPr>
      </w:pPr>
      <w:r w:rsidRPr="00E100C0">
        <w:rPr>
          <w:rFonts w:cs="Times New Roman"/>
        </w:rPr>
        <w:t>1) Ustawy z dnia 7 lipca 1994 r. Prawo Budowlane (</w:t>
      </w:r>
      <w:r w:rsidR="001135B1">
        <w:rPr>
          <w:rFonts w:cs="Times New Roman"/>
        </w:rPr>
        <w:t xml:space="preserve">t.j. </w:t>
      </w:r>
      <w:r w:rsidRPr="00E100C0">
        <w:rPr>
          <w:rFonts w:cs="Times New Roman"/>
          <w:lang w:eastAsia="pl-PL"/>
        </w:rPr>
        <w:t>Dz. U. z 20</w:t>
      </w:r>
      <w:r w:rsidR="001135B1">
        <w:rPr>
          <w:rFonts w:cs="Times New Roman"/>
          <w:lang w:eastAsia="pl-PL"/>
        </w:rPr>
        <w:t>20</w:t>
      </w:r>
      <w:r w:rsidRPr="00E100C0">
        <w:rPr>
          <w:rFonts w:cs="Times New Roman"/>
          <w:lang w:eastAsia="pl-PL"/>
        </w:rPr>
        <w:t xml:space="preserve"> r., poz. 1</w:t>
      </w:r>
      <w:r w:rsidR="001135B1">
        <w:rPr>
          <w:rFonts w:cs="Times New Roman"/>
          <w:lang w:eastAsia="pl-PL"/>
        </w:rPr>
        <w:t>333</w:t>
      </w:r>
      <w:r w:rsidRPr="00E100C0">
        <w:rPr>
          <w:rFonts w:cs="Times New Roman"/>
          <w:lang w:eastAsia="pl-PL"/>
        </w:rPr>
        <w:t xml:space="preserve"> ze zm.</w:t>
      </w:r>
      <w:r w:rsidRPr="00E100C0">
        <w:rPr>
          <w:rFonts w:cs="Times New Roman"/>
        </w:rPr>
        <w:t>),</w:t>
      </w:r>
    </w:p>
    <w:p w14:paraId="13BB31AF" w14:textId="77777777" w:rsidR="00C47A87" w:rsidRPr="00E100C0" w:rsidRDefault="00011221" w:rsidP="007823B7">
      <w:pPr>
        <w:spacing w:before="0" w:after="0"/>
        <w:ind w:left="567" w:hanging="283"/>
        <w:rPr>
          <w:rFonts w:cs="Times New Roman"/>
        </w:rPr>
      </w:pPr>
      <w:r w:rsidRPr="00E100C0">
        <w:rPr>
          <w:rFonts w:cs="Times New Roman"/>
        </w:rPr>
        <w:t>2) właściwych przepisów bhp i ppoż.</w:t>
      </w:r>
    </w:p>
    <w:p w14:paraId="5438AEDF" w14:textId="77777777" w:rsidR="001400CF" w:rsidRPr="001400CF" w:rsidRDefault="001400CF" w:rsidP="00C376EB">
      <w:pPr>
        <w:pStyle w:val="Akapitzlist"/>
        <w:numPr>
          <w:ilvl w:val="0"/>
          <w:numId w:val="46"/>
        </w:numPr>
        <w:spacing w:before="0" w:after="0"/>
        <w:ind w:left="284" w:hanging="284"/>
        <w:rPr>
          <w:rFonts w:cs="Times New Roman"/>
        </w:rPr>
      </w:pPr>
      <w:r w:rsidRPr="001400CF">
        <w:rPr>
          <w:rFonts w:eastAsia="Times New Roman" w:cs="Times New Roman"/>
          <w:lang w:eastAsia="pl-PL"/>
        </w:rPr>
        <w:t>Zamawiający nie dopuszcza składania ofert częściowych.</w:t>
      </w:r>
    </w:p>
    <w:p w14:paraId="5FC6FFE4" w14:textId="77777777" w:rsidR="001400CF" w:rsidRPr="001400CF" w:rsidRDefault="001400CF" w:rsidP="00C376EB">
      <w:pPr>
        <w:pStyle w:val="Akapitzlist"/>
        <w:numPr>
          <w:ilvl w:val="0"/>
          <w:numId w:val="46"/>
        </w:numPr>
        <w:spacing w:before="0" w:after="0"/>
        <w:ind w:left="284" w:hanging="284"/>
        <w:rPr>
          <w:rFonts w:cs="Times New Roman"/>
        </w:rPr>
      </w:pPr>
      <w:r w:rsidRPr="001400CF">
        <w:rPr>
          <w:rFonts w:eastAsia="Times New Roman" w:cs="Times New Roman"/>
          <w:lang w:eastAsia="pl-PL"/>
        </w:rPr>
        <w:t>Zamawiający nie dopuszcza składania ofert wariantowych oraz w postaci katalogów elektronicznych.</w:t>
      </w:r>
    </w:p>
    <w:p w14:paraId="7D46B613" w14:textId="77777777" w:rsidR="001400CF" w:rsidRPr="001400CF" w:rsidRDefault="001400CF" w:rsidP="00C376EB">
      <w:pPr>
        <w:pStyle w:val="Akapitzlist"/>
        <w:numPr>
          <w:ilvl w:val="0"/>
          <w:numId w:val="46"/>
        </w:numPr>
        <w:spacing w:before="0" w:after="0"/>
        <w:ind w:left="284" w:hanging="284"/>
        <w:rPr>
          <w:rFonts w:cs="Times New Roman"/>
        </w:rPr>
      </w:pPr>
      <w:r w:rsidRPr="001400CF">
        <w:rPr>
          <w:rFonts w:eastAsia="Times New Roman" w:cs="Times New Roman"/>
          <w:lang w:eastAsia="pl-PL"/>
        </w:rPr>
        <w:t>Zamawiający nie przewiduje udzielania zamówień, o których mowa w art. 214 ust. 1 pkt 7 i 8.</w:t>
      </w:r>
    </w:p>
    <w:p w14:paraId="7595116B" w14:textId="77777777" w:rsidR="00C164F8" w:rsidRPr="00C164F8" w:rsidRDefault="00C164F8" w:rsidP="00C376EB">
      <w:pPr>
        <w:pStyle w:val="Akapitzlist"/>
        <w:numPr>
          <w:ilvl w:val="0"/>
          <w:numId w:val="46"/>
        </w:numPr>
        <w:spacing w:before="0" w:after="0"/>
        <w:ind w:left="284" w:hanging="284"/>
        <w:rPr>
          <w:rFonts w:eastAsia="Times New Roman"/>
          <w:lang w:eastAsia="pl-PL"/>
        </w:rPr>
      </w:pPr>
      <w:r>
        <w:rPr>
          <w:rFonts w:cs="Times New Roman"/>
        </w:rPr>
        <w:t xml:space="preserve">Wymagania w zakresie zatrudnienia na podstawie </w:t>
      </w:r>
      <w:r w:rsidR="00E100C0" w:rsidRPr="001400CF">
        <w:rPr>
          <w:rFonts w:cs="Times New Roman"/>
        </w:rPr>
        <w:t xml:space="preserve">art. 95 ust. 1 ustawy Pzp, </w:t>
      </w:r>
    </w:p>
    <w:p w14:paraId="4C7565BA" w14:textId="539ACD30" w:rsidR="00844DB7" w:rsidRDefault="00844DB7" w:rsidP="00C376EB">
      <w:pPr>
        <w:pStyle w:val="Akapitzlist"/>
        <w:numPr>
          <w:ilvl w:val="1"/>
          <w:numId w:val="52"/>
        </w:numPr>
        <w:spacing w:before="0" w:after="0"/>
        <w:ind w:left="567" w:hanging="283"/>
        <w:rPr>
          <w:rFonts w:eastAsia="Times New Roman"/>
          <w:lang w:eastAsia="pl-PL"/>
        </w:rPr>
      </w:pPr>
      <w:r w:rsidRPr="00A2365E">
        <w:rPr>
          <w:rFonts w:eastAsia="Times New Roman"/>
          <w:lang w:eastAsia="pl-PL"/>
        </w:rPr>
        <w:t xml:space="preserve">Zamawiający wymaga, aby Wykonawca zatrudniał na podstawie umowy o pracę osoby wykonujące roboty  budowlane  lub  usługi  (czynności)   </w:t>
      </w:r>
      <w:r w:rsidRPr="00A2365E">
        <w:t xml:space="preserve">bezpośrednio   związane   z  </w:t>
      </w:r>
      <w:r w:rsidR="00DE4800">
        <w:t> </w:t>
      </w:r>
      <w:r w:rsidRPr="00A2365E">
        <w:t xml:space="preserve">wykonywaniem  robót, </w:t>
      </w:r>
      <w:r w:rsidRPr="00A2365E">
        <w:rPr>
          <w:rFonts w:eastAsia="Times New Roman"/>
          <w:lang w:eastAsia="pl-PL"/>
        </w:rPr>
        <w:t xml:space="preserve">jeżeli  </w:t>
      </w:r>
      <w:r w:rsidR="005C723E">
        <w:rPr>
          <w:rFonts w:eastAsia="Times New Roman"/>
          <w:lang w:eastAsia="pl-PL"/>
        </w:rPr>
        <w:t xml:space="preserve">ich </w:t>
      </w:r>
      <w:r w:rsidRPr="00A2365E">
        <w:rPr>
          <w:rFonts w:eastAsia="Times New Roman"/>
          <w:lang w:eastAsia="pl-PL"/>
        </w:rPr>
        <w:t>wykonywanie  poleg</w:t>
      </w:r>
      <w:r>
        <w:rPr>
          <w:rFonts w:eastAsia="Times New Roman"/>
          <w:lang w:eastAsia="pl-PL"/>
        </w:rPr>
        <w:t xml:space="preserve">a  na  pracy w sposób określony </w:t>
      </w:r>
      <w:r w:rsidRPr="00A2365E">
        <w:rPr>
          <w:rFonts w:eastAsia="Times New Roman"/>
          <w:lang w:eastAsia="pl-PL"/>
        </w:rPr>
        <w:t>w art. 22 §1 ustawy z dnia 26 czerwca 1974 r. Kodeks pracy (t.j. Dz.U. z 2020 r.,poz.1320 ze zm.).</w:t>
      </w:r>
    </w:p>
    <w:p w14:paraId="2849BEED" w14:textId="60453A67" w:rsidR="001400CF" w:rsidRPr="001400CF" w:rsidRDefault="001400CF" w:rsidP="00C376EB">
      <w:pPr>
        <w:pStyle w:val="Akapitzlist"/>
        <w:numPr>
          <w:ilvl w:val="1"/>
          <w:numId w:val="52"/>
        </w:numPr>
        <w:spacing w:before="0" w:after="0"/>
        <w:ind w:left="567" w:hanging="283"/>
        <w:rPr>
          <w:rFonts w:eastAsia="Times New Roman"/>
          <w:lang w:eastAsia="pl-PL"/>
        </w:rPr>
      </w:pPr>
      <w:r w:rsidRPr="001400CF">
        <w:rPr>
          <w:rFonts w:eastAsia="Times New Roman"/>
          <w:lang w:eastAsia="pl-PL"/>
        </w:rPr>
        <w:t xml:space="preserve">Obowiązek, o którym </w:t>
      </w:r>
      <w:r w:rsidRPr="003F56A3">
        <w:rPr>
          <w:rFonts w:eastAsia="Times New Roman"/>
          <w:lang w:eastAsia="pl-PL"/>
        </w:rPr>
        <w:t xml:space="preserve">mowa ust. </w:t>
      </w:r>
      <w:r w:rsidR="008449AB" w:rsidRPr="003F56A3">
        <w:rPr>
          <w:rFonts w:eastAsia="Times New Roman"/>
          <w:lang w:eastAsia="pl-PL"/>
        </w:rPr>
        <w:t>1</w:t>
      </w:r>
      <w:r w:rsidRPr="003F56A3">
        <w:rPr>
          <w:rFonts w:eastAsia="Times New Roman"/>
          <w:lang w:eastAsia="pl-PL"/>
        </w:rPr>
        <w:t xml:space="preserve"> nie dotyczy</w:t>
      </w:r>
      <w:r w:rsidRPr="001400CF">
        <w:rPr>
          <w:rFonts w:eastAsia="Times New Roman"/>
          <w:lang w:eastAsia="pl-PL"/>
        </w:rPr>
        <w:t xml:space="preserve">: </w:t>
      </w:r>
    </w:p>
    <w:p w14:paraId="7851621A" w14:textId="74BE9E20" w:rsidR="00C164F8" w:rsidRDefault="001400CF" w:rsidP="00C376EB">
      <w:pPr>
        <w:pStyle w:val="Akapitzlist"/>
        <w:numPr>
          <w:ilvl w:val="0"/>
          <w:numId w:val="53"/>
        </w:numPr>
        <w:spacing w:before="0" w:after="0" w:line="259" w:lineRule="auto"/>
        <w:ind w:left="851" w:hanging="284"/>
        <w:rPr>
          <w:rFonts w:eastAsia="Times New Roman"/>
          <w:lang w:eastAsia="pl-PL"/>
        </w:rPr>
      </w:pPr>
      <w:r w:rsidRPr="00A2365E">
        <w:rPr>
          <w:rFonts w:eastAsia="Times New Roman"/>
          <w:lang w:eastAsia="pl-PL"/>
        </w:rPr>
        <w:t>osób pełniących samodzielne funkcje techniczne w budownictwie w rozumieniu ustawy z dnia 7 lipca 1994 r. Prawo budowlane (t.j.</w:t>
      </w:r>
      <w:r w:rsidR="003F56A3">
        <w:rPr>
          <w:rFonts w:eastAsia="Times New Roman"/>
          <w:lang w:eastAsia="pl-PL"/>
        </w:rPr>
        <w:t xml:space="preserve"> </w:t>
      </w:r>
      <w:r w:rsidRPr="00A2365E">
        <w:rPr>
          <w:rFonts w:eastAsia="Times New Roman"/>
          <w:lang w:eastAsia="pl-PL"/>
        </w:rPr>
        <w:t xml:space="preserve">Dz. U. z 2020 r. poz. 1333 ze zm.), </w:t>
      </w:r>
    </w:p>
    <w:p w14:paraId="34FCC045"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osób wykonujących obsługę geodezyjną budowy, </w:t>
      </w:r>
    </w:p>
    <w:p w14:paraId="67F3E90C"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dostawców materiałów, </w:t>
      </w:r>
    </w:p>
    <w:p w14:paraId="7C7DCB70" w14:textId="77777777" w:rsid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09EB286D" w14:textId="7C9F0B34" w:rsidR="001400CF" w:rsidRPr="00C164F8" w:rsidRDefault="001400CF" w:rsidP="00C376EB">
      <w:pPr>
        <w:pStyle w:val="Akapitzlist"/>
        <w:numPr>
          <w:ilvl w:val="0"/>
          <w:numId w:val="53"/>
        </w:numPr>
        <w:spacing w:before="0" w:after="0" w:line="259" w:lineRule="auto"/>
        <w:ind w:left="851" w:hanging="284"/>
        <w:rPr>
          <w:rFonts w:eastAsia="Times New Roman"/>
          <w:lang w:eastAsia="pl-PL"/>
        </w:rPr>
      </w:pPr>
      <w:r w:rsidRPr="00C164F8">
        <w:rPr>
          <w:rFonts w:eastAsia="Times New Roman"/>
          <w:lang w:eastAsia="pl-PL"/>
        </w:rPr>
        <w:t xml:space="preserve">osób wykonujących czynności, które nie będą nosiły cech charakterystycznych dla stosunku pracy zgodnie z Kodeksem pracy. </w:t>
      </w:r>
    </w:p>
    <w:p w14:paraId="6A0F26CE" w14:textId="5486BB9B" w:rsidR="00C164F8" w:rsidRDefault="00844DB7" w:rsidP="00C376EB">
      <w:pPr>
        <w:pStyle w:val="Akapitzlist"/>
        <w:numPr>
          <w:ilvl w:val="1"/>
          <w:numId w:val="52"/>
        </w:numPr>
        <w:spacing w:before="0" w:after="0" w:line="259" w:lineRule="auto"/>
        <w:ind w:left="567" w:hanging="283"/>
        <w:rPr>
          <w:rFonts w:eastAsia="Times New Roman"/>
          <w:lang w:eastAsia="pl-PL"/>
        </w:rPr>
      </w:pPr>
      <w:r w:rsidRPr="00A2365E">
        <w:rPr>
          <w:rFonts w:eastAsia="Times New Roman"/>
          <w:lang w:eastAsia="pl-PL"/>
        </w:rPr>
        <w:t xml:space="preserve">Wymagania określone w ust. 1 dotyczą także podwykonawców oraz dalszych podwykonawców. </w:t>
      </w:r>
      <w:r w:rsidR="00C164F8" w:rsidRPr="00C164F8">
        <w:rPr>
          <w:rFonts w:eastAsia="Times New Roman"/>
          <w:lang w:eastAsia="pl-PL"/>
        </w:rPr>
        <w:t xml:space="preserve">Wykonawca jest zobowiązany zawrzeć w każdej umowie o podwykonawstwo stosowne zapisy zobowiązujące podwykonawców do zatrudnienia na umowę o pracę wszystkich osób wykonujących czynności, o których mowa w ust. 1. </w:t>
      </w:r>
    </w:p>
    <w:p w14:paraId="72B4E08E" w14:textId="4C9B815F" w:rsidR="00655C52" w:rsidRPr="00195FC7" w:rsidRDefault="00655C52" w:rsidP="00C376EB">
      <w:pPr>
        <w:pStyle w:val="Akapitzlist"/>
        <w:numPr>
          <w:ilvl w:val="1"/>
          <w:numId w:val="52"/>
        </w:numPr>
        <w:spacing w:before="0" w:after="0" w:line="259" w:lineRule="auto"/>
        <w:ind w:left="567" w:hanging="283"/>
        <w:rPr>
          <w:rFonts w:eastAsia="Times New Roman"/>
          <w:b/>
          <w:bCs/>
          <w:lang w:eastAsia="pl-PL"/>
        </w:rPr>
      </w:pPr>
      <w:r w:rsidRPr="00C164F8">
        <w:rPr>
          <w:rFonts w:eastAsia="Times New Roman" w:cs="Times New Roman"/>
          <w:color w:val="000000"/>
          <w:lang w:eastAsia="pl-PL"/>
        </w:rPr>
        <w:t>Szczegółowe wymagania dotyczące realizacji oraz egzekwowania wymogu zatrudnienia na podstawie stosunku pracy zostały określone we wzorze umowy</w:t>
      </w:r>
      <w:r w:rsidR="00C164F8">
        <w:rPr>
          <w:rFonts w:eastAsia="Times New Roman" w:cs="Times New Roman"/>
          <w:color w:val="000000"/>
          <w:lang w:eastAsia="pl-PL"/>
        </w:rPr>
        <w:t xml:space="preserve">, </w:t>
      </w:r>
      <w:r w:rsidRPr="00195FC7">
        <w:rPr>
          <w:rFonts w:eastAsia="Times New Roman" w:cs="Times New Roman"/>
          <w:lang w:eastAsia="pl-PL"/>
        </w:rPr>
        <w:t xml:space="preserve">stanowiącym </w:t>
      </w:r>
      <w:r w:rsidRPr="00195FC7">
        <w:rPr>
          <w:rFonts w:eastAsia="Times New Roman" w:cs="Times New Roman"/>
          <w:b/>
          <w:bCs/>
          <w:lang w:eastAsia="pl-PL"/>
        </w:rPr>
        <w:t xml:space="preserve">Załącznik nr </w:t>
      </w:r>
      <w:r w:rsidR="001465A5" w:rsidRPr="00195FC7">
        <w:rPr>
          <w:rFonts w:eastAsia="Times New Roman" w:cs="Times New Roman"/>
          <w:b/>
          <w:bCs/>
          <w:lang w:eastAsia="pl-PL"/>
        </w:rPr>
        <w:t>5</w:t>
      </w:r>
      <w:r w:rsidRPr="00195FC7">
        <w:rPr>
          <w:rFonts w:eastAsia="Times New Roman" w:cs="Times New Roman"/>
          <w:b/>
          <w:bCs/>
          <w:lang w:eastAsia="pl-PL"/>
        </w:rPr>
        <w:t>. do SWZ. </w:t>
      </w:r>
    </w:p>
    <w:p w14:paraId="023CB32C" w14:textId="77777777" w:rsidR="009058AF" w:rsidRPr="00B36008" w:rsidRDefault="009058AF" w:rsidP="007823B7">
      <w:pPr>
        <w:spacing w:before="0" w:after="0"/>
        <w:jc w:val="left"/>
        <w:outlineLvl w:val="1"/>
        <w:rPr>
          <w:rFonts w:eastAsia="Times New Roman" w:cs="Times New Roman"/>
          <w:b/>
          <w:bCs/>
          <w:lang w:eastAsia="pl-PL"/>
        </w:rPr>
      </w:pPr>
      <w:r w:rsidRPr="00B36008">
        <w:rPr>
          <w:rFonts w:eastAsia="Times New Roman" w:cs="Times New Roman"/>
          <w:b/>
          <w:bCs/>
          <w:lang w:eastAsia="pl-PL"/>
        </w:rPr>
        <w:lastRenderedPageBreak/>
        <w:t>V. Wizja lokalna</w:t>
      </w:r>
    </w:p>
    <w:p w14:paraId="17A8B114" w14:textId="77777777" w:rsidR="007823B7" w:rsidRPr="00B36008" w:rsidRDefault="007823B7" w:rsidP="007823B7">
      <w:pPr>
        <w:spacing w:before="0" w:after="0"/>
        <w:ind w:left="360"/>
        <w:textAlignment w:val="baseline"/>
        <w:rPr>
          <w:rFonts w:eastAsia="Times New Roman" w:cs="Times New Roman"/>
          <w:lang w:eastAsia="pl-PL"/>
        </w:rPr>
      </w:pPr>
    </w:p>
    <w:p w14:paraId="6DB250BC" w14:textId="60D2F25D" w:rsidR="009058AF" w:rsidRPr="00B36008" w:rsidRDefault="009058AF" w:rsidP="00C376EB">
      <w:pPr>
        <w:numPr>
          <w:ilvl w:val="0"/>
          <w:numId w:val="4"/>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C376EB">
      <w:pPr>
        <w:numPr>
          <w:ilvl w:val="0"/>
          <w:numId w:val="4"/>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3D9E1732"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VI. Podwykonawstwo</w:t>
      </w:r>
    </w:p>
    <w:p w14:paraId="33F7B9EE" w14:textId="77777777" w:rsidR="007823B7" w:rsidRDefault="007823B7" w:rsidP="007823B7">
      <w:pPr>
        <w:spacing w:before="0" w:after="0"/>
        <w:ind w:left="360"/>
        <w:textAlignment w:val="baseline"/>
        <w:rPr>
          <w:rFonts w:eastAsia="Times New Roman" w:cs="Times New Roman"/>
          <w:color w:val="000000"/>
          <w:lang w:eastAsia="pl-PL"/>
        </w:rPr>
      </w:pPr>
    </w:p>
    <w:p w14:paraId="01EE4B9E" w14:textId="358B16D5" w:rsidR="009058AF" w:rsidRPr="003E4BC6" w:rsidRDefault="009058AF" w:rsidP="00C376EB">
      <w:pPr>
        <w:numPr>
          <w:ilvl w:val="0"/>
          <w:numId w:val="5"/>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Wykonawca może powierzyć wykonanie części zamówienia podwykonawcy (podwykonawcom). </w:t>
      </w:r>
    </w:p>
    <w:p w14:paraId="2DD79DDA" w14:textId="77777777" w:rsidR="009058AF" w:rsidRPr="00C4433F" w:rsidRDefault="009058AF" w:rsidP="00C376EB">
      <w:pPr>
        <w:numPr>
          <w:ilvl w:val="0"/>
          <w:numId w:val="5"/>
        </w:numPr>
        <w:spacing w:before="0" w:after="0"/>
        <w:ind w:left="360"/>
        <w:textAlignment w:val="baseline"/>
        <w:rPr>
          <w:rFonts w:eastAsia="Times New Roman" w:cs="Times New Roman"/>
          <w:lang w:eastAsia="pl-PL"/>
        </w:rPr>
      </w:pPr>
      <w:r w:rsidRPr="00C4433F">
        <w:rPr>
          <w:rFonts w:eastAsia="Times New Roman" w:cs="Times New Roman"/>
          <w:lang w:eastAsia="pl-PL"/>
        </w:rPr>
        <w:t xml:space="preserve">Zamawiający </w:t>
      </w:r>
      <w:r w:rsidRPr="00C4433F">
        <w:rPr>
          <w:rFonts w:eastAsia="Times New Roman" w:cs="Times New Roman"/>
          <w:b/>
          <w:bCs/>
          <w:lang w:eastAsia="pl-PL"/>
        </w:rPr>
        <w:t>nie zastrzega</w:t>
      </w:r>
      <w:r w:rsidRPr="00C4433F">
        <w:rPr>
          <w:rFonts w:eastAsia="Times New Roman" w:cs="Times New Roman"/>
          <w:lang w:eastAsia="pl-PL"/>
        </w:rPr>
        <w:t xml:space="preserve"> obowiązku osobistego wykonania przez Wykonawcę kluczowych części zamówienia.</w:t>
      </w:r>
    </w:p>
    <w:p w14:paraId="43CF898B" w14:textId="41A49D0D" w:rsidR="009058AF" w:rsidRDefault="009058AF" w:rsidP="00C376EB">
      <w:pPr>
        <w:numPr>
          <w:ilvl w:val="0"/>
          <w:numId w:val="5"/>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3E4BC6">
        <w:rPr>
          <w:rFonts w:eastAsia="Times New Roman" w:cs="Times New Roman"/>
          <w:color w:val="000000"/>
          <w:lang w:eastAsia="pl-PL"/>
        </w:rPr>
        <w:t>w</w:t>
      </w:r>
      <w:r w:rsidRPr="003E4BC6">
        <w:rPr>
          <w:rFonts w:eastAsia="Times New Roman" w:cs="Times New Roman"/>
          <w:color w:val="000000"/>
          <w:lang w:eastAsia="pl-PL"/>
        </w:rPr>
        <w:t>ykonawców.</w:t>
      </w:r>
    </w:p>
    <w:p w14:paraId="6329E166"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BDC5FB5" w14:textId="77777777" w:rsidR="009058AF" w:rsidRPr="003E4BC6" w:rsidRDefault="009058AF" w:rsidP="007823B7">
      <w:pPr>
        <w:spacing w:before="0" w:after="0"/>
        <w:jc w:val="left"/>
        <w:outlineLvl w:val="1"/>
        <w:rPr>
          <w:rFonts w:eastAsia="Times New Roman" w:cs="Times New Roman"/>
          <w:b/>
          <w:bCs/>
          <w:lang w:eastAsia="pl-PL"/>
        </w:rPr>
      </w:pPr>
      <w:r w:rsidRPr="003E4BC6">
        <w:rPr>
          <w:rFonts w:eastAsia="Times New Roman" w:cs="Times New Roman"/>
          <w:b/>
          <w:bCs/>
          <w:color w:val="000000"/>
          <w:lang w:eastAsia="pl-PL"/>
        </w:rPr>
        <w:t>VII. Termin wykonania zamówienia</w:t>
      </w:r>
    </w:p>
    <w:p w14:paraId="7BAD858F" w14:textId="77777777" w:rsidR="007823B7" w:rsidRPr="00AA6DF2" w:rsidRDefault="007823B7" w:rsidP="007823B7">
      <w:pPr>
        <w:spacing w:before="0" w:after="0"/>
        <w:ind w:left="360"/>
        <w:textAlignment w:val="baseline"/>
        <w:rPr>
          <w:rFonts w:eastAsia="Times New Roman" w:cs="Times New Roman"/>
          <w:lang w:eastAsia="pl-PL"/>
        </w:rPr>
      </w:pPr>
    </w:p>
    <w:p w14:paraId="20505DCD" w14:textId="24C09EFA" w:rsidR="009058AF" w:rsidRPr="00AA6DF2" w:rsidRDefault="009058AF" w:rsidP="00C376EB">
      <w:pPr>
        <w:numPr>
          <w:ilvl w:val="0"/>
          <w:numId w:val="6"/>
        </w:numPr>
        <w:spacing w:before="0" w:after="0"/>
        <w:ind w:left="360"/>
        <w:textAlignment w:val="baseline"/>
        <w:rPr>
          <w:rFonts w:eastAsia="Times New Roman" w:cs="Times New Roman"/>
          <w:lang w:eastAsia="pl-PL"/>
        </w:rPr>
      </w:pPr>
      <w:r w:rsidRPr="00AA6DF2">
        <w:rPr>
          <w:rFonts w:eastAsia="Times New Roman" w:cs="Times New Roman"/>
          <w:lang w:eastAsia="pl-PL"/>
        </w:rPr>
        <w:t>Termin realizacji zamówienia wynosi</w:t>
      </w:r>
      <w:r w:rsidR="00F044CE" w:rsidRPr="00AA6DF2">
        <w:rPr>
          <w:rFonts w:eastAsia="Times New Roman" w:cs="Times New Roman"/>
          <w:lang w:eastAsia="pl-PL"/>
        </w:rPr>
        <w:t xml:space="preserve">: </w:t>
      </w:r>
      <w:r w:rsidR="00314A57" w:rsidRPr="00AA6DF2">
        <w:rPr>
          <w:rFonts w:eastAsia="Times New Roman" w:cs="Times New Roman"/>
          <w:b/>
          <w:bCs/>
          <w:lang w:eastAsia="pl-PL"/>
        </w:rPr>
        <w:t>3</w:t>
      </w:r>
      <w:r w:rsidR="00F044CE" w:rsidRPr="00AA6DF2">
        <w:rPr>
          <w:rFonts w:eastAsia="Times New Roman" w:cs="Times New Roman"/>
          <w:b/>
          <w:bCs/>
          <w:lang w:eastAsia="pl-PL"/>
        </w:rPr>
        <w:t xml:space="preserve"> miesi</w:t>
      </w:r>
      <w:r w:rsidR="005C723E" w:rsidRPr="00AA6DF2">
        <w:rPr>
          <w:rFonts w:eastAsia="Times New Roman" w:cs="Times New Roman"/>
          <w:b/>
          <w:bCs/>
          <w:lang w:eastAsia="pl-PL"/>
        </w:rPr>
        <w:t>ące</w:t>
      </w:r>
      <w:r w:rsidR="00F044CE" w:rsidRPr="00AA6DF2">
        <w:rPr>
          <w:rFonts w:eastAsia="Times New Roman" w:cs="Times New Roman"/>
          <w:b/>
          <w:bCs/>
          <w:lang w:eastAsia="pl-PL"/>
        </w:rPr>
        <w:t xml:space="preserve"> od dnia podpisania umowy</w:t>
      </w:r>
      <w:r w:rsidR="00C47A87" w:rsidRPr="00AA6DF2">
        <w:rPr>
          <w:rFonts w:eastAsia="Times New Roman" w:cs="Times New Roman"/>
          <w:lang w:eastAsia="pl-PL"/>
        </w:rPr>
        <w:t>.</w:t>
      </w:r>
    </w:p>
    <w:p w14:paraId="462B3A0B" w14:textId="2FD7AF59" w:rsidR="009058AF" w:rsidRPr="00195FC7" w:rsidRDefault="009058AF" w:rsidP="00C376EB">
      <w:pPr>
        <w:numPr>
          <w:ilvl w:val="0"/>
          <w:numId w:val="6"/>
        </w:numPr>
        <w:spacing w:before="0" w:after="0"/>
        <w:ind w:left="360"/>
        <w:textAlignment w:val="baseline"/>
        <w:rPr>
          <w:rFonts w:eastAsia="Times New Roman" w:cs="Times New Roman"/>
          <w:lang w:eastAsia="pl-PL"/>
        </w:rPr>
      </w:pPr>
      <w:r w:rsidRPr="00195FC7">
        <w:rPr>
          <w:rFonts w:eastAsia="Times New Roman" w:cs="Times New Roman"/>
          <w:lang w:eastAsia="pl-PL"/>
        </w:rPr>
        <w:t>Szczegółowe zagadnienia dotyczące terminu realizacji umowy uregulowane są we wzorze umowy stanowiąc</w:t>
      </w:r>
      <w:r w:rsidR="009B7B53" w:rsidRPr="00195FC7">
        <w:rPr>
          <w:rFonts w:eastAsia="Times New Roman" w:cs="Times New Roman"/>
          <w:lang w:eastAsia="pl-PL"/>
        </w:rPr>
        <w:t>ym</w:t>
      </w:r>
      <w:r w:rsidRPr="00195FC7">
        <w:rPr>
          <w:rFonts w:eastAsia="Times New Roman" w:cs="Times New Roman"/>
          <w:lang w:eastAsia="pl-PL"/>
        </w:rPr>
        <w:t xml:space="preserve"> </w:t>
      </w:r>
      <w:r w:rsidRPr="00195FC7">
        <w:rPr>
          <w:rFonts w:eastAsia="Times New Roman" w:cs="Times New Roman"/>
          <w:b/>
          <w:bCs/>
          <w:lang w:eastAsia="pl-PL"/>
        </w:rPr>
        <w:t>załącznik nr</w:t>
      </w:r>
      <w:r w:rsidR="00B36008" w:rsidRPr="00195FC7">
        <w:rPr>
          <w:rFonts w:eastAsia="Times New Roman" w:cs="Times New Roman"/>
          <w:b/>
          <w:bCs/>
          <w:lang w:eastAsia="pl-PL"/>
        </w:rPr>
        <w:t xml:space="preserve"> </w:t>
      </w:r>
      <w:r w:rsidR="001465A5" w:rsidRPr="00195FC7">
        <w:rPr>
          <w:rFonts w:eastAsia="Times New Roman" w:cs="Times New Roman"/>
          <w:b/>
          <w:bCs/>
          <w:lang w:eastAsia="pl-PL"/>
        </w:rPr>
        <w:t>5</w:t>
      </w:r>
      <w:r w:rsidRPr="00195FC7">
        <w:rPr>
          <w:rFonts w:eastAsia="Times New Roman" w:cs="Times New Roman"/>
          <w:b/>
          <w:bCs/>
          <w:lang w:eastAsia="pl-PL"/>
        </w:rPr>
        <w:t xml:space="preserve"> do SWZ</w:t>
      </w:r>
      <w:r w:rsidRPr="00195FC7">
        <w:rPr>
          <w:rFonts w:eastAsia="Times New Roman" w:cs="Times New Roman"/>
          <w:lang w:eastAsia="pl-PL"/>
        </w:rPr>
        <w:t>.</w:t>
      </w:r>
    </w:p>
    <w:p w14:paraId="030C7BB7" w14:textId="77777777" w:rsidR="007823B7" w:rsidRPr="003E4BC6" w:rsidRDefault="007823B7" w:rsidP="007823B7">
      <w:pPr>
        <w:spacing w:before="0" w:after="0"/>
        <w:ind w:left="360"/>
        <w:textAlignment w:val="baseline"/>
        <w:rPr>
          <w:rFonts w:eastAsia="Times New Roman" w:cs="Times New Roman"/>
          <w:color w:val="000000"/>
          <w:lang w:eastAsia="pl-PL"/>
        </w:rPr>
      </w:pPr>
    </w:p>
    <w:p w14:paraId="035E9729" w14:textId="0F9DA1BB"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VIII. Warunki udziału w postępowaniu</w:t>
      </w:r>
    </w:p>
    <w:p w14:paraId="2D5240B7" w14:textId="77777777" w:rsidR="007518DD" w:rsidRPr="003E4BC6" w:rsidRDefault="007518DD" w:rsidP="007823B7">
      <w:pPr>
        <w:spacing w:before="0" w:after="0"/>
        <w:jc w:val="left"/>
        <w:outlineLvl w:val="1"/>
        <w:rPr>
          <w:rFonts w:eastAsia="Times New Roman" w:cs="Times New Roman"/>
          <w:b/>
          <w:bCs/>
          <w:lang w:eastAsia="pl-PL"/>
        </w:rPr>
      </w:pPr>
    </w:p>
    <w:p w14:paraId="4E2BB694" w14:textId="77777777" w:rsidR="001465A5" w:rsidRDefault="009058AF" w:rsidP="001465A5">
      <w:pPr>
        <w:numPr>
          <w:ilvl w:val="0"/>
          <w:numId w:val="7"/>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O udzielenie zamówienia mogą ubiegać się Wykonawcy, którzy nie podlegają wykluczeniu na zasadach określonych w Rozdziale IX SWZ oraz spełniają</w:t>
      </w:r>
      <w:r w:rsidRPr="001465A5">
        <w:rPr>
          <w:rFonts w:eastAsia="Times New Roman" w:cs="Times New Roman"/>
          <w:color w:val="000000"/>
          <w:lang w:eastAsia="pl-PL"/>
        </w:rPr>
        <w:t xml:space="preserve"> warunki dotyczące</w:t>
      </w:r>
      <w:r w:rsidR="00B36008" w:rsidRPr="001465A5">
        <w:rPr>
          <w:rFonts w:eastAsia="Times New Roman" w:cs="Times New Roman"/>
          <w:color w:val="000000"/>
          <w:lang w:eastAsia="pl-PL"/>
        </w:rPr>
        <w:t xml:space="preserve"> </w:t>
      </w:r>
      <w:r w:rsidRPr="001465A5">
        <w:rPr>
          <w:rFonts w:eastAsia="Times New Roman" w:cs="Times New Roman"/>
          <w:b/>
          <w:bCs/>
          <w:color w:val="000000"/>
          <w:lang w:eastAsia="pl-PL"/>
        </w:rPr>
        <w:t>zdolności technicznej lub zawodowej</w:t>
      </w:r>
      <w:r w:rsidR="00B36008" w:rsidRPr="001465A5">
        <w:rPr>
          <w:rFonts w:eastAsia="Times New Roman" w:cs="Times New Roman"/>
          <w:b/>
          <w:bCs/>
          <w:color w:val="000000"/>
          <w:lang w:eastAsia="pl-PL"/>
        </w:rPr>
        <w:t>.</w:t>
      </w:r>
      <w:r w:rsidR="00B36008" w:rsidRPr="001465A5">
        <w:rPr>
          <w:rFonts w:eastAsia="Times New Roman" w:cs="Times New Roman"/>
          <w:color w:val="000000"/>
          <w:lang w:eastAsia="pl-PL"/>
        </w:rPr>
        <w:t xml:space="preserve"> Zamawiający wymaga</w:t>
      </w:r>
      <w:r w:rsidR="001465A5">
        <w:rPr>
          <w:rFonts w:eastAsia="Times New Roman" w:cs="Times New Roman"/>
          <w:color w:val="000000"/>
          <w:lang w:eastAsia="pl-PL"/>
        </w:rPr>
        <w:t>:</w:t>
      </w:r>
    </w:p>
    <w:p w14:paraId="743DC3B5" w14:textId="7FCEF5B1" w:rsidR="001465A5" w:rsidRPr="001465A5" w:rsidRDefault="00B36008" w:rsidP="001465A5">
      <w:pPr>
        <w:pStyle w:val="Akapitzlist"/>
        <w:numPr>
          <w:ilvl w:val="1"/>
          <w:numId w:val="53"/>
        </w:numPr>
        <w:spacing w:before="0" w:after="0"/>
        <w:ind w:left="567" w:right="20" w:hanging="283"/>
        <w:textAlignment w:val="baseline"/>
        <w:rPr>
          <w:rFonts w:eastAsia="Times New Roman" w:cs="Times New Roman"/>
          <w:color w:val="000000"/>
          <w:lang w:eastAsia="pl-PL"/>
        </w:rPr>
      </w:pPr>
      <w:r>
        <w:t>aby</w:t>
      </w:r>
      <w:r w:rsidR="009058AF" w:rsidRPr="007518DD">
        <w:t xml:space="preserve"> </w:t>
      </w:r>
      <w:r>
        <w:t xml:space="preserve">Wykonawca </w:t>
      </w:r>
      <w:r w:rsidR="009058AF" w:rsidRPr="007518DD">
        <w:t>w okresie ostatnich</w:t>
      </w:r>
      <w:r w:rsidR="006E3786" w:rsidRPr="007518DD">
        <w:t xml:space="preserve"> </w:t>
      </w:r>
      <w:r w:rsidR="005C723E">
        <w:t>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w:t>
      </w:r>
      <w:r w:rsidR="008449AB" w:rsidRPr="00384F2B">
        <w:t>polegając</w:t>
      </w:r>
      <w:r w:rsidR="001465A5">
        <w:t>e</w:t>
      </w:r>
      <w:r w:rsidR="008449AB" w:rsidRPr="00384F2B">
        <w:t xml:space="preserve"> na budowie lub przebudowie drogi i ułożeniu </w:t>
      </w:r>
      <w:r w:rsidR="008449AB" w:rsidRPr="00384F2B">
        <w:rPr>
          <w:lang w:eastAsia="ar-SA"/>
        </w:rPr>
        <w:t xml:space="preserve">płyt typu IOMB na odcinku co najmniej </w:t>
      </w:r>
      <w:r w:rsidR="00EF0DF5">
        <w:rPr>
          <w:lang w:eastAsia="ar-SA"/>
        </w:rPr>
        <w:t>50</w:t>
      </w:r>
      <w:r w:rsidR="008449AB" w:rsidRPr="00384F2B">
        <w:rPr>
          <w:lang w:eastAsia="ar-SA"/>
        </w:rPr>
        <w:t>0 m</w:t>
      </w:r>
      <w:r w:rsidR="005C723E">
        <w:rPr>
          <w:lang w:eastAsia="ar-SA"/>
        </w:rPr>
        <w:t>.</w:t>
      </w:r>
    </w:p>
    <w:p w14:paraId="223E8AA7" w14:textId="7F29736B" w:rsidR="001465A5" w:rsidRPr="001465A5" w:rsidRDefault="001465A5" w:rsidP="001465A5">
      <w:pPr>
        <w:pStyle w:val="Akapitzlist"/>
        <w:numPr>
          <w:ilvl w:val="1"/>
          <w:numId w:val="53"/>
        </w:numPr>
        <w:spacing w:before="0" w:after="0"/>
        <w:ind w:left="567" w:right="20" w:hanging="283"/>
        <w:textAlignment w:val="baseline"/>
        <w:rPr>
          <w:rFonts w:eastAsia="Times New Roman" w:cs="Times New Roman"/>
          <w:color w:val="000000"/>
          <w:lang w:eastAsia="pl-PL"/>
        </w:rPr>
      </w:pPr>
      <w:r w:rsidRPr="001465A5">
        <w:rPr>
          <w:rFonts w:cs="Times New Roman"/>
        </w:rPr>
        <w:t xml:space="preserve">aby Wykonawca skierował do realizacji zamówienia </w:t>
      </w:r>
      <w:r w:rsidRPr="00384F2B">
        <w:t>kierownika robót, posiadającego uprawnienia do kierowania robotami budowlanymi w specjalności drogowej.</w:t>
      </w:r>
    </w:p>
    <w:p w14:paraId="30451C4D" w14:textId="77777777" w:rsidR="001465A5" w:rsidRDefault="001465A5" w:rsidP="001465A5">
      <w:pPr>
        <w:numPr>
          <w:ilvl w:val="0"/>
          <w:numId w:val="9"/>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65B8745" w14:textId="632FC598" w:rsidR="001465A5" w:rsidRPr="00C4433F" w:rsidRDefault="001465A5" w:rsidP="001465A5">
      <w:pPr>
        <w:numPr>
          <w:ilvl w:val="0"/>
          <w:numId w:val="9"/>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44AA345" w14:textId="3ABC4BC2" w:rsidR="001465A5" w:rsidRDefault="001465A5" w:rsidP="001465A5">
      <w:pPr>
        <w:spacing w:before="0" w:after="0"/>
        <w:ind w:right="20"/>
        <w:textAlignment w:val="baseline"/>
        <w:rPr>
          <w:rFonts w:eastAsia="Times New Roman" w:cs="Times New Roman"/>
          <w:color w:val="000000"/>
          <w:lang w:eastAsia="pl-PL"/>
        </w:rPr>
      </w:pPr>
    </w:p>
    <w:p w14:paraId="02865A99" w14:textId="1C6122BD"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IX. Podstawy wykluczenia z postępowania</w:t>
      </w:r>
    </w:p>
    <w:p w14:paraId="557E79E9" w14:textId="77777777" w:rsidR="0015755B" w:rsidRPr="003E4BC6" w:rsidRDefault="0015755B" w:rsidP="007823B7">
      <w:pPr>
        <w:spacing w:before="0" w:after="0"/>
        <w:jc w:val="left"/>
        <w:outlineLvl w:val="1"/>
        <w:rPr>
          <w:rFonts w:eastAsia="Times New Roman" w:cs="Times New Roman"/>
          <w:b/>
          <w:bCs/>
          <w:lang w:eastAsia="pl-PL"/>
        </w:rPr>
      </w:pPr>
    </w:p>
    <w:p w14:paraId="774E4AE3" w14:textId="77777777" w:rsidR="009058AF" w:rsidRPr="003E4BC6" w:rsidRDefault="009058AF" w:rsidP="00C376EB">
      <w:pPr>
        <w:numPr>
          <w:ilvl w:val="0"/>
          <w:numId w:val="10"/>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p>
    <w:p w14:paraId="119BE639" w14:textId="77777777" w:rsidR="009058AF" w:rsidRPr="003E4BC6" w:rsidRDefault="009058AF" w:rsidP="00C376EB">
      <w:pPr>
        <w:pStyle w:val="Akapitzlist"/>
        <w:numPr>
          <w:ilvl w:val="0"/>
          <w:numId w:val="11"/>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w art. 108 ust. 1 PZP ;</w:t>
      </w:r>
    </w:p>
    <w:p w14:paraId="24DBD793" w14:textId="77777777" w:rsidR="009058AF" w:rsidRPr="003E4BC6" w:rsidRDefault="009058AF" w:rsidP="00C376EB">
      <w:pPr>
        <w:numPr>
          <w:ilvl w:val="0"/>
          <w:numId w:val="11"/>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w art. 109 ust. 1 pkt. 4, 5, 7 PZP, tj.:</w:t>
      </w:r>
    </w:p>
    <w:p w14:paraId="20E9E517" w14:textId="77777777" w:rsidR="00CD1F7D" w:rsidRPr="003E4BC6" w:rsidRDefault="009058AF" w:rsidP="00C376EB">
      <w:pPr>
        <w:pStyle w:val="Akapitzlist"/>
        <w:numPr>
          <w:ilvl w:val="1"/>
          <w:numId w:val="54"/>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C376EB">
      <w:pPr>
        <w:pStyle w:val="Akapitzlist"/>
        <w:numPr>
          <w:ilvl w:val="1"/>
          <w:numId w:val="54"/>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77A28072" w:rsidR="0015755B" w:rsidRPr="0015755B" w:rsidRDefault="009058AF" w:rsidP="00C376EB">
      <w:pPr>
        <w:pStyle w:val="Akapitzlist"/>
        <w:numPr>
          <w:ilvl w:val="1"/>
          <w:numId w:val="54"/>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CCCA29" w14:textId="30269611" w:rsidR="009058AF" w:rsidRDefault="009058AF" w:rsidP="00C376EB">
      <w:pPr>
        <w:pStyle w:val="Akapitzlist"/>
        <w:numPr>
          <w:ilvl w:val="0"/>
          <w:numId w:val="10"/>
        </w:numPr>
        <w:tabs>
          <w:tab w:val="clear" w:pos="720"/>
        </w:tabs>
        <w:spacing w:before="0" w:after="0"/>
        <w:ind w:left="284" w:hanging="284"/>
        <w:textAlignment w:val="baseline"/>
        <w:rPr>
          <w:rFonts w:eastAsia="Times New Roman" w:cs="Times New Roman"/>
          <w:color w:val="000000"/>
          <w:lang w:eastAsia="pl-PL"/>
        </w:rPr>
      </w:pPr>
      <w:r w:rsidRPr="00162B32">
        <w:rPr>
          <w:rFonts w:eastAsia="Times New Roman" w:cs="Times New Roman"/>
          <w:color w:val="000000"/>
          <w:lang w:eastAsia="pl-PL"/>
        </w:rPr>
        <w:t>Wykluczenie Wykonawcy następuje zgodnie z art. 111 PZP </w:t>
      </w:r>
    </w:p>
    <w:p w14:paraId="5357DF5E" w14:textId="77777777" w:rsidR="0015755B" w:rsidRPr="00162B32" w:rsidRDefault="0015755B" w:rsidP="0015755B">
      <w:pPr>
        <w:pStyle w:val="Akapitzlist"/>
        <w:spacing w:before="0" w:after="0"/>
        <w:ind w:left="284"/>
        <w:textAlignment w:val="baseline"/>
        <w:rPr>
          <w:rFonts w:eastAsia="Times New Roman" w:cs="Times New Roman"/>
          <w:color w:val="000000"/>
          <w:lang w:eastAsia="pl-PL"/>
        </w:rPr>
      </w:pPr>
    </w:p>
    <w:p w14:paraId="1A743A4C" w14:textId="21B1BB5D"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3A6D9841" w14:textId="77777777" w:rsidR="009D783D" w:rsidRPr="003E4BC6" w:rsidRDefault="009D783D" w:rsidP="007823B7">
      <w:pPr>
        <w:spacing w:before="0" w:after="0"/>
        <w:outlineLvl w:val="1"/>
        <w:rPr>
          <w:rFonts w:eastAsia="Times New Roman" w:cs="Times New Roman"/>
          <w:b/>
          <w:bCs/>
          <w:lang w:eastAsia="pl-PL"/>
        </w:rPr>
      </w:pPr>
    </w:p>
    <w:p w14:paraId="77ED404F" w14:textId="2FED9B7D"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wykluczeniu oraz </w:t>
      </w:r>
      <w:r w:rsidRPr="003E4BC6">
        <w:rPr>
          <w:rFonts w:eastAsia="Times New Roman" w:cs="Times New Roman"/>
          <w:color w:val="000000"/>
          <w:lang w:eastAsia="pl-PL"/>
        </w:rPr>
        <w:t>o</w:t>
      </w:r>
      <w:r w:rsidR="00DE4800">
        <w:rPr>
          <w:rFonts w:eastAsia="Times New Roman" w:cs="Times New Roman"/>
          <w:color w:val="000000"/>
          <w:lang w:eastAsia="pl-PL"/>
        </w:rPr>
        <w:t> </w:t>
      </w:r>
      <w:r w:rsidRPr="003E4BC6">
        <w:rPr>
          <w:rFonts w:eastAsia="Times New Roman" w:cs="Times New Roman"/>
          <w:color w:val="000000"/>
          <w:lang w:eastAsia="pl-PL"/>
        </w:rPr>
        <w:t>spełnianiu warunków udziału w postępowaniu</w:t>
      </w:r>
      <w:r w:rsidR="002C6A55">
        <w:rPr>
          <w:rFonts w:eastAsia="Times New Roman" w:cs="Times New Roman"/>
          <w:color w:val="000000"/>
          <w:lang w:eastAsia="pl-PL"/>
        </w:rPr>
        <w:t xml:space="preserve">, </w:t>
      </w:r>
      <w:r w:rsidRPr="003E4BC6">
        <w:rPr>
          <w:rFonts w:eastAsia="Times New Roman" w:cs="Times New Roman"/>
          <w:color w:val="000000"/>
          <w:lang w:eastAsia="pl-PL"/>
        </w:rPr>
        <w:t>zgodnie z</w:t>
      </w:r>
      <w:r w:rsidR="002C6A55">
        <w:rPr>
          <w:rFonts w:eastAsia="Times New Roman" w:cs="Times New Roman"/>
          <w:color w:val="000000"/>
          <w:lang w:eastAsia="pl-PL"/>
        </w:rPr>
        <w:t xml:space="preserve"> wzorem stanowiącym </w:t>
      </w:r>
      <w:r w:rsidRPr="003E4BC6">
        <w:rPr>
          <w:rFonts w:eastAsia="Times New Roman" w:cs="Times New Roman"/>
          <w:b/>
          <w:bCs/>
          <w:color w:val="000000"/>
          <w:lang w:eastAsia="pl-PL"/>
        </w:rPr>
        <w:t xml:space="preserve">Załącznik nr </w:t>
      </w:r>
      <w:r w:rsidR="00370A2F">
        <w:rPr>
          <w:rFonts w:eastAsia="Times New Roman" w:cs="Times New Roman"/>
          <w:b/>
          <w:bCs/>
          <w:color w:val="000000"/>
          <w:lang w:eastAsia="pl-PL"/>
        </w:rPr>
        <w:t>2</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63C91A92" w14:textId="55E2317C" w:rsidR="009058AF" w:rsidRPr="003E4BC6" w:rsidRDefault="009058AF" w:rsidP="00C376EB">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0F2854" w:rsidRDefault="009058AF" w:rsidP="00697538">
      <w:pPr>
        <w:numPr>
          <w:ilvl w:val="0"/>
          <w:numId w:val="12"/>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wyznaczonym terminie, nie krótszym niż 5 dni od dnia wezwania, aktualnych na dzień złożenia podmiotowych środków dowodowych</w:t>
      </w:r>
      <w:r w:rsidR="000F2854" w:rsidRPr="000F2854">
        <w:rPr>
          <w:rFonts w:eastAsia="Times New Roman" w:cs="Times New Roman"/>
          <w:color w:val="000000"/>
          <w:lang w:eastAsia="pl-PL"/>
        </w:rPr>
        <w:t xml:space="preserve">: </w:t>
      </w:r>
    </w:p>
    <w:p w14:paraId="7EEC9B46" w14:textId="41B491EB" w:rsidR="00CD1F7D" w:rsidRDefault="009058AF" w:rsidP="00EA669E">
      <w:pPr>
        <w:pStyle w:val="Akapitzlist"/>
        <w:numPr>
          <w:ilvl w:val="0"/>
          <w:numId w:val="13"/>
        </w:numPr>
        <w:tabs>
          <w:tab w:val="clear" w:pos="720"/>
        </w:tabs>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Pr>
          <w:rFonts w:eastAsia="Times New Roman" w:cs="Times New Roman"/>
          <w:color w:val="000000"/>
          <w:lang w:eastAsia="pl-PL"/>
        </w:rPr>
        <w:t> </w:t>
      </w:r>
      <w:r w:rsidRPr="003E4BC6">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Pr>
          <w:rFonts w:eastAsia="Times New Roman" w:cs="Times New Roman"/>
          <w:color w:val="000000"/>
          <w:lang w:eastAsia="pl-PL"/>
        </w:rPr>
        <w:t> </w:t>
      </w:r>
      <w:r w:rsidRPr="003E4BC6">
        <w:rPr>
          <w:rFonts w:eastAsia="Times New Roman" w:cs="Times New Roman"/>
          <w:color w:val="000000"/>
          <w:lang w:eastAsia="pl-PL"/>
        </w:rPr>
        <w:t xml:space="preserve">jeżeli z uzasadnionej przyczyny o obiektywnym charakterze Wykonawca nie jest w stanie </w:t>
      </w:r>
      <w:r w:rsidRPr="00A74675">
        <w:rPr>
          <w:rFonts w:eastAsia="Times New Roman" w:cs="Times New Roman"/>
          <w:color w:val="000000"/>
          <w:lang w:eastAsia="pl-PL"/>
        </w:rPr>
        <w:t>uzyskać tych dokumentów – inne odpowiednie dokumenty</w:t>
      </w:r>
      <w:r w:rsidR="00EA669E">
        <w:rPr>
          <w:rFonts w:eastAsia="Times New Roman" w:cs="Times New Roman"/>
          <w:color w:val="000000"/>
          <w:lang w:eastAsia="pl-PL"/>
        </w:rPr>
        <w:t xml:space="preserve"> – </w:t>
      </w:r>
      <w:r w:rsidRPr="00EA669E">
        <w:rPr>
          <w:rFonts w:eastAsia="Times New Roman" w:cs="Times New Roman"/>
          <w:b/>
          <w:bCs/>
          <w:color w:val="000000"/>
          <w:lang w:eastAsia="pl-PL"/>
        </w:rPr>
        <w:t xml:space="preserve">załącznik nr </w:t>
      </w:r>
      <w:r w:rsidR="000F2854">
        <w:rPr>
          <w:rFonts w:eastAsia="Times New Roman" w:cs="Times New Roman"/>
          <w:b/>
          <w:bCs/>
          <w:color w:val="000000"/>
          <w:lang w:eastAsia="pl-PL"/>
        </w:rPr>
        <w:t>3</w:t>
      </w:r>
      <w:r w:rsidRPr="00EA669E">
        <w:rPr>
          <w:rFonts w:eastAsia="Times New Roman" w:cs="Times New Roman"/>
          <w:b/>
          <w:bCs/>
          <w:color w:val="000000"/>
          <w:lang w:eastAsia="pl-PL"/>
        </w:rPr>
        <w:t xml:space="preserve"> do SWZ</w:t>
      </w:r>
      <w:r w:rsidRPr="00EA669E">
        <w:rPr>
          <w:rFonts w:eastAsia="Times New Roman" w:cs="Times New Roman"/>
          <w:color w:val="000000"/>
          <w:lang w:eastAsia="pl-PL"/>
        </w:rPr>
        <w:t>;</w:t>
      </w:r>
    </w:p>
    <w:p w14:paraId="5D888830" w14:textId="491FB961" w:rsidR="001465A5" w:rsidRPr="00EA669E" w:rsidRDefault="001465A5" w:rsidP="001465A5">
      <w:pPr>
        <w:pStyle w:val="Akapitzlist"/>
        <w:numPr>
          <w:ilvl w:val="0"/>
          <w:numId w:val="13"/>
        </w:numPr>
        <w:tabs>
          <w:tab w:val="clear" w:pos="720"/>
        </w:tabs>
        <w:spacing w:before="0" w:after="0"/>
        <w:ind w:left="567" w:hanging="283"/>
        <w:textAlignment w:val="baseline"/>
        <w:rPr>
          <w:rFonts w:eastAsia="Times New Roman" w:cs="Times New Roman"/>
          <w:color w:val="000000"/>
          <w:lang w:eastAsia="pl-PL"/>
        </w:rPr>
      </w:pPr>
      <w:r w:rsidRPr="00A74675">
        <w:rPr>
          <w:rFonts w:cs="Times New Roman"/>
        </w:rPr>
        <w:t xml:space="preserve">wykazu osób skierowanych przez Wykonawcę do realizacji zamówienia publicznego, </w:t>
      </w:r>
      <w:r>
        <w:rPr>
          <w:rFonts w:cs="Times New Roman"/>
        </w:rPr>
        <w:t xml:space="preserve">odpowiedzialnych </w:t>
      </w:r>
      <w:r w:rsidRPr="00A74675">
        <w:rPr>
          <w:rFonts w:cs="Times New Roman"/>
        </w:rPr>
        <w:t>za kierowanie robotami budowlanymi, wraz z informacjami na temat ich kwalifikacji zawodowych, uprawnień, doświadczenia i wykształcenia niezbędnych do wykonania zamówienia publicznego, a także zakresu wykonywanych przez nie czynności oraz informacją o</w:t>
      </w:r>
      <w:r>
        <w:rPr>
          <w:rFonts w:cs="Times New Roman"/>
        </w:rPr>
        <w:t> </w:t>
      </w:r>
      <w:r w:rsidRPr="00A74675">
        <w:rPr>
          <w:rFonts w:cs="Times New Roman"/>
        </w:rPr>
        <w:t>podstawie do dysponowania tymi osobami</w:t>
      </w:r>
      <w:r>
        <w:rPr>
          <w:rFonts w:cs="Times New Roman"/>
        </w:rPr>
        <w:t xml:space="preserve"> – </w:t>
      </w:r>
      <w:r w:rsidRPr="00EA669E">
        <w:rPr>
          <w:rFonts w:cs="Times New Roman"/>
          <w:b/>
          <w:bCs/>
        </w:rPr>
        <w:t>załącznik nr</w:t>
      </w:r>
      <w:r>
        <w:rPr>
          <w:rFonts w:cs="Times New Roman"/>
          <w:b/>
          <w:bCs/>
        </w:rPr>
        <w:t xml:space="preserve"> 4</w:t>
      </w:r>
      <w:r w:rsidRPr="00EA669E">
        <w:rPr>
          <w:rFonts w:cs="Times New Roman"/>
          <w:b/>
          <w:bCs/>
        </w:rPr>
        <w:t xml:space="preserve"> do SWZ.</w:t>
      </w:r>
    </w:p>
    <w:p w14:paraId="148FA4E6" w14:textId="77777777" w:rsidR="00ED41DF" w:rsidRPr="00ED41DF" w:rsidRDefault="00ED41DF" w:rsidP="001465A5">
      <w:pPr>
        <w:pStyle w:val="Akapitzlist"/>
        <w:spacing w:before="0" w:after="0"/>
        <w:ind w:left="567"/>
        <w:textAlignment w:val="baseline"/>
        <w:rPr>
          <w:rFonts w:eastAsia="Times New Roman" w:cs="Times New Roman"/>
          <w:color w:val="FF0000"/>
          <w:lang w:eastAsia="pl-PL"/>
        </w:rPr>
      </w:pPr>
    </w:p>
    <w:p w14:paraId="111B36E5" w14:textId="4BF13EC6"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XI. Poleganie na zasobach innych podmiotów</w:t>
      </w:r>
    </w:p>
    <w:p w14:paraId="01020854" w14:textId="77777777" w:rsidR="00A74675" w:rsidRPr="003E4BC6" w:rsidRDefault="00A74675" w:rsidP="007823B7">
      <w:pPr>
        <w:spacing w:before="0" w:after="0"/>
        <w:jc w:val="left"/>
        <w:outlineLvl w:val="1"/>
        <w:rPr>
          <w:rFonts w:eastAsia="Times New Roman" w:cs="Times New Roman"/>
          <w:b/>
          <w:bCs/>
          <w:lang w:eastAsia="pl-PL"/>
        </w:rPr>
      </w:pPr>
    </w:p>
    <w:p w14:paraId="5C15B240" w14:textId="7848AABA"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Wykonawca może w celu potwierdzenia spełniania warunków udziału w</w:t>
      </w:r>
      <w:r w:rsidR="000B43B4">
        <w:rPr>
          <w:rFonts w:eastAsia="Times New Roman" w:cs="Times New Roman"/>
          <w:color w:val="000000"/>
          <w:lang w:eastAsia="pl-PL"/>
        </w:rPr>
        <w:t xml:space="preserve"> postępowaniu</w:t>
      </w:r>
      <w:r w:rsidRPr="003E4BC6">
        <w:rPr>
          <w:rFonts w:eastAsia="Times New Roman" w:cs="Times New Roman"/>
          <w:color w:val="000000"/>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lastRenderedPageBreak/>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EA669E" w:rsidRDefault="009058AF" w:rsidP="00C376EB">
      <w:pPr>
        <w:numPr>
          <w:ilvl w:val="0"/>
          <w:numId w:val="15"/>
        </w:numPr>
        <w:spacing w:before="0" w:after="0"/>
        <w:ind w:left="360" w:right="20"/>
        <w:textAlignment w:val="baseline"/>
        <w:rPr>
          <w:rFonts w:eastAsia="Times New Roman" w:cs="Times New Roman"/>
          <w:color w:val="FF0000"/>
          <w:lang w:eastAsia="pl-PL"/>
        </w:rPr>
      </w:pPr>
      <w:r w:rsidRPr="003E4BC6">
        <w:rPr>
          <w:rFonts w:eastAsia="Times New Roman" w:cs="Times New Roman"/>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7FFE60F" w14:textId="77777777"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297DDA" w14:textId="0F557B66" w:rsidR="009058AF" w:rsidRPr="003E4BC6" w:rsidRDefault="009058AF" w:rsidP="00C376EB">
      <w:pPr>
        <w:numPr>
          <w:ilvl w:val="0"/>
          <w:numId w:val="15"/>
        </w:numPr>
        <w:spacing w:before="0" w:after="0"/>
        <w:ind w:left="360" w:right="20"/>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Wykonawca nie może, po upływie terminu składania ofert, powoływać się na zdolności lub sytuację podmiotów udostępniających zasoby, jeżeli na etapie składania ofert nie polegał on w</w:t>
      </w:r>
      <w:r w:rsidR="00317C09">
        <w:rPr>
          <w:rFonts w:eastAsia="Times New Roman" w:cs="Times New Roman"/>
          <w:color w:val="000000"/>
          <w:lang w:eastAsia="pl-PL"/>
        </w:rPr>
        <w:t> </w:t>
      </w:r>
      <w:r w:rsidRPr="003E4BC6">
        <w:rPr>
          <w:rFonts w:eastAsia="Times New Roman" w:cs="Times New Roman"/>
          <w:color w:val="000000"/>
          <w:lang w:eastAsia="pl-PL"/>
        </w:rPr>
        <w:t>danym zakresie na zdolnościach lub sytuacji podmiotów udostępniających zasoby.</w:t>
      </w:r>
    </w:p>
    <w:p w14:paraId="05CDFB13" w14:textId="46F0FE1A" w:rsidR="009058AF" w:rsidRDefault="009058AF" w:rsidP="00C376EB">
      <w:pPr>
        <w:numPr>
          <w:ilvl w:val="0"/>
          <w:numId w:val="15"/>
        </w:numPr>
        <w:shd w:val="clear" w:color="auto" w:fill="FFFFFF"/>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Pr>
          <w:rFonts w:eastAsia="Times New Roman" w:cs="Times New Roman"/>
          <w:color w:val="000000"/>
          <w:lang w:eastAsia="pl-PL"/>
        </w:rPr>
        <w:t> </w:t>
      </w:r>
      <w:r w:rsidRPr="003E4BC6">
        <w:rPr>
          <w:rFonts w:eastAsia="Times New Roman" w:cs="Times New Roman"/>
          <w:color w:val="000000"/>
          <w:lang w:eastAsia="pl-PL"/>
        </w:rPr>
        <w:t>Rozdziale X SWZ.</w:t>
      </w:r>
    </w:p>
    <w:p w14:paraId="4C120096" w14:textId="77777777" w:rsidR="00A74675" w:rsidRPr="003E4BC6" w:rsidRDefault="00A74675" w:rsidP="00A74675">
      <w:pPr>
        <w:shd w:val="clear" w:color="auto" w:fill="FFFFFF"/>
        <w:spacing w:before="0" w:after="0"/>
        <w:ind w:left="360"/>
        <w:textAlignment w:val="baseline"/>
        <w:rPr>
          <w:rFonts w:eastAsia="Times New Roman" w:cs="Times New Roman"/>
          <w:color w:val="000000"/>
          <w:lang w:eastAsia="pl-PL"/>
        </w:rPr>
      </w:pPr>
    </w:p>
    <w:p w14:paraId="4A25CA70" w14:textId="69AD46D8"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XII. Informacja dla Wykonawców wspólnie ubiegających się o udzielenie zamówienia</w:t>
      </w:r>
    </w:p>
    <w:p w14:paraId="3783A9D5" w14:textId="77777777" w:rsidR="00A74675" w:rsidRPr="003E4BC6" w:rsidRDefault="00A74675" w:rsidP="007823B7">
      <w:pPr>
        <w:spacing w:before="0" w:after="0"/>
        <w:jc w:val="left"/>
        <w:outlineLvl w:val="1"/>
        <w:rPr>
          <w:rFonts w:eastAsia="Times New Roman" w:cs="Times New Roman"/>
          <w:b/>
          <w:bCs/>
          <w:lang w:eastAsia="pl-PL"/>
        </w:rPr>
      </w:pPr>
    </w:p>
    <w:p w14:paraId="26D40FEB" w14:textId="108B4FFD" w:rsidR="009058AF" w:rsidRPr="003E4BC6"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mogą wspólnie ubiegać się o udzielenie zamówienia. W takim przypadku Wykonawcy ustanawiają pełnomocnika do reprezentowania ich w postępowaniu albo do reprezentowania i</w:t>
      </w:r>
      <w:r w:rsidR="00317C09">
        <w:rPr>
          <w:rFonts w:eastAsia="Times New Roman" w:cs="Times New Roman"/>
          <w:color w:val="000000"/>
          <w:lang w:eastAsia="pl-PL"/>
        </w:rPr>
        <w:t> </w:t>
      </w:r>
      <w:r w:rsidRPr="003E4BC6">
        <w:rPr>
          <w:rFonts w:eastAsia="Times New Roman" w:cs="Times New Roman"/>
          <w:color w:val="000000"/>
          <w:lang w:eastAsia="pl-PL"/>
        </w:rPr>
        <w:t>zawarcia umowy w sprawie zamówienia publicznego. Pełnomocnictwo</w:t>
      </w:r>
      <w:r w:rsidR="00162B32">
        <w:rPr>
          <w:rFonts w:eastAsia="Times New Roman" w:cs="Times New Roman"/>
          <w:color w:val="000000"/>
          <w:lang w:eastAsia="pl-PL"/>
        </w:rPr>
        <w:t xml:space="preserve"> </w:t>
      </w:r>
      <w:r w:rsidRPr="003E4BC6">
        <w:rPr>
          <w:rFonts w:eastAsia="Times New Roman" w:cs="Times New Roman"/>
          <w:color w:val="000000"/>
          <w:lang w:eastAsia="pl-PL"/>
        </w:rPr>
        <w:t>winno być załączone do oferty. </w:t>
      </w:r>
    </w:p>
    <w:p w14:paraId="30736D0F" w14:textId="668EB7E1" w:rsidR="009058AF" w:rsidRPr="003E4BC6"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Wykonawców wspólnie ubiegających się o udzielenie zamówienia, oświadczenia, o</w:t>
      </w:r>
      <w:r w:rsidR="00317C09">
        <w:rPr>
          <w:rFonts w:eastAsia="Times New Roman" w:cs="Times New Roman"/>
          <w:color w:val="000000"/>
          <w:lang w:eastAsia="pl-PL"/>
        </w:rPr>
        <w:t> </w:t>
      </w:r>
      <w:r w:rsidRPr="003E4BC6">
        <w:rPr>
          <w:rFonts w:eastAsia="Times New Roman" w:cs="Times New Roman"/>
          <w:color w:val="000000"/>
          <w:lang w:eastAsia="pl-PL"/>
        </w:rPr>
        <w:t>których mowa w Rozdziale X ust. 1 SWZ, składa każdy z Wykonawców. Oświadczenia te potwierdzają brak podstaw wykluczenia oraz spełnianie warunków udziału w zakresie, w jakim każdy z Wykonawców wykazuje spełnianie warunków udziału w postępowaniu.</w:t>
      </w:r>
    </w:p>
    <w:p w14:paraId="572BA540" w14:textId="7B98C2DC" w:rsidR="009058AF" w:rsidRPr="003E4BC6"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wspólnie ubiegający się o udzielenie zamówienia dołączają do oferty oświadczenie, z</w:t>
      </w:r>
      <w:r w:rsidR="00317C09">
        <w:rPr>
          <w:rFonts w:eastAsia="Times New Roman" w:cs="Times New Roman"/>
          <w:color w:val="000000"/>
          <w:lang w:eastAsia="pl-PL"/>
        </w:rPr>
        <w:t> </w:t>
      </w:r>
      <w:r w:rsidRPr="003E4BC6">
        <w:rPr>
          <w:rFonts w:eastAsia="Times New Roman" w:cs="Times New Roman"/>
          <w:color w:val="000000"/>
          <w:lang w:eastAsia="pl-PL"/>
        </w:rPr>
        <w:t>którego wynika, które roboty budowlane wykonają poszczególni wykonawcy.</w:t>
      </w:r>
    </w:p>
    <w:p w14:paraId="406F690F" w14:textId="5117104B" w:rsidR="009058AF" w:rsidRDefault="009058AF" w:rsidP="00C376EB">
      <w:pPr>
        <w:numPr>
          <w:ilvl w:val="0"/>
          <w:numId w:val="1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Oświadczenia i dokumenty potwierdzające brak podstaw do wykluczenia z postępowania składa każdy z Wykonawców wspólnie ubiegających się o zamówienie.</w:t>
      </w:r>
    </w:p>
    <w:p w14:paraId="7CD8E4C2" w14:textId="77777777" w:rsidR="00A74675" w:rsidRPr="003E4BC6" w:rsidRDefault="00A74675" w:rsidP="00A74675">
      <w:pPr>
        <w:spacing w:before="0" w:after="0"/>
        <w:ind w:left="360"/>
        <w:textAlignment w:val="baseline"/>
        <w:rPr>
          <w:rFonts w:eastAsia="Times New Roman" w:cs="Times New Roman"/>
          <w:color w:val="000000"/>
          <w:lang w:eastAsia="pl-PL"/>
        </w:rPr>
      </w:pPr>
    </w:p>
    <w:p w14:paraId="7BA0689C" w14:textId="5ED5DAC0" w:rsidR="00A74675"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XIII. Informacje o sposobie porozumiewania się </w:t>
      </w:r>
      <w:r w:rsidR="00277364">
        <w:rPr>
          <w:rFonts w:eastAsia="Times New Roman" w:cs="Times New Roman"/>
          <w:b/>
          <w:bCs/>
          <w:color w:val="000000"/>
          <w:lang w:eastAsia="pl-PL"/>
        </w:rPr>
        <w:t>Z</w:t>
      </w:r>
      <w:r w:rsidRPr="003E4BC6">
        <w:rPr>
          <w:rFonts w:eastAsia="Times New Roman" w:cs="Times New Roman"/>
          <w:b/>
          <w:bCs/>
          <w:color w:val="000000"/>
          <w:lang w:eastAsia="pl-PL"/>
        </w:rPr>
        <w:t>amawiającego z Wykonawcami oraz przekazywania oświadczeń lub dokumentów</w:t>
      </w:r>
    </w:p>
    <w:p w14:paraId="21C20238" w14:textId="77777777" w:rsidR="00A74675" w:rsidRPr="00A74675" w:rsidRDefault="00A74675" w:rsidP="007823B7">
      <w:pPr>
        <w:spacing w:before="0" w:after="0"/>
        <w:outlineLvl w:val="1"/>
        <w:rPr>
          <w:rFonts w:eastAsia="Times New Roman" w:cs="Times New Roman"/>
          <w:b/>
          <w:bCs/>
          <w:color w:val="000000"/>
          <w:lang w:eastAsia="pl-PL"/>
        </w:rPr>
      </w:pPr>
    </w:p>
    <w:p w14:paraId="5A7103C3" w14:textId="43947858" w:rsidR="009058AF" w:rsidRPr="003E4BC6" w:rsidRDefault="009058AF" w:rsidP="00C376EB">
      <w:pPr>
        <w:numPr>
          <w:ilvl w:val="0"/>
          <w:numId w:val="17"/>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Osobą uprawnioną do kontaktu z Wykonawcami jest: </w:t>
      </w:r>
      <w:r w:rsidR="00277364">
        <w:rPr>
          <w:rFonts w:eastAsia="Times New Roman" w:cs="Times New Roman"/>
          <w:lang w:eastAsia="pl-PL"/>
        </w:rPr>
        <w:t xml:space="preserve">Mieczysław </w:t>
      </w:r>
      <w:proofErr w:type="spellStart"/>
      <w:r w:rsidR="00277364">
        <w:rPr>
          <w:rFonts w:eastAsia="Times New Roman" w:cs="Times New Roman"/>
          <w:lang w:eastAsia="pl-PL"/>
        </w:rPr>
        <w:t>Torłop</w:t>
      </w:r>
      <w:proofErr w:type="spellEnd"/>
    </w:p>
    <w:p w14:paraId="3CAA40E8" w14:textId="77777777" w:rsidR="009058AF" w:rsidRPr="00C4433F" w:rsidRDefault="009058AF" w:rsidP="00C376EB">
      <w:pPr>
        <w:numPr>
          <w:ilvl w:val="0"/>
          <w:numId w:val="17"/>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77777777" w:rsidR="00CD1F7D" w:rsidRPr="003E4BC6" w:rsidRDefault="009058AF" w:rsidP="00C376EB">
      <w:pPr>
        <w:numPr>
          <w:ilvl w:val="0"/>
          <w:numId w:val="17"/>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 formularza „</w:t>
      </w:r>
      <w:r w:rsidRPr="003E4BC6">
        <w:rPr>
          <w:rFonts w:eastAsia="Times New Roman" w:cs="Times New Roman"/>
          <w:b/>
          <w:bCs/>
          <w:color w:val="000000"/>
          <w:lang w:eastAsia="pl-PL"/>
        </w:rPr>
        <w:t>Wyślij wiadomość do zamawiającego</w:t>
      </w:r>
      <w:r w:rsidRPr="003E4BC6">
        <w:rPr>
          <w:rFonts w:eastAsia="Times New Roman" w:cs="Times New Roman"/>
          <w:color w:val="000000"/>
          <w:lang w:eastAsia="pl-PL"/>
        </w:rPr>
        <w:t>”. </w:t>
      </w:r>
    </w:p>
    <w:p w14:paraId="204AF699" w14:textId="7BB2FD1A"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 </w:t>
      </w:r>
      <w:r w:rsidRPr="00C4433F">
        <w:rPr>
          <w:rFonts w:eastAsia="Times New Roman" w:cs="Times New Roman"/>
          <w:lang w:eastAsia="pl-PL"/>
        </w:rPr>
        <w:t xml:space="preserve">Zamawiający dopuszcza, opcjonalnie, komunikację  za pośrednictwem poczty elektronicznej. Adres poczty elektronicznej osoby uprawnionej do kontaktu z Wykonawcami: </w:t>
      </w:r>
      <w:r w:rsidR="00277364">
        <w:rPr>
          <w:rFonts w:eastAsia="Times New Roman" w:cs="Times New Roman"/>
          <w:lang w:eastAsia="pl-PL"/>
        </w:rPr>
        <w:t>usc</w:t>
      </w:r>
      <w:r w:rsidR="00EA669E" w:rsidRPr="00C4433F">
        <w:rPr>
          <w:rFonts w:eastAsia="Times New Roman" w:cs="Times New Roman"/>
          <w:lang w:eastAsia="pl-PL"/>
        </w:rPr>
        <w:t>@osiek.gda.pl</w:t>
      </w:r>
      <w:r w:rsidRPr="00C4433F">
        <w:rPr>
          <w:rFonts w:eastAsia="Times New Roman" w:cs="Times New Roman"/>
          <w:lang w:eastAsia="pl-PL"/>
        </w:rPr>
        <w:t>.</w:t>
      </w:r>
    </w:p>
    <w:p w14:paraId="76E31ADA" w14:textId="77777777" w:rsidR="00B9168D" w:rsidRPr="003E4BC6" w:rsidRDefault="009058AF" w:rsidP="00C376EB">
      <w:pPr>
        <w:numPr>
          <w:ilvl w:val="0"/>
          <w:numId w:val="18"/>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EA669E">
      <w:pPr>
        <w:numPr>
          <w:ilvl w:val="0"/>
          <w:numId w:val="18"/>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2C131274" w:rsidR="009058AF" w:rsidRPr="00EA669E" w:rsidRDefault="009058AF" w:rsidP="00EA669E">
      <w:pPr>
        <w:numPr>
          <w:ilvl w:val="0"/>
          <w:numId w:val="18"/>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Zamawiający, zgodnie z § 11 ust. 2 ROZPORZĄDZENIE PREZESA RADY MINISTRÓW z dnia 30 grudnia 2020 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1"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F04263B"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433C8A34" w14:textId="77777777" w:rsidR="00B9168D"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C376EB">
      <w:pPr>
        <w:pStyle w:val="Akapitzlist"/>
        <w:numPr>
          <w:ilvl w:val="1"/>
          <w:numId w:val="18"/>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7328D416" w14:textId="77777777" w:rsidR="009058AF" w:rsidRPr="003E4BC6" w:rsidRDefault="009058AF" w:rsidP="00EA669E">
      <w:pPr>
        <w:numPr>
          <w:ilvl w:val="0"/>
          <w:numId w:val="19"/>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C376EB">
      <w:pPr>
        <w:pStyle w:val="Akapitzlist"/>
        <w:numPr>
          <w:ilvl w:val="1"/>
          <w:numId w:val="19"/>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3"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C376EB">
      <w:pPr>
        <w:pStyle w:val="Akapitzlist"/>
        <w:numPr>
          <w:ilvl w:val="1"/>
          <w:numId w:val="19"/>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4"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4F57C215" w:rsidR="009058AF" w:rsidRPr="003E4BC6" w:rsidRDefault="009058AF" w:rsidP="00C376EB">
      <w:pPr>
        <w:numPr>
          <w:ilvl w:val="0"/>
          <w:numId w:val="20"/>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5"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w:t>
      </w:r>
      <w:r w:rsidRPr="003E4BC6">
        <w:rPr>
          <w:rFonts w:eastAsia="Times New Roman" w:cs="Times New Roman"/>
          <w:color w:val="000000"/>
          <w:lang w:eastAsia="pl-PL"/>
        </w:rPr>
        <w:lastRenderedPageBreak/>
        <w:t>handlową i nie będzie brana pod uwagę w przedmiotowym postępowaniu ponieważ nie został spełniony obowiązek narzucony w art. 221 Ustawy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277364" w:rsidRDefault="009058AF" w:rsidP="00C376EB">
      <w:pPr>
        <w:numPr>
          <w:ilvl w:val="0"/>
          <w:numId w:val="2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1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18"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3AB45EB0" w:rsidR="009058AF" w:rsidRPr="003E4BC6" w:rsidRDefault="009058AF"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XIV. Opis sposobu przygotowania ofert oraz dokumentów wymaganych przez Zamawiającego w</w:t>
      </w:r>
      <w:r w:rsidR="00317C09">
        <w:rPr>
          <w:rFonts w:eastAsia="Times New Roman" w:cs="Times New Roman"/>
          <w:b/>
          <w:bCs/>
          <w:color w:val="000000"/>
          <w:lang w:eastAsia="pl-PL"/>
        </w:rPr>
        <w:t> </w:t>
      </w:r>
      <w:r w:rsidRPr="003E4BC6">
        <w:rPr>
          <w:rFonts w:eastAsia="Times New Roman" w:cs="Times New Roman"/>
          <w:b/>
          <w:bCs/>
          <w:color w:val="000000"/>
          <w:lang w:eastAsia="pl-PL"/>
        </w:rPr>
        <w:t>SWZ</w:t>
      </w:r>
    </w:p>
    <w:p w14:paraId="627DE83A" w14:textId="77777777" w:rsidR="009058AF" w:rsidRPr="003E4BC6" w:rsidRDefault="009058AF" w:rsidP="00C376EB">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 systemu.</w:t>
      </w:r>
    </w:p>
    <w:p w14:paraId="1342EEF0" w14:textId="77777777" w:rsidR="009058AF" w:rsidRPr="003E4BC6" w:rsidRDefault="009058AF" w:rsidP="00C376EB">
      <w:pPr>
        <w:numPr>
          <w:ilvl w:val="0"/>
          <w:numId w:val="22"/>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77777777" w:rsidR="009058AF" w:rsidRPr="003E4BC6" w:rsidRDefault="009058AF" w:rsidP="00C376EB">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 powinna być:</w:t>
      </w:r>
    </w:p>
    <w:p w14:paraId="4EB7DDEC" w14:textId="77777777" w:rsidR="00B9168D" w:rsidRPr="003E4BC6" w:rsidRDefault="009058AF" w:rsidP="00C376EB">
      <w:pPr>
        <w:pStyle w:val="Akapitzlist"/>
        <w:numPr>
          <w:ilvl w:val="1"/>
          <w:numId w:val="2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C376EB">
      <w:pPr>
        <w:pStyle w:val="Akapitzlist"/>
        <w:numPr>
          <w:ilvl w:val="1"/>
          <w:numId w:val="2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C376EB">
      <w:pPr>
        <w:pStyle w:val="Akapitzlist"/>
        <w:numPr>
          <w:ilvl w:val="1"/>
          <w:numId w:val="2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0"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1"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2"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68178AA3" w14:textId="74BD7FD5" w:rsidR="00B9168D" w:rsidRPr="003E4BC6"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05364F6F" w14:textId="77777777" w:rsidR="005463D4"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0B098E" w14:textId="3CC24DFA" w:rsidR="009058AF" w:rsidRPr="005463D4" w:rsidRDefault="009058AF" w:rsidP="00C376EB">
      <w:pPr>
        <w:numPr>
          <w:ilvl w:val="0"/>
          <w:numId w:val="23"/>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3"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AA6DF2" w:rsidP="007823B7">
      <w:pPr>
        <w:spacing w:before="0" w:after="0"/>
        <w:ind w:left="720"/>
        <w:rPr>
          <w:rFonts w:eastAsia="Times New Roman" w:cs="Times New Roman"/>
          <w:lang w:eastAsia="pl-PL"/>
        </w:rPr>
      </w:pPr>
      <w:hyperlink r:id="rId24" w:history="1">
        <w:r w:rsidR="009058AF" w:rsidRPr="003E4BC6">
          <w:rPr>
            <w:rFonts w:eastAsia="Times New Roman" w:cs="Times New Roman"/>
            <w:color w:val="1155CC"/>
            <w:u w:val="single"/>
            <w:lang w:eastAsia="pl-PL"/>
          </w:rPr>
          <w:t>https://platformazakupowa.pl/strona/45-instrukcje</w:t>
        </w:r>
      </w:hyperlink>
    </w:p>
    <w:p w14:paraId="0801429C" w14:textId="77777777" w:rsidR="00B9168D" w:rsidRPr="003E4BC6" w:rsidRDefault="009058AF" w:rsidP="00C376EB">
      <w:pPr>
        <w:pStyle w:val="Akapitzlist"/>
        <w:numPr>
          <w:ilvl w:val="0"/>
          <w:numId w:val="15"/>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lastRenderedPageBreak/>
        <w:t>Każdy z Wykonawców może złożyć tylko jedną ofertę. Złożenie większej liczby ofert lub oferty zawierającej propozycje wariantowe spowoduje podlegać będzie odrzuceniu.</w:t>
      </w:r>
    </w:p>
    <w:p w14:paraId="336516D7" w14:textId="77777777" w:rsidR="00B9168D" w:rsidRPr="003E4BC6" w:rsidRDefault="009058AF" w:rsidP="00C376EB">
      <w:pPr>
        <w:pStyle w:val="Akapitzlist"/>
        <w:numPr>
          <w:ilvl w:val="0"/>
          <w:numId w:val="15"/>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2727BC87"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Pr="003E4BC6">
        <w:rPr>
          <w:rFonts w:eastAsia="Times New Roman" w:cs="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A784755" w14:textId="77777777" w:rsidR="00B9168D"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 szczególnym wskazaniem na .pdf</w:t>
      </w:r>
    </w:p>
    <w:p w14:paraId="33555BE0" w14:textId="77777777" w:rsidR="009058AF" w:rsidRPr="003E4BC6" w:rsidRDefault="009058AF" w:rsidP="00C376EB">
      <w:pPr>
        <w:pStyle w:val="Akapitzlist"/>
        <w:numPr>
          <w:ilvl w:val="0"/>
          <w:numId w:val="15"/>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 rozszerzeń:</w:t>
      </w:r>
    </w:p>
    <w:p w14:paraId="6CB26B9A" w14:textId="77777777" w:rsidR="00B9168D" w:rsidRPr="003E4BC6" w:rsidRDefault="009058AF" w:rsidP="00C376EB">
      <w:pPr>
        <w:pStyle w:val="Akapitzlist"/>
        <w:numPr>
          <w:ilvl w:val="1"/>
          <w:numId w:val="15"/>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C376EB">
      <w:pPr>
        <w:pStyle w:val="Akapitzlist"/>
        <w:numPr>
          <w:ilvl w:val="1"/>
          <w:numId w:val="15"/>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C376EB">
      <w:pPr>
        <w:numPr>
          <w:ilvl w:val="0"/>
          <w:numId w:val="24"/>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315B5F02" w14:textId="77777777" w:rsidR="00B9168D" w:rsidRPr="003E4BC6" w:rsidRDefault="009058AF" w:rsidP="00C376EB">
      <w:pPr>
        <w:numPr>
          <w:ilvl w:val="0"/>
          <w:numId w:val="24"/>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xml:space="preserve">, oraz na ograniczenie wielkości plików podpisywanych w 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C376EB">
      <w:pPr>
        <w:numPr>
          <w:ilvl w:val="0"/>
          <w:numId w:val="24"/>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7620D75E" w14:textId="77777777" w:rsidR="00B9168D" w:rsidRPr="003E4BC6" w:rsidRDefault="009058AF" w:rsidP="00C376EB">
      <w:pPr>
        <w:pStyle w:val="Akapitzlist"/>
        <w:numPr>
          <w:ilvl w:val="0"/>
          <w:numId w:val="25"/>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64F320DD" w14:textId="77777777" w:rsidR="00B9168D" w:rsidRPr="003E4BC6" w:rsidRDefault="009058AF" w:rsidP="00C376EB">
      <w:pPr>
        <w:pStyle w:val="Akapitzlist"/>
        <w:numPr>
          <w:ilvl w:val="0"/>
          <w:numId w:val="25"/>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Pliki w innych formatach niż PDF </w:t>
      </w:r>
      <w:r w:rsidRPr="003E4BC6">
        <w:rPr>
          <w:rFonts w:eastAsia="Times New Roman" w:cs="Times New Roman"/>
          <w:b/>
          <w:bCs/>
          <w:color w:val="000000"/>
          <w:lang w:eastAsia="pl-PL"/>
        </w:rPr>
        <w:t xml:space="preserve">zaleca się opatrzyć podpisem w formacie </w:t>
      </w:r>
      <w:proofErr w:type="spellStart"/>
      <w:r w:rsidRPr="003E4BC6">
        <w:rPr>
          <w:rFonts w:eastAsia="Times New Roman" w:cs="Times New Roman"/>
          <w:b/>
          <w:bCs/>
          <w:color w:val="000000"/>
          <w:lang w:eastAsia="pl-PL"/>
        </w:rPr>
        <w:t>XAdES</w:t>
      </w:r>
      <w:proofErr w:type="spellEnd"/>
      <w:r w:rsidRPr="003E4BC6">
        <w:rPr>
          <w:rFonts w:eastAsia="Times New Roman" w:cs="Times New Roman"/>
          <w:b/>
          <w:bCs/>
          <w:color w:val="000000"/>
          <w:lang w:eastAsia="pl-PL"/>
        </w:rPr>
        <w:t xml:space="preserve"> o typie zewnętrznym</w:t>
      </w:r>
      <w:r w:rsidRPr="003E4BC6">
        <w:rPr>
          <w:rFonts w:eastAsia="Times New Roman" w:cs="Times New Roman"/>
          <w:color w:val="000000"/>
          <w:lang w:eastAsia="pl-PL"/>
        </w:rPr>
        <w:t>. Wykonawca powinien pamiętać, aby plik z podpisem przekazywać łącznie z dokumentem podpisywanym.</w:t>
      </w:r>
    </w:p>
    <w:p w14:paraId="5E40B7E4" w14:textId="77777777" w:rsidR="009058AF" w:rsidRPr="003E4BC6" w:rsidRDefault="009058AF" w:rsidP="00C376EB">
      <w:pPr>
        <w:pStyle w:val="Akapitzlist"/>
        <w:numPr>
          <w:ilvl w:val="0"/>
          <w:numId w:val="25"/>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Zamawiający rekomenduje wykorzystanie podpisu z kwalifikowanym znacznikiem czasu.</w:t>
      </w:r>
    </w:p>
    <w:p w14:paraId="73DB9E76"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 kwalifikowanym może doprowadzić do problemów w weryfikacji plików. </w:t>
      </w:r>
    </w:p>
    <w:p w14:paraId="4B5AFFA4"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C376EB">
      <w:pPr>
        <w:numPr>
          <w:ilvl w:val="0"/>
          <w:numId w:val="26"/>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67B81833"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 Sposób obliczania ceny oferty</w:t>
      </w:r>
    </w:p>
    <w:p w14:paraId="1C854AD3" w14:textId="77777777" w:rsidR="00A74675" w:rsidRPr="003E4BC6" w:rsidRDefault="00A74675" w:rsidP="007823B7">
      <w:pPr>
        <w:spacing w:before="0" w:after="0"/>
        <w:jc w:val="left"/>
        <w:outlineLvl w:val="1"/>
        <w:rPr>
          <w:rFonts w:eastAsia="Times New Roman" w:cs="Times New Roman"/>
          <w:b/>
          <w:bCs/>
          <w:lang w:eastAsia="pl-PL"/>
        </w:rPr>
      </w:pPr>
    </w:p>
    <w:p w14:paraId="5B707308" w14:textId="3D0F5AA2"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podaje cenę za realizację przedmiotu zamówienia zgodnie ze wzorem Formularza Ofertowego, stanowiącego </w:t>
      </w:r>
      <w:r w:rsidRPr="003E4BC6">
        <w:rPr>
          <w:rFonts w:eastAsia="Times New Roman" w:cs="Times New Roman"/>
          <w:b/>
          <w:bCs/>
          <w:color w:val="000000"/>
          <w:lang w:eastAsia="pl-PL"/>
        </w:rPr>
        <w:t>Załącznik nr</w:t>
      </w:r>
      <w:r w:rsidR="009A5355">
        <w:rPr>
          <w:rFonts w:eastAsia="Times New Roman" w:cs="Times New Roman"/>
          <w:b/>
          <w:bCs/>
          <w:color w:val="000000"/>
          <w:lang w:eastAsia="pl-PL"/>
        </w:rPr>
        <w:t xml:space="preserve"> 1</w:t>
      </w:r>
      <w:r w:rsidRPr="003E4BC6">
        <w:rPr>
          <w:rFonts w:eastAsia="Times New Roman" w:cs="Times New Roman"/>
          <w:b/>
          <w:bCs/>
          <w:color w:val="000000"/>
          <w:lang w:eastAsia="pl-PL"/>
        </w:rPr>
        <w:t xml:space="preserve"> do SWZ. </w:t>
      </w:r>
    </w:p>
    <w:p w14:paraId="03F9E7C1"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3E4BC6">
        <w:rPr>
          <w:rFonts w:eastAsia="Times New Roman" w:cs="Times New Roman"/>
          <w:color w:val="000000"/>
          <w:lang w:eastAsia="pl-PL"/>
        </w:rPr>
        <w:t> </w:t>
      </w:r>
      <w:r w:rsidRPr="003E4BC6">
        <w:rPr>
          <w:rFonts w:eastAsia="Times New Roman" w:cs="Times New Roman"/>
          <w:color w:val="000000"/>
          <w:lang w:eastAsia="pl-PL"/>
        </w:rPr>
        <w:t> </w:t>
      </w:r>
      <w:r w:rsidRPr="003E4BC6">
        <w:rPr>
          <w:rFonts w:eastAsia="Times New Roman" w:cs="Times New Roman"/>
          <w:color w:val="000000"/>
          <w:lang w:eastAsia="pl-PL"/>
        </w:rPr>
        <w:t> </w:t>
      </w:r>
      <w:r w:rsidRPr="003E4BC6">
        <w:rPr>
          <w:rFonts w:eastAsia="Times New Roman" w:cs="Times New Roman"/>
          <w:color w:val="000000"/>
          <w:lang w:eastAsia="pl-PL"/>
        </w:rPr>
        <w:t> </w:t>
      </w:r>
      <w:r w:rsidRPr="003E4BC6">
        <w:rPr>
          <w:rFonts w:eastAsia="Times New Roman" w:cs="Times New Roman"/>
          <w:color w:val="000000"/>
          <w:lang w:eastAsia="pl-PL"/>
        </w:rPr>
        <w:t> </w:t>
      </w:r>
      <w:r w:rsidR="004D142D" w:rsidRPr="00317C09">
        <w:rPr>
          <w:rFonts w:eastAsia="Times New Roman" w:cs="Times New Roman"/>
          <w:lang w:eastAsia="pl-PL"/>
        </w:rPr>
        <w:t>23</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t>
      </w:r>
    </w:p>
    <w:p w14:paraId="204141A6"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2803C79"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rozliczeń w walucie obcej.</w:t>
      </w:r>
    </w:p>
    <w:p w14:paraId="0C9CA628" w14:textId="77777777"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779893DF" w:rsidR="009058AF" w:rsidRPr="003E4BC6" w:rsidRDefault="009058AF" w:rsidP="00C376EB">
      <w:pPr>
        <w:numPr>
          <w:ilvl w:val="0"/>
          <w:numId w:val="27"/>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 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0236622"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1)    poinformowania zamawiającego, że wybór jego oferty będzie prowadził do powstania u zamawiającego obowiązku podatkowego;</w:t>
      </w:r>
    </w:p>
    <w:p w14:paraId="0911F3E8"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2)    wskazania nazwy (rodzaju) towaru lub usługi, których dostawa lub świadczenie będą prowadziły do powstania obowiązku podatkowego;</w:t>
      </w:r>
    </w:p>
    <w:p w14:paraId="10C6BEAF"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3)    wskazania wartości towaru lub usługi objętego obowiązkiem podatkowym zamawiającego, bez kwoty podatku;</w:t>
      </w:r>
    </w:p>
    <w:p w14:paraId="338E0A47"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4)    wskazania stawki podatku od towarów i usług, która zgodnie z wiedzą wykonawcy, będzie miała zastosowanie.</w:t>
      </w:r>
    </w:p>
    <w:p w14:paraId="4A845580" w14:textId="77777777" w:rsidR="00BF079C" w:rsidRDefault="00BF079C" w:rsidP="007823B7">
      <w:pPr>
        <w:spacing w:before="0" w:after="0"/>
        <w:jc w:val="left"/>
        <w:outlineLvl w:val="1"/>
        <w:rPr>
          <w:rFonts w:eastAsia="Times New Roman" w:cs="Times New Roman"/>
          <w:b/>
          <w:bCs/>
          <w:color w:val="000000"/>
          <w:lang w:eastAsia="pl-PL"/>
        </w:rPr>
      </w:pPr>
    </w:p>
    <w:p w14:paraId="2BF541CA" w14:textId="1FB6FFE9"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XVI. Wymagania dotyczące wadium</w:t>
      </w:r>
    </w:p>
    <w:p w14:paraId="18F8A198" w14:textId="77777777" w:rsidR="001B5E3A" w:rsidRPr="003E4BC6" w:rsidRDefault="001B5E3A" w:rsidP="007823B7">
      <w:pPr>
        <w:spacing w:before="0" w:after="0"/>
        <w:jc w:val="left"/>
        <w:outlineLvl w:val="1"/>
        <w:rPr>
          <w:rFonts w:eastAsia="Times New Roman" w:cs="Times New Roman"/>
          <w:b/>
          <w:bCs/>
          <w:lang w:eastAsia="pl-PL"/>
        </w:rPr>
      </w:pP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3E9668DB" w14:textId="77777777" w:rsidR="00BF079C" w:rsidRDefault="00BF079C" w:rsidP="007823B7">
      <w:pPr>
        <w:spacing w:before="0" w:after="0"/>
        <w:jc w:val="left"/>
        <w:outlineLvl w:val="1"/>
        <w:rPr>
          <w:rFonts w:eastAsia="Times New Roman" w:cs="Times New Roman"/>
          <w:b/>
          <w:bCs/>
          <w:color w:val="000000"/>
          <w:lang w:eastAsia="pl-PL"/>
        </w:rPr>
      </w:pPr>
    </w:p>
    <w:p w14:paraId="11622CC2" w14:textId="0551CC84"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Termin związania ofertą</w:t>
      </w:r>
    </w:p>
    <w:p w14:paraId="4973BC11" w14:textId="77777777" w:rsidR="001B5E3A" w:rsidRPr="003E4BC6" w:rsidRDefault="001B5E3A" w:rsidP="007823B7">
      <w:pPr>
        <w:spacing w:before="0" w:after="0"/>
        <w:jc w:val="left"/>
        <w:outlineLvl w:val="1"/>
        <w:rPr>
          <w:rFonts w:eastAsia="Times New Roman" w:cs="Times New Roman"/>
          <w:b/>
          <w:bCs/>
          <w:lang w:eastAsia="pl-PL"/>
        </w:rPr>
      </w:pPr>
    </w:p>
    <w:p w14:paraId="7E5BB7FC" w14:textId="7801BEAE" w:rsidR="009058AF" w:rsidRPr="00637D8B" w:rsidRDefault="009058AF" w:rsidP="00C376EB">
      <w:pPr>
        <w:numPr>
          <w:ilvl w:val="0"/>
          <w:numId w:val="32"/>
        </w:numPr>
        <w:spacing w:before="0" w:after="0"/>
        <w:ind w:left="360"/>
        <w:textAlignment w:val="baseline"/>
        <w:rPr>
          <w:rFonts w:eastAsia="Times New Roman" w:cs="Times New Roman"/>
          <w:lang w:eastAsia="pl-PL"/>
        </w:rPr>
      </w:pPr>
      <w:r w:rsidRPr="00637D8B">
        <w:rPr>
          <w:rFonts w:eastAsia="Times New Roman" w:cs="Times New Roman"/>
          <w:lang w:eastAsia="pl-PL"/>
        </w:rPr>
        <w:t xml:space="preserve">Wykonawca będzie związany ofertą przez </w:t>
      </w:r>
      <w:r w:rsidRPr="00637D8B">
        <w:rPr>
          <w:rFonts w:eastAsia="Times New Roman" w:cs="Times New Roman"/>
          <w:b/>
          <w:bCs/>
          <w:lang w:eastAsia="pl-PL"/>
        </w:rPr>
        <w:t xml:space="preserve">okres do dnia </w:t>
      </w:r>
      <w:r w:rsidR="00637D8B" w:rsidRPr="00637D8B">
        <w:rPr>
          <w:rFonts w:eastAsia="Times New Roman" w:cs="Times New Roman"/>
          <w:b/>
          <w:bCs/>
          <w:lang w:eastAsia="pl-PL"/>
        </w:rPr>
        <w:t>31</w:t>
      </w:r>
      <w:r w:rsidR="00ED41DF" w:rsidRPr="00637D8B">
        <w:rPr>
          <w:rFonts w:eastAsia="Times New Roman" w:cs="Times New Roman"/>
          <w:b/>
          <w:bCs/>
          <w:lang w:eastAsia="pl-PL"/>
        </w:rPr>
        <w:t xml:space="preserve"> sierpnia</w:t>
      </w:r>
      <w:r w:rsidR="009A218C" w:rsidRPr="00637D8B">
        <w:rPr>
          <w:rFonts w:eastAsia="Times New Roman" w:cs="Times New Roman"/>
          <w:b/>
          <w:bCs/>
          <w:lang w:eastAsia="pl-PL"/>
        </w:rPr>
        <w:t xml:space="preserve"> 2021</w:t>
      </w:r>
      <w:r w:rsidRPr="00637D8B">
        <w:rPr>
          <w:rFonts w:eastAsia="Times New Roman" w:cs="Times New Roman"/>
          <w:b/>
          <w:bCs/>
          <w:lang w:eastAsia="pl-PL"/>
        </w:rPr>
        <w:t>.r</w:t>
      </w:r>
      <w:r w:rsidRPr="00637D8B">
        <w:rPr>
          <w:rFonts w:eastAsia="Times New Roman" w:cs="Times New Roman"/>
          <w:lang w:eastAsia="pl-PL"/>
        </w:rPr>
        <w:t xml:space="preserve">. </w:t>
      </w:r>
    </w:p>
    <w:p w14:paraId="1FAE3084" w14:textId="6A220F05" w:rsidR="009058AF" w:rsidRPr="003E4BC6" w:rsidRDefault="009058AF" w:rsidP="00C376EB">
      <w:pPr>
        <w:numPr>
          <w:ilvl w:val="0"/>
          <w:numId w:val="3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3E4BC6">
        <w:rPr>
          <w:rFonts w:eastAsia="Times New Roman" w:cs="Times New Roman"/>
          <w:color w:val="000000"/>
          <w:lang w:eastAsia="pl-PL"/>
        </w:rPr>
        <w:lastRenderedPageBreak/>
        <w:t>przez wykonawcę pisemnego oświadczenia o wyrażeniu zgody na przedłużenie terminu związania ofertą.</w:t>
      </w:r>
    </w:p>
    <w:p w14:paraId="7B87CE9E" w14:textId="77777777" w:rsidR="00ED41DF" w:rsidRDefault="00ED41DF" w:rsidP="007823B7">
      <w:pPr>
        <w:spacing w:before="0" w:after="0"/>
        <w:jc w:val="left"/>
        <w:outlineLvl w:val="1"/>
        <w:rPr>
          <w:rFonts w:eastAsia="Times New Roman" w:cs="Times New Roman"/>
          <w:b/>
          <w:bCs/>
          <w:color w:val="000000"/>
          <w:lang w:eastAsia="pl-PL"/>
        </w:rPr>
      </w:pPr>
    </w:p>
    <w:p w14:paraId="12F7DA46" w14:textId="0FE5BCC7" w:rsidR="009058AF" w:rsidRDefault="009058AF" w:rsidP="007823B7">
      <w:pPr>
        <w:spacing w:before="0" w:after="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XVIII. Miejsce i termin składania ofert</w:t>
      </w:r>
    </w:p>
    <w:p w14:paraId="390CFD2A" w14:textId="77777777" w:rsidR="001B5E3A" w:rsidRPr="003E4BC6" w:rsidRDefault="001B5E3A" w:rsidP="007823B7">
      <w:pPr>
        <w:spacing w:before="0" w:after="0"/>
        <w:jc w:val="left"/>
        <w:outlineLvl w:val="1"/>
        <w:rPr>
          <w:rFonts w:eastAsia="Times New Roman" w:cs="Times New Roman"/>
          <w:b/>
          <w:bCs/>
          <w:lang w:eastAsia="pl-PL"/>
        </w:rPr>
      </w:pPr>
    </w:p>
    <w:p w14:paraId="497D58B7" w14:textId="0B51941F" w:rsidR="009058AF" w:rsidRPr="00BF079C" w:rsidRDefault="009058AF" w:rsidP="00D33EC1">
      <w:pPr>
        <w:numPr>
          <w:ilvl w:val="0"/>
          <w:numId w:val="33"/>
        </w:numPr>
        <w:tabs>
          <w:tab w:val="clear" w:pos="720"/>
        </w:tabs>
        <w:spacing w:before="0" w:after="0"/>
        <w:ind w:left="426" w:hanging="426"/>
        <w:textAlignment w:val="baseline"/>
        <w:rPr>
          <w:rFonts w:eastAsia="Times New Roman" w:cs="Times New Roman"/>
          <w:color w:val="FF0000"/>
          <w:lang w:eastAsia="pl-PL"/>
        </w:rPr>
      </w:pPr>
      <w:r w:rsidRPr="00BF079C">
        <w:rPr>
          <w:rFonts w:eastAsia="Times New Roman" w:cs="Times New Roman"/>
          <w:color w:val="000000"/>
          <w:lang w:eastAsia="pl-PL"/>
        </w:rPr>
        <w:t>Ofertę wraz z wymaganymi dokumentami należy u</w:t>
      </w:r>
      <w:r w:rsidR="00BF079C">
        <w:rPr>
          <w:rFonts w:eastAsia="Times New Roman" w:cs="Times New Roman"/>
          <w:color w:val="000000"/>
          <w:lang w:eastAsia="pl-PL"/>
        </w:rPr>
        <w:t>m</w:t>
      </w:r>
      <w:r w:rsidRPr="00BF079C">
        <w:rPr>
          <w:rFonts w:eastAsia="Times New Roman" w:cs="Times New Roman"/>
          <w:color w:val="000000"/>
          <w:lang w:eastAsia="pl-PL"/>
        </w:rPr>
        <w:t xml:space="preserve">ieścić na </w:t>
      </w:r>
      <w:hyperlink r:id="rId25" w:history="1">
        <w:r w:rsidRPr="00BF079C">
          <w:rPr>
            <w:rFonts w:eastAsia="Times New Roman" w:cs="Times New Roman"/>
            <w:color w:val="1155CC"/>
            <w:u w:val="single"/>
            <w:lang w:eastAsia="pl-PL"/>
          </w:rPr>
          <w:t>platformazakupowa.pl</w:t>
        </w:r>
      </w:hyperlink>
      <w:r w:rsidRPr="00BF079C">
        <w:rPr>
          <w:rFonts w:eastAsia="Times New Roman" w:cs="Times New Roman"/>
          <w:color w:val="000000"/>
          <w:lang w:eastAsia="pl-PL"/>
        </w:rPr>
        <w:t xml:space="preserve"> pod adresem: </w:t>
      </w:r>
      <w:r w:rsidR="0026348C" w:rsidRPr="00BF079C">
        <w:rPr>
          <w:rFonts w:eastAsia="Times New Roman" w:cs="Times New Roman"/>
          <w:color w:val="4472C4" w:themeColor="accent1"/>
          <w:lang w:eastAsia="pl-PL"/>
        </w:rPr>
        <w:t>https://platformazakupowa.pl/pn/osiek_gda</w:t>
      </w:r>
      <w:r w:rsidRPr="00BF079C">
        <w:rPr>
          <w:rFonts w:eastAsia="Times New Roman" w:cs="Times New Roman"/>
          <w:color w:val="4472C4" w:themeColor="accent1"/>
          <w:lang w:eastAsia="pl-PL"/>
        </w:rPr>
        <w:t xml:space="preserve"> </w:t>
      </w:r>
      <w:r w:rsidRPr="00BF079C">
        <w:rPr>
          <w:rFonts w:eastAsia="Times New Roman" w:cs="Times New Roman"/>
          <w:color w:val="000000"/>
          <w:lang w:eastAsia="pl-PL"/>
        </w:rPr>
        <w:t xml:space="preserve">w myśl Ustawy PZP na stronie internetowej prowadzonego postępowania  do dnia </w:t>
      </w:r>
      <w:r w:rsidR="00187980" w:rsidRPr="00187980">
        <w:rPr>
          <w:rFonts w:eastAsia="Times New Roman" w:cs="Times New Roman"/>
          <w:b/>
          <w:bCs/>
          <w:color w:val="000000"/>
          <w:lang w:eastAsia="pl-PL"/>
        </w:rPr>
        <w:t xml:space="preserve">2 </w:t>
      </w:r>
      <w:r w:rsidR="00187980" w:rsidRPr="00187980">
        <w:rPr>
          <w:rFonts w:eastAsia="Times New Roman" w:cs="Times New Roman"/>
          <w:b/>
          <w:bCs/>
          <w:lang w:eastAsia="pl-PL"/>
        </w:rPr>
        <w:t xml:space="preserve">sierpnia </w:t>
      </w:r>
      <w:r w:rsidR="00064182" w:rsidRPr="00187980">
        <w:rPr>
          <w:rFonts w:eastAsia="Times New Roman" w:cs="Times New Roman"/>
          <w:b/>
          <w:bCs/>
          <w:lang w:eastAsia="pl-PL"/>
        </w:rPr>
        <w:t>2021 r.</w:t>
      </w:r>
      <w:r w:rsidRPr="00187980">
        <w:rPr>
          <w:rFonts w:eastAsia="Times New Roman" w:cs="Times New Roman"/>
          <w:b/>
          <w:bCs/>
          <w:lang w:eastAsia="pl-PL"/>
        </w:rPr>
        <w:t xml:space="preserve"> do godziny </w:t>
      </w:r>
      <w:r w:rsidR="00AA2644" w:rsidRPr="00187980">
        <w:rPr>
          <w:rFonts w:eastAsia="Times New Roman" w:cs="Times New Roman"/>
          <w:b/>
          <w:bCs/>
          <w:lang w:eastAsia="pl-PL"/>
        </w:rPr>
        <w:t>8</w:t>
      </w:r>
      <w:r w:rsidR="00064182" w:rsidRPr="00187980">
        <w:rPr>
          <w:rFonts w:eastAsia="Times New Roman" w:cs="Times New Roman"/>
          <w:b/>
          <w:bCs/>
          <w:lang w:eastAsia="pl-PL"/>
        </w:rPr>
        <w:t>.00</w:t>
      </w:r>
    </w:p>
    <w:p w14:paraId="68C1418A" w14:textId="77777777"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Do oferty należy dołączyć wszystkie wymagane w SWZ dokumenty.</w:t>
      </w:r>
    </w:p>
    <w:p w14:paraId="58FC3BE6" w14:textId="77777777"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5F92CE8E" w14:textId="2CD716AF"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2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2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2  Pzp,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C376EB">
      <w:pPr>
        <w:numPr>
          <w:ilvl w:val="0"/>
          <w:numId w:val="33"/>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28" w:history="1">
        <w:r w:rsidRPr="003E4BC6">
          <w:rPr>
            <w:rFonts w:eastAsia="Times New Roman" w:cs="Times New Roman"/>
            <w:color w:val="1155CC"/>
            <w:u w:val="single"/>
            <w:lang w:eastAsia="pl-PL"/>
          </w:rPr>
          <w:t>https://platformazakupowa.pl/strona/45-instrukcje</w:t>
        </w:r>
      </w:hyperlink>
    </w:p>
    <w:p w14:paraId="6A318CC6" w14:textId="77777777" w:rsidR="001B5E3A" w:rsidRPr="003E4BC6" w:rsidRDefault="001B5E3A" w:rsidP="001B5E3A">
      <w:pPr>
        <w:spacing w:before="0" w:after="0"/>
        <w:ind w:left="426"/>
        <w:textAlignment w:val="baseline"/>
        <w:rPr>
          <w:rFonts w:eastAsia="Times New Roman" w:cs="Times New Roman"/>
          <w:color w:val="000000"/>
          <w:lang w:eastAsia="pl-PL"/>
        </w:rPr>
      </w:pPr>
    </w:p>
    <w:p w14:paraId="18F01BE6" w14:textId="09F277A7"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XIX. Otwarcie ofert</w:t>
      </w:r>
    </w:p>
    <w:p w14:paraId="35E4EE7A" w14:textId="77777777" w:rsidR="001B5E3A" w:rsidRPr="003E4BC6" w:rsidRDefault="001B5E3A" w:rsidP="007823B7">
      <w:pPr>
        <w:spacing w:before="0" w:after="0"/>
        <w:outlineLvl w:val="1"/>
        <w:rPr>
          <w:rFonts w:eastAsia="Times New Roman" w:cs="Times New Roman"/>
          <w:b/>
          <w:bCs/>
          <w:lang w:eastAsia="pl-PL"/>
        </w:rPr>
      </w:pPr>
    </w:p>
    <w:p w14:paraId="4E6B04E5" w14:textId="25016516" w:rsidR="009058AF" w:rsidRPr="00187980" w:rsidRDefault="009058AF" w:rsidP="00C376EB">
      <w:pPr>
        <w:numPr>
          <w:ilvl w:val="0"/>
          <w:numId w:val="34"/>
        </w:numPr>
        <w:tabs>
          <w:tab w:val="clear" w:pos="720"/>
        </w:tabs>
        <w:spacing w:before="0" w:after="0"/>
        <w:ind w:left="284" w:hanging="284"/>
        <w:textAlignment w:val="baseline"/>
        <w:rPr>
          <w:rFonts w:eastAsia="Times New Roman" w:cs="Times New Roman"/>
          <w:b/>
          <w:bCs/>
          <w:lang w:eastAsia="pl-PL"/>
        </w:rPr>
      </w:pPr>
      <w:r w:rsidRPr="003E4BC6">
        <w:rPr>
          <w:rFonts w:eastAsia="Times New Roman" w:cs="Times New Roman"/>
          <w:color w:val="000000"/>
          <w:lang w:eastAsia="pl-PL"/>
        </w:rPr>
        <w:t xml:space="preserve">Otwarcie ofert następuje niezwłocznie po upływie terminu składania ofert, nie później niż następnego dnia po dniu, w którym upłynął termin składania ofert tj. </w:t>
      </w:r>
      <w:r w:rsidR="00C840B3" w:rsidRPr="00187980">
        <w:rPr>
          <w:rFonts w:eastAsia="Times New Roman" w:cs="Times New Roman"/>
          <w:b/>
          <w:bCs/>
          <w:lang w:eastAsia="pl-PL"/>
        </w:rPr>
        <w:t>2</w:t>
      </w:r>
      <w:r w:rsidR="00187980">
        <w:rPr>
          <w:rFonts w:eastAsia="Times New Roman" w:cs="Times New Roman"/>
          <w:b/>
          <w:bCs/>
          <w:lang w:eastAsia="pl-PL"/>
        </w:rPr>
        <w:t xml:space="preserve"> sierpnia</w:t>
      </w:r>
      <w:r w:rsidR="00C840B3" w:rsidRPr="00187980">
        <w:rPr>
          <w:rFonts w:eastAsia="Times New Roman" w:cs="Times New Roman"/>
          <w:b/>
          <w:bCs/>
          <w:lang w:eastAsia="pl-PL"/>
        </w:rPr>
        <w:t xml:space="preserve"> </w:t>
      </w:r>
      <w:r w:rsidR="00064182" w:rsidRPr="00187980">
        <w:rPr>
          <w:rFonts w:eastAsia="Times New Roman" w:cs="Times New Roman"/>
          <w:b/>
          <w:bCs/>
          <w:lang w:eastAsia="pl-PL"/>
        </w:rPr>
        <w:t>2021 r.</w:t>
      </w:r>
      <w:r w:rsidR="006C73C1" w:rsidRPr="00187980">
        <w:rPr>
          <w:rFonts w:eastAsia="Times New Roman" w:cs="Times New Roman"/>
          <w:b/>
          <w:bCs/>
          <w:lang w:eastAsia="pl-PL"/>
        </w:rPr>
        <w:t xml:space="preserve"> godz. </w:t>
      </w:r>
      <w:r w:rsidR="00C840B3" w:rsidRPr="00187980">
        <w:rPr>
          <w:rFonts w:eastAsia="Times New Roman" w:cs="Times New Roman"/>
          <w:b/>
          <w:bCs/>
          <w:lang w:eastAsia="pl-PL"/>
        </w:rPr>
        <w:t>8</w:t>
      </w:r>
      <w:r w:rsidR="006C73C1" w:rsidRPr="00187980">
        <w:rPr>
          <w:rFonts w:eastAsia="Times New Roman" w:cs="Times New Roman"/>
          <w:b/>
          <w:bCs/>
          <w:lang w:eastAsia="pl-PL"/>
        </w:rPr>
        <w:t>:05.</w:t>
      </w:r>
    </w:p>
    <w:p w14:paraId="7AA7A3D3"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44BF4E"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C376EB">
      <w:pPr>
        <w:numPr>
          <w:ilvl w:val="0"/>
          <w:numId w:val="3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29"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67220B46"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XX. Opis kryteriów oceny ofert wraz z podaniem wag tych kryteriów i sposobu oceny ofert </w:t>
      </w:r>
    </w:p>
    <w:p w14:paraId="20177524" w14:textId="77777777" w:rsidR="001B5E3A" w:rsidRPr="003E4BC6" w:rsidRDefault="001B5E3A" w:rsidP="007823B7">
      <w:pPr>
        <w:spacing w:before="0" w:after="0"/>
        <w:outlineLvl w:val="1"/>
        <w:rPr>
          <w:rFonts w:eastAsia="Times New Roman" w:cs="Times New Roman"/>
          <w:b/>
          <w:bCs/>
          <w:lang w:eastAsia="pl-PL"/>
        </w:rPr>
      </w:pPr>
    </w:p>
    <w:p w14:paraId="0F6F0B3A" w14:textId="77777777" w:rsidR="009058AF" w:rsidRPr="003E4BC6" w:rsidRDefault="009058AF" w:rsidP="00C376EB">
      <w:pPr>
        <w:numPr>
          <w:ilvl w:val="0"/>
          <w:numId w:val="35"/>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77777777" w:rsidR="00C840B3" w:rsidRPr="00C840B3" w:rsidRDefault="009058AF" w:rsidP="00C840B3">
      <w:pPr>
        <w:pStyle w:val="Akapitzlist"/>
        <w:numPr>
          <w:ilvl w:val="0"/>
          <w:numId w:val="36"/>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6E5294EA" w14:textId="1D9E6692" w:rsidR="009058AF" w:rsidRPr="00ED41DF" w:rsidRDefault="004B1F9E" w:rsidP="00C840B3">
      <w:pPr>
        <w:pStyle w:val="Akapitzlist"/>
        <w:numPr>
          <w:ilvl w:val="0"/>
          <w:numId w:val="36"/>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60D1BBFD" w14:textId="77777777" w:rsidR="00ED41DF" w:rsidRPr="00C840B3" w:rsidRDefault="00ED41DF" w:rsidP="00ED41DF">
      <w:pPr>
        <w:pStyle w:val="Akapitzlist"/>
        <w:spacing w:before="0" w:after="0"/>
        <w:jc w:val="left"/>
        <w:textAlignment w:val="baseline"/>
        <w:rPr>
          <w:rFonts w:eastAsia="Times New Roman" w:cs="Times New Roman"/>
          <w:color w:val="000000"/>
          <w:lang w:eastAsia="pl-PL"/>
        </w:rPr>
      </w:pPr>
    </w:p>
    <w:p w14:paraId="1F4DF466" w14:textId="6925C7A7" w:rsidR="009058AF" w:rsidRDefault="009058AF" w:rsidP="00C376EB">
      <w:pPr>
        <w:pStyle w:val="Akapitzlist"/>
        <w:numPr>
          <w:ilvl w:val="0"/>
          <w:numId w:val="3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Zasady oceny ofert w poszczególnych kryteriach:</w:t>
      </w:r>
    </w:p>
    <w:p w14:paraId="69693D56" w14:textId="77777777" w:rsidR="00ED41DF" w:rsidRPr="003E4BC6" w:rsidRDefault="00ED41DF" w:rsidP="00ED41DF">
      <w:pPr>
        <w:pStyle w:val="Akapitzlist"/>
        <w:spacing w:before="0" w:after="0"/>
        <w:ind w:left="284"/>
        <w:textAlignment w:val="baseline"/>
        <w:rPr>
          <w:rFonts w:eastAsia="Times New Roman" w:cs="Times New Roman"/>
          <w:color w:val="000000"/>
          <w:lang w:eastAsia="pl-PL"/>
        </w:rPr>
      </w:pPr>
    </w:p>
    <w:p w14:paraId="0CA5B883" w14:textId="36256F1C" w:rsidR="009058AF" w:rsidRPr="003E4BC6" w:rsidRDefault="009058AF" w:rsidP="00C376EB">
      <w:pPr>
        <w:pStyle w:val="Akapitzlist"/>
        <w:numPr>
          <w:ilvl w:val="1"/>
          <w:numId w:val="35"/>
        </w:numPr>
        <w:spacing w:before="0" w:after="0"/>
        <w:ind w:left="567" w:hanging="283"/>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Cena (C) – waga </w:t>
      </w:r>
      <w:r w:rsidR="004B1F9E" w:rsidRPr="00317C09">
        <w:rPr>
          <w:rFonts w:cs="Times New Roman"/>
          <w:b/>
          <w:bCs/>
          <w:smallCaps/>
          <w:lang w:eastAsia="pl-PL"/>
        </w:rPr>
        <w:t>60</w:t>
      </w:r>
      <w:r w:rsidR="00317C09">
        <w:rPr>
          <w:rFonts w:eastAsia="Times New Roman" w:cs="Times New Roman"/>
          <w:b/>
          <w:bCs/>
          <w:color w:val="000000"/>
          <w:lang w:eastAsia="pl-PL"/>
        </w:rPr>
        <w:t xml:space="preserve"> </w:t>
      </w:r>
      <w:r w:rsidRPr="003E4BC6">
        <w:rPr>
          <w:rFonts w:eastAsia="Times New Roman" w:cs="Times New Roman"/>
          <w:b/>
          <w:bCs/>
          <w:color w:val="000000"/>
          <w:lang w:eastAsia="pl-PL"/>
        </w:rPr>
        <w:t>%</w:t>
      </w:r>
    </w:p>
    <w:p w14:paraId="4CA429B2" w14:textId="77777777" w:rsidR="009058AF" w:rsidRPr="003E4BC6" w:rsidRDefault="009058AF" w:rsidP="007823B7">
      <w:pPr>
        <w:spacing w:before="0" w:after="0"/>
        <w:ind w:left="2124"/>
        <w:rPr>
          <w:rFonts w:eastAsia="Times New Roman" w:cs="Times New Roman"/>
          <w:lang w:eastAsia="pl-PL"/>
        </w:rPr>
      </w:pPr>
      <w:r w:rsidRPr="003E4BC6">
        <w:rPr>
          <w:rFonts w:eastAsia="Times New Roman" w:cs="Times New Roman"/>
          <w:b/>
          <w:bCs/>
          <w:color w:val="000000"/>
          <w:lang w:eastAsia="pl-PL"/>
        </w:rPr>
        <w:t>cena najniższa brutto*</w:t>
      </w:r>
    </w:p>
    <w:p w14:paraId="4F6A0686" w14:textId="77777777" w:rsidR="003F4AF0" w:rsidRPr="003E4BC6" w:rsidRDefault="009058AF" w:rsidP="003F4AF0">
      <w:pPr>
        <w:numPr>
          <w:ilvl w:val="0"/>
          <w:numId w:val="35"/>
        </w:numPr>
        <w:spacing w:before="0" w:after="0"/>
        <w:ind w:left="360"/>
        <w:textAlignment w:val="baseline"/>
        <w:rPr>
          <w:rFonts w:eastAsia="Times New Roman" w:cs="Times New Roman"/>
          <w:color w:val="000000"/>
          <w:lang w:eastAsia="pl-PL"/>
        </w:rPr>
      </w:pPr>
      <w:r w:rsidRPr="003E4BC6">
        <w:rPr>
          <w:rFonts w:eastAsia="Times New Roman" w:cs="Times New Roman"/>
          <w:b/>
          <w:bCs/>
          <w:color w:val="000000"/>
          <w:lang w:eastAsia="pl-PL"/>
        </w:rPr>
        <w:t>C =</w:t>
      </w:r>
      <w:r w:rsidRPr="003E4BC6">
        <w:rPr>
          <w:rFonts w:eastAsia="Times New Roman" w:cs="Times New Roman"/>
          <w:strike/>
          <w:color w:val="000000"/>
          <w:lang w:eastAsia="pl-PL"/>
        </w:rPr>
        <w:t xml:space="preserve">------------------------------------------------ </w:t>
      </w:r>
      <w:r w:rsidRPr="003E4BC6">
        <w:rPr>
          <w:rFonts w:eastAsia="Times New Roman" w:cs="Times New Roman"/>
          <w:color w:val="000000"/>
          <w:lang w:eastAsia="pl-PL"/>
        </w:rPr>
        <w:t>  </w:t>
      </w:r>
      <w:r w:rsidR="003F4AF0" w:rsidRPr="003E4BC6">
        <w:rPr>
          <w:rFonts w:eastAsia="Times New Roman" w:cs="Times New Roman"/>
          <w:color w:val="000000"/>
          <w:lang w:eastAsia="pl-PL"/>
        </w:rPr>
        <w:t>Przy wyborze najkorzystniejszej oferty Zamawiający będzie się kierował następującymi kryteriami oceny ofert:</w:t>
      </w:r>
    </w:p>
    <w:p w14:paraId="318928F5" w14:textId="77777777" w:rsidR="003F4AF0" w:rsidRPr="00C840B3" w:rsidRDefault="003F4AF0" w:rsidP="003F4AF0">
      <w:pPr>
        <w:pStyle w:val="Akapitzlist"/>
        <w:numPr>
          <w:ilvl w:val="0"/>
          <w:numId w:val="36"/>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Pr="00C840B3">
        <w:rPr>
          <w:rFonts w:eastAsia="Times New Roman" w:cs="Times New Roman"/>
          <w:b/>
          <w:bCs/>
          <w:smallCaps/>
          <w:lang w:eastAsia="pl-PL"/>
        </w:rPr>
        <w:t>60</w:t>
      </w:r>
      <w:r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75F51684" w14:textId="77777777" w:rsidR="003F4AF0" w:rsidRPr="00ED41DF" w:rsidRDefault="003F4AF0" w:rsidP="003F4AF0">
      <w:pPr>
        <w:pStyle w:val="Akapitzlist"/>
        <w:numPr>
          <w:ilvl w:val="0"/>
          <w:numId w:val="36"/>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 (G)</w:t>
      </w:r>
      <w:r w:rsidRPr="00317C09">
        <w:rPr>
          <w:smallCaps/>
          <w:lang w:eastAsia="pl-PL"/>
        </w:rPr>
        <w:t> </w:t>
      </w:r>
      <w:r w:rsidRPr="00C840B3">
        <w:rPr>
          <w:rFonts w:eastAsia="Times New Roman" w:cs="Times New Roman"/>
          <w:b/>
          <w:bCs/>
          <w:lang w:eastAsia="pl-PL"/>
        </w:rPr>
        <w:t>–</w:t>
      </w:r>
      <w:r w:rsidRPr="00C840B3">
        <w:rPr>
          <w:rFonts w:eastAsia="Times New Roman" w:cs="Times New Roman"/>
          <w:lang w:eastAsia="pl-PL"/>
        </w:rPr>
        <w:t xml:space="preserve"> </w:t>
      </w:r>
      <w:r w:rsidRPr="00C840B3">
        <w:rPr>
          <w:rFonts w:eastAsia="Times New Roman" w:cs="Times New Roman"/>
          <w:color w:val="000000"/>
          <w:lang w:eastAsia="pl-PL"/>
        </w:rPr>
        <w:t xml:space="preserve">waga kryterium </w:t>
      </w:r>
      <w:r w:rsidRPr="003E4BC6">
        <w:rPr>
          <w:smallCaps/>
          <w:lang w:eastAsia="pl-PL"/>
        </w:rPr>
        <w:t> </w:t>
      </w:r>
      <w:r w:rsidRPr="00C840B3">
        <w:rPr>
          <w:rFonts w:eastAsia="Times New Roman" w:cs="Times New Roman"/>
          <w:b/>
          <w:bCs/>
          <w:smallCaps/>
          <w:lang w:eastAsia="pl-PL"/>
        </w:rPr>
        <w:t>40</w:t>
      </w:r>
      <w:r w:rsidRPr="00317C09">
        <w:rPr>
          <w:smallCaps/>
          <w:lang w:eastAsia="pl-PL"/>
        </w:rPr>
        <w:t> </w:t>
      </w:r>
      <w:r w:rsidRPr="00C840B3">
        <w:rPr>
          <w:rFonts w:eastAsia="Times New Roman" w:cs="Times New Roman"/>
          <w:b/>
          <w:bCs/>
          <w:color w:val="000000"/>
          <w:lang w:eastAsia="pl-PL"/>
        </w:rPr>
        <w:t>%.</w:t>
      </w:r>
    </w:p>
    <w:p w14:paraId="50E05CAB" w14:textId="566DCC26" w:rsidR="009058AF" w:rsidRPr="003E4BC6" w:rsidRDefault="009058AF" w:rsidP="007823B7">
      <w:pPr>
        <w:spacing w:before="0" w:after="0"/>
        <w:ind w:left="1080"/>
        <w:rPr>
          <w:rFonts w:eastAsia="Times New Roman" w:cs="Times New Roman"/>
          <w:lang w:eastAsia="pl-PL"/>
        </w:rPr>
      </w:pPr>
      <w:r w:rsidRPr="003E4BC6">
        <w:rPr>
          <w:rFonts w:eastAsia="Times New Roman" w:cs="Times New Roman"/>
          <w:b/>
          <w:bCs/>
          <w:color w:val="000000"/>
          <w:lang w:eastAsia="pl-PL"/>
        </w:rPr>
        <w:t xml:space="preserve">x 100 pkt x </w:t>
      </w:r>
      <w:r w:rsidR="00143DD5" w:rsidRPr="00317C09">
        <w:rPr>
          <w:rFonts w:eastAsia="Times New Roman" w:cs="Times New Roman"/>
          <w:b/>
          <w:bCs/>
          <w:smallCaps/>
          <w:lang w:eastAsia="pl-PL"/>
        </w:rPr>
        <w:t>60</w:t>
      </w:r>
      <w:r w:rsidR="00143DD5" w:rsidRPr="003E4BC6">
        <w:rPr>
          <w:rFonts w:eastAsia="Times New Roman" w:cs="Times New Roman"/>
          <w:b/>
          <w:bCs/>
          <w:smallCaps/>
          <w:color w:val="FFC000"/>
          <w:lang w:eastAsia="pl-PL"/>
        </w:rPr>
        <w:t xml:space="preserve"> </w:t>
      </w:r>
      <w:r w:rsidRPr="003E4BC6">
        <w:rPr>
          <w:rFonts w:eastAsia="Times New Roman" w:cs="Times New Roman"/>
          <w:b/>
          <w:bCs/>
          <w:color w:val="000000"/>
          <w:lang w:eastAsia="pl-PL"/>
        </w:rPr>
        <w:t>%</w:t>
      </w:r>
    </w:p>
    <w:p w14:paraId="4A4FDF24" w14:textId="77777777" w:rsidR="009058AF" w:rsidRPr="003E4BC6" w:rsidRDefault="009058AF" w:rsidP="007823B7">
      <w:pPr>
        <w:spacing w:before="0" w:after="0"/>
        <w:ind w:left="1736"/>
        <w:rPr>
          <w:rFonts w:eastAsia="Times New Roman" w:cs="Times New Roman"/>
          <w:lang w:eastAsia="pl-PL"/>
        </w:rPr>
      </w:pPr>
      <w:r w:rsidRPr="003E4BC6">
        <w:rPr>
          <w:rFonts w:eastAsia="Times New Roman" w:cs="Times New Roman"/>
          <w:b/>
          <w:bCs/>
          <w:color w:val="000000"/>
          <w:lang w:eastAsia="pl-PL"/>
        </w:rPr>
        <w:t>cena oferty ocenianej brutto</w:t>
      </w:r>
    </w:p>
    <w:p w14:paraId="75304BCE" w14:textId="05630D1F" w:rsidR="009058AF" w:rsidRDefault="009058AF" w:rsidP="007823B7">
      <w:pPr>
        <w:spacing w:before="0" w:after="0"/>
        <w:ind w:left="372" w:firstLine="708"/>
        <w:rPr>
          <w:rFonts w:eastAsia="Times New Roman" w:cs="Times New Roman"/>
          <w:b/>
          <w:bCs/>
          <w:color w:val="000000"/>
          <w:lang w:eastAsia="pl-PL"/>
        </w:rPr>
      </w:pPr>
      <w:r w:rsidRPr="003E4BC6">
        <w:rPr>
          <w:rFonts w:eastAsia="Times New Roman" w:cs="Times New Roman"/>
          <w:b/>
          <w:bCs/>
          <w:color w:val="000000"/>
          <w:lang w:eastAsia="pl-PL"/>
        </w:rPr>
        <w:t>* spośród wszystkich złożonych ofert niepodlegających odrzuceniu</w:t>
      </w:r>
    </w:p>
    <w:p w14:paraId="43FB21EC" w14:textId="77777777" w:rsidR="00ED41DF" w:rsidRPr="003E4BC6" w:rsidRDefault="00ED41DF" w:rsidP="007823B7">
      <w:pPr>
        <w:spacing w:before="0" w:after="0"/>
        <w:ind w:left="372" w:firstLine="708"/>
        <w:rPr>
          <w:rFonts w:eastAsia="Times New Roman" w:cs="Times New Roman"/>
          <w:lang w:eastAsia="pl-PL"/>
        </w:rPr>
      </w:pPr>
    </w:p>
    <w:p w14:paraId="58D914F9" w14:textId="77777777" w:rsidR="0026348C" w:rsidRPr="003E4BC6" w:rsidRDefault="009058AF" w:rsidP="00C376EB">
      <w:pPr>
        <w:pStyle w:val="Akapitzlist"/>
        <w:numPr>
          <w:ilvl w:val="1"/>
          <w:numId w:val="36"/>
        </w:numPr>
        <w:spacing w:before="0" w:after="0"/>
        <w:ind w:left="851" w:hanging="284"/>
        <w:textAlignment w:val="baseline"/>
        <w:rPr>
          <w:rFonts w:eastAsia="Times New Roman" w:cs="Times New Roman"/>
          <w:color w:val="000000"/>
          <w:lang w:eastAsia="pl-PL"/>
        </w:rPr>
      </w:pPr>
      <w:r w:rsidRPr="003E4BC6">
        <w:rPr>
          <w:rFonts w:eastAsia="Times New Roman" w:cs="Times New Roman"/>
          <w:color w:val="000000"/>
          <w:lang w:eastAsia="pl-PL"/>
        </w:rPr>
        <w:t>Podstawą przyznania punktów w kryterium „cena” będzie cena ofertowa brutto podana przez Wykonawcę w Formularzu Ofertowym.</w:t>
      </w:r>
    </w:p>
    <w:p w14:paraId="1B06671B" w14:textId="6EBCCF00" w:rsidR="009058AF" w:rsidRDefault="009058AF" w:rsidP="00C376EB">
      <w:pPr>
        <w:pStyle w:val="Akapitzlist"/>
        <w:numPr>
          <w:ilvl w:val="1"/>
          <w:numId w:val="36"/>
        </w:numPr>
        <w:spacing w:before="0" w:after="0"/>
        <w:ind w:left="851" w:hanging="284"/>
        <w:textAlignment w:val="baseline"/>
        <w:rPr>
          <w:rFonts w:eastAsia="Times New Roman" w:cs="Times New Roman"/>
          <w:color w:val="000000"/>
          <w:lang w:eastAsia="pl-PL"/>
        </w:rPr>
      </w:pPr>
      <w:r w:rsidRPr="003E4BC6">
        <w:rPr>
          <w:rFonts w:eastAsia="Times New Roman" w:cs="Times New Roman"/>
          <w:color w:val="000000"/>
          <w:lang w:eastAsia="pl-PL"/>
        </w:rPr>
        <w:t>Cena ofertowa brutto musi uwzględniać wszelkie koszty jakie Wykonawca poniesie w</w:t>
      </w:r>
      <w:r w:rsidR="00317C09">
        <w:rPr>
          <w:rFonts w:eastAsia="Times New Roman" w:cs="Times New Roman"/>
          <w:color w:val="000000"/>
          <w:lang w:eastAsia="pl-PL"/>
        </w:rPr>
        <w:t> </w:t>
      </w:r>
      <w:r w:rsidRPr="003E4BC6">
        <w:rPr>
          <w:rFonts w:eastAsia="Times New Roman" w:cs="Times New Roman"/>
          <w:color w:val="000000"/>
          <w:lang w:eastAsia="pl-PL"/>
        </w:rPr>
        <w:t>związku z realizacją przedmiotu zamówienia.</w:t>
      </w:r>
    </w:p>
    <w:p w14:paraId="43BF93B7" w14:textId="77777777" w:rsidR="009A218C" w:rsidRPr="003E4BC6" w:rsidRDefault="009A218C" w:rsidP="009A218C">
      <w:pPr>
        <w:pStyle w:val="Akapitzlist"/>
        <w:spacing w:before="0" w:after="0"/>
        <w:ind w:left="851"/>
        <w:textAlignment w:val="baseline"/>
        <w:rPr>
          <w:rFonts w:eastAsia="Times New Roman" w:cs="Times New Roman"/>
          <w:color w:val="000000"/>
          <w:lang w:eastAsia="pl-PL"/>
        </w:rPr>
      </w:pPr>
    </w:p>
    <w:p w14:paraId="5FAE37B2" w14:textId="28FC272C" w:rsidR="009058AF" w:rsidRPr="009A218C" w:rsidRDefault="00143DD5" w:rsidP="00C376EB">
      <w:pPr>
        <w:pStyle w:val="Akapitzlist"/>
        <w:numPr>
          <w:ilvl w:val="1"/>
          <w:numId w:val="35"/>
        </w:numPr>
        <w:spacing w:before="0" w:after="0"/>
        <w:ind w:left="567" w:hanging="283"/>
        <w:textAlignment w:val="baseline"/>
        <w:rPr>
          <w:rFonts w:eastAsia="Times New Roman" w:cs="Times New Roman"/>
          <w:lang w:eastAsia="pl-PL"/>
        </w:rPr>
      </w:pPr>
      <w:r w:rsidRPr="009A218C">
        <w:rPr>
          <w:rFonts w:eastAsia="Times New Roman" w:cs="Times New Roman"/>
          <w:b/>
          <w:bCs/>
          <w:lang w:eastAsia="pl-PL"/>
        </w:rPr>
        <w:t xml:space="preserve">  Gwarancja (G) </w:t>
      </w:r>
      <w:r w:rsidR="009058AF" w:rsidRPr="009A218C">
        <w:rPr>
          <w:rFonts w:eastAsia="Times New Roman" w:cs="Times New Roman"/>
          <w:b/>
          <w:bCs/>
          <w:lang w:eastAsia="pl-PL"/>
        </w:rPr>
        <w:t xml:space="preserve">– waga </w:t>
      </w:r>
      <w:r w:rsidR="009058AF" w:rsidRPr="009A218C">
        <w:rPr>
          <w:rFonts w:cs="Times New Roman"/>
          <w:smallCaps/>
          <w:lang w:eastAsia="pl-PL"/>
        </w:rPr>
        <w:t> </w:t>
      </w:r>
      <w:r w:rsidR="009A218C" w:rsidRPr="009A218C">
        <w:rPr>
          <w:rFonts w:cs="Times New Roman"/>
          <w:smallCaps/>
          <w:lang w:eastAsia="pl-PL"/>
        </w:rPr>
        <w:t>4</w:t>
      </w:r>
      <w:r w:rsidRPr="009A218C">
        <w:rPr>
          <w:rFonts w:cs="Times New Roman"/>
          <w:smallCaps/>
          <w:lang w:eastAsia="pl-PL"/>
        </w:rPr>
        <w:t>0</w:t>
      </w:r>
      <w:r w:rsidR="009058AF" w:rsidRPr="009A218C">
        <w:rPr>
          <w:rFonts w:cs="Times New Roman"/>
          <w:smallCaps/>
          <w:lang w:eastAsia="pl-PL"/>
        </w:rPr>
        <w:t> </w:t>
      </w:r>
      <w:r w:rsidR="009058AF" w:rsidRPr="009A218C">
        <w:rPr>
          <w:rFonts w:eastAsia="Times New Roman" w:cs="Times New Roman"/>
          <w:b/>
          <w:bCs/>
          <w:lang w:eastAsia="pl-PL"/>
        </w:rPr>
        <w:t>%</w:t>
      </w:r>
    </w:p>
    <w:p w14:paraId="399B8D0B" w14:textId="77777777" w:rsidR="00143DD5" w:rsidRPr="009A218C" w:rsidRDefault="00143DD5" w:rsidP="007823B7">
      <w:pPr>
        <w:pStyle w:val="Akapitzlist"/>
        <w:spacing w:before="0" w:after="0"/>
        <w:ind w:left="567"/>
        <w:textAlignment w:val="baseline"/>
        <w:rPr>
          <w:rFonts w:eastAsia="Times New Roman" w:cs="Times New Roman"/>
          <w:b/>
          <w:bCs/>
          <w:lang w:eastAsia="pl-PL"/>
        </w:rPr>
      </w:pP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1CF2F2B" w14:textId="77777777" w:rsidR="00143DD5" w:rsidRPr="009A218C" w:rsidRDefault="00143DD5" w:rsidP="007823B7">
      <w:pPr>
        <w:spacing w:before="0" w:after="0"/>
        <w:ind w:left="284"/>
        <w:rPr>
          <w:rFonts w:cs="Times New Roman"/>
        </w:rPr>
      </w:pPr>
    </w:p>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C376EB">
      <w:pPr>
        <w:pStyle w:val="Akapitzlist"/>
        <w:numPr>
          <w:ilvl w:val="0"/>
          <w:numId w:val="35"/>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6A3C3AA7" w14:textId="77777777" w:rsidR="00143DD5" w:rsidRPr="009A218C" w:rsidRDefault="00143DD5" w:rsidP="007823B7">
      <w:pPr>
        <w:autoSpaceDE w:val="0"/>
        <w:adjustRightInd w:val="0"/>
        <w:spacing w:before="0" w:after="0"/>
        <w:ind w:left="284"/>
        <w:rPr>
          <w:rFonts w:cs="Times New Roman"/>
        </w:rPr>
      </w:pPr>
      <w:r w:rsidRPr="009A218C">
        <w:rPr>
          <w:rFonts w:cs="Times New Roman"/>
        </w:rPr>
        <w:t>K – liczba punktów przyznanych za kryterium nr II – Gwarancja</w:t>
      </w:r>
    </w:p>
    <w:p w14:paraId="3E46AB00" w14:textId="77777777" w:rsidR="009058AF" w:rsidRPr="009A218C" w:rsidRDefault="009058AF" w:rsidP="007823B7">
      <w:pPr>
        <w:spacing w:before="0" w:after="0"/>
        <w:ind w:left="910"/>
        <w:rPr>
          <w:rFonts w:eastAsia="Times New Roman" w:cs="Times New Roman"/>
          <w:lang w:eastAsia="pl-PL"/>
        </w:rPr>
      </w:pPr>
      <w:r w:rsidRPr="009A218C">
        <w:rPr>
          <w:rFonts w:eastAsia="Times New Roman" w:cs="Times New Roman"/>
          <w:lang w:eastAsia="pl-PL"/>
        </w:rPr>
        <w:t> </w:t>
      </w:r>
      <w:r w:rsidRPr="009A218C">
        <w:rPr>
          <w:rFonts w:eastAsia="Times New Roman" w:cs="Times New Roman"/>
          <w:lang w:eastAsia="pl-PL"/>
        </w:rPr>
        <w:t> </w:t>
      </w:r>
      <w:r w:rsidRPr="009A218C">
        <w:rPr>
          <w:rFonts w:eastAsia="Times New Roman" w:cs="Times New Roman"/>
          <w:lang w:eastAsia="pl-PL"/>
        </w:rPr>
        <w:t> </w:t>
      </w:r>
      <w:r w:rsidRPr="009A218C">
        <w:rPr>
          <w:rFonts w:eastAsia="Times New Roman" w:cs="Times New Roman"/>
          <w:lang w:eastAsia="pl-PL"/>
        </w:rPr>
        <w:t> </w:t>
      </w:r>
      <w:r w:rsidRPr="009A218C">
        <w:rPr>
          <w:rFonts w:eastAsia="Times New Roman" w:cs="Times New Roman"/>
          <w:lang w:eastAsia="pl-PL"/>
        </w:rPr>
        <w:t> </w:t>
      </w:r>
    </w:p>
    <w:p w14:paraId="381AFCE3" w14:textId="392B42ED" w:rsidR="009058AF" w:rsidRPr="009A218C" w:rsidRDefault="009058AF" w:rsidP="00C376EB">
      <w:pPr>
        <w:pStyle w:val="Akapitzlist"/>
        <w:numPr>
          <w:ilvl w:val="0"/>
          <w:numId w:val="35"/>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lastRenderedPageBreak/>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7E645ACA" w14:textId="77777777" w:rsidR="009058AF" w:rsidRPr="009A218C" w:rsidRDefault="009058AF" w:rsidP="00C376EB">
      <w:pPr>
        <w:pStyle w:val="Akapitzlist"/>
        <w:numPr>
          <w:ilvl w:val="0"/>
          <w:numId w:val="35"/>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6AFBFEC7" w14:textId="13399349" w:rsidR="009058AF" w:rsidRPr="009A218C" w:rsidRDefault="009058AF" w:rsidP="00C376EB">
      <w:pPr>
        <w:pStyle w:val="Akapitzlist"/>
        <w:numPr>
          <w:ilvl w:val="0"/>
          <w:numId w:val="35"/>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Zamawiający udzieli zamówienia Wykonawcy, którego oferta zostanie uznana za najkorzystniejszą.</w:t>
      </w:r>
    </w:p>
    <w:p w14:paraId="2ACF81B8" w14:textId="77777777" w:rsidR="00004857" w:rsidRDefault="00004857" w:rsidP="007823B7">
      <w:pPr>
        <w:spacing w:before="0" w:after="0"/>
        <w:outlineLvl w:val="1"/>
        <w:rPr>
          <w:rFonts w:eastAsia="Times New Roman" w:cs="Times New Roman"/>
          <w:b/>
          <w:bCs/>
          <w:color w:val="000000"/>
          <w:lang w:eastAsia="pl-PL"/>
        </w:rPr>
      </w:pPr>
    </w:p>
    <w:p w14:paraId="6069FAD2" w14:textId="25F10813"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XXI. Informacje o formalnościach, jakie powinny być dopełnione po wyborze oferty w celu zawarcia umowy</w:t>
      </w:r>
    </w:p>
    <w:p w14:paraId="08D961C1" w14:textId="77777777" w:rsidR="001B5E3A" w:rsidRPr="003E4BC6" w:rsidRDefault="001B5E3A" w:rsidP="007823B7">
      <w:pPr>
        <w:spacing w:before="0" w:after="0"/>
        <w:outlineLvl w:val="1"/>
        <w:rPr>
          <w:rFonts w:eastAsia="Times New Roman" w:cs="Times New Roman"/>
          <w:b/>
          <w:bCs/>
          <w:lang w:eastAsia="pl-PL"/>
        </w:rPr>
      </w:pPr>
    </w:p>
    <w:p w14:paraId="5CC84518" w14:textId="0FF6C936" w:rsidR="009058AF" w:rsidRPr="003E4BC6"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A0F9EC3" w14:textId="64ED4BCB" w:rsidR="009058AF" w:rsidRPr="003E4BC6"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43A7A6F6" w14:textId="77777777" w:rsidR="00465F35" w:rsidRDefault="009058AF" w:rsidP="00465F35">
      <w:pPr>
        <w:numPr>
          <w:ilvl w:val="0"/>
          <w:numId w:val="37"/>
        </w:numPr>
        <w:spacing w:before="0" w:after="0"/>
        <w:ind w:left="396"/>
        <w:textAlignment w:val="baseline"/>
        <w:rPr>
          <w:rFonts w:eastAsia="Times New Roman" w:cs="Times New Roman"/>
          <w:lang w:eastAsia="pl-PL"/>
        </w:rPr>
      </w:pPr>
      <w:r w:rsidRPr="003E4BC6">
        <w:rPr>
          <w:rFonts w:eastAsia="Times New Roman" w:cs="Times New Roman"/>
          <w:color w:val="000000"/>
          <w:lang w:eastAsia="pl-PL"/>
        </w:rPr>
        <w:t xml:space="preserve">Wykonawca, którego oferta zostanie uznana za najkorzystniejszą, będzie zobowiązany przed podpisaniem umowy </w:t>
      </w:r>
      <w:r w:rsidRPr="00317C09">
        <w:rPr>
          <w:rFonts w:eastAsia="Times New Roman" w:cs="Times New Roman"/>
          <w:lang w:eastAsia="pl-PL"/>
        </w:rPr>
        <w:t xml:space="preserve">do </w:t>
      </w:r>
      <w:r w:rsidR="004D0B09" w:rsidRPr="00317C09">
        <w:rPr>
          <w:rFonts w:eastAsia="Times New Roman" w:cs="Times New Roman"/>
          <w:lang w:eastAsia="pl-PL"/>
        </w:rPr>
        <w:t>przedłożenia kosztorysu ofertowego</w:t>
      </w:r>
      <w:r w:rsidR="006A2F19">
        <w:rPr>
          <w:rFonts w:eastAsia="Times New Roman" w:cs="Times New Roman"/>
          <w:lang w:eastAsia="pl-PL"/>
        </w:rPr>
        <w:t>.</w:t>
      </w:r>
      <w:r w:rsidR="004D0B09" w:rsidRPr="00317C09">
        <w:rPr>
          <w:rFonts w:eastAsia="Times New Roman" w:cs="Times New Roman"/>
          <w:lang w:eastAsia="pl-PL"/>
        </w:rPr>
        <w:t xml:space="preserve"> </w:t>
      </w:r>
    </w:p>
    <w:p w14:paraId="0C4B6013" w14:textId="7D671FBE" w:rsidR="00465F35" w:rsidRPr="00465F35" w:rsidRDefault="00465F35" w:rsidP="00465F35">
      <w:pPr>
        <w:numPr>
          <w:ilvl w:val="0"/>
          <w:numId w:val="37"/>
        </w:numPr>
        <w:spacing w:before="0" w:after="0"/>
        <w:ind w:left="396"/>
        <w:textAlignment w:val="baseline"/>
        <w:rPr>
          <w:rFonts w:eastAsia="Times New Roman" w:cs="Times New Roman"/>
          <w:lang w:eastAsia="pl-PL"/>
        </w:rPr>
      </w:pPr>
      <w:r w:rsidRPr="0078774F">
        <w:t>Wykonawca przedłoż</w:t>
      </w:r>
      <w:r>
        <w:t>y</w:t>
      </w:r>
      <w:r w:rsidRPr="0078774F">
        <w:t xml:space="preserve"> przed podpisaniem umowy </w:t>
      </w:r>
      <w:r w:rsidRPr="00465F35">
        <w:rPr>
          <w:i/>
          <w:iCs/>
        </w:rPr>
        <w:t>kopię polisy ubezpieczeniowej od odpowiedzialności cywilnej (OC) z tytułu prowadzonej działalności gospodarczej</w:t>
      </w:r>
      <w:r w:rsidRPr="003A61C2">
        <w:t xml:space="preserve"> </w:t>
      </w:r>
      <w:r>
        <w:t xml:space="preserve">/ </w:t>
      </w:r>
      <w:r w:rsidRPr="00465F35">
        <w:rPr>
          <w:i/>
          <w:iCs/>
        </w:rPr>
        <w:t>inny dokument potwierdzający zawarcie umowy ubezpieczenia</w:t>
      </w:r>
      <w:r w:rsidRPr="003A61C2">
        <w:t xml:space="preserve"> na minimalną sumę gwarancyjną stanowiącą 100% wynagrodzenia Wykonawcy dla jednego i wszystkich zdarzeń</w:t>
      </w:r>
      <w:r>
        <w:t xml:space="preserve"> oraz dowód</w:t>
      </w:r>
      <w:r w:rsidRPr="00657946">
        <w:t xml:space="preserve"> opłacenia składki. </w:t>
      </w:r>
    </w:p>
    <w:p w14:paraId="00AC9177" w14:textId="3D1290D7" w:rsidR="009058AF" w:rsidRPr="003E4BC6"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687F04C" w:rsidR="009058AF" w:rsidRDefault="009058AF" w:rsidP="00C376EB">
      <w:pPr>
        <w:numPr>
          <w:ilvl w:val="0"/>
          <w:numId w:val="37"/>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781A5C83" w14:textId="77777777" w:rsidR="001B5E3A" w:rsidRPr="003E4BC6" w:rsidRDefault="001B5E3A" w:rsidP="001B5E3A">
      <w:pPr>
        <w:spacing w:before="0" w:after="0"/>
        <w:ind w:left="396"/>
        <w:textAlignment w:val="baseline"/>
        <w:rPr>
          <w:rFonts w:eastAsia="Times New Roman" w:cs="Times New Roman"/>
          <w:color w:val="000000"/>
          <w:lang w:eastAsia="pl-PL"/>
        </w:rPr>
      </w:pPr>
    </w:p>
    <w:p w14:paraId="1C5EA265" w14:textId="265C03AE"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XXII. Wymagania dotyczące zabezpieczenia należytego wykonania umowy</w:t>
      </w:r>
    </w:p>
    <w:p w14:paraId="3305E7E1" w14:textId="77777777" w:rsidR="001B5E3A" w:rsidRPr="003E4BC6" w:rsidRDefault="001B5E3A" w:rsidP="007823B7">
      <w:pPr>
        <w:spacing w:before="0" w:after="0"/>
        <w:outlineLvl w:val="1"/>
        <w:rPr>
          <w:rFonts w:eastAsia="Times New Roman" w:cs="Times New Roman"/>
          <w:b/>
          <w:bCs/>
          <w:lang w:eastAsia="pl-PL"/>
        </w:rPr>
      </w:pPr>
    </w:p>
    <w:p w14:paraId="793A4C25" w14:textId="5C57C455" w:rsidR="00692D67" w:rsidRPr="006A2F19" w:rsidRDefault="006A2F19" w:rsidP="006A2F19">
      <w:pPr>
        <w:spacing w:before="0" w:after="0"/>
        <w:rPr>
          <w:rFonts w:cs="Times New Roman"/>
        </w:rPr>
      </w:pPr>
      <w:r w:rsidRPr="006A2F19">
        <w:rPr>
          <w:rFonts w:cs="Times New Roman"/>
        </w:rPr>
        <w:t xml:space="preserve">Zamawiający nie wymaga wniesienia </w:t>
      </w:r>
      <w:r w:rsidRPr="006A2F19">
        <w:rPr>
          <w:rFonts w:eastAsia="Times New Roman" w:cs="Times New Roman"/>
          <w:color w:val="000000"/>
          <w:lang w:eastAsia="pl-PL"/>
        </w:rPr>
        <w:t>zabezpieczenia należytego wykonania umowy</w:t>
      </w:r>
      <w:r>
        <w:rPr>
          <w:rFonts w:eastAsia="Times New Roman" w:cs="Times New Roman"/>
          <w:color w:val="000000"/>
          <w:lang w:eastAsia="pl-PL"/>
        </w:rPr>
        <w:t>.</w:t>
      </w:r>
    </w:p>
    <w:p w14:paraId="4C881FDA" w14:textId="23B11104" w:rsidR="00692D67" w:rsidRDefault="00692D67" w:rsidP="007823B7">
      <w:pPr>
        <w:spacing w:before="0" w:after="0"/>
        <w:rPr>
          <w:rFonts w:eastAsia="Times New Roman" w:cs="Times New Roman"/>
          <w:lang w:eastAsia="pl-PL"/>
        </w:rPr>
      </w:pPr>
    </w:p>
    <w:p w14:paraId="1D3AC424" w14:textId="7B65892B" w:rsidR="009058AF" w:rsidRDefault="00FF546C" w:rsidP="007823B7">
      <w:pPr>
        <w:spacing w:before="0" w:after="0"/>
        <w:outlineLvl w:val="1"/>
        <w:rPr>
          <w:rFonts w:eastAsia="Times New Roman" w:cs="Times New Roman"/>
          <w:b/>
          <w:bCs/>
          <w:color w:val="000000"/>
          <w:lang w:eastAsia="pl-PL"/>
        </w:rPr>
      </w:pPr>
      <w:r>
        <w:rPr>
          <w:rFonts w:eastAsia="Times New Roman" w:cs="Times New Roman"/>
          <w:b/>
          <w:bCs/>
          <w:color w:val="000000"/>
          <w:lang w:eastAsia="pl-PL"/>
        </w:rPr>
        <w:t xml:space="preserve">XXIII. </w:t>
      </w:r>
      <w:r w:rsidR="009058AF" w:rsidRPr="003E4BC6">
        <w:rPr>
          <w:rFonts w:eastAsia="Times New Roman" w:cs="Times New Roman"/>
          <w:b/>
          <w:bCs/>
          <w:color w:val="000000"/>
          <w:lang w:eastAsia="pl-PL"/>
        </w:rPr>
        <w:t>Informacje o treści zawieranej umowy oraz możliwości jej zmiany </w:t>
      </w:r>
    </w:p>
    <w:p w14:paraId="25D2CD32" w14:textId="77777777" w:rsidR="001B5E3A" w:rsidRPr="003E4BC6" w:rsidRDefault="001B5E3A" w:rsidP="007823B7">
      <w:pPr>
        <w:spacing w:before="0" w:after="0"/>
        <w:outlineLvl w:val="1"/>
        <w:rPr>
          <w:rFonts w:eastAsia="Times New Roman" w:cs="Times New Roman"/>
          <w:b/>
          <w:bCs/>
          <w:lang w:eastAsia="pl-PL"/>
        </w:rPr>
      </w:pPr>
    </w:p>
    <w:p w14:paraId="728359AA" w14:textId="0A7A5BA8" w:rsidR="009058AF" w:rsidRPr="003E4BC6"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 xml:space="preserve">Wybrany Wykonawca jest zobowiązany do zawarcia umowy w sprawie zamówienia publicznego na warunkach określonych we Wzorze Umowy, stanowiącym </w:t>
      </w:r>
      <w:r w:rsidRPr="003E4BC6">
        <w:rPr>
          <w:rFonts w:eastAsia="Times New Roman" w:cs="Times New Roman"/>
          <w:b/>
          <w:bCs/>
          <w:color w:val="000000"/>
          <w:lang w:eastAsia="pl-PL"/>
        </w:rPr>
        <w:t xml:space="preserve">Załącznik nr </w:t>
      </w:r>
      <w:r w:rsidR="00ED41DF">
        <w:rPr>
          <w:rFonts w:eastAsia="Times New Roman" w:cs="Times New Roman"/>
          <w:b/>
          <w:bCs/>
          <w:color w:val="000000"/>
          <w:lang w:eastAsia="pl-PL"/>
        </w:rPr>
        <w:t>5</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3413BEA0" w14:textId="77777777" w:rsidR="009058AF" w:rsidRPr="003E4BC6"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Zakres świadczenia Wykonawcy wynikający z umowy jest tożsamy z jego zobowiązaniem zawartym w ofercie.</w:t>
      </w:r>
    </w:p>
    <w:p w14:paraId="7484E14E" w14:textId="0A468CB5" w:rsidR="009058AF" w:rsidRPr="003E4BC6"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przewiduje możliwość zmiany zawartej umowy w stosunku do treści wybranej oferty w zakresie uregulowanym w art. 454-455 PZP oraz wskazanym we Wzorze Umowy, stanowiącym </w:t>
      </w:r>
      <w:r w:rsidRPr="003E4BC6">
        <w:rPr>
          <w:rFonts w:eastAsia="Times New Roman" w:cs="Times New Roman"/>
          <w:b/>
          <w:bCs/>
          <w:color w:val="000000"/>
          <w:lang w:eastAsia="pl-PL"/>
        </w:rPr>
        <w:t xml:space="preserve">Załącznik nr </w:t>
      </w:r>
      <w:r w:rsidR="00ED41DF">
        <w:rPr>
          <w:rFonts w:eastAsia="Times New Roman" w:cs="Times New Roman"/>
          <w:b/>
          <w:bCs/>
          <w:color w:val="000000"/>
          <w:lang w:eastAsia="pl-PL"/>
        </w:rPr>
        <w:t>5</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28C45DBB" w14:textId="2316AB9E" w:rsidR="009058AF" w:rsidRDefault="009058AF" w:rsidP="00C376EB">
      <w:pPr>
        <w:numPr>
          <w:ilvl w:val="0"/>
          <w:numId w:val="38"/>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5420BA0" w14:textId="77777777" w:rsidR="00E95E41" w:rsidRDefault="00E95E41" w:rsidP="007823B7">
      <w:pPr>
        <w:spacing w:before="0" w:after="0"/>
        <w:outlineLvl w:val="1"/>
        <w:rPr>
          <w:rFonts w:eastAsia="Times New Roman" w:cs="Times New Roman"/>
          <w:b/>
          <w:bCs/>
          <w:color w:val="000000"/>
          <w:lang w:eastAsia="pl-PL"/>
        </w:rPr>
      </w:pPr>
    </w:p>
    <w:p w14:paraId="104C9418" w14:textId="125610AF" w:rsidR="009058AF" w:rsidRDefault="009058AF" w:rsidP="007823B7">
      <w:pPr>
        <w:spacing w:before="0" w:after="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FF546C">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3AFAC371" w14:textId="77777777" w:rsidR="001B5E3A" w:rsidRPr="003E4BC6" w:rsidRDefault="001B5E3A" w:rsidP="007823B7">
      <w:pPr>
        <w:spacing w:before="0" w:after="0"/>
        <w:outlineLvl w:val="1"/>
        <w:rPr>
          <w:rFonts w:eastAsia="Times New Roman" w:cs="Times New Roman"/>
          <w:b/>
          <w:bCs/>
          <w:lang w:eastAsia="pl-PL"/>
        </w:rPr>
      </w:pPr>
    </w:p>
    <w:p w14:paraId="64DA294B" w14:textId="39D51DA9" w:rsidR="009058AF" w:rsidRPr="003E4BC6" w:rsidRDefault="009058AF" w:rsidP="00C376EB">
      <w:pPr>
        <w:numPr>
          <w:ilvl w:val="0"/>
          <w:numId w:val="3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C376EB">
      <w:pPr>
        <w:numPr>
          <w:ilvl w:val="0"/>
          <w:numId w:val="3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C376EB">
      <w:pPr>
        <w:numPr>
          <w:ilvl w:val="0"/>
          <w:numId w:val="3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C376EB">
      <w:pPr>
        <w:numPr>
          <w:ilvl w:val="0"/>
          <w:numId w:val="4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C376EB">
      <w:pPr>
        <w:numPr>
          <w:ilvl w:val="0"/>
          <w:numId w:val="4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C376EB">
      <w:pPr>
        <w:numPr>
          <w:ilvl w:val="0"/>
          <w:numId w:val="4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C376EB">
      <w:pPr>
        <w:numPr>
          <w:ilvl w:val="0"/>
          <w:numId w:val="4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C376EB">
      <w:pPr>
        <w:numPr>
          <w:ilvl w:val="0"/>
          <w:numId w:val="4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C376EB">
      <w:pPr>
        <w:numPr>
          <w:ilvl w:val="0"/>
          <w:numId w:val="4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C376EB">
      <w:pPr>
        <w:numPr>
          <w:ilvl w:val="0"/>
          <w:numId w:val="4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C376EB">
      <w:pPr>
        <w:numPr>
          <w:ilvl w:val="0"/>
          <w:numId w:val="4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C376EB">
      <w:pPr>
        <w:numPr>
          <w:ilvl w:val="0"/>
          <w:numId w:val="4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62E039FB" w:rsidR="009058AF" w:rsidRPr="003E4BC6" w:rsidRDefault="009058AF"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C376EB">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22778972" w:rsidR="009E3B51" w:rsidRPr="009E3B51" w:rsidRDefault="009E3B51" w:rsidP="009E3B51">
      <w:pPr>
        <w:numPr>
          <w:ilvl w:val="0"/>
          <w:numId w:val="4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Pr="009E3B51">
        <w:rPr>
          <w:rFonts w:eastAsia="Times New Roman" w:cs="Times New Roman"/>
          <w:color w:val="000000"/>
          <w:lang w:eastAsia="pl-PL"/>
        </w:rPr>
        <w:t xml:space="preserve"> do SWZ Umowa </w:t>
      </w:r>
    </w:p>
    <w:p w14:paraId="09DE6BBF" w14:textId="4AC40C1C" w:rsidR="009E3B51" w:rsidRPr="00187980" w:rsidRDefault="009E3B51" w:rsidP="009E3B51">
      <w:pPr>
        <w:numPr>
          <w:ilvl w:val="0"/>
          <w:numId w:val="4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Pr="00187980">
        <w:rPr>
          <w:rFonts w:eastAsia="Times New Roman" w:cs="Times New Roman"/>
          <w:lang w:eastAsia="pl-PL"/>
        </w:rPr>
        <w:t xml:space="preserve"> do SWZ </w:t>
      </w:r>
      <w:r w:rsidR="005B2592" w:rsidRPr="00187980">
        <w:rPr>
          <w:rFonts w:eastAsia="Times New Roman" w:cs="Times New Roman"/>
          <w:lang w:eastAsia="pl-PL"/>
        </w:rPr>
        <w:t>Szczegółowy zakres robót</w:t>
      </w: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828BF"/>
    <w:multiLevelType w:val="hybridMultilevel"/>
    <w:tmpl w:val="D5B88580"/>
    <w:lvl w:ilvl="0" w:tplc="D9286378">
      <w:start w:val="1"/>
      <w:numFmt w:val="decimal"/>
      <w:lvlText w:val="%1)"/>
      <w:lvlJc w:val="left"/>
      <w:pPr>
        <w:ind w:left="644" w:hanging="360"/>
      </w:pPr>
      <w:rPr>
        <w:rFonts w:hint="default"/>
      </w:rPr>
    </w:lvl>
    <w:lvl w:ilvl="1" w:tplc="00F29EC4">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05981"/>
    <w:multiLevelType w:val="hybridMultilevel"/>
    <w:tmpl w:val="90185A58"/>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83A39"/>
    <w:multiLevelType w:val="hybridMultilevel"/>
    <w:tmpl w:val="B44670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6D033C"/>
    <w:multiLevelType w:val="hybridMultilevel"/>
    <w:tmpl w:val="F04E924E"/>
    <w:lvl w:ilvl="0" w:tplc="CA4EA730">
      <w:start w:val="1"/>
      <w:numFmt w:val="decimal"/>
      <w:lvlText w:val="%1."/>
      <w:lvlJc w:val="left"/>
      <w:pPr>
        <w:ind w:left="1364" w:hanging="360"/>
      </w:pPr>
      <w:rPr>
        <w:rFonts w:hint="default"/>
      </w:rPr>
    </w:lvl>
    <w:lvl w:ilvl="1" w:tplc="5ECAD918">
      <w:start w:val="1"/>
      <w:numFmt w:val="decimal"/>
      <w:lvlText w:val="%2."/>
      <w:lvlJc w:val="left"/>
      <w:pPr>
        <w:ind w:left="2084" w:hanging="360"/>
      </w:pPr>
      <w:rPr>
        <w:rFonts w:ascii="Times New Roman" w:eastAsia="Calibri" w:hAnsi="Times New Roman" w:cs="Times New Roman"/>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4D24C5"/>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4B27CE9"/>
    <w:multiLevelType w:val="hybridMultilevel"/>
    <w:tmpl w:val="BF98B898"/>
    <w:lvl w:ilvl="0" w:tplc="A5F8B3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331D50"/>
    <w:multiLevelType w:val="hybridMultilevel"/>
    <w:tmpl w:val="046AC7A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E7C5583"/>
    <w:multiLevelType w:val="multilevel"/>
    <w:tmpl w:val="DFBE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6"/>
  </w:num>
  <w:num w:numId="4">
    <w:abstractNumId w:val="34"/>
  </w:num>
  <w:num w:numId="5">
    <w:abstractNumId w:val="31"/>
  </w:num>
  <w:num w:numId="6">
    <w:abstractNumId w:val="54"/>
  </w:num>
  <w:num w:numId="7">
    <w:abstractNumId w:val="56"/>
  </w:num>
  <w:num w:numId="8">
    <w:abstractNumId w:val="52"/>
  </w:num>
  <w:num w:numId="9">
    <w:abstractNumId w:val="47"/>
    <w:lvlOverride w:ilvl="0">
      <w:lvl w:ilvl="0">
        <w:numFmt w:val="decimal"/>
        <w:lvlText w:val="%1."/>
        <w:lvlJc w:val="left"/>
      </w:lvl>
    </w:lvlOverride>
  </w:num>
  <w:num w:numId="10">
    <w:abstractNumId w:val="25"/>
  </w:num>
  <w:num w:numId="11">
    <w:abstractNumId w:val="23"/>
  </w:num>
  <w:num w:numId="12">
    <w:abstractNumId w:val="51"/>
  </w:num>
  <w:num w:numId="13">
    <w:abstractNumId w:val="12"/>
  </w:num>
  <w:num w:numId="14">
    <w:abstractNumId w:val="53"/>
    <w:lvlOverride w:ilvl="0">
      <w:lvl w:ilvl="0">
        <w:numFmt w:val="decimal"/>
        <w:lvlText w:val="%1."/>
        <w:lvlJc w:val="left"/>
      </w:lvl>
    </w:lvlOverride>
  </w:num>
  <w:num w:numId="15">
    <w:abstractNumId w:val="45"/>
  </w:num>
  <w:num w:numId="16">
    <w:abstractNumId w:val="8"/>
  </w:num>
  <w:num w:numId="17">
    <w:abstractNumId w:val="29"/>
  </w:num>
  <w:num w:numId="18">
    <w:abstractNumId w:val="36"/>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48"/>
    <w:lvlOverride w:ilvl="0">
      <w:lvl w:ilvl="0">
        <w:numFmt w:val="decimal"/>
        <w:lvlText w:val="%1."/>
        <w:lvlJc w:val="left"/>
      </w:lvl>
    </w:lvlOverride>
  </w:num>
  <w:num w:numId="21">
    <w:abstractNumId w:val="48"/>
    <w:lvlOverride w:ilvl="0">
      <w:lvl w:ilvl="0">
        <w:numFmt w:val="decimal"/>
        <w:lvlText w:val="%1."/>
        <w:lvlJc w:val="left"/>
      </w:lvl>
    </w:lvlOverride>
  </w:num>
  <w:num w:numId="22">
    <w:abstractNumId w:val="18"/>
  </w:num>
  <w:num w:numId="23">
    <w:abstractNumId w:val="7"/>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44"/>
  </w:num>
  <w:num w:numId="26">
    <w:abstractNumId w:val="39"/>
    <w:lvlOverride w:ilvl="0">
      <w:lvl w:ilvl="0">
        <w:numFmt w:val="decimal"/>
        <w:lvlText w:val="%1."/>
        <w:lvlJc w:val="left"/>
      </w:lvl>
    </w:lvlOverride>
  </w:num>
  <w:num w:numId="27">
    <w:abstractNumId w:val="0"/>
  </w:num>
  <w:num w:numId="28">
    <w:abstractNumId w:val="11"/>
  </w:num>
  <w:num w:numId="29">
    <w:abstractNumId w:val="30"/>
    <w:lvlOverride w:ilvl="0">
      <w:lvl w:ilvl="0">
        <w:numFmt w:val="decimal"/>
        <w:lvlText w:val="%1."/>
        <w:lvlJc w:val="left"/>
      </w:lvl>
    </w:lvlOverride>
  </w:num>
  <w:num w:numId="30">
    <w:abstractNumId w:val="33"/>
    <w:lvlOverride w:ilvl="0">
      <w:lvl w:ilvl="0">
        <w:numFmt w:val="decimal"/>
        <w:lvlText w:val="%1."/>
        <w:lvlJc w:val="left"/>
      </w:lvl>
    </w:lvlOverride>
  </w:num>
  <w:num w:numId="31">
    <w:abstractNumId w:val="46"/>
    <w:lvlOverride w:ilvl="0">
      <w:lvl w:ilvl="0">
        <w:numFmt w:val="decimal"/>
        <w:lvlText w:val="%1."/>
        <w:lvlJc w:val="left"/>
      </w:lvl>
    </w:lvlOverride>
  </w:num>
  <w:num w:numId="32">
    <w:abstractNumId w:val="35"/>
  </w:num>
  <w:num w:numId="33">
    <w:abstractNumId w:val="55"/>
  </w:num>
  <w:num w:numId="34">
    <w:abstractNumId w:val="4"/>
  </w:num>
  <w:num w:numId="35">
    <w:abstractNumId w:val="10"/>
  </w:num>
  <w:num w:numId="36">
    <w:abstractNumId w:val="40"/>
  </w:num>
  <w:num w:numId="37">
    <w:abstractNumId w:val="27"/>
  </w:num>
  <w:num w:numId="38">
    <w:abstractNumId w:val="16"/>
  </w:num>
  <w:num w:numId="39">
    <w:abstractNumId w:val="50"/>
  </w:num>
  <w:num w:numId="40">
    <w:abstractNumId w:val="17"/>
    <w:lvlOverride w:ilvl="0">
      <w:lvl w:ilvl="0">
        <w:numFmt w:val="decimal"/>
        <w:lvlText w:val="%1."/>
        <w:lvlJc w:val="left"/>
      </w:lvl>
    </w:lvlOverride>
  </w:num>
  <w:num w:numId="41">
    <w:abstractNumId w:val="37"/>
    <w:lvlOverride w:ilvl="0">
      <w:lvl w:ilvl="0">
        <w:numFmt w:val="decimal"/>
        <w:lvlText w:val="%1."/>
        <w:lvlJc w:val="left"/>
      </w:lvl>
    </w:lvlOverride>
  </w:num>
  <w:num w:numId="42">
    <w:abstractNumId w:val="21"/>
  </w:num>
  <w:num w:numId="43">
    <w:abstractNumId w:val="2"/>
  </w:num>
  <w:num w:numId="44">
    <w:abstractNumId w:val="19"/>
  </w:num>
  <w:num w:numId="45">
    <w:abstractNumId w:val="20"/>
  </w:num>
  <w:num w:numId="46">
    <w:abstractNumId w:val="6"/>
  </w:num>
  <w:num w:numId="47">
    <w:abstractNumId w:val="3"/>
  </w:num>
  <w:num w:numId="48">
    <w:abstractNumId w:val="49"/>
  </w:num>
  <w:num w:numId="49">
    <w:abstractNumId w:val="9"/>
  </w:num>
  <w:num w:numId="50">
    <w:abstractNumId w:val="32"/>
  </w:num>
  <w:num w:numId="51">
    <w:abstractNumId w:val="24"/>
  </w:num>
  <w:num w:numId="52">
    <w:abstractNumId w:val="38"/>
  </w:num>
  <w:num w:numId="53">
    <w:abstractNumId w:val="1"/>
  </w:num>
  <w:num w:numId="54">
    <w:abstractNumId w:val="43"/>
  </w:num>
  <w:num w:numId="55">
    <w:abstractNumId w:val="14"/>
  </w:num>
  <w:num w:numId="56">
    <w:abstractNumId w:val="28"/>
  </w:num>
  <w:num w:numId="57">
    <w:abstractNumId w:val="42"/>
  </w:num>
  <w:num w:numId="58">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F"/>
    <w:rsid w:val="00004857"/>
    <w:rsid w:val="00011221"/>
    <w:rsid w:val="00064182"/>
    <w:rsid w:val="00071313"/>
    <w:rsid w:val="000B43B4"/>
    <w:rsid w:val="000F2854"/>
    <w:rsid w:val="001135B1"/>
    <w:rsid w:val="001400CF"/>
    <w:rsid w:val="00143DD5"/>
    <w:rsid w:val="001465A5"/>
    <w:rsid w:val="0015755B"/>
    <w:rsid w:val="00162B32"/>
    <w:rsid w:val="00187980"/>
    <w:rsid w:val="00195FC7"/>
    <w:rsid w:val="001B5E3A"/>
    <w:rsid w:val="001D149B"/>
    <w:rsid w:val="0026348C"/>
    <w:rsid w:val="00277364"/>
    <w:rsid w:val="00290C5E"/>
    <w:rsid w:val="00297BFD"/>
    <w:rsid w:val="002C6A55"/>
    <w:rsid w:val="00314A57"/>
    <w:rsid w:val="00317C09"/>
    <w:rsid w:val="00370A2F"/>
    <w:rsid w:val="003E4BC6"/>
    <w:rsid w:val="003F4AF0"/>
    <w:rsid w:val="003F56A3"/>
    <w:rsid w:val="003F7FD5"/>
    <w:rsid w:val="00401ACC"/>
    <w:rsid w:val="004141D4"/>
    <w:rsid w:val="00465F35"/>
    <w:rsid w:val="004B1F9E"/>
    <w:rsid w:val="004D0B09"/>
    <w:rsid w:val="004D142D"/>
    <w:rsid w:val="00525EE3"/>
    <w:rsid w:val="005463D4"/>
    <w:rsid w:val="00582E4D"/>
    <w:rsid w:val="005B2592"/>
    <w:rsid w:val="005C723E"/>
    <w:rsid w:val="00637D8B"/>
    <w:rsid w:val="0065261D"/>
    <w:rsid w:val="00655C52"/>
    <w:rsid w:val="00692D67"/>
    <w:rsid w:val="006A057E"/>
    <w:rsid w:val="006A2F19"/>
    <w:rsid w:val="006C1083"/>
    <w:rsid w:val="006C73C1"/>
    <w:rsid w:val="006D18F3"/>
    <w:rsid w:val="006E3786"/>
    <w:rsid w:val="007518DD"/>
    <w:rsid w:val="00777A9A"/>
    <w:rsid w:val="007823B7"/>
    <w:rsid w:val="00783F53"/>
    <w:rsid w:val="007E74DC"/>
    <w:rsid w:val="00807BB5"/>
    <w:rsid w:val="0082172B"/>
    <w:rsid w:val="00822B0E"/>
    <w:rsid w:val="008268C5"/>
    <w:rsid w:val="008449AB"/>
    <w:rsid w:val="00844DB7"/>
    <w:rsid w:val="00882695"/>
    <w:rsid w:val="009058AF"/>
    <w:rsid w:val="009504AB"/>
    <w:rsid w:val="009A218C"/>
    <w:rsid w:val="009A5355"/>
    <w:rsid w:val="009B7B53"/>
    <w:rsid w:val="009D783D"/>
    <w:rsid w:val="009E3B51"/>
    <w:rsid w:val="00A64B1F"/>
    <w:rsid w:val="00A74675"/>
    <w:rsid w:val="00AA2644"/>
    <w:rsid w:val="00AA6DF2"/>
    <w:rsid w:val="00AE3210"/>
    <w:rsid w:val="00AE3E29"/>
    <w:rsid w:val="00B359CB"/>
    <w:rsid w:val="00B36008"/>
    <w:rsid w:val="00B9168D"/>
    <w:rsid w:val="00BF079C"/>
    <w:rsid w:val="00C125B7"/>
    <w:rsid w:val="00C164F8"/>
    <w:rsid w:val="00C376EB"/>
    <w:rsid w:val="00C4433F"/>
    <w:rsid w:val="00C47A87"/>
    <w:rsid w:val="00C717A3"/>
    <w:rsid w:val="00C729D5"/>
    <w:rsid w:val="00C840B3"/>
    <w:rsid w:val="00CD1F7D"/>
    <w:rsid w:val="00CD68E0"/>
    <w:rsid w:val="00CE6A63"/>
    <w:rsid w:val="00D070D8"/>
    <w:rsid w:val="00D57E6E"/>
    <w:rsid w:val="00DC491F"/>
    <w:rsid w:val="00DE4800"/>
    <w:rsid w:val="00DF4FC8"/>
    <w:rsid w:val="00E07A0E"/>
    <w:rsid w:val="00E100C0"/>
    <w:rsid w:val="00E12961"/>
    <w:rsid w:val="00E95E41"/>
    <w:rsid w:val="00EA3DEC"/>
    <w:rsid w:val="00EA669E"/>
    <w:rsid w:val="00EC5246"/>
    <w:rsid w:val="00ED41DF"/>
    <w:rsid w:val="00EE0F24"/>
    <w:rsid w:val="00EF0DF5"/>
    <w:rsid w:val="00F044CE"/>
    <w:rsid w:val="00FA48B9"/>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C0584919-B656-4754-AFA8-58306E8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iPriority w:val="99"/>
    <w:semiHidden/>
    <w:unhideWhenUsed/>
    <w:rsid w:val="009058AF"/>
    <w:rPr>
      <w:color w:val="0000FF"/>
      <w:u w:val="single"/>
    </w:rPr>
  </w:style>
  <w:style w:type="paragraph" w:styleId="Akapitzlist">
    <w:name w:val="List Paragraph"/>
    <w:aliases w:val="WYPUNKTOWANIE Akapit z listą,Lista 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16</Pages>
  <Words>6516</Words>
  <Characters>39102</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Joanna Gniewkowska</cp:lastModifiedBy>
  <cp:revision>13</cp:revision>
  <cp:lastPrinted>2021-07-06T11:20:00Z</cp:lastPrinted>
  <dcterms:created xsi:type="dcterms:W3CDTF">2021-05-14T05:11:00Z</dcterms:created>
  <dcterms:modified xsi:type="dcterms:W3CDTF">2021-07-16T07:37:00Z</dcterms:modified>
</cp:coreProperties>
</file>