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452BC9">
        <w:rPr>
          <w:rFonts w:ascii="Arial" w:hAnsi="Arial" w:cs="Arial"/>
          <w:b/>
          <w:bCs/>
          <w:sz w:val="22"/>
          <w:szCs w:val="22"/>
        </w:rPr>
        <w:t>17.03.</w:t>
      </w:r>
      <w:r w:rsidR="00AC7B43" w:rsidRPr="00746923">
        <w:rPr>
          <w:rFonts w:ascii="Arial" w:hAnsi="Arial" w:cs="Arial"/>
          <w:b/>
          <w:bCs/>
          <w:sz w:val="22"/>
          <w:szCs w:val="22"/>
        </w:rPr>
        <w:t>202</w:t>
      </w:r>
      <w:r w:rsidR="00226B69">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67301A" w:rsidRPr="00EA08A5" w:rsidRDefault="00452BC9">
      <w:pPr>
        <w:rPr>
          <w:rFonts w:ascii="Arial" w:hAnsi="Arial" w:cs="Arial"/>
          <w:b/>
          <w:sz w:val="22"/>
          <w:szCs w:val="22"/>
        </w:rPr>
      </w:pPr>
      <w:r>
        <w:rPr>
          <w:rFonts w:ascii="Arial" w:hAnsi="Arial" w:cs="Arial"/>
          <w:b/>
          <w:bCs/>
          <w:sz w:val="22"/>
          <w:szCs w:val="22"/>
        </w:rPr>
        <w:t>/-/ ppłk Mariusz BIŁEC</w:t>
      </w:r>
    </w:p>
    <w:p w:rsidR="0009777D" w:rsidRPr="00EA08A5" w:rsidRDefault="0009777D">
      <w:pPr>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w:t>
      </w:r>
      <w:r w:rsidR="00EB7FDA">
        <w:rPr>
          <w:rFonts w:ascii="Arial" w:hAnsi="Arial" w:cs="Arial"/>
          <w:b/>
          <w:i/>
          <w:sz w:val="22"/>
          <w:szCs w:val="22"/>
        </w:rPr>
        <w:t xml:space="preserve"> </w:t>
      </w:r>
      <w:r w:rsidRPr="00400C65">
        <w:rPr>
          <w:rFonts w:ascii="Arial" w:hAnsi="Arial" w:cs="Arial"/>
          <w:b/>
          <w:i/>
          <w:sz w:val="22"/>
          <w:szCs w:val="22"/>
        </w:rPr>
        <w: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725F2E" w:rsidRPr="00725F2E" w:rsidRDefault="00725F2E" w:rsidP="00725F2E">
      <w:pPr>
        <w:pStyle w:val="Bezodstpw"/>
        <w:ind w:left="284"/>
        <w:jc w:val="center"/>
        <w:rPr>
          <w:rFonts w:ascii="Arial" w:hAnsi="Arial" w:cs="Arial"/>
          <w:b/>
          <w:sz w:val="22"/>
          <w:szCs w:val="22"/>
        </w:rPr>
      </w:pPr>
      <w:bookmarkStart w:id="0" w:name="_Hlk97534390"/>
      <w:bookmarkStart w:id="1" w:name="_Hlk74741576"/>
      <w:r w:rsidRPr="00725F2E">
        <w:rPr>
          <w:rFonts w:ascii="Arial" w:hAnsi="Arial" w:cs="Arial"/>
          <w:b/>
          <w:sz w:val="22"/>
          <w:szCs w:val="22"/>
        </w:rPr>
        <w:t>Roboty remontowe obiektów kontenerowych nr 46 i 57 w m. Nadarzyce</w:t>
      </w:r>
    </w:p>
    <w:p w:rsidR="00B53DAD" w:rsidRPr="00725F2E" w:rsidRDefault="00B53DAD" w:rsidP="00725F2E">
      <w:pPr>
        <w:jc w:val="center"/>
        <w:rPr>
          <w:rFonts w:ascii="Arial" w:hAnsi="Arial" w:cs="Arial"/>
          <w:b/>
          <w:sz w:val="22"/>
          <w:szCs w:val="22"/>
        </w:rPr>
      </w:pPr>
      <w:r w:rsidRPr="00725F2E">
        <w:rPr>
          <w:rFonts w:ascii="Arial" w:hAnsi="Arial" w:cs="Arial"/>
          <w:b/>
          <w:sz w:val="22"/>
          <w:szCs w:val="22"/>
        </w:rPr>
        <w:t xml:space="preserve">Znak postępowania </w:t>
      </w:r>
      <w:r w:rsidR="00725F2E" w:rsidRPr="00725F2E">
        <w:rPr>
          <w:rFonts w:ascii="Arial" w:hAnsi="Arial" w:cs="Arial"/>
          <w:b/>
          <w:sz w:val="22"/>
          <w:szCs w:val="22"/>
        </w:rPr>
        <w:t>63</w:t>
      </w:r>
      <w:r w:rsidRPr="00725F2E">
        <w:rPr>
          <w:rFonts w:ascii="Arial" w:hAnsi="Arial" w:cs="Arial"/>
          <w:b/>
          <w:sz w:val="22"/>
          <w:szCs w:val="22"/>
        </w:rPr>
        <w:t>/2022</w:t>
      </w:r>
    </w:p>
    <w:bookmarkEnd w:id="0"/>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1"/>
    <w:p w:rsidR="003E4C06" w:rsidRPr="00EA08A5" w:rsidRDefault="003E4C06" w:rsidP="003E4C06">
      <w:pPr>
        <w:jc w:val="both"/>
        <w:rPr>
          <w:rFonts w:ascii="Arial" w:hAnsi="Arial" w:cs="Arial"/>
          <w:sz w:val="22"/>
          <w:szCs w:val="22"/>
        </w:rPr>
      </w:pPr>
      <w:r w:rsidRPr="005C36E1">
        <w:rPr>
          <w:rFonts w:ascii="Arial" w:hAnsi="Arial" w:cs="Arial"/>
          <w:sz w:val="22"/>
          <w:szCs w:val="22"/>
          <w:u w:val="single"/>
        </w:rPr>
        <w:t>Uwaga</w:t>
      </w:r>
      <w:r w:rsidRPr="00EA08A5">
        <w:rPr>
          <w:rFonts w:ascii="Arial" w:hAnsi="Arial" w:cs="Arial"/>
          <w:sz w:val="22"/>
          <w:szCs w:val="22"/>
        </w:rPr>
        <w:t>:</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r w:rsidRPr="00EA08A5">
        <w:rPr>
          <w:rFonts w:ascii="Arial" w:hAnsi="Arial" w:cs="Arial"/>
          <w:b w:val="0"/>
          <w:bCs w:val="0"/>
          <w:sz w:val="22"/>
          <w:szCs w:val="22"/>
        </w:rPr>
        <w:t>amawiającego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 xml:space="preserve">„Pzp”,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Pzp” lub „uPzp”,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00EB7FDA">
        <w:rPr>
          <w:rFonts w:ascii="Arial" w:hAnsi="Arial" w:cs="Arial"/>
          <w:sz w:val="22"/>
          <w:szCs w:val="22"/>
        </w:rPr>
        <w:t xml:space="preserve"> </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874537" w:rsidRDefault="00874537" w:rsidP="00874537">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rFonts w:ascii="Arial" w:hAnsi="Arial" w:cs="Arial"/>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355"/>
      </w:tblGrid>
      <w:tr w:rsidR="00725F2E" w:rsidRPr="00D472D4" w:rsidTr="00725F2E">
        <w:trPr>
          <w:trHeight w:val="286"/>
        </w:trPr>
        <w:tc>
          <w:tcPr>
            <w:tcW w:w="1529" w:type="dxa"/>
            <w:shd w:val="clear" w:color="auto" w:fill="auto"/>
            <w:vAlign w:val="center"/>
          </w:tcPr>
          <w:p w:rsidR="00725F2E" w:rsidRPr="00D472D4" w:rsidRDefault="00725F2E" w:rsidP="00033AD2">
            <w:pPr>
              <w:jc w:val="center"/>
              <w:rPr>
                <w:b/>
                <w:bCs/>
                <w:i/>
                <w:sz w:val="22"/>
                <w:szCs w:val="22"/>
                <w:u w:val="single"/>
              </w:rPr>
            </w:pPr>
            <w:r w:rsidRPr="00D472D4">
              <w:rPr>
                <w:b/>
                <w:bCs/>
                <w:i/>
                <w:sz w:val="22"/>
                <w:szCs w:val="22"/>
                <w:u w:val="single"/>
              </w:rPr>
              <w:t>Kod CPV</w:t>
            </w:r>
          </w:p>
        </w:tc>
        <w:tc>
          <w:tcPr>
            <w:tcW w:w="7355" w:type="dxa"/>
            <w:shd w:val="clear" w:color="auto" w:fill="auto"/>
            <w:vAlign w:val="center"/>
          </w:tcPr>
          <w:p w:rsidR="00725F2E" w:rsidRPr="00D472D4" w:rsidRDefault="00725F2E" w:rsidP="00033AD2">
            <w:pPr>
              <w:jc w:val="center"/>
              <w:rPr>
                <w:b/>
                <w:bCs/>
                <w:i/>
                <w:sz w:val="22"/>
                <w:szCs w:val="22"/>
                <w:u w:val="single"/>
              </w:rPr>
            </w:pPr>
            <w:r w:rsidRPr="00D472D4">
              <w:rPr>
                <w:b/>
                <w:bCs/>
                <w:i/>
                <w:sz w:val="22"/>
                <w:szCs w:val="22"/>
                <w:u w:val="single"/>
              </w:rPr>
              <w:t>NAZWA ROBÓT BUDOWLANYCH</w:t>
            </w:r>
          </w:p>
        </w:tc>
      </w:tr>
      <w:tr w:rsidR="00725F2E" w:rsidRPr="00D472D4" w:rsidTr="00725F2E">
        <w:trPr>
          <w:trHeight w:val="407"/>
        </w:trPr>
        <w:tc>
          <w:tcPr>
            <w:tcW w:w="1529" w:type="dxa"/>
            <w:shd w:val="clear" w:color="auto" w:fill="auto"/>
            <w:vAlign w:val="center"/>
          </w:tcPr>
          <w:p w:rsidR="00725F2E" w:rsidRPr="00D472D4" w:rsidRDefault="00725F2E" w:rsidP="00033AD2">
            <w:pPr>
              <w:jc w:val="center"/>
              <w:rPr>
                <w:bCs/>
                <w:sz w:val="22"/>
                <w:szCs w:val="22"/>
              </w:rPr>
            </w:pPr>
            <w:r w:rsidRPr="00D472D4">
              <w:rPr>
                <w:bCs/>
                <w:sz w:val="22"/>
                <w:szCs w:val="22"/>
              </w:rPr>
              <w:t>90510000-5</w:t>
            </w:r>
          </w:p>
        </w:tc>
        <w:tc>
          <w:tcPr>
            <w:tcW w:w="7355" w:type="dxa"/>
            <w:shd w:val="clear" w:color="auto" w:fill="auto"/>
            <w:vAlign w:val="center"/>
          </w:tcPr>
          <w:p w:rsidR="00725F2E" w:rsidRPr="00D472D4" w:rsidRDefault="00725F2E" w:rsidP="00033AD2">
            <w:pPr>
              <w:jc w:val="center"/>
              <w:rPr>
                <w:bCs/>
                <w:sz w:val="22"/>
                <w:szCs w:val="22"/>
              </w:rPr>
            </w:pPr>
            <w:r w:rsidRPr="00D472D4">
              <w:rPr>
                <w:bCs/>
                <w:sz w:val="22"/>
                <w:szCs w:val="22"/>
              </w:rPr>
              <w:t>USUWANIE I OBRÓBKA ODPADÓW</w:t>
            </w:r>
          </w:p>
        </w:tc>
      </w:tr>
      <w:tr w:rsidR="00725F2E" w:rsidRPr="00D472D4" w:rsidTr="00725F2E">
        <w:trPr>
          <w:trHeight w:val="407"/>
        </w:trPr>
        <w:tc>
          <w:tcPr>
            <w:tcW w:w="1529" w:type="dxa"/>
            <w:shd w:val="clear" w:color="auto" w:fill="auto"/>
            <w:vAlign w:val="center"/>
          </w:tcPr>
          <w:p w:rsidR="00725F2E" w:rsidRPr="00D472D4" w:rsidRDefault="00725F2E" w:rsidP="00033AD2">
            <w:pPr>
              <w:jc w:val="center"/>
              <w:rPr>
                <w:bCs/>
                <w:sz w:val="22"/>
                <w:szCs w:val="22"/>
              </w:rPr>
            </w:pPr>
            <w:r w:rsidRPr="00D472D4">
              <w:rPr>
                <w:bCs/>
                <w:sz w:val="22"/>
                <w:szCs w:val="22"/>
              </w:rPr>
              <w:t>45</w:t>
            </w:r>
            <w:r>
              <w:rPr>
                <w:bCs/>
                <w:sz w:val="22"/>
                <w:szCs w:val="22"/>
              </w:rPr>
              <w:t>421100-5</w:t>
            </w:r>
          </w:p>
        </w:tc>
        <w:tc>
          <w:tcPr>
            <w:tcW w:w="7355" w:type="dxa"/>
            <w:shd w:val="clear" w:color="auto" w:fill="auto"/>
            <w:vAlign w:val="center"/>
          </w:tcPr>
          <w:p w:rsidR="00725F2E" w:rsidRPr="00D472D4" w:rsidRDefault="00725F2E" w:rsidP="00033AD2">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jc w:val="center"/>
              <w:rPr>
                <w:bCs/>
                <w:sz w:val="22"/>
                <w:szCs w:val="22"/>
              </w:rPr>
            </w:pPr>
            <w:r>
              <w:rPr>
                <w:bCs/>
                <w:sz w:val="22"/>
                <w:szCs w:val="22"/>
              </w:rPr>
              <w:t>INSTALOWANIE DRZWI I OKIEN I PODOBNYCH ELEMENTÓW</w:t>
            </w:r>
          </w:p>
        </w:tc>
      </w:tr>
      <w:tr w:rsidR="00725F2E" w:rsidRPr="00D472D4" w:rsidTr="00725F2E">
        <w:trPr>
          <w:trHeight w:val="407"/>
        </w:trPr>
        <w:tc>
          <w:tcPr>
            <w:tcW w:w="1529" w:type="dxa"/>
            <w:shd w:val="clear" w:color="auto" w:fill="auto"/>
            <w:vAlign w:val="center"/>
          </w:tcPr>
          <w:p w:rsidR="00725F2E" w:rsidRPr="00D472D4" w:rsidRDefault="00725F2E" w:rsidP="00033AD2">
            <w:pPr>
              <w:jc w:val="center"/>
              <w:rPr>
                <w:bCs/>
                <w:sz w:val="22"/>
                <w:szCs w:val="22"/>
              </w:rPr>
            </w:pPr>
            <w:r w:rsidRPr="00D472D4">
              <w:rPr>
                <w:bCs/>
                <w:sz w:val="22"/>
                <w:szCs w:val="22"/>
              </w:rPr>
              <w:t>45430000-</w:t>
            </w:r>
            <w:r>
              <w:rPr>
                <w:bCs/>
                <w:sz w:val="22"/>
                <w:szCs w:val="22"/>
              </w:rPr>
              <w:t>4</w:t>
            </w:r>
          </w:p>
        </w:tc>
        <w:tc>
          <w:tcPr>
            <w:tcW w:w="7355" w:type="dxa"/>
            <w:shd w:val="clear" w:color="auto" w:fill="auto"/>
            <w:vAlign w:val="center"/>
          </w:tcPr>
          <w:p w:rsidR="00725F2E" w:rsidRPr="00D472D4" w:rsidRDefault="00725F2E" w:rsidP="00033AD2">
            <w:pPr>
              <w:jc w:val="center"/>
              <w:rPr>
                <w:bCs/>
                <w:sz w:val="22"/>
                <w:szCs w:val="22"/>
              </w:rPr>
            </w:pPr>
            <w:r>
              <w:rPr>
                <w:bCs/>
                <w:sz w:val="22"/>
                <w:szCs w:val="22"/>
              </w:rPr>
              <w:t>KŁADZENIE I WYKŁADANIE PODŁÓG, ŚCIAN I TAPETOWANIE ŚCIAN</w:t>
            </w:r>
          </w:p>
        </w:tc>
      </w:tr>
      <w:tr w:rsidR="00725F2E" w:rsidRPr="00D472D4" w:rsidTr="00725F2E">
        <w:trPr>
          <w:trHeight w:val="407"/>
        </w:trPr>
        <w:tc>
          <w:tcPr>
            <w:tcW w:w="1529" w:type="dxa"/>
            <w:shd w:val="clear" w:color="auto" w:fill="auto"/>
            <w:vAlign w:val="center"/>
          </w:tcPr>
          <w:p w:rsidR="00725F2E" w:rsidRPr="00D472D4" w:rsidRDefault="00725F2E" w:rsidP="00033AD2">
            <w:pPr>
              <w:jc w:val="center"/>
              <w:rPr>
                <w:bCs/>
                <w:sz w:val="22"/>
                <w:szCs w:val="22"/>
              </w:rPr>
            </w:pPr>
            <w:r w:rsidRPr="00D472D4">
              <w:rPr>
                <w:bCs/>
                <w:sz w:val="22"/>
                <w:szCs w:val="22"/>
              </w:rPr>
              <w:t>45332000-3</w:t>
            </w:r>
          </w:p>
        </w:tc>
        <w:tc>
          <w:tcPr>
            <w:tcW w:w="7355" w:type="dxa"/>
            <w:shd w:val="clear" w:color="auto" w:fill="auto"/>
            <w:vAlign w:val="center"/>
          </w:tcPr>
          <w:p w:rsidR="00725F2E" w:rsidRPr="00D472D4" w:rsidRDefault="00725F2E" w:rsidP="00033AD2">
            <w:pPr>
              <w:jc w:val="center"/>
              <w:rPr>
                <w:bCs/>
                <w:sz w:val="22"/>
                <w:szCs w:val="22"/>
              </w:rPr>
            </w:pPr>
            <w:r w:rsidRPr="00D472D4">
              <w:rPr>
                <w:bCs/>
                <w:sz w:val="22"/>
                <w:szCs w:val="22"/>
              </w:rPr>
              <w:t>ROBOTY INSTALACYJNE WODNE I KANALIZACYJNE</w:t>
            </w:r>
          </w:p>
        </w:tc>
      </w:tr>
      <w:tr w:rsidR="00725F2E" w:rsidRPr="00D472D4" w:rsidTr="00725F2E">
        <w:trPr>
          <w:trHeight w:val="407"/>
        </w:trPr>
        <w:tc>
          <w:tcPr>
            <w:tcW w:w="1529" w:type="dxa"/>
            <w:shd w:val="clear" w:color="auto" w:fill="auto"/>
            <w:vAlign w:val="center"/>
          </w:tcPr>
          <w:p w:rsidR="00725F2E" w:rsidRPr="00D472D4" w:rsidRDefault="00725F2E" w:rsidP="00033AD2">
            <w:pPr>
              <w:jc w:val="center"/>
              <w:rPr>
                <w:bCs/>
                <w:sz w:val="22"/>
                <w:szCs w:val="22"/>
              </w:rPr>
            </w:pPr>
            <w:r>
              <w:rPr>
                <w:bCs/>
                <w:sz w:val="22"/>
                <w:szCs w:val="22"/>
              </w:rPr>
              <w:t>45262300-4</w:t>
            </w:r>
          </w:p>
        </w:tc>
        <w:tc>
          <w:tcPr>
            <w:tcW w:w="7355" w:type="dxa"/>
            <w:shd w:val="clear" w:color="auto" w:fill="auto"/>
            <w:vAlign w:val="center"/>
          </w:tcPr>
          <w:p w:rsidR="00725F2E" w:rsidRPr="00D472D4" w:rsidRDefault="00725F2E" w:rsidP="00033AD2">
            <w:pPr>
              <w:jc w:val="center"/>
              <w:rPr>
                <w:bCs/>
                <w:sz w:val="22"/>
                <w:szCs w:val="22"/>
              </w:rPr>
            </w:pPr>
            <w:r>
              <w:rPr>
                <w:bCs/>
                <w:sz w:val="22"/>
                <w:szCs w:val="22"/>
              </w:rPr>
              <w:t>BETONOWANIE</w:t>
            </w:r>
          </w:p>
        </w:tc>
      </w:tr>
      <w:tr w:rsidR="00725F2E" w:rsidRPr="00D869E5" w:rsidTr="00725F2E">
        <w:trPr>
          <w:trHeight w:val="407"/>
        </w:trPr>
        <w:tc>
          <w:tcPr>
            <w:tcW w:w="1529" w:type="dxa"/>
            <w:shd w:val="clear" w:color="auto" w:fill="auto"/>
            <w:vAlign w:val="center"/>
          </w:tcPr>
          <w:p w:rsidR="00725F2E" w:rsidRPr="00D869E5" w:rsidRDefault="00725F2E" w:rsidP="00033AD2">
            <w:pPr>
              <w:jc w:val="center"/>
              <w:rPr>
                <w:bCs/>
                <w:sz w:val="22"/>
                <w:szCs w:val="22"/>
              </w:rPr>
            </w:pPr>
            <w:r w:rsidRPr="00D869E5">
              <w:rPr>
                <w:bCs/>
                <w:sz w:val="22"/>
                <w:szCs w:val="22"/>
              </w:rPr>
              <w:t>45442000-4</w:t>
            </w:r>
          </w:p>
        </w:tc>
        <w:tc>
          <w:tcPr>
            <w:tcW w:w="7355" w:type="dxa"/>
            <w:shd w:val="clear" w:color="auto" w:fill="auto"/>
            <w:vAlign w:val="center"/>
          </w:tcPr>
          <w:p w:rsidR="00725F2E" w:rsidRPr="00D869E5" w:rsidRDefault="00725F2E" w:rsidP="00033AD2">
            <w:pPr>
              <w:jc w:val="center"/>
              <w:rPr>
                <w:bCs/>
                <w:sz w:val="22"/>
                <w:szCs w:val="22"/>
              </w:rPr>
            </w:pPr>
            <w:r w:rsidRPr="00D869E5">
              <w:rPr>
                <w:bCs/>
                <w:sz w:val="22"/>
                <w:szCs w:val="22"/>
              </w:rPr>
              <w:t>ROBOTY ELEWACYJNE</w:t>
            </w:r>
          </w:p>
        </w:tc>
      </w:tr>
      <w:tr w:rsidR="00725F2E" w:rsidRPr="00D472D4" w:rsidTr="00725F2E">
        <w:trPr>
          <w:trHeight w:val="407"/>
        </w:trPr>
        <w:tc>
          <w:tcPr>
            <w:tcW w:w="1529" w:type="dxa"/>
            <w:shd w:val="clear" w:color="auto" w:fill="auto"/>
            <w:vAlign w:val="center"/>
          </w:tcPr>
          <w:p w:rsidR="00725F2E" w:rsidRPr="00D472D4" w:rsidRDefault="00725F2E" w:rsidP="00033AD2">
            <w:pPr>
              <w:jc w:val="center"/>
              <w:rPr>
                <w:bCs/>
                <w:sz w:val="22"/>
                <w:szCs w:val="22"/>
              </w:rPr>
            </w:pPr>
            <w:r w:rsidRPr="00D472D4">
              <w:rPr>
                <w:bCs/>
                <w:sz w:val="22"/>
                <w:szCs w:val="22"/>
              </w:rPr>
              <w:t>45442</w:t>
            </w:r>
            <w:r>
              <w:rPr>
                <w:bCs/>
                <w:sz w:val="22"/>
                <w:szCs w:val="22"/>
              </w:rPr>
              <w:t>0</w:t>
            </w:r>
            <w:r w:rsidRPr="00D472D4">
              <w:rPr>
                <w:bCs/>
                <w:sz w:val="22"/>
                <w:szCs w:val="22"/>
              </w:rPr>
              <w:t>00-</w:t>
            </w:r>
            <w:r>
              <w:rPr>
                <w:bCs/>
                <w:sz w:val="22"/>
                <w:szCs w:val="22"/>
              </w:rPr>
              <w:t>7</w:t>
            </w:r>
          </w:p>
        </w:tc>
        <w:tc>
          <w:tcPr>
            <w:tcW w:w="7355" w:type="dxa"/>
            <w:shd w:val="clear" w:color="auto" w:fill="auto"/>
            <w:vAlign w:val="center"/>
          </w:tcPr>
          <w:p w:rsidR="00725F2E" w:rsidRPr="00D472D4" w:rsidRDefault="00725F2E" w:rsidP="00033AD2">
            <w:pPr>
              <w:jc w:val="center"/>
              <w:rPr>
                <w:bCs/>
                <w:sz w:val="22"/>
                <w:szCs w:val="22"/>
              </w:rPr>
            </w:pPr>
            <w:r>
              <w:rPr>
                <w:bCs/>
                <w:sz w:val="22"/>
                <w:szCs w:val="22"/>
              </w:rPr>
              <w:t>NAKŁADANIE POWIERZCHNI KRYJĄCYCH</w:t>
            </w:r>
          </w:p>
        </w:tc>
      </w:tr>
      <w:tr w:rsidR="00725F2E" w:rsidRPr="00D472D4" w:rsidTr="00725F2E">
        <w:trPr>
          <w:trHeight w:val="407"/>
        </w:trPr>
        <w:tc>
          <w:tcPr>
            <w:tcW w:w="1529" w:type="dxa"/>
            <w:shd w:val="clear" w:color="auto" w:fill="auto"/>
            <w:vAlign w:val="center"/>
          </w:tcPr>
          <w:p w:rsidR="00725F2E" w:rsidRPr="00D472D4" w:rsidRDefault="00725F2E" w:rsidP="00033AD2">
            <w:pPr>
              <w:jc w:val="center"/>
              <w:rPr>
                <w:bCs/>
                <w:sz w:val="22"/>
                <w:szCs w:val="22"/>
              </w:rPr>
            </w:pPr>
            <w:r w:rsidRPr="00BC5716">
              <w:rPr>
                <w:bCs/>
                <w:sz w:val="22"/>
                <w:szCs w:val="22"/>
              </w:rPr>
              <w:t>45311000-0</w:t>
            </w:r>
          </w:p>
        </w:tc>
        <w:tc>
          <w:tcPr>
            <w:tcW w:w="7355" w:type="dxa"/>
            <w:shd w:val="clear" w:color="auto" w:fill="auto"/>
            <w:vAlign w:val="center"/>
          </w:tcPr>
          <w:p w:rsidR="00725F2E" w:rsidRPr="00D472D4" w:rsidRDefault="00725F2E" w:rsidP="00033AD2">
            <w:pPr>
              <w:jc w:val="center"/>
              <w:rPr>
                <w:bCs/>
                <w:sz w:val="22"/>
                <w:szCs w:val="22"/>
              </w:rPr>
            </w:pPr>
            <w:r w:rsidRPr="00BC5716">
              <w:rPr>
                <w:bCs/>
                <w:sz w:val="22"/>
                <w:szCs w:val="22"/>
              </w:rPr>
              <w:t>ROBOTY W ZAKRESIE OKABLOWANIA ORAZ INSTALACJI ELEKTRYCZNYCH</w:t>
            </w:r>
          </w:p>
        </w:tc>
      </w:tr>
      <w:tr w:rsidR="00725F2E" w:rsidRPr="00BC5716" w:rsidTr="00725F2E">
        <w:trPr>
          <w:trHeight w:val="407"/>
        </w:trPr>
        <w:tc>
          <w:tcPr>
            <w:tcW w:w="1529" w:type="dxa"/>
            <w:shd w:val="clear" w:color="auto" w:fill="auto"/>
            <w:vAlign w:val="center"/>
          </w:tcPr>
          <w:p w:rsidR="00725F2E" w:rsidRPr="00BC5716" w:rsidRDefault="00725F2E" w:rsidP="00033AD2">
            <w:pPr>
              <w:jc w:val="center"/>
              <w:rPr>
                <w:bCs/>
                <w:sz w:val="22"/>
                <w:szCs w:val="22"/>
              </w:rPr>
            </w:pPr>
            <w:r>
              <w:rPr>
                <w:bCs/>
                <w:sz w:val="22"/>
                <w:szCs w:val="22"/>
              </w:rPr>
              <w:t>45316000-5</w:t>
            </w:r>
          </w:p>
        </w:tc>
        <w:tc>
          <w:tcPr>
            <w:tcW w:w="7355" w:type="dxa"/>
            <w:shd w:val="clear" w:color="auto" w:fill="auto"/>
            <w:vAlign w:val="center"/>
          </w:tcPr>
          <w:p w:rsidR="00725F2E" w:rsidRPr="00BC5716" w:rsidRDefault="00725F2E" w:rsidP="00033AD2">
            <w:pPr>
              <w:jc w:val="center"/>
              <w:rPr>
                <w:bCs/>
                <w:sz w:val="22"/>
                <w:szCs w:val="22"/>
              </w:rPr>
            </w:pPr>
            <w:r>
              <w:rPr>
                <w:bCs/>
                <w:sz w:val="22"/>
                <w:szCs w:val="22"/>
              </w:rPr>
              <w:t>INSTALOWANIE SYSTEMÓW OŚWIETLENIOWYCH I SYGNALIZACYJNYCH</w:t>
            </w:r>
          </w:p>
        </w:tc>
      </w:tr>
      <w:tr w:rsidR="00725F2E" w:rsidTr="00725F2E">
        <w:trPr>
          <w:trHeight w:val="407"/>
        </w:trPr>
        <w:tc>
          <w:tcPr>
            <w:tcW w:w="1529" w:type="dxa"/>
            <w:shd w:val="clear" w:color="auto" w:fill="auto"/>
            <w:vAlign w:val="center"/>
          </w:tcPr>
          <w:p w:rsidR="00725F2E" w:rsidRDefault="00725F2E" w:rsidP="00033AD2">
            <w:pPr>
              <w:jc w:val="center"/>
              <w:rPr>
                <w:bCs/>
                <w:sz w:val="22"/>
                <w:szCs w:val="22"/>
              </w:rPr>
            </w:pPr>
            <w:r>
              <w:rPr>
                <w:bCs/>
                <w:sz w:val="22"/>
                <w:szCs w:val="22"/>
              </w:rPr>
              <w:t>45331000-6</w:t>
            </w:r>
          </w:p>
        </w:tc>
        <w:tc>
          <w:tcPr>
            <w:tcW w:w="7355" w:type="dxa"/>
            <w:shd w:val="clear" w:color="auto" w:fill="auto"/>
            <w:vAlign w:val="center"/>
          </w:tcPr>
          <w:p w:rsidR="00725F2E" w:rsidRDefault="00725F2E" w:rsidP="00033AD2">
            <w:pPr>
              <w:jc w:val="center"/>
              <w:rPr>
                <w:bCs/>
                <w:sz w:val="22"/>
                <w:szCs w:val="22"/>
              </w:rPr>
            </w:pPr>
            <w:r>
              <w:rPr>
                <w:bCs/>
                <w:sz w:val="22"/>
                <w:szCs w:val="22"/>
              </w:rPr>
              <w:t>INSTALOWANIE URZĄDZEŃ GRZEWCZYCH WENTYLACYJNYCH I KLIMATYZACYJNYCH</w:t>
            </w:r>
          </w:p>
        </w:tc>
      </w:tr>
      <w:tr w:rsidR="00725F2E" w:rsidTr="00725F2E">
        <w:trPr>
          <w:trHeight w:val="407"/>
        </w:trPr>
        <w:tc>
          <w:tcPr>
            <w:tcW w:w="1529" w:type="dxa"/>
            <w:shd w:val="clear" w:color="auto" w:fill="auto"/>
            <w:vAlign w:val="center"/>
          </w:tcPr>
          <w:p w:rsidR="00725F2E" w:rsidRDefault="00725F2E" w:rsidP="00033AD2">
            <w:pPr>
              <w:jc w:val="center"/>
              <w:rPr>
                <w:bCs/>
                <w:sz w:val="22"/>
                <w:szCs w:val="22"/>
              </w:rPr>
            </w:pPr>
            <w:r>
              <w:rPr>
                <w:bCs/>
                <w:sz w:val="22"/>
                <w:szCs w:val="22"/>
              </w:rPr>
              <w:t>45261000-4</w:t>
            </w:r>
          </w:p>
        </w:tc>
        <w:tc>
          <w:tcPr>
            <w:tcW w:w="7355" w:type="dxa"/>
            <w:shd w:val="clear" w:color="auto" w:fill="auto"/>
            <w:vAlign w:val="center"/>
          </w:tcPr>
          <w:p w:rsidR="00725F2E" w:rsidRDefault="00725F2E" w:rsidP="00033AD2">
            <w:pPr>
              <w:jc w:val="center"/>
              <w:rPr>
                <w:bCs/>
                <w:sz w:val="22"/>
                <w:szCs w:val="22"/>
              </w:rPr>
            </w:pPr>
            <w:r>
              <w:rPr>
                <w:bCs/>
                <w:sz w:val="22"/>
                <w:szCs w:val="22"/>
              </w:rPr>
              <w:t>WYKONYWANIE POKRYĆ I KONSTRUKCJI DACHOWYCH ORAZ PODOBNE ROBOTY</w:t>
            </w:r>
          </w:p>
        </w:tc>
      </w:tr>
    </w:tbl>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226B69">
        <w:rPr>
          <w:rFonts w:ascii="Arial" w:hAnsi="Arial" w:cs="Arial"/>
          <w:sz w:val="22"/>
          <w:szCs w:val="22"/>
        </w:rPr>
        <w:t>marzec</w:t>
      </w:r>
      <w:r w:rsidR="00446887">
        <w:rPr>
          <w:rFonts w:ascii="Arial" w:hAnsi="Arial" w:cs="Arial"/>
          <w:sz w:val="22"/>
          <w:szCs w:val="22"/>
        </w:rPr>
        <w:t xml:space="preserve"> </w:t>
      </w:r>
      <w:r>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w:t>
      </w:r>
      <w:r w:rsidR="00226B69">
        <w:rPr>
          <w:rFonts w:ascii="Arial" w:hAnsi="Arial" w:cs="Arial"/>
          <w:sz w:val="22"/>
          <w:szCs w:val="22"/>
        </w:rPr>
        <w:t>2</w:t>
      </w:r>
    </w:p>
    <w:p w:rsidR="00B70994" w:rsidRDefault="00B70994" w:rsidP="008E38D5">
      <w:pPr>
        <w:jc w:val="both"/>
        <w:rPr>
          <w:rFonts w:ascii="Arial" w:hAnsi="Arial" w:cs="Arial"/>
          <w:sz w:val="22"/>
          <w:szCs w:val="22"/>
        </w:rPr>
      </w:pPr>
    </w:p>
    <w:p w:rsidR="0062287A" w:rsidRDefault="00DB6DFC" w:rsidP="00DB6DFC">
      <w:pPr>
        <w:tabs>
          <w:tab w:val="left" w:pos="2180"/>
        </w:tabs>
        <w:jc w:val="both"/>
        <w:rPr>
          <w:rFonts w:ascii="Arial" w:hAnsi="Arial" w:cs="Arial"/>
          <w:sz w:val="22"/>
          <w:szCs w:val="22"/>
        </w:rPr>
      </w:pPr>
      <w:r>
        <w:rPr>
          <w:rFonts w:ascii="Arial" w:hAnsi="Arial" w:cs="Arial"/>
          <w:sz w:val="22"/>
          <w:szCs w:val="22"/>
        </w:rPr>
        <w:tab/>
      </w:r>
    </w:p>
    <w:p w:rsidR="00226B69" w:rsidRPr="00DB6DFC" w:rsidRDefault="00226B69" w:rsidP="00DB6DFC">
      <w:pPr>
        <w:tabs>
          <w:tab w:val="left" w:pos="2180"/>
        </w:tabs>
        <w:jc w:val="both"/>
        <w:rPr>
          <w:rFonts w:ascii="Arial" w:hAnsi="Arial" w:cs="Arial"/>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491BB0" w:rsidRPr="0009717D" w:rsidRDefault="00491BB0" w:rsidP="001E2A70">
      <w:pPr>
        <w:spacing w:after="11"/>
        <w:jc w:val="both"/>
        <w:rPr>
          <w:rFonts w:ascii="Arial" w:hAnsi="Arial" w:cs="Arial"/>
          <w:b/>
          <w:bCs/>
          <w:i/>
          <w:sz w:val="22"/>
          <w:szCs w:val="22"/>
          <w:lang w:eastAsia="en-US"/>
        </w:rPr>
      </w:pPr>
      <w:r w:rsidRPr="0009717D">
        <w:rPr>
          <w:b/>
          <w:i/>
        </w:rPr>
        <w:t xml:space="preserve"> </w:t>
      </w:r>
    </w:p>
    <w:p w:rsidR="003C52C5" w:rsidRPr="00226B69" w:rsidRDefault="00346FEE" w:rsidP="00105EC9">
      <w:pPr>
        <w:spacing w:after="113"/>
        <w:ind w:left="51" w:right="581"/>
        <w:jc w:val="both"/>
        <w:rPr>
          <w:rFonts w:ascii="Arial" w:hAnsi="Arial" w:cs="Arial"/>
          <w:b/>
          <w:i/>
          <w:color w:val="FF0000"/>
        </w:rPr>
      </w:pPr>
      <w:r w:rsidRPr="00226B69">
        <w:rPr>
          <w:rFonts w:ascii="Arial" w:hAnsi="Arial" w:cs="Arial"/>
          <w:b/>
          <w:i/>
          <w:color w:val="FF0000"/>
          <w:sz w:val="22"/>
          <w:szCs w:val="22"/>
        </w:rPr>
        <w:t xml:space="preserve">Ogłoszenie zamieszczono w Biuletynie Zamówień Publicznych w dniu </w:t>
      </w:r>
      <w:r w:rsidR="00656A49">
        <w:rPr>
          <w:rFonts w:ascii="Arial" w:hAnsi="Arial" w:cs="Arial"/>
          <w:b/>
          <w:i/>
          <w:color w:val="FF0000"/>
          <w:sz w:val="22"/>
          <w:szCs w:val="22"/>
        </w:rPr>
        <w:t>17.03.</w:t>
      </w:r>
      <w:r w:rsidR="00105EC9" w:rsidRPr="00226B69">
        <w:rPr>
          <w:rFonts w:ascii="Arial" w:hAnsi="Arial" w:cs="Arial"/>
          <w:b/>
          <w:i/>
          <w:color w:val="FF0000"/>
          <w:sz w:val="22"/>
          <w:szCs w:val="22"/>
        </w:rPr>
        <w:t>202</w:t>
      </w:r>
      <w:r w:rsidR="00226B69" w:rsidRPr="00226B69">
        <w:rPr>
          <w:rFonts w:ascii="Arial" w:hAnsi="Arial" w:cs="Arial"/>
          <w:b/>
          <w:i/>
          <w:color w:val="FF0000"/>
          <w:sz w:val="22"/>
          <w:szCs w:val="22"/>
        </w:rPr>
        <w:t>2</w:t>
      </w:r>
      <w:r w:rsidR="00105EC9" w:rsidRPr="00226B69">
        <w:rPr>
          <w:rFonts w:ascii="Arial" w:hAnsi="Arial" w:cs="Arial"/>
          <w:b/>
          <w:i/>
          <w:color w:val="FF0000"/>
          <w:sz w:val="22"/>
          <w:szCs w:val="22"/>
        </w:rPr>
        <w:t xml:space="preserve">r. pod numerem:  </w:t>
      </w:r>
      <w:r w:rsidR="00656A49" w:rsidRPr="00656A49">
        <w:rPr>
          <w:rFonts w:ascii="Arial" w:hAnsi="Arial" w:cs="Arial"/>
          <w:b/>
          <w:i/>
          <w:color w:val="FF0000"/>
          <w:sz w:val="22"/>
          <w:szCs w:val="22"/>
        </w:rPr>
        <w:t>2022/BZP 00089245/01</w:t>
      </w:r>
    </w:p>
    <w:p w:rsidR="000A0910" w:rsidRPr="00EB7FDA" w:rsidRDefault="00491BB0" w:rsidP="003C72CE">
      <w:pPr>
        <w:spacing w:after="113"/>
        <w:ind w:left="51" w:right="581"/>
        <w:jc w:val="both"/>
        <w:rPr>
          <w:rFonts w:ascii="Arial" w:hAnsi="Arial" w:cs="Arial"/>
          <w:b/>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(tj. </w:t>
      </w:r>
      <w:r w:rsidR="00EB7FDA">
        <w:rPr>
          <w:rFonts w:ascii="Arial" w:hAnsi="Arial" w:cs="Arial"/>
          <w:b/>
          <w:i/>
          <w:sz w:val="22"/>
        </w:rPr>
        <w:t>składanie ofert, wniosków</w:t>
      </w:r>
      <w:r w:rsidR="004F6996" w:rsidRPr="00DF4253">
        <w:rPr>
          <w:rFonts w:ascii="Arial" w:hAnsi="Arial" w:cs="Arial"/>
          <w:b/>
          <w:i/>
          <w:sz w:val="22"/>
        </w:rPr>
        <w:t xml:space="preserve">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2">
        <w:r w:rsidRPr="00DF4253">
          <w:rPr>
            <w:rFonts w:ascii="Arial" w:hAnsi="Arial" w:cs="Arial"/>
            <w:i/>
            <w:sz w:val="22"/>
            <w:szCs w:val="22"/>
          </w:rPr>
          <w:t>,</w:t>
        </w:r>
      </w:hyperlink>
      <w:hyperlink r:id="rId13">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(w sytuacjach awaryjnych np. w przypadku braku działania platformy zakupowej Zamawiający może również komunikować się z wykonawcami za pomocą poczty ele</w:t>
      </w:r>
      <w:bookmarkStart w:id="2" w:name="_GoBack"/>
      <w:bookmarkEnd w:id="2"/>
      <w:r w:rsidRPr="00DF4253">
        <w:rPr>
          <w:rFonts w:ascii="Arial" w:hAnsi="Arial" w:cs="Arial"/>
          <w:i/>
          <w:sz w:val="22"/>
          <w:szCs w:val="22"/>
        </w:rPr>
        <w:t xml:space="preserve">ktronicznej poprzez e-mail: </w:t>
      </w:r>
      <w:hyperlink r:id="rId14" w:history="1">
        <w:r w:rsidR="00EB7FDA" w:rsidRPr="00EB7FDA">
          <w:rPr>
            <w:rStyle w:val="Hipercze"/>
            <w:rFonts w:ascii="Arial" w:hAnsi="Arial" w:cs="Arial"/>
            <w:b/>
            <w:i/>
            <w:sz w:val="22"/>
            <w:szCs w:val="22"/>
            <w:u w:val="none"/>
          </w:rPr>
          <w:t>16wog.zam.pub@ron.mil.pl</w:t>
        </w:r>
      </w:hyperlink>
      <w:r w:rsidR="00EB7FDA" w:rsidRPr="00EB7FDA">
        <w:rPr>
          <w:rFonts w:ascii="Arial" w:hAnsi="Arial" w:cs="Arial"/>
          <w:b/>
          <w:i/>
          <w:sz w:val="22"/>
          <w:szCs w:val="22"/>
        </w:rPr>
        <w:t xml:space="preserve"> </w:t>
      </w:r>
      <w:r w:rsidRPr="00EB7FDA">
        <w:rPr>
          <w:rFonts w:ascii="Arial" w:hAnsi="Arial" w:cs="Arial"/>
          <w:i/>
          <w:sz w:val="22"/>
          <w:szCs w:val="22"/>
        </w:rPr>
        <w:t>).</w:t>
      </w:r>
      <w:r w:rsidRPr="00DF4253">
        <w:rPr>
          <w:rFonts w:ascii="Arial" w:hAnsi="Arial" w:cs="Arial"/>
          <w:i/>
          <w:sz w:val="22"/>
          <w:szCs w:val="22"/>
        </w:rPr>
        <w:t xml:space="preserve">  </w:t>
      </w:r>
    </w:p>
    <w:p w:rsidR="00AC6F24" w:rsidRPr="0039703E" w:rsidRDefault="0009777D" w:rsidP="0039703E">
      <w:pPr>
        <w:jc w:val="both"/>
        <w:rPr>
          <w:rFonts w:ascii="Arial" w:hAnsi="Arial" w:cs="Arial"/>
          <w:b/>
          <w:i/>
          <w:sz w:val="22"/>
          <w:szCs w:val="22"/>
        </w:rPr>
      </w:pPr>
      <w:r w:rsidRPr="00B53DAD">
        <w:rPr>
          <w:rFonts w:ascii="Arial" w:hAnsi="Arial" w:cs="Arial"/>
          <w:b/>
          <w:i/>
          <w:color w:val="FF0000"/>
          <w:sz w:val="22"/>
          <w:szCs w:val="22"/>
          <w:u w:val="single"/>
        </w:rPr>
        <w:t>Uwaga:</w:t>
      </w:r>
      <w:r w:rsidRPr="00B53DAD">
        <w:rPr>
          <w:rFonts w:ascii="Arial" w:hAnsi="Arial" w:cs="Arial"/>
          <w:i/>
          <w:sz w:val="22"/>
          <w:szCs w:val="22"/>
        </w:rPr>
        <w:t xml:space="preserve"> Wszelką korespondencję</w:t>
      </w:r>
      <w:r w:rsidR="00A7786F" w:rsidRPr="00B53DAD">
        <w:rPr>
          <w:rFonts w:ascii="Arial" w:hAnsi="Arial" w:cs="Arial"/>
          <w:i/>
          <w:sz w:val="22"/>
          <w:szCs w:val="22"/>
        </w:rPr>
        <w:t xml:space="preserve"> należy kierować na w</w:t>
      </w:r>
      <w:r w:rsidRPr="00B53DAD">
        <w:rPr>
          <w:rFonts w:ascii="Arial" w:hAnsi="Arial" w:cs="Arial"/>
          <w:i/>
          <w:sz w:val="22"/>
          <w:szCs w:val="22"/>
        </w:rPr>
        <w:t>w</w:t>
      </w:r>
      <w:r w:rsidR="00A7786F" w:rsidRPr="00B53DAD">
        <w:rPr>
          <w:rFonts w:ascii="Arial" w:hAnsi="Arial" w:cs="Arial"/>
          <w:i/>
          <w:sz w:val="22"/>
          <w:szCs w:val="22"/>
        </w:rPr>
        <w:t>.</w:t>
      </w:r>
      <w:r w:rsidRPr="00B53DAD">
        <w:rPr>
          <w:rFonts w:ascii="Arial" w:hAnsi="Arial" w:cs="Arial"/>
          <w:i/>
          <w:sz w:val="22"/>
          <w:szCs w:val="22"/>
        </w:rPr>
        <w:t xml:space="preserve"> adres z dopiskiem</w:t>
      </w:r>
      <w:r w:rsidRPr="00B53DAD">
        <w:rPr>
          <w:rFonts w:ascii="Arial" w:hAnsi="Arial" w:cs="Arial"/>
          <w:b/>
          <w:i/>
          <w:sz w:val="22"/>
          <w:szCs w:val="22"/>
        </w:rPr>
        <w:t>: dot</w:t>
      </w:r>
      <w:r w:rsidR="00C644EA" w:rsidRPr="00B53DAD">
        <w:rPr>
          <w:rFonts w:ascii="Arial" w:hAnsi="Arial" w:cs="Arial"/>
          <w:b/>
          <w:i/>
          <w:sz w:val="22"/>
          <w:szCs w:val="22"/>
        </w:rPr>
        <w:t xml:space="preserve">yczy </w:t>
      </w:r>
      <w:r w:rsidR="0039703E">
        <w:rPr>
          <w:rFonts w:ascii="Arial" w:hAnsi="Arial" w:cs="Arial"/>
          <w:b/>
          <w:i/>
          <w:sz w:val="22"/>
          <w:szCs w:val="22"/>
        </w:rPr>
        <w:br/>
        <w:t>p</w:t>
      </w:r>
      <w:r w:rsidR="00C644EA" w:rsidRPr="00B53DAD">
        <w:rPr>
          <w:rFonts w:ascii="Arial" w:hAnsi="Arial" w:cs="Arial"/>
          <w:b/>
          <w:i/>
          <w:sz w:val="22"/>
          <w:szCs w:val="22"/>
        </w:rPr>
        <w:t>rzetargu</w:t>
      </w:r>
      <w:r w:rsidR="00EB7FDA">
        <w:rPr>
          <w:rFonts w:ascii="Arial" w:hAnsi="Arial" w:cs="Arial"/>
          <w:b/>
          <w:i/>
          <w:sz w:val="22"/>
          <w:szCs w:val="22"/>
        </w:rPr>
        <w:t xml:space="preserve">: </w:t>
      </w:r>
      <w:r w:rsidR="00725F2E" w:rsidRPr="0039703E">
        <w:rPr>
          <w:rFonts w:ascii="Arial" w:hAnsi="Arial" w:cs="Arial"/>
          <w:b/>
          <w:i/>
          <w:sz w:val="22"/>
          <w:szCs w:val="22"/>
        </w:rPr>
        <w:t>Roboty remontowe obiektów kontenerowych nr 46 i 57 w m. Nadarzyce</w:t>
      </w:r>
      <w:r w:rsidR="00B53DAD">
        <w:rPr>
          <w:rFonts w:ascii="Arial" w:hAnsi="Arial" w:cs="Arial"/>
          <w:b/>
          <w:i/>
          <w:sz w:val="22"/>
          <w:szCs w:val="22"/>
        </w:rPr>
        <w:t>,</w:t>
      </w:r>
      <w:r w:rsidR="00725F2E">
        <w:rPr>
          <w:rFonts w:ascii="Arial" w:hAnsi="Arial" w:cs="Arial"/>
          <w:b/>
          <w:i/>
          <w:sz w:val="22"/>
          <w:szCs w:val="22"/>
        </w:rPr>
        <w:t xml:space="preserve"> </w:t>
      </w:r>
      <w:r w:rsidR="00B53DAD" w:rsidRPr="00B53DAD">
        <w:rPr>
          <w:rFonts w:ascii="Arial" w:hAnsi="Arial" w:cs="Arial"/>
          <w:b/>
          <w:i/>
          <w:sz w:val="22"/>
          <w:szCs w:val="22"/>
        </w:rPr>
        <w:t>Z</w:t>
      </w:r>
      <w:r w:rsidR="00B53DAD">
        <w:rPr>
          <w:rFonts w:ascii="Arial" w:hAnsi="Arial" w:cs="Arial"/>
          <w:b/>
          <w:i/>
          <w:sz w:val="22"/>
          <w:szCs w:val="22"/>
        </w:rPr>
        <w:t>nak</w:t>
      </w:r>
      <w:r w:rsidR="00725F2E">
        <w:rPr>
          <w:rFonts w:ascii="Arial" w:hAnsi="Arial" w:cs="Arial"/>
          <w:b/>
          <w:i/>
          <w:sz w:val="22"/>
          <w:szCs w:val="22"/>
        </w:rPr>
        <w:t xml:space="preserve"> postępowania 63</w:t>
      </w:r>
      <w:r w:rsidR="00B53DAD" w:rsidRPr="00B53DAD">
        <w:rPr>
          <w:rFonts w:ascii="Arial" w:hAnsi="Arial" w:cs="Arial"/>
          <w:b/>
          <w:i/>
          <w:sz w:val="22"/>
          <w:szCs w:val="22"/>
        </w:rPr>
        <w:t>/2022</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podstawowym polegającym na wyborze najkorzystniejszej oferty bez przeprowadzenia negocjacji (art. 275 pkt. 1 Ustawy pzp)</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Pzp</w:t>
      </w:r>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r w:rsidR="00A92D38" w:rsidRPr="00746923">
        <w:rPr>
          <w:rFonts w:ascii="Arial" w:hAnsi="Arial" w:cs="Arial"/>
          <w:sz w:val="22"/>
          <w:szCs w:val="22"/>
        </w:rPr>
        <w:t>uPzp</w:t>
      </w:r>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r w:rsidR="00A92D38">
        <w:rPr>
          <w:rFonts w:ascii="Arial" w:hAnsi="Arial" w:cs="Arial"/>
          <w:sz w:val="22"/>
          <w:szCs w:val="22"/>
        </w:rPr>
        <w:t>uPzp</w:t>
      </w:r>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r w:rsidR="00411B88" w:rsidRPr="00EA08A5">
        <w:rPr>
          <w:rFonts w:ascii="Arial" w:hAnsi="Arial" w:cs="Arial"/>
          <w:sz w:val="22"/>
          <w:szCs w:val="22"/>
        </w:rPr>
        <w:t>u</w:t>
      </w:r>
      <w:r w:rsidR="006A5B84" w:rsidRPr="00EA08A5">
        <w:rPr>
          <w:rFonts w:ascii="Arial" w:hAnsi="Arial" w:cs="Arial"/>
          <w:sz w:val="22"/>
          <w:szCs w:val="22"/>
        </w:rPr>
        <w:t>Pzp</w:t>
      </w:r>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t>Uzasadnienie</w:t>
      </w:r>
      <w:r>
        <w:rPr>
          <w:rFonts w:ascii="Arial" w:hAnsi="Arial" w:cs="Arial"/>
          <w:sz w:val="22"/>
          <w:szCs w:val="22"/>
        </w:rPr>
        <w:t xml:space="preserve">: </w:t>
      </w:r>
      <w:r w:rsidR="00446887" w:rsidRPr="00446887">
        <w:rPr>
          <w:rFonts w:ascii="Arial" w:hAnsi="Arial" w:cs="Arial"/>
          <w:sz w:val="22"/>
          <w:szCs w:val="22"/>
        </w:rPr>
        <w:t>zakres planowanych robót , tożsamość miejsca , termin realizacji wszystkich robót uniemożliwia podział zamówienia.</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226B69" w:rsidRDefault="00226B69"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Zamawiający żąda wniesienia</w:t>
      </w:r>
      <w:r>
        <w:rPr>
          <w:rFonts w:ascii="Arial" w:hAnsi="Arial" w:cs="Arial"/>
          <w:b/>
          <w:sz w:val="22"/>
          <w:szCs w:val="22"/>
        </w:rPr>
        <w:t xml:space="preserve"> wadium.</w:t>
      </w:r>
    </w:p>
    <w:p w:rsidR="00FE69B8" w:rsidRPr="00A71003" w:rsidRDefault="004A151F" w:rsidP="00D416DC">
      <w:pPr>
        <w:numPr>
          <w:ilvl w:val="0"/>
          <w:numId w:val="22"/>
        </w:numPr>
        <w:ind w:left="426" w:right="-12" w:hanging="426"/>
        <w:jc w:val="both"/>
        <w:rPr>
          <w:rFonts w:ascii="Arial" w:hAnsi="Arial" w:cs="Arial"/>
          <w:sz w:val="22"/>
          <w:szCs w:val="22"/>
        </w:rPr>
      </w:pPr>
      <w:bookmarkStart w:id="3" w:name="_Hlk97285454"/>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w:t>
      </w:r>
      <w:bookmarkEnd w:id="3"/>
      <w:r w:rsidR="00FE69B8" w:rsidRPr="00EA08A5">
        <w:rPr>
          <w:rFonts w:ascii="Arial" w:hAnsi="Arial" w:cs="Arial"/>
          <w:b/>
          <w:sz w:val="22"/>
          <w:szCs w:val="22"/>
        </w:rPr>
        <w:t xml:space="preserve">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9E1775">
        <w:rPr>
          <w:rFonts w:ascii="Arial" w:hAnsi="Arial" w:cs="Arial"/>
          <w:b/>
          <w:sz w:val="22"/>
          <w:szCs w:val="22"/>
        </w:rPr>
        <w:t xml:space="preserve"> </w:t>
      </w:r>
      <w:r w:rsidR="0039703E">
        <w:rPr>
          <w:rFonts w:ascii="Arial" w:hAnsi="Arial" w:cs="Arial"/>
          <w:b/>
          <w:sz w:val="22"/>
          <w:szCs w:val="22"/>
        </w:rPr>
        <w:t>252 389,03</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39703E">
        <w:rPr>
          <w:rFonts w:ascii="Arial" w:hAnsi="Arial" w:cs="Arial"/>
          <w:b/>
          <w:sz w:val="22"/>
          <w:szCs w:val="22"/>
        </w:rPr>
        <w:t>310 438,51</w:t>
      </w:r>
      <w:r w:rsidRPr="00791FEF">
        <w:rPr>
          <w:rFonts w:ascii="Arial" w:hAnsi="Arial" w:cs="Arial"/>
          <w:b/>
          <w:sz w:val="22"/>
          <w:szCs w:val="22"/>
        </w:rPr>
        <w:t xml:space="preserve"> zł</w:t>
      </w:r>
      <w:r w:rsidR="00B2750F">
        <w:rPr>
          <w:rFonts w:ascii="Arial" w:hAnsi="Arial" w:cs="Arial"/>
          <w:b/>
          <w:sz w:val="22"/>
          <w:szCs w:val="22"/>
        </w:rPr>
        <w:t>.</w:t>
      </w:r>
    </w:p>
    <w:p w:rsidR="00AD6ECA" w:rsidRPr="00CE60E0" w:rsidRDefault="00643620" w:rsidP="00D416DC">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820B6A">
      <w:pPr>
        <w:pStyle w:val="Default"/>
        <w:numPr>
          <w:ilvl w:val="0"/>
          <w:numId w:val="19"/>
        </w:numPr>
        <w:ind w:left="624"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820B6A">
      <w:pPr>
        <w:pStyle w:val="Default"/>
        <w:numPr>
          <w:ilvl w:val="0"/>
          <w:numId w:val="19"/>
        </w:numPr>
        <w:ind w:left="624"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rozporządzenia eIDAS</w:t>
      </w:r>
      <w:r w:rsidR="00BB4C99" w:rsidRPr="00BB4C99">
        <w:rPr>
          <w:color w:val="auto"/>
          <w:sz w:val="22"/>
          <w:szCs w:val="22"/>
        </w:rPr>
        <w:t xml:space="preserve"> (Rozporządzenie Parlamentu Europejskiego i Rady (EU) nr 910/2014 z dnia 23 lipca 2014r.).</w:t>
      </w:r>
    </w:p>
    <w:p w:rsidR="00AD6ECA" w:rsidRPr="00AD6ECA" w:rsidRDefault="00AD6ECA" w:rsidP="00820B6A">
      <w:pPr>
        <w:pStyle w:val="Default"/>
        <w:numPr>
          <w:ilvl w:val="0"/>
          <w:numId w:val="19"/>
        </w:numPr>
        <w:ind w:left="624"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345751">
        <w:rPr>
          <w:color w:val="222222"/>
          <w:sz w:val="22"/>
          <w:szCs w:val="22"/>
        </w:rPr>
        <w:t xml:space="preserve">2070 </w:t>
      </w:r>
      <w:r w:rsidR="005F2119">
        <w:rPr>
          <w:color w:val="222222"/>
          <w:sz w:val="22"/>
          <w:szCs w:val="22"/>
        </w:rPr>
        <w:t>z późn. zm.</w:t>
      </w:r>
      <w:r w:rsidRPr="00AD6ECA">
        <w:rPr>
          <w:color w:val="222222"/>
          <w:sz w:val="22"/>
          <w:szCs w:val="22"/>
        </w:rPr>
        <w:t>)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ePUAP.</w:t>
      </w:r>
    </w:p>
    <w:p w:rsidR="00A8134C" w:rsidRPr="003C72CE" w:rsidRDefault="00AD6ECA" w:rsidP="00820B6A">
      <w:pPr>
        <w:pStyle w:val="Default"/>
        <w:numPr>
          <w:ilvl w:val="0"/>
          <w:numId w:val="19"/>
        </w:numPr>
        <w:ind w:left="624"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C74793">
        <w:rPr>
          <w:color w:val="222222"/>
          <w:sz w:val="22"/>
          <w:szCs w:val="22"/>
        </w:rPr>
        <w:t>1</w:t>
      </w:r>
      <w:r w:rsidR="00D00FF7">
        <w:rPr>
          <w:color w:val="222222"/>
          <w:sz w:val="22"/>
          <w:szCs w:val="22"/>
        </w:rPr>
        <w:t>r.</w:t>
      </w:r>
      <w:r w:rsidR="00203EE7">
        <w:rPr>
          <w:color w:val="222222"/>
          <w:sz w:val="22"/>
          <w:szCs w:val="22"/>
        </w:rPr>
        <w:t xml:space="preserve"> poz. </w:t>
      </w:r>
      <w:r w:rsidR="00C74793">
        <w:rPr>
          <w:color w:val="222222"/>
          <w:sz w:val="22"/>
          <w:szCs w:val="22"/>
        </w:rPr>
        <w:t>816</w:t>
      </w:r>
      <w:r w:rsidR="005F2119">
        <w:rPr>
          <w:color w:val="222222"/>
          <w:sz w:val="22"/>
          <w:szCs w:val="22"/>
        </w:rPr>
        <w:t>z późn.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elDAS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D416DC">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5F2119">
        <w:rPr>
          <w:rFonts w:ascii="Arial" w:hAnsi="Arial" w:cs="Arial"/>
          <w:sz w:val="22"/>
          <w:szCs w:val="22"/>
        </w:rPr>
        <w:t>21</w:t>
      </w:r>
      <w:r w:rsidR="005B3BBF">
        <w:rPr>
          <w:rFonts w:ascii="Arial" w:hAnsi="Arial" w:cs="Arial"/>
          <w:sz w:val="22"/>
          <w:szCs w:val="22"/>
        </w:rPr>
        <w:t xml:space="preserve"> r.                poz. </w:t>
      </w:r>
      <w:r w:rsidR="005F2119">
        <w:rPr>
          <w:rFonts w:ascii="Arial" w:hAnsi="Arial" w:cs="Arial"/>
          <w:sz w:val="22"/>
          <w:szCs w:val="22"/>
        </w:rPr>
        <w:t>1129</w:t>
      </w:r>
      <w:r w:rsidR="006720B7">
        <w:rPr>
          <w:rFonts w:ascii="Arial" w:hAnsi="Arial" w:cs="Arial"/>
          <w:sz w:val="22"/>
          <w:szCs w:val="22"/>
        </w:rPr>
        <w:t xml:space="preserve"> ze zm.</w:t>
      </w:r>
      <w:r w:rsidR="003C1A4C">
        <w:rPr>
          <w:rFonts w:ascii="Arial" w:hAnsi="Arial" w:cs="Arial"/>
          <w:sz w:val="22"/>
          <w:szCs w:val="22"/>
        </w:rPr>
        <w:t>).</w:t>
      </w:r>
    </w:p>
    <w:p w:rsidR="006E2FBE" w:rsidRPr="00CE60E0" w:rsidRDefault="00A8134C" w:rsidP="00D416DC">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3C1A4C">
        <w:rPr>
          <w:rFonts w:ascii="Arial" w:hAnsi="Arial" w:cs="Arial"/>
          <w:sz w:val="22"/>
          <w:szCs w:val="22"/>
        </w:rPr>
        <w:t>).</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r w:rsidR="003C1A4C">
        <w:rPr>
          <w:rFonts w:ascii="Arial" w:hAnsi="Arial" w:cs="Arial"/>
          <w:sz w:val="22"/>
          <w:szCs w:val="22"/>
        </w:rPr>
        <w:t>.</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 xml:space="preserve">Ustawa z dnia 5 września 2016 r. – o usługach zaufania oraz identyfikacji elektronicznej </w:t>
      </w:r>
      <w:r w:rsidR="00D00FF7">
        <w:rPr>
          <w:rFonts w:ascii="Arial" w:hAnsi="Arial" w:cs="Arial"/>
          <w:sz w:val="22"/>
          <w:szCs w:val="22"/>
        </w:rPr>
        <w:t>(</w:t>
      </w:r>
      <w:r w:rsidRPr="00E9754B">
        <w:rPr>
          <w:rFonts w:ascii="Arial" w:hAnsi="Arial" w:cs="Arial"/>
          <w:sz w:val="22"/>
          <w:szCs w:val="22"/>
        </w:rPr>
        <w:t>Dz. U. z 2021 r. poz. 1797</w:t>
      </w:r>
      <w:r w:rsidR="00D00FF7">
        <w:rPr>
          <w:rFonts w:ascii="Arial" w:hAnsi="Arial" w:cs="Arial"/>
          <w:sz w:val="22"/>
          <w:szCs w:val="22"/>
        </w:rPr>
        <w:t>)</w:t>
      </w:r>
      <w:r w:rsidRPr="00E9754B">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lastRenderedPageBreak/>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Pr="003421BD" w:rsidRDefault="00C66ACC" w:rsidP="003421BD">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uPzp)</w:t>
            </w:r>
          </w:p>
        </w:tc>
      </w:tr>
    </w:tbl>
    <w:p w:rsidR="002C0E21" w:rsidRPr="002C0E21" w:rsidRDefault="0062057C" w:rsidP="00033AD2">
      <w:pPr>
        <w:pStyle w:val="Bezodstpw"/>
        <w:ind w:left="-170"/>
        <w:jc w:val="both"/>
        <w:rPr>
          <w:rFonts w:ascii="Arial" w:hAnsi="Arial" w:cs="Arial"/>
          <w:b/>
          <w:sz w:val="22"/>
          <w:szCs w:val="22"/>
        </w:rPr>
      </w:pPr>
      <w:r w:rsidRPr="002C0E21">
        <w:rPr>
          <w:rFonts w:ascii="Arial" w:hAnsi="Arial" w:cs="Arial"/>
          <w:sz w:val="22"/>
          <w:szCs w:val="22"/>
        </w:rPr>
        <w:t xml:space="preserve">1. </w:t>
      </w:r>
      <w:r w:rsidR="00203EE7" w:rsidRPr="002C0E21">
        <w:rPr>
          <w:rFonts w:ascii="Arial" w:hAnsi="Arial" w:cs="Arial"/>
          <w:sz w:val="22"/>
          <w:szCs w:val="22"/>
        </w:rPr>
        <w:t>P</w:t>
      </w:r>
      <w:r w:rsidR="00453B63" w:rsidRPr="002C0E21">
        <w:rPr>
          <w:rFonts w:ascii="Arial" w:hAnsi="Arial" w:cs="Arial"/>
          <w:sz w:val="22"/>
          <w:szCs w:val="22"/>
        </w:rPr>
        <w:t xml:space="preserve">rzedmiotem zamówienia </w:t>
      </w:r>
      <w:r w:rsidR="003C1A4C" w:rsidRPr="002C0E21">
        <w:rPr>
          <w:rFonts w:ascii="Arial" w:hAnsi="Arial" w:cs="Arial"/>
          <w:sz w:val="22"/>
          <w:szCs w:val="22"/>
        </w:rPr>
        <w:t>jest</w:t>
      </w:r>
      <w:r w:rsidR="00DB6DFC" w:rsidRPr="002C0E21">
        <w:rPr>
          <w:rFonts w:ascii="Arial" w:hAnsi="Arial" w:cs="Arial"/>
          <w:sz w:val="22"/>
          <w:szCs w:val="22"/>
        </w:rPr>
        <w:t>:</w:t>
      </w:r>
      <w:r w:rsidR="00453B63" w:rsidRPr="002C0E21">
        <w:rPr>
          <w:rFonts w:ascii="Arial" w:hAnsi="Arial" w:cs="Arial"/>
          <w:sz w:val="22"/>
          <w:szCs w:val="22"/>
        </w:rPr>
        <w:t xml:space="preserve"> </w:t>
      </w:r>
      <w:r w:rsidR="00574016" w:rsidRPr="002C0E21">
        <w:rPr>
          <w:rFonts w:ascii="Arial" w:hAnsi="Arial" w:cs="Arial"/>
          <w:sz w:val="22"/>
          <w:szCs w:val="22"/>
        </w:rPr>
        <w:t xml:space="preserve"> </w:t>
      </w:r>
      <w:r w:rsidR="002C0E21" w:rsidRPr="002C0E21">
        <w:rPr>
          <w:rFonts w:ascii="Arial" w:hAnsi="Arial" w:cs="Arial"/>
          <w:b/>
          <w:sz w:val="22"/>
          <w:szCs w:val="22"/>
        </w:rPr>
        <w:t>Roboty remontowe obiektów kontenerowych nr 46 i 57 w m. Nadarzyce</w:t>
      </w:r>
      <w:r w:rsidR="003C1A4C" w:rsidRPr="002C0E21">
        <w:rPr>
          <w:rFonts w:ascii="Arial" w:hAnsi="Arial" w:cs="Arial"/>
          <w:sz w:val="22"/>
          <w:szCs w:val="22"/>
        </w:rPr>
        <w:t>.</w:t>
      </w:r>
      <w:r w:rsidR="003C1A4C" w:rsidRPr="002C0E21">
        <w:rPr>
          <w:rFonts w:ascii="Arial" w:hAnsi="Arial" w:cs="Arial"/>
          <w:b/>
          <w:sz w:val="22"/>
          <w:szCs w:val="22"/>
        </w:rPr>
        <w:t xml:space="preserve"> </w:t>
      </w:r>
      <w:r w:rsidR="002C0E21" w:rsidRPr="002C0E21">
        <w:rPr>
          <w:rFonts w:ascii="Arial" w:hAnsi="Arial" w:cs="Arial"/>
          <w:sz w:val="22"/>
          <w:szCs w:val="22"/>
        </w:rPr>
        <w:t>Budynek nr 46 i budynek nr 57  znajduje się w Nad</w:t>
      </w:r>
      <w:r w:rsidR="002C0E21">
        <w:rPr>
          <w:rFonts w:ascii="Arial" w:hAnsi="Arial" w:cs="Arial"/>
          <w:sz w:val="22"/>
          <w:szCs w:val="22"/>
        </w:rPr>
        <w:t>a</w:t>
      </w:r>
      <w:r w:rsidR="002C0E21" w:rsidRPr="002C0E21">
        <w:rPr>
          <w:rFonts w:ascii="Arial" w:hAnsi="Arial" w:cs="Arial"/>
          <w:sz w:val="22"/>
          <w:szCs w:val="22"/>
        </w:rPr>
        <w:t>rzycach.</w:t>
      </w:r>
    </w:p>
    <w:p w:rsidR="002C0E21" w:rsidRPr="002C0E21" w:rsidRDefault="002C0E21" w:rsidP="00033AD2">
      <w:pPr>
        <w:ind w:left="-170" w:firstLine="566"/>
        <w:jc w:val="both"/>
        <w:rPr>
          <w:rFonts w:ascii="Arial" w:hAnsi="Arial" w:cs="Arial"/>
          <w:sz w:val="22"/>
          <w:szCs w:val="22"/>
        </w:rPr>
      </w:pPr>
      <w:r w:rsidRPr="002C0E21">
        <w:rPr>
          <w:rFonts w:ascii="Arial" w:hAnsi="Arial" w:cs="Arial"/>
          <w:sz w:val="22"/>
          <w:szCs w:val="22"/>
        </w:rPr>
        <w:t>Przy wykonywaniu przedmiaru proszę o uwzględnienie iż wieża na której mają zostać wymienione plexy (przy budynku nr 57) ma 50m wysokości, prowadzą do niej schody. Pracownicy wykonujący wymiany muszą posiadać aktualne badania dopuszczające do pracy na wysokości. Wieża jest wyposażona w windę zewnętrzną o udźwigu maksymalnym wynoszącym 50kg. Prace na budynku nr 57 oraz przyległej wieży namiarowej prowadzone mogą być tylko w momencie gdy na terenie poligonu nie odbywają się loty ćwiczebne. Dokładny terminarz ćwiczeń, będzie sukcesywnie przekazywana wykonawcy z możliwe maksymalnym wyprzedzeniem, tak aby można było efektywnie zaplanować zakres prac.</w:t>
      </w:r>
    </w:p>
    <w:p w:rsidR="001B23F1" w:rsidRPr="002C0E21" w:rsidRDefault="002C0E21" w:rsidP="00033AD2">
      <w:pPr>
        <w:ind w:left="-170"/>
        <w:jc w:val="both"/>
        <w:rPr>
          <w:rFonts w:ascii="Arial" w:hAnsi="Arial" w:cs="Arial"/>
          <w:b/>
          <w:sz w:val="22"/>
          <w:szCs w:val="22"/>
        </w:rPr>
      </w:pPr>
      <w:r w:rsidRPr="002C0E21">
        <w:rPr>
          <w:rFonts w:ascii="Arial" w:hAnsi="Arial" w:cs="Arial"/>
          <w:sz w:val="22"/>
          <w:szCs w:val="22"/>
        </w:rPr>
        <w:t>Roboty prowadzone będą zarówno wewnątrz budynku, jak i na zewnątrz</w:t>
      </w:r>
      <w:r w:rsidR="003C1A4C" w:rsidRPr="002C0E21">
        <w:rPr>
          <w:rFonts w:ascii="Arial" w:hAnsi="Arial" w:cs="Arial"/>
          <w:sz w:val="22"/>
          <w:szCs w:val="22"/>
        </w:rPr>
        <w:t xml:space="preserve">. </w:t>
      </w:r>
      <w:r w:rsidR="001B23F1" w:rsidRPr="002C0E21">
        <w:rPr>
          <w:rFonts w:ascii="Arial" w:hAnsi="Arial" w:cs="Arial"/>
          <w:sz w:val="22"/>
          <w:szCs w:val="22"/>
        </w:rPr>
        <w:t>Szczegółowy opis przedmiotu zamówienia został określony w:</w:t>
      </w:r>
    </w:p>
    <w:p w:rsidR="001B23F1" w:rsidRPr="002C0E21" w:rsidRDefault="001B23F1" w:rsidP="00033AD2">
      <w:pPr>
        <w:pStyle w:val="Tekstpodstawowywcity"/>
        <w:ind w:left="-170" w:firstLine="0"/>
        <w:jc w:val="both"/>
        <w:rPr>
          <w:rFonts w:ascii="Arial" w:hAnsi="Arial" w:cs="Arial"/>
          <w:sz w:val="22"/>
          <w:szCs w:val="22"/>
          <w:lang w:val="pl-PL"/>
        </w:rPr>
      </w:pPr>
      <w:r w:rsidRPr="002C0E21">
        <w:rPr>
          <w:rFonts w:ascii="Arial" w:hAnsi="Arial" w:cs="Arial"/>
          <w:sz w:val="22"/>
          <w:szCs w:val="22"/>
        </w:rPr>
        <w:t>- Załącznik</w:t>
      </w:r>
      <w:r w:rsidRPr="002C0E21">
        <w:rPr>
          <w:rFonts w:ascii="Arial" w:hAnsi="Arial" w:cs="Arial"/>
          <w:sz w:val="22"/>
          <w:szCs w:val="22"/>
          <w:lang w:val="pl-PL"/>
        </w:rPr>
        <w:t>u</w:t>
      </w:r>
      <w:r w:rsidRPr="002C0E21">
        <w:rPr>
          <w:rFonts w:ascii="Arial" w:hAnsi="Arial" w:cs="Arial"/>
          <w:sz w:val="22"/>
          <w:szCs w:val="22"/>
        </w:rPr>
        <w:t xml:space="preserve"> nr 1 – specyfikacja techniczna wykonania i odbioru robót</w:t>
      </w:r>
      <w:r w:rsidRPr="002C0E21">
        <w:rPr>
          <w:rFonts w:ascii="Arial" w:hAnsi="Arial" w:cs="Arial"/>
          <w:sz w:val="22"/>
          <w:szCs w:val="22"/>
          <w:lang w:val="pl-PL"/>
        </w:rPr>
        <w:t>;</w:t>
      </w:r>
    </w:p>
    <w:p w:rsidR="001A3836" w:rsidRPr="002C0E21" w:rsidRDefault="001B23F1" w:rsidP="00033AD2">
      <w:pPr>
        <w:pStyle w:val="Tekstpodstawowywcity"/>
        <w:ind w:left="-170" w:firstLine="0"/>
        <w:jc w:val="both"/>
        <w:rPr>
          <w:rFonts w:ascii="Arial" w:hAnsi="Arial" w:cs="Arial"/>
          <w:sz w:val="22"/>
          <w:szCs w:val="22"/>
          <w:lang w:val="pl-PL"/>
        </w:rPr>
      </w:pPr>
      <w:r w:rsidRPr="002C0E21">
        <w:rPr>
          <w:rFonts w:ascii="Arial" w:hAnsi="Arial" w:cs="Arial"/>
          <w:sz w:val="22"/>
          <w:szCs w:val="22"/>
        </w:rPr>
        <w:t>- Załącznik</w:t>
      </w:r>
      <w:r w:rsidRPr="002C0E21">
        <w:rPr>
          <w:rFonts w:ascii="Arial" w:hAnsi="Arial" w:cs="Arial"/>
          <w:sz w:val="22"/>
          <w:szCs w:val="22"/>
          <w:lang w:val="pl-PL"/>
        </w:rPr>
        <w:t>u</w:t>
      </w:r>
      <w:r w:rsidRPr="002C0E21">
        <w:rPr>
          <w:rFonts w:ascii="Arial" w:hAnsi="Arial" w:cs="Arial"/>
          <w:sz w:val="22"/>
          <w:szCs w:val="22"/>
        </w:rPr>
        <w:t xml:space="preserve"> nr </w:t>
      </w:r>
      <w:r w:rsidRPr="002C0E21">
        <w:rPr>
          <w:rFonts w:ascii="Arial" w:hAnsi="Arial" w:cs="Arial"/>
          <w:sz w:val="22"/>
          <w:szCs w:val="22"/>
          <w:lang w:val="pl-PL"/>
        </w:rPr>
        <w:t>2</w:t>
      </w:r>
      <w:r w:rsidRPr="002C0E21">
        <w:rPr>
          <w:rFonts w:ascii="Arial" w:hAnsi="Arial" w:cs="Arial"/>
          <w:sz w:val="22"/>
          <w:szCs w:val="22"/>
        </w:rPr>
        <w:t xml:space="preserve"> – przedmiar</w:t>
      </w:r>
    </w:p>
    <w:p w:rsidR="001A3836" w:rsidRDefault="001B23F1" w:rsidP="00033AD2">
      <w:pPr>
        <w:pStyle w:val="Tekstpodstawowywcity"/>
        <w:ind w:left="-170" w:firstLine="0"/>
        <w:jc w:val="both"/>
        <w:rPr>
          <w:rFonts w:ascii="Arial" w:eastAsia="Arial" w:hAnsi="Arial" w:cs="Arial"/>
          <w:sz w:val="22"/>
          <w:szCs w:val="22"/>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033AD2" w:rsidRDefault="001B23F1" w:rsidP="00033AD2">
      <w:pPr>
        <w:pStyle w:val="Tekstpodstawowywcity"/>
        <w:ind w:left="-170" w:firstLine="0"/>
        <w:jc w:val="both"/>
        <w:rPr>
          <w:rFonts w:ascii="Arial" w:eastAsia="Arial" w:hAnsi="Arial" w:cs="Arial"/>
          <w:sz w:val="22"/>
          <w:szCs w:val="22"/>
          <w:u w:val="single"/>
          <w:lang w:val="pl-PL"/>
        </w:rPr>
      </w:pPr>
      <w:r w:rsidRPr="001B23F1">
        <w:rPr>
          <w:rFonts w:ascii="Arial" w:eastAsia="Arial" w:hAnsi="Arial" w:cs="Arial"/>
          <w:sz w:val="22"/>
          <w:szCs w:val="22"/>
          <w:u w:val="single"/>
        </w:rPr>
        <w:t xml:space="preserve">Zamawiający </w:t>
      </w:r>
      <w:r w:rsidR="00B2750F">
        <w:rPr>
          <w:rFonts w:ascii="Arial" w:eastAsia="Arial" w:hAnsi="Arial" w:cs="Arial"/>
          <w:sz w:val="22"/>
          <w:szCs w:val="22"/>
          <w:u w:val="single"/>
        </w:rPr>
        <w:t xml:space="preserve">zażąda </w:t>
      </w:r>
      <w:r w:rsidRPr="001B23F1">
        <w:rPr>
          <w:rFonts w:ascii="Arial" w:eastAsia="Arial" w:hAnsi="Arial" w:cs="Arial"/>
          <w:sz w:val="22"/>
          <w:szCs w:val="22"/>
          <w:u w:val="single"/>
        </w:rPr>
        <w:t xml:space="preserve"> przedstawienia kosztorysu ofertowego lub dokumentu równoważnego, </w:t>
      </w:r>
      <w:r w:rsidRPr="001B23F1">
        <w:rPr>
          <w:rFonts w:ascii="Arial" w:hAnsi="Arial" w:cs="Arial"/>
          <w:bCs/>
          <w:sz w:val="22"/>
          <w:szCs w:val="22"/>
          <w:u w:val="single"/>
        </w:rPr>
        <w:t>który stanowił podstawę do sporządzenia wyceny</w:t>
      </w:r>
      <w:r w:rsidRPr="001B23F1">
        <w:rPr>
          <w:rFonts w:ascii="Arial" w:eastAsia="Arial" w:hAnsi="Arial" w:cs="Arial"/>
          <w:sz w:val="22"/>
          <w:szCs w:val="22"/>
          <w:u w:val="single"/>
        </w:rPr>
        <w:t xml:space="preserve"> na każdym etapie realizacji zamówienia.</w:t>
      </w:r>
      <w:r w:rsidR="00033AD2">
        <w:rPr>
          <w:rFonts w:ascii="Arial" w:eastAsia="Arial" w:hAnsi="Arial" w:cs="Arial"/>
          <w:sz w:val="22"/>
          <w:szCs w:val="22"/>
          <w:u w:val="single"/>
          <w:lang w:val="pl-PL"/>
        </w:rPr>
        <w:t xml:space="preserve"> </w:t>
      </w:r>
    </w:p>
    <w:p w:rsidR="00033AD2" w:rsidRDefault="00033AD2" w:rsidP="00033AD2">
      <w:pPr>
        <w:pStyle w:val="Tekstpodstawowywcity"/>
        <w:ind w:left="-170" w:firstLine="0"/>
        <w:jc w:val="both"/>
        <w:rPr>
          <w:rFonts w:ascii="Arial" w:eastAsia="Calibri" w:hAnsi="Arial" w:cs="Arial"/>
          <w:sz w:val="22"/>
          <w:szCs w:val="22"/>
          <w:lang w:val="pl-PL" w:eastAsia="en-US"/>
        </w:rPr>
      </w:pPr>
      <w:r w:rsidRPr="00033AD2">
        <w:rPr>
          <w:rFonts w:ascii="Arial" w:eastAsia="Arial" w:hAnsi="Arial" w:cs="Arial"/>
          <w:sz w:val="22"/>
          <w:szCs w:val="22"/>
          <w:lang w:val="pl-PL"/>
        </w:rPr>
        <w:t>2.</w:t>
      </w:r>
      <w:r w:rsidRPr="00616A50">
        <w:rPr>
          <w:rFonts w:ascii="Arial" w:eastAsia="Arial" w:hAnsi="Arial" w:cs="Arial"/>
          <w:sz w:val="22"/>
          <w:szCs w:val="22"/>
          <w:lang w:val="pl-PL"/>
        </w:rPr>
        <w:t xml:space="preserve"> </w:t>
      </w:r>
      <w:r w:rsidR="001B23F1"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r w:rsidR="00BC3A22">
        <w:rPr>
          <w:rFonts w:ascii="Arial" w:eastAsia="Calibri" w:hAnsi="Arial" w:cs="Arial"/>
          <w:sz w:val="22"/>
          <w:szCs w:val="22"/>
          <w:lang w:val="pl-PL" w:eastAsia="en-US"/>
        </w:rPr>
        <w:t xml:space="preserve"> </w:t>
      </w:r>
      <w:r>
        <w:rPr>
          <w:rFonts w:ascii="Arial" w:eastAsia="Calibri" w:hAnsi="Arial" w:cs="Arial"/>
          <w:sz w:val="22"/>
          <w:szCs w:val="22"/>
          <w:lang w:val="pl-PL" w:eastAsia="en-US"/>
        </w:rPr>
        <w:t xml:space="preserve">Planowane </w:t>
      </w:r>
      <w:r w:rsidRPr="00F559DE">
        <w:rPr>
          <w:rFonts w:ascii="Arial" w:eastAsia="Calibri" w:hAnsi="Arial" w:cs="Arial"/>
          <w:sz w:val="22"/>
          <w:szCs w:val="22"/>
          <w:lang w:eastAsia="en-US"/>
        </w:rPr>
        <w:t xml:space="preserve">zebranie Wykonawców odbędzie się </w:t>
      </w:r>
      <w:r w:rsidRPr="00033AD2">
        <w:rPr>
          <w:rFonts w:ascii="Arial" w:eastAsia="Calibri" w:hAnsi="Arial" w:cs="Arial"/>
          <w:b/>
          <w:sz w:val="22"/>
          <w:szCs w:val="22"/>
          <w:highlight w:val="yellow"/>
          <w:lang w:eastAsia="en-US"/>
        </w:rPr>
        <w:t>w dniu</w:t>
      </w:r>
      <w:r w:rsidRPr="00033AD2">
        <w:rPr>
          <w:rFonts w:ascii="Arial" w:eastAsia="Calibri" w:hAnsi="Arial" w:cs="Arial"/>
          <w:b/>
          <w:sz w:val="22"/>
          <w:szCs w:val="22"/>
          <w:highlight w:val="yellow"/>
          <w:lang w:val="pl-PL" w:eastAsia="en-US"/>
        </w:rPr>
        <w:t xml:space="preserve"> </w:t>
      </w:r>
      <w:r w:rsidR="00452BC9">
        <w:rPr>
          <w:rFonts w:ascii="Arial" w:eastAsia="Calibri" w:hAnsi="Arial" w:cs="Arial"/>
          <w:b/>
          <w:sz w:val="22"/>
          <w:szCs w:val="22"/>
          <w:highlight w:val="yellow"/>
          <w:lang w:val="pl-PL" w:eastAsia="en-US"/>
        </w:rPr>
        <w:t>24.03.</w:t>
      </w:r>
      <w:r w:rsidRPr="00033AD2">
        <w:rPr>
          <w:rFonts w:ascii="Arial" w:eastAsia="Calibri" w:hAnsi="Arial" w:cs="Arial"/>
          <w:b/>
          <w:sz w:val="22"/>
          <w:szCs w:val="22"/>
          <w:highlight w:val="yellow"/>
          <w:lang w:val="pl-PL" w:eastAsia="en-US"/>
        </w:rPr>
        <w:t>2022r.,</w:t>
      </w:r>
      <w:r w:rsidRPr="0022619D">
        <w:rPr>
          <w:rFonts w:ascii="Arial" w:eastAsia="Calibri" w:hAnsi="Arial" w:cs="Arial"/>
          <w:sz w:val="22"/>
          <w:szCs w:val="22"/>
          <w:lang w:val="pl-PL" w:eastAsia="en-US"/>
        </w:rPr>
        <w:t xml:space="preserve"> </w:t>
      </w:r>
      <w:r w:rsidRPr="00033AD2">
        <w:rPr>
          <w:rFonts w:ascii="Arial" w:eastAsia="Calibri" w:hAnsi="Arial" w:cs="Arial"/>
          <w:b/>
          <w:sz w:val="22"/>
          <w:szCs w:val="22"/>
          <w:lang w:eastAsia="en-US"/>
        </w:rPr>
        <w:t xml:space="preserve">o godz. </w:t>
      </w:r>
      <w:r w:rsidR="00452BC9" w:rsidRPr="00452BC9">
        <w:rPr>
          <w:rFonts w:ascii="Arial" w:eastAsia="Calibri" w:hAnsi="Arial" w:cs="Arial"/>
          <w:b/>
          <w:sz w:val="22"/>
          <w:szCs w:val="22"/>
          <w:highlight w:val="yellow"/>
          <w:lang w:val="pl-PL" w:eastAsia="en-US"/>
        </w:rPr>
        <w:t>10.00</w:t>
      </w:r>
      <w:r w:rsidRPr="00033AD2">
        <w:rPr>
          <w:rFonts w:ascii="Arial" w:eastAsia="Calibri" w:hAnsi="Arial" w:cs="Arial"/>
          <w:b/>
          <w:sz w:val="22"/>
          <w:szCs w:val="22"/>
          <w:lang w:eastAsia="en-US"/>
        </w:rPr>
        <w:t xml:space="preserve"> w </w:t>
      </w:r>
      <w:r w:rsidRPr="00033AD2">
        <w:rPr>
          <w:rFonts w:ascii="Arial" w:eastAsia="Calibri" w:hAnsi="Arial" w:cs="Arial"/>
          <w:b/>
          <w:sz w:val="22"/>
          <w:szCs w:val="22"/>
          <w:lang w:val="pl-PL" w:eastAsia="en-US"/>
        </w:rPr>
        <w:t>m. Nadarzyce</w:t>
      </w:r>
      <w:r>
        <w:rPr>
          <w:rFonts w:ascii="Arial" w:eastAsia="Calibri" w:hAnsi="Arial" w:cs="Arial"/>
          <w:sz w:val="22"/>
          <w:szCs w:val="22"/>
          <w:lang w:val="pl-PL" w:eastAsia="en-US"/>
        </w:rPr>
        <w:t xml:space="preserve"> </w:t>
      </w:r>
      <w:r w:rsidRPr="00F559DE">
        <w:rPr>
          <w:rFonts w:ascii="Arial" w:eastAsia="Calibri" w:hAnsi="Arial" w:cs="Arial"/>
          <w:sz w:val="22"/>
          <w:szCs w:val="22"/>
          <w:lang w:val="pl-PL" w:eastAsia="en-US"/>
        </w:rPr>
        <w:t xml:space="preserve"> </w:t>
      </w:r>
      <w:r w:rsidRPr="00F559DE">
        <w:rPr>
          <w:rFonts w:ascii="Arial" w:eastAsia="Calibri" w:hAnsi="Arial" w:cs="Arial"/>
          <w:sz w:val="22"/>
          <w:szCs w:val="22"/>
          <w:lang w:eastAsia="en-US"/>
        </w:rPr>
        <w:t xml:space="preserve"> - informacja biuro przepustek</w:t>
      </w:r>
      <w:r w:rsidRPr="00F559DE">
        <w:rPr>
          <w:rFonts w:ascii="Arial" w:eastAsia="Calibri" w:hAnsi="Arial" w:cs="Arial"/>
          <w:sz w:val="22"/>
          <w:szCs w:val="22"/>
          <w:lang w:val="pl-PL" w:eastAsia="en-US"/>
        </w:rPr>
        <w:t xml:space="preserve"> w m. </w:t>
      </w:r>
      <w:r>
        <w:rPr>
          <w:rFonts w:ascii="Arial" w:eastAsia="Calibri" w:hAnsi="Arial" w:cs="Arial"/>
          <w:sz w:val="22"/>
          <w:szCs w:val="22"/>
          <w:lang w:val="pl-PL" w:eastAsia="en-US"/>
        </w:rPr>
        <w:t>Nadarzyce.</w:t>
      </w:r>
    </w:p>
    <w:p w:rsidR="00033AD2" w:rsidRDefault="00033AD2" w:rsidP="00033AD2">
      <w:pPr>
        <w:pStyle w:val="Tekstpodstawowywcity"/>
        <w:ind w:left="-170" w:firstLine="0"/>
        <w:jc w:val="both"/>
        <w:rPr>
          <w:rFonts w:ascii="Arial" w:hAnsi="Arial" w:cs="Arial"/>
          <w:sz w:val="22"/>
          <w:szCs w:val="22"/>
        </w:rPr>
      </w:pPr>
      <w:r w:rsidRPr="001B23F1">
        <w:rPr>
          <w:rFonts w:ascii="Arial" w:hAnsi="Arial" w:cs="Arial"/>
          <w:sz w:val="22"/>
          <w:szCs w:val="22"/>
        </w:rPr>
        <w:t>W sprawie zebrania należy skontaktować się z osobą odpowiedzialną:</w:t>
      </w:r>
    </w:p>
    <w:p w:rsidR="00033AD2" w:rsidRPr="00033AD2" w:rsidRDefault="00033AD2" w:rsidP="00033AD2">
      <w:pPr>
        <w:pStyle w:val="Tekstpodstawowywcity"/>
        <w:ind w:left="-170" w:firstLine="0"/>
        <w:jc w:val="both"/>
        <w:rPr>
          <w:rFonts w:ascii="Arial" w:eastAsia="Arial" w:hAnsi="Arial" w:cs="Arial"/>
          <w:sz w:val="22"/>
          <w:szCs w:val="22"/>
          <w:u w:val="single"/>
        </w:rPr>
      </w:pPr>
      <w:r w:rsidRPr="00033AD2">
        <w:rPr>
          <w:rFonts w:ascii="Arial" w:hAnsi="Arial" w:cs="Arial"/>
          <w:b/>
          <w:sz w:val="22"/>
          <w:szCs w:val="22"/>
          <w:lang w:val="pl-PL"/>
        </w:rPr>
        <w:t>- p. Monika ZIELIŃSKA-CZABAN - tel. 261 472 169, p. Tomasz GIEŁCZYK- tel. 261 472 169</w:t>
      </w:r>
      <w:r>
        <w:rPr>
          <w:rFonts w:ascii="Arial" w:hAnsi="Arial" w:cs="Arial"/>
          <w:sz w:val="22"/>
          <w:szCs w:val="22"/>
          <w:lang w:val="pl-PL"/>
        </w:rPr>
        <w:t>.</w:t>
      </w:r>
    </w:p>
    <w:p w:rsidR="001B23F1" w:rsidRPr="001B23F1" w:rsidRDefault="001B23F1" w:rsidP="00033AD2">
      <w:pPr>
        <w:pStyle w:val="Tekstpodstawowywcity"/>
        <w:ind w:left="-170" w:firstLine="0"/>
        <w:jc w:val="both"/>
        <w:rPr>
          <w:rFonts w:ascii="Arial" w:hAnsi="Arial" w:cs="Arial"/>
          <w:b/>
          <w:sz w:val="22"/>
          <w:szCs w:val="22"/>
          <w:lang w:val="pl-PL"/>
        </w:rPr>
      </w:pPr>
      <w:r w:rsidRPr="007C54EC">
        <w:rPr>
          <w:rFonts w:ascii="Arial" w:hAnsi="Arial" w:cs="Arial"/>
          <w:sz w:val="22"/>
          <w:szCs w:val="22"/>
          <w:lang w:val="pl-PL"/>
        </w:rPr>
        <w:t xml:space="preserve">Zebranie, o którym mowa powyżej, nie jest zebraniem </w:t>
      </w:r>
      <w:r w:rsidR="001A3836">
        <w:rPr>
          <w:rFonts w:ascii="Arial" w:hAnsi="Arial" w:cs="Arial"/>
          <w:sz w:val="22"/>
          <w:szCs w:val="22"/>
          <w:lang w:val="pl-PL"/>
        </w:rPr>
        <w:t>wykonawców, o którym mowa</w:t>
      </w:r>
      <w:r w:rsidR="00066E0D">
        <w:rPr>
          <w:rFonts w:ascii="Arial" w:hAnsi="Arial" w:cs="Arial"/>
          <w:sz w:val="22"/>
          <w:szCs w:val="22"/>
          <w:lang w:val="pl-PL"/>
        </w:rPr>
        <w:t xml:space="preserve"> </w:t>
      </w:r>
      <w:r w:rsidRPr="001B23F1">
        <w:rPr>
          <w:rFonts w:ascii="Arial" w:hAnsi="Arial" w:cs="Arial"/>
          <w:sz w:val="22"/>
          <w:szCs w:val="22"/>
          <w:lang w:val="pl-PL"/>
        </w:rPr>
        <w:t xml:space="preserve">w art. </w:t>
      </w:r>
      <w:r w:rsidR="008807C0">
        <w:rPr>
          <w:rFonts w:ascii="Arial" w:hAnsi="Arial" w:cs="Arial"/>
          <w:sz w:val="22"/>
          <w:szCs w:val="22"/>
          <w:lang w:val="pl-PL"/>
        </w:rPr>
        <w:t>285</w:t>
      </w:r>
      <w:r w:rsidRPr="001B23F1">
        <w:rPr>
          <w:rFonts w:ascii="Arial" w:hAnsi="Arial" w:cs="Arial"/>
          <w:sz w:val="22"/>
          <w:szCs w:val="22"/>
          <w:lang w:val="pl-PL"/>
        </w:rPr>
        <w:t xml:space="preserve"> uPzp.</w:t>
      </w:r>
    </w:p>
    <w:p w:rsidR="003C1A4C" w:rsidRPr="001A3836" w:rsidRDefault="001B23F1" w:rsidP="00033AD2">
      <w:pPr>
        <w:ind w:left="-170"/>
        <w:jc w:val="both"/>
        <w:rPr>
          <w:rFonts w:ascii="Arial" w:hAnsi="Arial" w:cs="Arial"/>
          <w:sz w:val="22"/>
          <w:szCs w:val="22"/>
        </w:rPr>
      </w:pPr>
      <w:r w:rsidRPr="001A3836">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z zachowaniem </w:t>
      </w:r>
      <w:r w:rsidR="00B2750F" w:rsidRPr="001A3836">
        <w:rPr>
          <w:rFonts w:ascii="Arial" w:hAnsi="Arial" w:cs="Arial"/>
          <w:sz w:val="22"/>
          <w:szCs w:val="22"/>
        </w:rPr>
        <w:t>formy elektronicznej poprzez platformę zakupową</w:t>
      </w:r>
      <w:r w:rsidRPr="001A3836">
        <w:rPr>
          <w:rFonts w:ascii="Arial" w:hAnsi="Arial" w:cs="Arial"/>
          <w:sz w:val="22"/>
          <w:szCs w:val="22"/>
        </w:rPr>
        <w:t xml:space="preserve">. </w:t>
      </w:r>
    </w:p>
    <w:p w:rsidR="001A3836" w:rsidRPr="00593895" w:rsidRDefault="001A3836" w:rsidP="00033AD2">
      <w:pPr>
        <w:ind w:left="-170"/>
        <w:jc w:val="both"/>
        <w:rPr>
          <w:rFonts w:ascii="Arial" w:hAnsi="Arial" w:cs="Arial"/>
          <w:color w:val="FF0000"/>
          <w:sz w:val="22"/>
          <w:szCs w:val="22"/>
        </w:rPr>
      </w:pPr>
      <w:r w:rsidRPr="001A3836">
        <w:rPr>
          <w:rFonts w:ascii="Arial" w:hAnsi="Arial" w:cs="Arial"/>
          <w:sz w:val="22"/>
          <w:szCs w:val="22"/>
        </w:rPr>
        <w:t xml:space="preserve">3. </w:t>
      </w:r>
      <w:r w:rsidR="00A76127" w:rsidRPr="001A3836">
        <w:rPr>
          <w:rFonts w:ascii="Arial" w:hAnsi="Arial" w:cs="Arial"/>
          <w:sz w:val="22"/>
          <w:szCs w:val="22"/>
        </w:rPr>
        <w:t xml:space="preserve">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 </w:t>
      </w:r>
      <w:r w:rsidR="003C1A4C" w:rsidRPr="001A3836">
        <w:rPr>
          <w:rFonts w:ascii="Arial" w:hAnsi="Arial" w:cs="Arial"/>
          <w:sz w:val="22"/>
          <w:szCs w:val="22"/>
        </w:rPr>
        <w:t xml:space="preserve">Zamawiający </w:t>
      </w:r>
      <w:r w:rsidR="003C1A4C" w:rsidRPr="001A3836">
        <w:rPr>
          <w:rFonts w:ascii="Arial" w:hAnsi="Arial" w:cs="Arial"/>
          <w:sz w:val="22"/>
          <w:szCs w:val="22"/>
          <w:u w:val="single"/>
        </w:rPr>
        <w:t xml:space="preserve">żąda zatrudnienia przez Wykonawcę lub Podwykonawcę na podstawie umowy o pracę min. </w:t>
      </w:r>
      <w:r w:rsidR="00033AD2">
        <w:rPr>
          <w:rFonts w:ascii="Arial" w:hAnsi="Arial" w:cs="Arial"/>
          <w:sz w:val="22"/>
          <w:szCs w:val="22"/>
          <w:u w:val="single"/>
        </w:rPr>
        <w:t>5</w:t>
      </w:r>
      <w:r w:rsidR="003C1A4C" w:rsidRPr="001A3836">
        <w:rPr>
          <w:rFonts w:ascii="Arial" w:hAnsi="Arial" w:cs="Arial"/>
          <w:sz w:val="22"/>
          <w:szCs w:val="22"/>
          <w:u w:val="single"/>
        </w:rPr>
        <w:t xml:space="preserve"> pracowników</w:t>
      </w:r>
      <w:r w:rsidR="0062057C" w:rsidRPr="001A3836">
        <w:rPr>
          <w:rFonts w:ascii="Arial" w:hAnsi="Arial" w:cs="Arial"/>
          <w:sz w:val="22"/>
          <w:szCs w:val="22"/>
        </w:rPr>
        <w:t xml:space="preserve"> wykonujących bezpośrednie czynności związane z realizacją robót budowlanych polegające na</w:t>
      </w:r>
      <w:r w:rsidR="0062057C" w:rsidRPr="00033AD2">
        <w:rPr>
          <w:rFonts w:ascii="Arial" w:hAnsi="Arial" w:cs="Arial"/>
          <w:color w:val="FF0000"/>
          <w:sz w:val="22"/>
          <w:szCs w:val="22"/>
        </w:rPr>
        <w:t>:</w:t>
      </w:r>
      <w:r w:rsidR="001B23F1" w:rsidRPr="00033AD2">
        <w:rPr>
          <w:rFonts w:ascii="Arial" w:hAnsi="Arial" w:cs="Arial"/>
          <w:color w:val="FF0000"/>
          <w:sz w:val="22"/>
          <w:szCs w:val="22"/>
        </w:rPr>
        <w:t xml:space="preserve"> </w:t>
      </w:r>
      <w:r w:rsidR="00593895" w:rsidRPr="00593895">
        <w:rPr>
          <w:rFonts w:ascii="Arial" w:hAnsi="Arial" w:cs="Arial"/>
          <w:sz w:val="22"/>
          <w:szCs w:val="22"/>
        </w:rPr>
        <w:t>wszystkie roboty objęte przedmiotem umowy, między innymi, naprawa podłóg z wymianą wykładzin podłogowych, malowanie konstrukcji metalowych, wymiana stolarki okiennej i drzwiowej, wymiana urządzeń sanitarnych, grzejników elektrycznych, osprzętu instalacji elektrycznej</w:t>
      </w:r>
      <w:r w:rsidR="0062057C" w:rsidRPr="00593895">
        <w:rPr>
          <w:rFonts w:ascii="Arial" w:hAnsi="Arial" w:cs="Arial"/>
          <w:color w:val="FF0000"/>
          <w:sz w:val="22"/>
          <w:szCs w:val="22"/>
        </w:rPr>
        <w:t>.</w:t>
      </w:r>
    </w:p>
    <w:p w:rsidR="005F37C7" w:rsidRPr="003C1A4C" w:rsidRDefault="001A3836" w:rsidP="00033AD2">
      <w:pPr>
        <w:ind w:left="-170"/>
        <w:jc w:val="both"/>
        <w:rPr>
          <w:rFonts w:ascii="Arial" w:hAnsi="Arial" w:cs="Arial"/>
          <w:sz w:val="22"/>
          <w:szCs w:val="22"/>
        </w:rPr>
      </w:pPr>
      <w:r>
        <w:rPr>
          <w:rFonts w:ascii="Arial" w:hAnsi="Arial" w:cs="Arial"/>
          <w:sz w:val="20"/>
          <w:szCs w:val="20"/>
        </w:rPr>
        <w:t xml:space="preserve">4. </w:t>
      </w:r>
      <w:r w:rsidR="005F37C7" w:rsidRPr="003C1A4C">
        <w:rPr>
          <w:rFonts w:ascii="Arial" w:eastAsia="Calibri" w:hAnsi="Arial" w:cs="Arial"/>
          <w:sz w:val="22"/>
          <w:szCs w:val="22"/>
          <w:lang w:eastAsia="en-US"/>
        </w:rPr>
        <w:t xml:space="preserve">W trakcie realizacji zamówienia </w:t>
      </w:r>
      <w:r w:rsidR="00D71806" w:rsidRPr="003C1A4C">
        <w:rPr>
          <w:rFonts w:ascii="Arial" w:eastAsia="Calibri" w:hAnsi="Arial" w:cs="Arial"/>
          <w:sz w:val="22"/>
          <w:szCs w:val="22"/>
          <w:lang w:eastAsia="en-US"/>
        </w:rPr>
        <w:t>Z</w:t>
      </w:r>
      <w:r w:rsidR="005F37C7" w:rsidRPr="003C1A4C">
        <w:rPr>
          <w:rFonts w:ascii="Arial" w:eastAsia="Calibri" w:hAnsi="Arial" w:cs="Arial"/>
          <w:sz w:val="22"/>
          <w:szCs w:val="22"/>
          <w:lang w:eastAsia="en-US"/>
        </w:rPr>
        <w:t xml:space="preserve">amawiający uprawniony jest do wykonywania czynności kontrolnych wobec Wykonawcy odnośnie spełniania przez wykonawcę lub podwykonawcę wymogu zatrudnienia na podstawie umowy o pracę osób wykonujących wymagane czynności. Zamawiający uprawniony jest w szczególności do: </w:t>
      </w:r>
    </w:p>
    <w:p w:rsidR="005F37C7" w:rsidRPr="00E9754B" w:rsidRDefault="005F37C7" w:rsidP="00033AD2">
      <w:pPr>
        <w:pStyle w:val="Bezodstpw"/>
        <w:ind w:left="-170" w:hanging="283"/>
        <w:jc w:val="both"/>
        <w:rPr>
          <w:rFonts w:ascii="Arial" w:eastAsia="Calibri" w:hAnsi="Arial" w:cs="Arial"/>
          <w:sz w:val="22"/>
          <w:szCs w:val="22"/>
          <w:lang w:eastAsia="en-US"/>
        </w:rPr>
      </w:pPr>
      <w:r w:rsidRPr="00E9754B">
        <w:rPr>
          <w:rFonts w:ascii="Arial" w:eastAsia="Calibri" w:hAnsi="Arial" w:cs="Arial"/>
          <w:sz w:val="22"/>
          <w:szCs w:val="22"/>
          <w:lang w:eastAsia="en-US"/>
        </w:rPr>
        <w:t>1) żądania oświadczeń i dokumentów w zakresie potwierdzenia spełniania ww. wymogów i dokonywania ich oceny,</w:t>
      </w:r>
    </w:p>
    <w:p w:rsidR="005F37C7" w:rsidRPr="00E9754B" w:rsidRDefault="005F37C7" w:rsidP="00033AD2">
      <w:pPr>
        <w:pStyle w:val="Bezodstpw"/>
        <w:ind w:left="-170" w:hanging="283"/>
        <w:jc w:val="both"/>
        <w:rPr>
          <w:rFonts w:ascii="Arial" w:eastAsia="Calibri" w:hAnsi="Arial" w:cs="Arial"/>
          <w:sz w:val="22"/>
          <w:szCs w:val="22"/>
          <w:lang w:eastAsia="en-US"/>
        </w:rPr>
      </w:pPr>
      <w:r w:rsidRPr="00E9754B">
        <w:rPr>
          <w:rFonts w:ascii="Arial" w:eastAsia="Calibri" w:hAnsi="Arial" w:cs="Arial"/>
          <w:sz w:val="22"/>
          <w:szCs w:val="22"/>
          <w:lang w:eastAsia="en-US"/>
        </w:rPr>
        <w:t>2) żądania wyjaśnień w przypadku wątpliwości w zakresie potwierdzenia spełniania ww. wymogów,</w:t>
      </w:r>
    </w:p>
    <w:p w:rsidR="001A3836" w:rsidRDefault="005F37C7" w:rsidP="00033AD2">
      <w:pPr>
        <w:pStyle w:val="Bezodstpw"/>
        <w:ind w:left="-170" w:hanging="283"/>
        <w:rPr>
          <w:rFonts w:ascii="Arial" w:eastAsia="Calibri" w:hAnsi="Arial" w:cs="Arial"/>
          <w:sz w:val="22"/>
          <w:szCs w:val="22"/>
          <w:lang w:eastAsia="en-US"/>
        </w:rPr>
      </w:pPr>
      <w:r w:rsidRPr="00E9754B">
        <w:rPr>
          <w:rFonts w:ascii="Arial" w:eastAsia="Calibri" w:hAnsi="Arial" w:cs="Arial"/>
          <w:sz w:val="22"/>
          <w:szCs w:val="22"/>
          <w:lang w:eastAsia="en-US"/>
        </w:rPr>
        <w:t>3) przeprowadzania kontroli na miejscu wykonywania świadczenia.</w:t>
      </w:r>
    </w:p>
    <w:p w:rsidR="00AE78D3" w:rsidRPr="001A3836" w:rsidRDefault="001A3836" w:rsidP="00033AD2">
      <w:pPr>
        <w:pStyle w:val="Bezodstpw"/>
        <w:ind w:left="-170" w:hanging="284"/>
        <w:rPr>
          <w:rFonts w:ascii="Arial" w:eastAsia="Calibri" w:hAnsi="Arial" w:cs="Arial"/>
          <w:sz w:val="22"/>
          <w:szCs w:val="22"/>
          <w:lang w:eastAsia="en-US"/>
        </w:rPr>
      </w:pPr>
      <w:r>
        <w:rPr>
          <w:rFonts w:ascii="Arial" w:eastAsia="Calibri" w:hAnsi="Arial" w:cs="Arial"/>
          <w:sz w:val="22"/>
          <w:szCs w:val="22"/>
          <w:lang w:eastAsia="en-US"/>
        </w:rPr>
        <w:lastRenderedPageBreak/>
        <w:t xml:space="preserve">5. </w:t>
      </w:r>
      <w:r w:rsidR="005F37C7" w:rsidRPr="00A7738F">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E9754B" w:rsidRPr="005252EC" w:rsidRDefault="00E9754B" w:rsidP="005252EC">
      <w:pPr>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uPzp)</w:t>
            </w:r>
          </w:p>
        </w:tc>
      </w:tr>
    </w:tbl>
    <w:p w:rsidR="005A2DF6" w:rsidRDefault="005A2DF6" w:rsidP="005A2DF6">
      <w:pPr>
        <w:rPr>
          <w:rFonts w:ascii="Arial" w:eastAsia="Calibri" w:hAnsi="Arial" w:cs="Arial"/>
          <w:sz w:val="22"/>
          <w:szCs w:val="22"/>
          <w:lang w:eastAsia="en-US"/>
        </w:rPr>
      </w:pPr>
      <w:r w:rsidRPr="005A2DF6">
        <w:rPr>
          <w:rFonts w:ascii="Arial" w:eastAsia="Calibri" w:hAnsi="Arial" w:cs="Arial"/>
          <w:sz w:val="22"/>
          <w:szCs w:val="22"/>
          <w:lang w:eastAsia="en-US"/>
        </w:rPr>
        <w:t xml:space="preserve">Termin – </w:t>
      </w:r>
      <w:r w:rsidR="005F37C7" w:rsidRPr="00D40243">
        <w:rPr>
          <w:rFonts w:ascii="Arial" w:eastAsia="Calibri" w:hAnsi="Arial" w:cs="Arial"/>
          <w:b/>
          <w:sz w:val="22"/>
          <w:szCs w:val="22"/>
          <w:lang w:eastAsia="en-US"/>
        </w:rPr>
        <w:t xml:space="preserve">do </w:t>
      </w:r>
      <w:r w:rsidR="00F9702B">
        <w:rPr>
          <w:rFonts w:ascii="Arial" w:eastAsia="Calibri" w:hAnsi="Arial" w:cs="Arial"/>
          <w:b/>
          <w:sz w:val="22"/>
          <w:szCs w:val="22"/>
          <w:lang w:eastAsia="en-US"/>
        </w:rPr>
        <w:t>11</w:t>
      </w:r>
      <w:r w:rsidR="00A72C24">
        <w:rPr>
          <w:rFonts w:ascii="Arial" w:eastAsia="Calibri" w:hAnsi="Arial" w:cs="Arial"/>
          <w:b/>
          <w:sz w:val="22"/>
          <w:szCs w:val="22"/>
          <w:lang w:eastAsia="en-US"/>
        </w:rPr>
        <w:t>0</w:t>
      </w:r>
      <w:r w:rsidR="005F37C7" w:rsidRPr="00D40243">
        <w:rPr>
          <w:rFonts w:ascii="Arial" w:eastAsia="Calibri" w:hAnsi="Arial" w:cs="Arial"/>
          <w:b/>
          <w:sz w:val="22"/>
          <w:szCs w:val="22"/>
          <w:lang w:eastAsia="en-US"/>
        </w:rPr>
        <w:t xml:space="preserve"> dni kalendarzowych</w:t>
      </w:r>
      <w:r w:rsidR="005F37C7">
        <w:rPr>
          <w:rFonts w:ascii="Arial" w:eastAsia="Calibri" w:hAnsi="Arial" w:cs="Arial"/>
          <w:sz w:val="22"/>
          <w:szCs w:val="22"/>
          <w:lang w:eastAsia="en-US"/>
        </w:rPr>
        <w:t xml:space="preserve"> od dnia przekazania terenu budowy</w:t>
      </w:r>
      <w:r w:rsidR="00DC126B" w:rsidRPr="00DC126B">
        <w:t xml:space="preserve"> </w:t>
      </w:r>
      <w:r w:rsidR="00DC126B" w:rsidRPr="00DC126B">
        <w:rPr>
          <w:rFonts w:ascii="Arial" w:eastAsia="Calibri" w:hAnsi="Arial" w:cs="Arial"/>
          <w:sz w:val="22"/>
          <w:szCs w:val="22"/>
          <w:lang w:eastAsia="en-US"/>
        </w:rPr>
        <w:t>przy czym faktyczny termin wykonania zamówienia będzie ustalony zgodnie z kryteriami oceny ofert określonymi w Rozdziale X</w:t>
      </w:r>
      <w:r w:rsidR="00A41385">
        <w:rPr>
          <w:rFonts w:ascii="Arial" w:eastAsia="Calibri" w:hAnsi="Arial" w:cs="Arial"/>
          <w:sz w:val="22"/>
          <w:szCs w:val="22"/>
          <w:lang w:eastAsia="en-US"/>
        </w:rPr>
        <w:t>II</w:t>
      </w:r>
      <w:r w:rsidR="00DC126B" w:rsidRPr="00DC126B">
        <w:rPr>
          <w:rFonts w:ascii="Arial" w:eastAsia="Calibri" w:hAnsi="Arial" w:cs="Arial"/>
          <w:sz w:val="22"/>
          <w:szCs w:val="22"/>
          <w:lang w:eastAsia="en-US"/>
        </w:rPr>
        <w:t xml:space="preserve"> SWZ oraz na podstawie złożonej oferty.</w:t>
      </w:r>
    </w:p>
    <w:p w:rsidR="00F9702B" w:rsidRPr="00593895" w:rsidRDefault="00F9702B" w:rsidP="006A2583">
      <w:pPr>
        <w:jc w:val="both"/>
        <w:rPr>
          <w:rFonts w:ascii="Arial" w:eastAsia="Calibri" w:hAnsi="Arial" w:cs="Arial"/>
          <w:sz w:val="22"/>
          <w:szCs w:val="22"/>
          <w:lang w:eastAsia="en-US"/>
        </w:rPr>
      </w:pPr>
      <w:r w:rsidRPr="00593895">
        <w:rPr>
          <w:rFonts w:ascii="Arial" w:eastAsia="Calibri" w:hAnsi="Arial" w:cs="Arial"/>
          <w:sz w:val="22"/>
          <w:szCs w:val="22"/>
          <w:lang w:eastAsia="en-US"/>
        </w:rPr>
        <w:t xml:space="preserve">Miejsce: </w:t>
      </w:r>
      <w:r w:rsidR="00593895" w:rsidRPr="00593895">
        <w:rPr>
          <w:rFonts w:ascii="Arial" w:hAnsi="Arial" w:cs="Arial"/>
          <w:sz w:val="22"/>
          <w:szCs w:val="22"/>
        </w:rPr>
        <w:t>Bud nr 46 i 57 w Nadarzycach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(art. 57 uPzp)</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w:t>
      </w:r>
      <w:r w:rsidRPr="00B01888">
        <w:rPr>
          <w:rFonts w:ascii="Arial" w:hAnsi="Arial" w:cs="Arial"/>
          <w:sz w:val="22"/>
          <w:szCs w:val="22"/>
        </w:rPr>
        <w:lastRenderedPageBreak/>
        <w:t xml:space="preserve">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BC3A22">
      <w:pPr>
        <w:ind w:left="510"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BC3A22">
      <w:pPr>
        <w:pStyle w:val="Bezodstpw"/>
        <w:numPr>
          <w:ilvl w:val="0"/>
          <w:numId w:val="24"/>
        </w:numPr>
        <w:ind w:left="510"/>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9D181A" w:rsidRDefault="002C41AB" w:rsidP="009D181A">
      <w:pPr>
        <w:autoSpaceDE w:val="0"/>
        <w:autoSpaceDN w:val="0"/>
        <w:adjustRightInd w:val="0"/>
        <w:ind w:left="425" w:right="57" w:hanging="284"/>
        <w:jc w:val="both"/>
        <w:rPr>
          <w:rFonts w:ascii="Arial" w:hAnsi="Arial" w:cs="Arial"/>
          <w:sz w:val="22"/>
          <w:szCs w:val="22"/>
        </w:rPr>
      </w:pPr>
      <w:r w:rsidRPr="009D181A">
        <w:rPr>
          <w:rFonts w:ascii="Arial" w:hAnsi="Arial" w:cs="Arial"/>
          <w:b/>
          <w:sz w:val="22"/>
          <w:szCs w:val="22"/>
        </w:rPr>
        <w:t xml:space="preserve">1) </w:t>
      </w:r>
      <w:r w:rsidR="000635D7" w:rsidRPr="009D181A">
        <w:rPr>
          <w:rFonts w:ascii="Arial" w:hAnsi="Arial" w:cs="Arial"/>
          <w:b/>
          <w:sz w:val="22"/>
          <w:szCs w:val="22"/>
        </w:rPr>
        <w:t>zdolności do występowania w obrocie gospodarczym</w:t>
      </w:r>
      <w:r w:rsidR="000635D7" w:rsidRPr="009D181A">
        <w:rPr>
          <w:rFonts w:ascii="Arial" w:hAnsi="Arial" w:cs="Arial"/>
          <w:sz w:val="22"/>
          <w:szCs w:val="22"/>
        </w:rPr>
        <w:t xml:space="preserve"> </w:t>
      </w:r>
      <w:r w:rsidR="004E6495" w:rsidRPr="009D181A">
        <w:rPr>
          <w:rFonts w:ascii="Arial" w:hAnsi="Arial" w:cs="Arial"/>
          <w:sz w:val="22"/>
          <w:szCs w:val="22"/>
        </w:rPr>
        <w:t xml:space="preserve"> </w:t>
      </w:r>
    </w:p>
    <w:p w:rsidR="00851350" w:rsidRPr="009D181A" w:rsidRDefault="004E6495" w:rsidP="009D181A">
      <w:pPr>
        <w:ind w:left="425" w:right="57"/>
        <w:jc w:val="both"/>
        <w:rPr>
          <w:rFonts w:ascii="Arial" w:hAnsi="Arial" w:cs="Arial"/>
          <w:i/>
          <w:iCs/>
          <w:sz w:val="22"/>
          <w:szCs w:val="22"/>
        </w:rPr>
      </w:pPr>
      <w:r w:rsidRPr="009D181A">
        <w:rPr>
          <w:rFonts w:ascii="Arial" w:hAnsi="Arial" w:cs="Arial"/>
          <w:i/>
          <w:iCs/>
          <w:sz w:val="22"/>
          <w:szCs w:val="22"/>
        </w:rPr>
        <w:t xml:space="preserve">Zamawiający nie stawia szczególnych wymagań w zakresie spełniania tego warunku. </w:t>
      </w:r>
      <w:bookmarkStart w:id="4" w:name="_Hlk77152862"/>
      <w:r w:rsidRPr="009D181A">
        <w:rPr>
          <w:rFonts w:ascii="Arial" w:hAnsi="Arial" w:cs="Arial"/>
          <w:i/>
          <w:iCs/>
          <w:sz w:val="22"/>
          <w:szCs w:val="22"/>
        </w:rPr>
        <w:t>Wykonawca potwierdza spełnienie warunku poprzez złożenie oświadczenia.</w:t>
      </w:r>
    </w:p>
    <w:p w:rsidR="000635D7" w:rsidRPr="009D181A" w:rsidRDefault="00D9173C" w:rsidP="009D181A">
      <w:pPr>
        <w:ind w:left="425" w:right="57" w:hanging="284"/>
        <w:jc w:val="both"/>
        <w:rPr>
          <w:rFonts w:ascii="Arial" w:hAnsi="Arial" w:cs="Arial"/>
          <w:sz w:val="22"/>
          <w:szCs w:val="22"/>
        </w:rPr>
      </w:pPr>
      <w:r w:rsidRPr="009D181A">
        <w:rPr>
          <w:rFonts w:ascii="Arial" w:hAnsi="Arial" w:cs="Arial"/>
          <w:b/>
          <w:sz w:val="22"/>
          <w:szCs w:val="22"/>
        </w:rPr>
        <w:t xml:space="preserve">2) </w:t>
      </w:r>
      <w:r w:rsidR="000635D7" w:rsidRPr="009D181A">
        <w:rPr>
          <w:rFonts w:ascii="Arial" w:hAnsi="Arial" w:cs="Arial"/>
          <w:b/>
          <w:sz w:val="22"/>
          <w:szCs w:val="22"/>
        </w:rPr>
        <w:t xml:space="preserve">uprawnień do prowadzenia określonej działalności gospodarczej lub zawodowej, </w:t>
      </w:r>
      <w:r w:rsidR="00AC1F53" w:rsidRPr="009D181A">
        <w:rPr>
          <w:rFonts w:ascii="Arial" w:hAnsi="Arial" w:cs="Arial"/>
          <w:b/>
          <w:sz w:val="22"/>
          <w:szCs w:val="22"/>
        </w:rPr>
        <w:t xml:space="preserve">        </w:t>
      </w:r>
      <w:r w:rsidR="000635D7" w:rsidRPr="009D181A">
        <w:rPr>
          <w:rFonts w:ascii="Arial" w:hAnsi="Arial" w:cs="Arial"/>
          <w:b/>
          <w:sz w:val="22"/>
          <w:szCs w:val="22"/>
        </w:rPr>
        <w:t>o ile wynika to z</w:t>
      </w:r>
      <w:r w:rsidR="009D181A" w:rsidRPr="009D181A">
        <w:rPr>
          <w:rFonts w:ascii="Arial" w:hAnsi="Arial" w:cs="Arial"/>
          <w:b/>
          <w:sz w:val="22"/>
          <w:szCs w:val="22"/>
        </w:rPr>
        <w:t xml:space="preserve"> odrębnych przepisów;</w:t>
      </w:r>
    </w:p>
    <w:p w:rsidR="00B45435" w:rsidRPr="009D181A" w:rsidRDefault="006F3D44" w:rsidP="009D181A">
      <w:pPr>
        <w:ind w:left="425" w:right="57"/>
        <w:jc w:val="both"/>
        <w:rPr>
          <w:rFonts w:ascii="Arial" w:hAnsi="Arial" w:cs="Arial"/>
          <w:i/>
          <w:iCs/>
          <w:sz w:val="22"/>
          <w:szCs w:val="22"/>
        </w:rPr>
      </w:pPr>
      <w:r w:rsidRPr="009D181A">
        <w:rPr>
          <w:rFonts w:ascii="Arial" w:hAnsi="Arial" w:cs="Arial"/>
          <w:i/>
          <w:iCs/>
          <w:sz w:val="22"/>
          <w:szCs w:val="22"/>
        </w:rPr>
        <w:t>Zamawiający nie stawia szczególnych wymagań w zakresie spełniania tego warunku. Wykonawca potwierdza spełnienie warunku poprzez złożenie oświadczenia.</w:t>
      </w:r>
    </w:p>
    <w:p w:rsidR="00D9173C" w:rsidRPr="009D181A" w:rsidRDefault="00D9173C" w:rsidP="009D181A">
      <w:pPr>
        <w:ind w:left="425" w:right="57" w:hanging="284"/>
        <w:jc w:val="both"/>
        <w:rPr>
          <w:rFonts w:ascii="Arial" w:hAnsi="Arial" w:cs="Arial"/>
          <w:sz w:val="22"/>
          <w:szCs w:val="22"/>
        </w:rPr>
      </w:pPr>
      <w:r w:rsidRPr="009D181A">
        <w:rPr>
          <w:rFonts w:ascii="Arial" w:hAnsi="Arial" w:cs="Arial"/>
          <w:b/>
          <w:sz w:val="22"/>
          <w:szCs w:val="22"/>
        </w:rPr>
        <w:t>3)</w:t>
      </w:r>
      <w:r w:rsidRPr="009D181A">
        <w:rPr>
          <w:rFonts w:ascii="Arial" w:hAnsi="Arial" w:cs="Arial"/>
          <w:sz w:val="22"/>
          <w:szCs w:val="22"/>
        </w:rPr>
        <w:t xml:space="preserve"> </w:t>
      </w:r>
      <w:r w:rsidRPr="009D181A">
        <w:rPr>
          <w:rFonts w:ascii="Arial" w:hAnsi="Arial" w:cs="Arial"/>
          <w:b/>
          <w:sz w:val="22"/>
          <w:szCs w:val="22"/>
        </w:rPr>
        <w:t>sytuacji ekonomicznej lub finansowej</w:t>
      </w:r>
      <w:r w:rsidR="009D181A" w:rsidRPr="009D181A">
        <w:rPr>
          <w:rFonts w:ascii="Arial" w:hAnsi="Arial" w:cs="Arial"/>
          <w:b/>
          <w:sz w:val="22"/>
          <w:szCs w:val="22"/>
        </w:rPr>
        <w:t>;</w:t>
      </w:r>
    </w:p>
    <w:p w:rsidR="009D181A" w:rsidRDefault="006F3D44" w:rsidP="009D181A">
      <w:pPr>
        <w:ind w:left="425" w:right="57"/>
        <w:jc w:val="both"/>
        <w:rPr>
          <w:rFonts w:ascii="Arial" w:hAnsi="Arial" w:cs="Arial"/>
          <w:i/>
          <w:iCs/>
          <w:sz w:val="22"/>
          <w:szCs w:val="22"/>
        </w:rPr>
      </w:pPr>
      <w:r w:rsidRPr="009D181A">
        <w:rPr>
          <w:rFonts w:ascii="Arial" w:hAnsi="Arial" w:cs="Arial"/>
          <w:i/>
          <w:iCs/>
          <w:sz w:val="22"/>
          <w:szCs w:val="22"/>
        </w:rPr>
        <w:t>Zamawiający nie stawia szczególnych wymagań w zakresie spełniania tego warunku. Wykonawca potwierdza spełnienie warunku poprzez złożenie oświadczenia.</w:t>
      </w:r>
    </w:p>
    <w:p w:rsidR="009D181A" w:rsidRPr="009D181A" w:rsidRDefault="009D181A" w:rsidP="009D181A">
      <w:pPr>
        <w:ind w:right="57"/>
        <w:jc w:val="both"/>
        <w:rPr>
          <w:rFonts w:ascii="Arial" w:hAnsi="Arial" w:cs="Arial"/>
          <w:i/>
          <w:iCs/>
          <w:sz w:val="22"/>
          <w:szCs w:val="22"/>
        </w:rPr>
      </w:pPr>
      <w:r>
        <w:rPr>
          <w:rFonts w:ascii="Arial" w:hAnsi="Arial" w:cs="Arial"/>
          <w:b/>
          <w:sz w:val="22"/>
          <w:szCs w:val="22"/>
        </w:rPr>
        <w:t xml:space="preserve">  4) </w:t>
      </w:r>
      <w:r w:rsidR="00D9173C" w:rsidRPr="009D181A">
        <w:rPr>
          <w:rFonts w:ascii="Arial" w:hAnsi="Arial" w:cs="Arial"/>
          <w:b/>
          <w:sz w:val="22"/>
          <w:szCs w:val="22"/>
        </w:rPr>
        <w:t>zdolności technicznej lub zawodowej</w:t>
      </w:r>
      <w:r w:rsidRPr="009D181A">
        <w:rPr>
          <w:rFonts w:ascii="Arial" w:hAnsi="Arial" w:cs="Arial"/>
          <w:b/>
          <w:iCs/>
          <w:sz w:val="22"/>
          <w:szCs w:val="22"/>
        </w:rPr>
        <w:t>;</w:t>
      </w:r>
    </w:p>
    <w:p w:rsidR="000B336C" w:rsidRPr="000B336C" w:rsidRDefault="000B336C" w:rsidP="000B336C">
      <w:pPr>
        <w:pStyle w:val="Default"/>
        <w:jc w:val="both"/>
        <w:rPr>
          <w:i/>
          <w:sz w:val="22"/>
          <w:szCs w:val="22"/>
        </w:rPr>
      </w:pPr>
      <w:r>
        <w:rPr>
          <w:iCs/>
          <w:sz w:val="22"/>
          <w:szCs w:val="22"/>
        </w:rPr>
        <w:t xml:space="preserve">      </w:t>
      </w:r>
      <w:r w:rsidR="006F3D44" w:rsidRPr="000B336C">
        <w:rPr>
          <w:i/>
          <w:iCs/>
          <w:sz w:val="22"/>
          <w:szCs w:val="22"/>
        </w:rPr>
        <w:t>Zamawiający uzna, że Wykonawca spełnił ww. warunek jeżeli wykaże, że:</w:t>
      </w:r>
      <w:r w:rsidR="009D181A" w:rsidRPr="000B336C">
        <w:rPr>
          <w:i/>
          <w:iCs/>
          <w:sz w:val="22"/>
          <w:szCs w:val="22"/>
        </w:rPr>
        <w:t xml:space="preserve"> </w:t>
      </w:r>
      <w:r w:rsidR="006F3D44" w:rsidRPr="000B336C">
        <w:rPr>
          <w:i/>
          <w:sz w:val="22"/>
          <w:szCs w:val="22"/>
        </w:rPr>
        <w:t xml:space="preserve">skieruje do </w:t>
      </w:r>
    </w:p>
    <w:p w:rsidR="000B336C" w:rsidRPr="000B336C" w:rsidRDefault="000B336C" w:rsidP="000B336C">
      <w:pPr>
        <w:pStyle w:val="Default"/>
        <w:jc w:val="both"/>
        <w:rPr>
          <w:i/>
          <w:sz w:val="22"/>
          <w:szCs w:val="22"/>
        </w:rPr>
      </w:pPr>
      <w:r w:rsidRPr="000B336C">
        <w:rPr>
          <w:i/>
          <w:sz w:val="22"/>
          <w:szCs w:val="22"/>
        </w:rPr>
        <w:t xml:space="preserve">       </w:t>
      </w:r>
      <w:r w:rsidR="006F3D44" w:rsidRPr="000B336C">
        <w:rPr>
          <w:i/>
          <w:sz w:val="22"/>
          <w:szCs w:val="22"/>
        </w:rPr>
        <w:t xml:space="preserve">realizacji zamówienia </w:t>
      </w:r>
      <w:r w:rsidR="006F3D44" w:rsidRPr="000B336C">
        <w:rPr>
          <w:b/>
          <w:i/>
          <w:sz w:val="22"/>
          <w:szCs w:val="22"/>
        </w:rPr>
        <w:t xml:space="preserve">co najmniej </w:t>
      </w:r>
      <w:bookmarkEnd w:id="4"/>
      <w:r w:rsidRPr="000B336C">
        <w:rPr>
          <w:b/>
          <w:i/>
          <w:sz w:val="22"/>
          <w:szCs w:val="22"/>
        </w:rPr>
        <w:t>minimum 1 osobę</w:t>
      </w:r>
      <w:r w:rsidRPr="000B336C">
        <w:rPr>
          <w:i/>
          <w:sz w:val="22"/>
          <w:szCs w:val="22"/>
        </w:rPr>
        <w:t xml:space="preserve"> posiadającą uprawnienia do </w:t>
      </w:r>
    </w:p>
    <w:p w:rsidR="000B336C" w:rsidRPr="000B336C" w:rsidRDefault="000B336C" w:rsidP="000B336C">
      <w:pPr>
        <w:pStyle w:val="Default"/>
        <w:jc w:val="both"/>
        <w:rPr>
          <w:i/>
          <w:sz w:val="22"/>
          <w:szCs w:val="22"/>
        </w:rPr>
      </w:pPr>
      <w:r w:rsidRPr="000B336C">
        <w:rPr>
          <w:i/>
          <w:sz w:val="22"/>
          <w:szCs w:val="22"/>
        </w:rPr>
        <w:t xml:space="preserve">       pełnienia samodzielnych funkcji technicznych w budownictwie w  specjalności konstruk-</w:t>
      </w:r>
    </w:p>
    <w:p w:rsidR="000B336C" w:rsidRPr="000B336C" w:rsidRDefault="000B336C" w:rsidP="000B336C">
      <w:pPr>
        <w:pStyle w:val="Default"/>
        <w:jc w:val="both"/>
        <w:rPr>
          <w:i/>
          <w:sz w:val="22"/>
          <w:szCs w:val="22"/>
        </w:rPr>
      </w:pPr>
      <w:r w:rsidRPr="000B336C">
        <w:rPr>
          <w:i/>
          <w:sz w:val="22"/>
          <w:szCs w:val="22"/>
        </w:rPr>
        <w:t xml:space="preserve">       cyjno – budowlanej lub instalacyjnej w zakresie sieci, instalacji i urządzeń elektrycznych</w:t>
      </w:r>
    </w:p>
    <w:p w:rsidR="000B336C" w:rsidRPr="000B336C" w:rsidRDefault="000B336C" w:rsidP="000B336C">
      <w:pPr>
        <w:pStyle w:val="Default"/>
        <w:jc w:val="both"/>
        <w:rPr>
          <w:i/>
          <w:sz w:val="22"/>
          <w:szCs w:val="22"/>
        </w:rPr>
      </w:pPr>
      <w:r w:rsidRPr="000B336C">
        <w:rPr>
          <w:i/>
          <w:sz w:val="22"/>
          <w:szCs w:val="22"/>
        </w:rPr>
        <w:t xml:space="preserve">       i energetycznych).</w:t>
      </w:r>
    </w:p>
    <w:p w:rsidR="003928FC" w:rsidRPr="008A4EC1" w:rsidRDefault="00FF4251" w:rsidP="000B336C">
      <w:pPr>
        <w:pStyle w:val="Default"/>
        <w:rPr>
          <w:sz w:val="22"/>
          <w:szCs w:val="22"/>
        </w:rPr>
      </w:pPr>
      <w:r w:rsidRPr="009D181A">
        <w:rPr>
          <w:b/>
          <w:sz w:val="22"/>
          <w:szCs w:val="22"/>
        </w:rPr>
        <w:t>6</w:t>
      </w:r>
      <w:r w:rsidR="007B569D" w:rsidRPr="008A4EC1">
        <w:rPr>
          <w:sz w:val="22"/>
          <w:szCs w:val="22"/>
        </w:rPr>
        <w:t xml:space="preserve">. </w:t>
      </w:r>
      <w:r w:rsidR="003928FC" w:rsidRPr="00240A36">
        <w:rPr>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ppkt.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lastRenderedPageBreak/>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9D181A">
        <w:rPr>
          <w:b/>
          <w:sz w:val="22"/>
          <w:szCs w:val="22"/>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DA165A" w:rsidRDefault="002E1200" w:rsidP="00BC3A22">
      <w:pPr>
        <w:ind w:left="426" w:right="52" w:hanging="426"/>
        <w:jc w:val="both"/>
        <w:rPr>
          <w:rFonts w:ascii="Arial" w:hAnsi="Arial" w:cs="Arial"/>
          <w:sz w:val="22"/>
          <w:szCs w:val="22"/>
        </w:rPr>
      </w:pPr>
      <w:r w:rsidRPr="009D181A">
        <w:rPr>
          <w:rFonts w:ascii="Arial" w:hAnsi="Arial" w:cs="Arial"/>
          <w:b/>
          <w:sz w:val="22"/>
          <w:szCs w:val="22"/>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uPzp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uPzp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Pr="003C72CE" w:rsidRDefault="008F2C5E" w:rsidP="006E2CAB">
      <w:pPr>
        <w:pStyle w:val="Standard"/>
        <w:jc w:val="both"/>
        <w:rPr>
          <w:rFonts w:ascii="Arial" w:hAnsi="Arial" w:cs="Arial"/>
          <w:b/>
          <w:color w:val="000000"/>
        </w:rPr>
      </w:pPr>
      <w:r w:rsidRPr="008F2C5E">
        <w:rPr>
          <w:rFonts w:ascii="Arial" w:hAnsi="Arial" w:cs="Arial"/>
          <w:b/>
        </w:rPr>
        <w:t xml:space="preserve">Zgodnie z art. 107 ust. 1 Pzp, W przypadku gdy w postanowieniach SWZ, zamawiający żąda złożenia przedmiotowych środków dowodowych, wykonawca składa je wraz z ofertą. Zamawiający ww. postępowaniu </w:t>
      </w:r>
      <w:r w:rsidR="003F3F43">
        <w:rPr>
          <w:rFonts w:ascii="Arial" w:hAnsi="Arial" w:cs="Arial"/>
          <w:b/>
        </w:rPr>
        <w:t xml:space="preserve">nie żąda przedmiotowych środków </w:t>
      </w:r>
      <w:r w:rsidRPr="008F2C5E">
        <w:rPr>
          <w:rFonts w:ascii="Arial" w:hAnsi="Arial" w:cs="Arial"/>
          <w:b/>
        </w:rPr>
        <w:t>dowodowych.</w:t>
      </w:r>
    </w:p>
    <w:p w:rsidR="001620E8" w:rsidRPr="009D181A" w:rsidRDefault="001620E8" w:rsidP="00317D59">
      <w:pPr>
        <w:pStyle w:val="Default"/>
        <w:rPr>
          <w:b/>
          <w:sz w:val="22"/>
          <w:szCs w:val="22"/>
        </w:rPr>
      </w:pPr>
      <w:r w:rsidRPr="009D181A">
        <w:rPr>
          <w:b/>
          <w:sz w:val="22"/>
          <w:szCs w:val="22"/>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E9754B">
      <w:pPr>
        <w:autoSpaceDE w:val="0"/>
        <w:autoSpaceDN w:val="0"/>
        <w:adjustRightInd w:val="0"/>
        <w:ind w:left="426" w:hanging="710"/>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Default="00C366C8" w:rsidP="003C72CE">
      <w:pPr>
        <w:pStyle w:val="Akapitzlist"/>
        <w:numPr>
          <w:ilvl w:val="0"/>
          <w:numId w:val="25"/>
        </w:numPr>
        <w:autoSpaceDE w:val="0"/>
        <w:autoSpaceDN w:val="0"/>
        <w:adjustRightInd w:val="0"/>
        <w:jc w:val="both"/>
        <w:rPr>
          <w:rFonts w:ascii="Arial" w:hAnsi="Arial" w:cs="Arial"/>
          <w:b/>
          <w:bCs/>
          <w:sz w:val="22"/>
          <w:szCs w:val="22"/>
        </w:rPr>
      </w:pPr>
      <w:r>
        <w:rPr>
          <w:rFonts w:ascii="Arial" w:hAnsi="Arial" w:cs="Arial"/>
          <w:b/>
          <w:bCs/>
          <w:sz w:val="22"/>
          <w:szCs w:val="22"/>
        </w:rPr>
        <w:t>Formularz ofertowy.</w:t>
      </w:r>
    </w:p>
    <w:p w:rsidR="00136CE5" w:rsidRPr="003C72CE" w:rsidRDefault="00136CE5" w:rsidP="003C72CE">
      <w:pPr>
        <w:pStyle w:val="Akapitzlist"/>
        <w:numPr>
          <w:ilvl w:val="0"/>
          <w:numId w:val="25"/>
        </w:numPr>
        <w:autoSpaceDE w:val="0"/>
        <w:autoSpaceDN w:val="0"/>
        <w:adjustRightInd w:val="0"/>
        <w:jc w:val="both"/>
        <w:rPr>
          <w:rFonts w:ascii="Arial" w:hAnsi="Arial" w:cs="Arial"/>
          <w:b/>
          <w:bCs/>
          <w:sz w:val="22"/>
          <w:szCs w:val="22"/>
        </w:rPr>
      </w:pPr>
      <w:r>
        <w:rPr>
          <w:rFonts w:ascii="Arial" w:hAnsi="Arial" w:cs="Arial"/>
          <w:b/>
          <w:bCs/>
          <w:sz w:val="22"/>
          <w:szCs w:val="22"/>
          <w:lang w:val="pl-PL"/>
        </w:rPr>
        <w:t>Dowód wniesienia wadium</w:t>
      </w:r>
      <w:r w:rsidR="00C366C8">
        <w:rPr>
          <w:rFonts w:ascii="Arial" w:hAnsi="Arial" w:cs="Arial"/>
          <w:b/>
          <w:bCs/>
          <w:sz w:val="22"/>
          <w:szCs w:val="22"/>
          <w:lang w:val="pl-PL"/>
        </w:rPr>
        <w:t>.</w:t>
      </w: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w formie elektronicznej przy użyciu kwalifikowanego podpisu elektronicznego lub w postaci elektronicznej 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lastRenderedPageBreak/>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9D181A" w:rsidRDefault="0045249C" w:rsidP="00D63975">
      <w:pPr>
        <w:pStyle w:val="Default"/>
        <w:rPr>
          <w:b/>
          <w:sz w:val="22"/>
          <w:szCs w:val="22"/>
        </w:rPr>
      </w:pPr>
      <w:r w:rsidRPr="009D181A">
        <w:rPr>
          <w:b/>
          <w:sz w:val="22"/>
          <w:szCs w:val="22"/>
        </w:rPr>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1 uPzp</w:t>
      </w:r>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r w:rsidR="00D92FCE">
        <w:rPr>
          <w:rFonts w:ascii="Arial" w:hAnsi="Arial" w:cs="Arial"/>
          <w:b/>
          <w:sz w:val="22"/>
          <w:szCs w:val="22"/>
        </w:rPr>
        <w:t>:</w:t>
      </w: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2F48BF">
        <w:rPr>
          <w:rFonts w:ascii="Arial" w:hAnsi="Arial" w:cs="Arial"/>
          <w:b/>
          <w:sz w:val="22"/>
          <w:szCs w:val="22"/>
        </w:rPr>
        <w:t>zdolności technicznej lub zawodowej</w:t>
      </w:r>
      <w:r w:rsidR="003A2F3D" w:rsidRPr="002F48BF">
        <w:rPr>
          <w:rFonts w:ascii="Arial" w:hAnsi="Arial" w:cs="Arial"/>
          <w:b/>
          <w:sz w:val="22"/>
          <w:szCs w:val="22"/>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45249C" w:rsidRPr="003F3F43" w:rsidRDefault="003A2F3D" w:rsidP="003F3F43">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lastRenderedPageBreak/>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99482B">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 przypadku oferty wspólnej: </w:t>
      </w:r>
    </w:p>
    <w:p w:rsidR="00334037" w:rsidRPr="00EE7147" w:rsidRDefault="00334037" w:rsidP="0099482B">
      <w:pPr>
        <w:numPr>
          <w:ilvl w:val="1"/>
          <w:numId w:val="11"/>
        </w:numPr>
        <w:spacing w:after="5"/>
        <w:ind w:left="641" w:hanging="357"/>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99482B">
      <w:pPr>
        <w:numPr>
          <w:ilvl w:val="1"/>
          <w:numId w:val="11"/>
        </w:numPr>
        <w:spacing w:after="5"/>
        <w:ind w:left="641" w:hanging="357"/>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99482B">
      <w:pPr>
        <w:numPr>
          <w:ilvl w:val="1"/>
          <w:numId w:val="11"/>
        </w:numPr>
        <w:spacing w:after="5"/>
        <w:ind w:left="641" w:hanging="357"/>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uPzp),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uPzp).Termin,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3F3F43" w:rsidRDefault="00334037" w:rsidP="00113C5F">
      <w:pPr>
        <w:pStyle w:val="Akapitzlist"/>
        <w:numPr>
          <w:ilvl w:val="0"/>
          <w:numId w:val="39"/>
        </w:numPr>
        <w:spacing w:after="228"/>
        <w:ind w:left="414" w:hanging="357"/>
        <w:jc w:val="both"/>
        <w:rPr>
          <w:rFonts w:ascii="Arial" w:hAnsi="Arial" w:cs="Arial"/>
          <w:sz w:val="22"/>
          <w:szCs w:val="22"/>
        </w:rPr>
      </w:pPr>
      <w:r w:rsidRPr="003F3F43">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3F3F43">
        <w:rPr>
          <w:rFonts w:ascii="Arial" w:hAnsi="Arial" w:cs="Arial"/>
          <w:sz w:val="22"/>
          <w:szCs w:val="22"/>
          <w:u w:val="single" w:color="000000"/>
        </w:rPr>
        <w:t>Poświadczenie za zgodność z oryginałem elektronicznej kopii dokumentu lub</w:t>
      </w:r>
      <w:r w:rsidRPr="003F3F43">
        <w:rPr>
          <w:rFonts w:ascii="Arial" w:hAnsi="Arial" w:cs="Arial"/>
          <w:sz w:val="22"/>
          <w:szCs w:val="22"/>
        </w:rPr>
        <w:t xml:space="preserve"> </w:t>
      </w:r>
      <w:r w:rsidRPr="003F3F43">
        <w:rPr>
          <w:rFonts w:ascii="Arial" w:hAnsi="Arial" w:cs="Arial"/>
          <w:sz w:val="22"/>
          <w:szCs w:val="22"/>
          <w:u w:val="single" w:color="000000"/>
        </w:rPr>
        <w:t>oświadczenia następuje przy użyciu kwalifikowanego podpisu elektronicznego</w:t>
      </w:r>
      <w:r w:rsidR="007B7E33" w:rsidRPr="003F3F43">
        <w:rPr>
          <w:rFonts w:ascii="Arial" w:hAnsi="Arial" w:cs="Arial"/>
          <w:sz w:val="22"/>
          <w:szCs w:val="22"/>
          <w:u w:val="single" w:color="000000"/>
        </w:rPr>
        <w:t>, podpisu zaufanego lub osobistego</w:t>
      </w:r>
      <w:r w:rsidRPr="003F3F43">
        <w:rPr>
          <w:rFonts w:ascii="Arial" w:hAnsi="Arial" w:cs="Arial"/>
          <w:sz w:val="22"/>
          <w:szCs w:val="22"/>
          <w:u w:val="single" w:color="000000"/>
        </w:rPr>
        <w:t>.</w:t>
      </w:r>
      <w:r w:rsidRPr="003F3F43">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Dokumenty elektroniczne, oświadczenia lub elektroniczne kopie dokumentów lub oświadczeń</w:t>
      </w:r>
      <w:r w:rsidR="007B7E33" w:rsidRPr="00BC3A22">
        <w:rPr>
          <w:rFonts w:ascii="Arial" w:hAnsi="Arial" w:cs="Arial"/>
          <w:sz w:val="22"/>
          <w:szCs w:val="22"/>
        </w:rPr>
        <w:t>, o których mowa w niniejszej S</w:t>
      </w:r>
      <w:r w:rsidRPr="00BC3A22">
        <w:rPr>
          <w:rFonts w:ascii="Arial" w:hAnsi="Arial" w:cs="Arial"/>
          <w:sz w:val="22"/>
          <w:szCs w:val="22"/>
        </w:rPr>
        <w:t>WZ, składane są przez Wykonawcę wyłącznie za pośrednictwem platformy zakupowej.</w:t>
      </w:r>
      <w:r w:rsidRPr="00BC3A22">
        <w:rPr>
          <w:rFonts w:ascii="Arial" w:hAnsi="Arial" w:cs="Arial"/>
          <w:color w:val="FF0000"/>
          <w:sz w:val="22"/>
          <w:szCs w:val="22"/>
        </w:rPr>
        <w:t xml:space="preserve"> </w:t>
      </w:r>
    </w:p>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 Za datę przekazania (wpływu) oświadczeń, wniosków, zawiadomień oraz informacji przyjmuje się datę ich przesłania za pośrednictwem platformy poprzez kliknięc</w:t>
      </w:r>
      <w:r w:rsidR="00165C0A" w:rsidRPr="00BC3A22">
        <w:rPr>
          <w:rFonts w:ascii="Arial" w:hAnsi="Arial" w:cs="Arial"/>
          <w:sz w:val="22"/>
          <w:szCs w:val="22"/>
        </w:rPr>
        <w:t>ie przycisku „wyślij wiadomość”</w:t>
      </w:r>
      <w:r w:rsidRPr="00BC3A22">
        <w:rPr>
          <w:rFonts w:ascii="Arial" w:hAnsi="Arial" w:cs="Arial"/>
          <w:sz w:val="22"/>
          <w:szCs w:val="22"/>
        </w:rPr>
        <w:t xml:space="preserve"> i pojawieniu się komunikatu, że wiadomość została wysłana do Zamawiającego.   </w:t>
      </w:r>
    </w:p>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u w:val="single" w:color="000000"/>
        </w:rPr>
        <w:t>W uzasadnionych przypadkach zamawiający może przed upływem terminu składania</w:t>
      </w:r>
      <w:r w:rsidRPr="00BC3A22">
        <w:rPr>
          <w:rFonts w:ascii="Arial" w:hAnsi="Arial" w:cs="Arial"/>
          <w:sz w:val="22"/>
          <w:szCs w:val="22"/>
        </w:rPr>
        <w:t xml:space="preserve"> </w:t>
      </w:r>
      <w:r w:rsidRPr="00BC3A22">
        <w:rPr>
          <w:rFonts w:ascii="Arial" w:hAnsi="Arial" w:cs="Arial"/>
          <w:sz w:val="22"/>
          <w:szCs w:val="22"/>
          <w:u w:val="single" w:color="000000"/>
        </w:rPr>
        <w:t>ofert zmien</w:t>
      </w:r>
      <w:r w:rsidR="000A7F6A" w:rsidRPr="00BC3A22">
        <w:rPr>
          <w:rFonts w:ascii="Arial" w:hAnsi="Arial" w:cs="Arial"/>
          <w:sz w:val="22"/>
          <w:szCs w:val="22"/>
          <w:u w:val="single" w:color="000000"/>
        </w:rPr>
        <w:t xml:space="preserve">ić treść specyfikacji </w:t>
      </w:r>
      <w:r w:rsidRPr="00BC3A22">
        <w:rPr>
          <w:rFonts w:ascii="Arial" w:hAnsi="Arial" w:cs="Arial"/>
          <w:sz w:val="22"/>
          <w:szCs w:val="22"/>
          <w:u w:val="single" w:color="000000"/>
        </w:rPr>
        <w:t>warunków zamówienia. Dokonana zmiana</w:t>
      </w:r>
      <w:r w:rsidRPr="00BC3A22">
        <w:rPr>
          <w:rFonts w:ascii="Arial" w:hAnsi="Arial" w:cs="Arial"/>
          <w:sz w:val="22"/>
          <w:szCs w:val="22"/>
        </w:rPr>
        <w:t xml:space="preserve"> </w:t>
      </w:r>
      <w:r w:rsidRPr="00BC3A22">
        <w:rPr>
          <w:rFonts w:ascii="Arial" w:hAnsi="Arial" w:cs="Arial"/>
          <w:sz w:val="22"/>
          <w:szCs w:val="22"/>
          <w:u w:val="single" w:color="000000"/>
        </w:rPr>
        <w:t>specyfikacji udostępniona zostanie na platformie zakupowej.</w:t>
      </w:r>
      <w:r w:rsidRPr="00BC3A22">
        <w:rPr>
          <w:rFonts w:ascii="Arial" w:hAnsi="Arial" w:cs="Arial"/>
          <w:sz w:val="22"/>
          <w:szCs w:val="22"/>
        </w:rPr>
        <w:t xml:space="preserve"> </w:t>
      </w:r>
    </w:p>
    <w:p w:rsidR="00165C0A" w:rsidRPr="00BC3A22" w:rsidRDefault="00F951D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w:t>
      </w:r>
      <w:r w:rsidRPr="00FA47AF">
        <w:rPr>
          <w:rFonts w:ascii="Arial" w:hAnsi="Arial" w:cs="Arial"/>
          <w:b/>
          <w:sz w:val="22"/>
          <w:szCs w:val="22"/>
        </w:rPr>
        <w:t xml:space="preserve"> </w:t>
      </w:r>
      <w:r w:rsidRPr="00BC3A22">
        <w:rPr>
          <w:rFonts w:ascii="Arial" w:hAnsi="Arial" w:cs="Arial"/>
          <w:sz w:val="22"/>
          <w:szCs w:val="22"/>
        </w:rPr>
        <w:t xml:space="preserve">na 4 dni przed upływem </w:t>
      </w:r>
      <w:r w:rsidRPr="00BC3A22">
        <w:rPr>
          <w:rFonts w:ascii="Arial" w:hAnsi="Arial" w:cs="Arial"/>
          <w:sz w:val="22"/>
          <w:szCs w:val="22"/>
        </w:rPr>
        <w:lastRenderedPageBreak/>
        <w:t>terminu składania odpowiednio ofert albo ofert podleg</w:t>
      </w:r>
      <w:r w:rsidR="003F3F43" w:rsidRPr="00BC3A22">
        <w:rPr>
          <w:rFonts w:ascii="Arial" w:hAnsi="Arial" w:cs="Arial"/>
          <w:sz w:val="22"/>
          <w:szCs w:val="22"/>
        </w:rPr>
        <w:t xml:space="preserve">ających negocjacjom zgodnie  </w:t>
      </w:r>
      <w:r w:rsidRPr="00BC3A22">
        <w:rPr>
          <w:rFonts w:ascii="Arial" w:hAnsi="Arial" w:cs="Arial"/>
          <w:sz w:val="22"/>
          <w:szCs w:val="22"/>
        </w:rPr>
        <w:t>z art. 284 ust. 2 uPzp</w:t>
      </w:r>
      <w:r w:rsidR="003842ED" w:rsidRPr="00BC3A22">
        <w:rPr>
          <w:rFonts w:ascii="Arial" w:hAnsi="Arial" w:cs="Arial"/>
          <w:sz w:val="22"/>
          <w:szCs w:val="22"/>
        </w:rPr>
        <w:t xml:space="preserve">. </w:t>
      </w:r>
    </w:p>
    <w:p w:rsidR="00165C0A" w:rsidRPr="00BC3A22" w:rsidRDefault="00E1137B"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Wyjaśnienia i zmiany treści S</w:t>
      </w:r>
      <w:r w:rsidR="003842ED" w:rsidRPr="00BC3A22">
        <w:rPr>
          <w:rFonts w:ascii="Arial" w:hAnsi="Arial" w:cs="Arial"/>
          <w:sz w:val="22"/>
          <w:szCs w:val="22"/>
        </w:rPr>
        <w:t xml:space="preserve">WZ oraz wszelkie informacje dotyczące przedmiotowego postępowania zamieszczane będą wyłącznie za pośrednictwem platformy zakupowej.  </w:t>
      </w:r>
    </w:p>
    <w:p w:rsidR="00165C0A"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Zamawiający zaleca śledzenie platformy zakupowej w celu uzyskania aktualnych informacji dotyczących przedmiotowego postępowania.  </w:t>
      </w:r>
    </w:p>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.xps; .odt; .ods; .odp; .doc; .xls; .ppt; .docx; .xlsx; .pptx; .csv. Po stworzeniu lub wygenerowaniu dokumentu elektronicznego Wykonawca podpisuje ww. dokument</w:t>
      </w:r>
      <w:r w:rsidR="00441122" w:rsidRPr="00BC3A22">
        <w:rPr>
          <w:rFonts w:ascii="Arial" w:hAnsi="Arial" w:cs="Arial"/>
          <w:sz w:val="22"/>
          <w:szCs w:val="22"/>
        </w:rPr>
        <w:t xml:space="preserve"> podpisem osobistym, zaufanym lub</w:t>
      </w:r>
      <w:r w:rsidRPr="00BC3A22">
        <w:rPr>
          <w:rFonts w:ascii="Arial" w:hAnsi="Arial" w:cs="Arial"/>
          <w:sz w:val="22"/>
          <w:szCs w:val="22"/>
        </w:rPr>
        <w:t xml:space="preserve"> kwalifikowanym podpisem elektronicznym, wystawionym przez dostawcę kwalifikowanej usługi zaufania, będącego podmiotem świadczącym usługi certyfikacyjne - podpis elektroniczny.  </w:t>
      </w:r>
    </w:p>
    <w:p w:rsidR="009142ED" w:rsidRPr="00BC3A22" w:rsidRDefault="003842ED" w:rsidP="00E9754B">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Zamawiający przyjmuje wszelką korespondencję w godzinach urzędowania, tj.:  od poniedziałku do czwartku w godzinach 7.00 - 14.00 w piątki w godzinach 7.00 - 12.00.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4318DE" w:rsidRPr="007B2421" w:rsidTr="00033AD2">
        <w:trPr>
          <w:jc w:val="center"/>
        </w:trPr>
        <w:tc>
          <w:tcPr>
            <w:tcW w:w="8829" w:type="dxa"/>
          </w:tcPr>
          <w:p w:rsidR="004318DE" w:rsidRPr="00FD5053" w:rsidRDefault="004318DE" w:rsidP="004318DE">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VIII. </w:t>
            </w:r>
            <w:r w:rsidRPr="00FD5053">
              <w:rPr>
                <w:rFonts w:ascii="Arial" w:hAnsi="Arial" w:cs="Arial"/>
                <w:bCs/>
                <w:sz w:val="22"/>
                <w:szCs w:val="22"/>
                <w:lang w:val="pl-PL" w:eastAsia="pl-PL"/>
              </w:rPr>
              <w:t xml:space="preserve">Wymagania dotyczące wadium </w:t>
            </w:r>
            <w:r>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uPzp)</w:t>
            </w:r>
          </w:p>
        </w:tc>
      </w:tr>
    </w:tbl>
    <w:p w:rsidR="004318DE" w:rsidRPr="005E504B" w:rsidRDefault="004318DE" w:rsidP="004318DE">
      <w:pPr>
        <w:pStyle w:val="Bezodstpw"/>
        <w:numPr>
          <w:ilvl w:val="0"/>
          <w:numId w:val="29"/>
        </w:numPr>
        <w:ind w:left="284" w:hanging="284"/>
        <w:jc w:val="both"/>
        <w:rPr>
          <w:rFonts w:ascii="Arial" w:hAnsi="Arial" w:cs="Arial"/>
          <w:sz w:val="22"/>
          <w:szCs w:val="22"/>
        </w:rPr>
      </w:pPr>
      <w:r w:rsidRPr="005E504B">
        <w:rPr>
          <w:rFonts w:ascii="Arial" w:hAnsi="Arial" w:cs="Arial"/>
          <w:sz w:val="22"/>
          <w:szCs w:val="22"/>
        </w:rPr>
        <w:t xml:space="preserve">Zamawiający żąda od Wykonawców wniesienia wadium na przedmiot zamówienia </w:t>
      </w:r>
      <w:r w:rsidRPr="005E504B">
        <w:rPr>
          <w:rFonts w:ascii="Arial" w:hAnsi="Arial" w:cs="Arial"/>
          <w:sz w:val="22"/>
          <w:szCs w:val="22"/>
        </w:rPr>
        <w:br/>
        <w:t xml:space="preserve">w wysokości  </w:t>
      </w:r>
      <w:r w:rsidR="000B336C">
        <w:rPr>
          <w:rFonts w:ascii="Arial" w:hAnsi="Arial" w:cs="Arial"/>
          <w:b/>
          <w:sz w:val="22"/>
          <w:szCs w:val="22"/>
        </w:rPr>
        <w:t>3 700,00</w:t>
      </w:r>
      <w:r w:rsidRPr="005E504B">
        <w:rPr>
          <w:rFonts w:ascii="Arial" w:hAnsi="Arial" w:cs="Arial"/>
          <w:b/>
          <w:sz w:val="22"/>
          <w:szCs w:val="22"/>
        </w:rPr>
        <w:t xml:space="preserve"> zł</w:t>
      </w:r>
    </w:p>
    <w:p w:rsidR="004318DE" w:rsidRPr="00081BB0" w:rsidRDefault="004318DE" w:rsidP="004318DE">
      <w:pPr>
        <w:pStyle w:val="ust"/>
        <w:numPr>
          <w:ilvl w:val="0"/>
          <w:numId w:val="29"/>
        </w:numPr>
        <w:ind w:left="284" w:hanging="284"/>
        <w:rPr>
          <w:rFonts w:ascii="Arial" w:hAnsi="Arial" w:cs="Arial"/>
          <w:sz w:val="22"/>
          <w:szCs w:val="22"/>
        </w:rPr>
      </w:pPr>
      <w:r w:rsidRPr="00081BB0">
        <w:rPr>
          <w:rFonts w:ascii="Arial" w:hAnsi="Arial" w:cs="Arial"/>
          <w:sz w:val="22"/>
          <w:szCs w:val="22"/>
        </w:rPr>
        <w:t>Wadium może być wnoszone w jednej lub kilku następujących formach:</w:t>
      </w:r>
    </w:p>
    <w:p w:rsidR="004318DE" w:rsidRPr="00C11951" w:rsidRDefault="004318DE" w:rsidP="004318DE">
      <w:pPr>
        <w:pStyle w:val="pkt"/>
        <w:numPr>
          <w:ilvl w:val="4"/>
          <w:numId w:val="28"/>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pieniądzu,</w:t>
      </w:r>
    </w:p>
    <w:p w:rsidR="004318DE" w:rsidRPr="00081BB0" w:rsidRDefault="004318DE" w:rsidP="004318DE">
      <w:pPr>
        <w:pStyle w:val="pkt"/>
        <w:numPr>
          <w:ilvl w:val="4"/>
          <w:numId w:val="28"/>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bankowych,</w:t>
      </w:r>
    </w:p>
    <w:p w:rsidR="004318DE" w:rsidRPr="00081BB0" w:rsidRDefault="004318DE" w:rsidP="004318DE">
      <w:pPr>
        <w:pStyle w:val="pkt"/>
        <w:numPr>
          <w:ilvl w:val="4"/>
          <w:numId w:val="28"/>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ubezpieczeniowych,</w:t>
      </w:r>
    </w:p>
    <w:p w:rsidR="004318DE" w:rsidRPr="00081BB0" w:rsidRDefault="004318DE" w:rsidP="004318DE">
      <w:pPr>
        <w:pStyle w:val="ust"/>
        <w:numPr>
          <w:ilvl w:val="4"/>
          <w:numId w:val="28"/>
        </w:numPr>
        <w:tabs>
          <w:tab w:val="clear" w:pos="1174"/>
          <w:tab w:val="num" w:pos="1021"/>
        </w:tabs>
        <w:spacing w:before="0" w:after="0"/>
        <w:ind w:left="1021"/>
        <w:rPr>
          <w:rFonts w:ascii="Arial" w:hAnsi="Arial" w:cs="Arial"/>
          <w:sz w:val="22"/>
          <w:szCs w:val="22"/>
        </w:rPr>
      </w:pPr>
      <w:r w:rsidRPr="00081BB0">
        <w:rPr>
          <w:rFonts w:ascii="Arial" w:hAnsi="Arial" w:cs="Arial"/>
          <w:sz w:val="22"/>
          <w:szCs w:val="22"/>
        </w:rPr>
        <w:t>poręczeniach udzielanych przez podmioty, o których mowa w art. 6 b ust.5 pkt 2 ustawy z dnia 9 listopada 2000 r. o utworzeniu Polskiej Agencji Rozwoju Przedsiębiorczości</w:t>
      </w:r>
      <w:r>
        <w:rPr>
          <w:rFonts w:ascii="Arial" w:hAnsi="Arial" w:cs="Arial"/>
          <w:sz w:val="22"/>
          <w:szCs w:val="22"/>
        </w:rPr>
        <w:t xml:space="preserve"> (Dz. U. z 2020r. poz. 299).</w:t>
      </w:r>
    </w:p>
    <w:p w:rsidR="004318DE" w:rsidRPr="00A51CBD" w:rsidRDefault="004318DE" w:rsidP="004318DE">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W przypadku wniesienia wadium w formie gwarancji, </w:t>
      </w:r>
      <w:r w:rsidRPr="00A51CBD">
        <w:rPr>
          <w:rFonts w:ascii="Arial" w:hAnsi="Arial" w:cs="Arial"/>
          <w:b/>
          <w:sz w:val="22"/>
          <w:szCs w:val="22"/>
        </w:rPr>
        <w:t>z jej treści winno wynikać bezwarunkowe</w:t>
      </w:r>
      <w:r w:rsidRPr="00A51CBD">
        <w:rPr>
          <w:rFonts w:ascii="Arial" w:hAnsi="Arial" w:cs="Arial"/>
          <w:sz w:val="22"/>
          <w:szCs w:val="22"/>
        </w:rPr>
        <w:t xml:space="preserve">, (na pierwsze pisemne żądanie zgłoszone przez Zamawiającego </w:t>
      </w:r>
      <w:r>
        <w:rPr>
          <w:rFonts w:ascii="Arial" w:hAnsi="Arial" w:cs="Arial"/>
          <w:sz w:val="22"/>
          <w:szCs w:val="22"/>
          <w:lang w:val="pl-PL"/>
        </w:rPr>
        <w:t xml:space="preserve">                    </w:t>
      </w:r>
      <w:r w:rsidRPr="00A51CBD">
        <w:rPr>
          <w:rFonts w:ascii="Arial" w:hAnsi="Arial" w:cs="Arial"/>
          <w:sz w:val="22"/>
          <w:szCs w:val="22"/>
        </w:rPr>
        <w:t>w terminie związania ofertą) zobowiązanie Gwaranta do wypłaty Za</w:t>
      </w:r>
      <w:r>
        <w:rPr>
          <w:rFonts w:ascii="Arial" w:hAnsi="Arial" w:cs="Arial"/>
          <w:sz w:val="22"/>
          <w:szCs w:val="22"/>
        </w:rPr>
        <w:t>mawiającemu pełnej kwoty wadium</w:t>
      </w:r>
      <w:r w:rsidRPr="00A51CBD">
        <w:rPr>
          <w:rFonts w:ascii="Arial" w:hAnsi="Arial" w:cs="Arial"/>
          <w:sz w:val="22"/>
          <w:szCs w:val="22"/>
        </w:rPr>
        <w:t xml:space="preserve">. </w:t>
      </w:r>
    </w:p>
    <w:p w:rsidR="004318DE" w:rsidRPr="00A51CBD" w:rsidRDefault="004318DE" w:rsidP="004318DE">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b/>
          <w:sz w:val="22"/>
          <w:szCs w:val="22"/>
        </w:rPr>
        <w:t>Wadium wnoszone w gwarancjach bankowych, gwarancjach ubezpieczeniowych, poręczeniach</w:t>
      </w:r>
      <w:r w:rsidRPr="00A51CBD">
        <w:rPr>
          <w:rFonts w:ascii="Arial" w:hAnsi="Arial" w:cs="Arial"/>
          <w:sz w:val="22"/>
          <w:szCs w:val="22"/>
        </w:rPr>
        <w:t xml:space="preserve"> udzielanych</w:t>
      </w:r>
      <w:r>
        <w:rPr>
          <w:rFonts w:ascii="Arial" w:hAnsi="Arial" w:cs="Arial"/>
          <w:sz w:val="22"/>
          <w:szCs w:val="22"/>
        </w:rPr>
        <w:t xml:space="preserve"> przez podmioty, o których mowa w ust. 2 pkt 4</w:t>
      </w:r>
      <w:r w:rsidRPr="00A51CBD">
        <w:rPr>
          <w:rFonts w:ascii="Arial" w:hAnsi="Arial" w:cs="Arial"/>
          <w:sz w:val="22"/>
          <w:szCs w:val="22"/>
        </w:rPr>
        <w:t xml:space="preserve"> należy dołączyć do oferty </w:t>
      </w:r>
      <w:r>
        <w:rPr>
          <w:rFonts w:ascii="Arial" w:hAnsi="Arial" w:cs="Arial"/>
          <w:b/>
          <w:sz w:val="22"/>
          <w:szCs w:val="22"/>
          <w:u w:val="single" w:color="000000"/>
        </w:rPr>
        <w:t xml:space="preserve">oryginał </w:t>
      </w:r>
      <w:r>
        <w:rPr>
          <w:rFonts w:ascii="Arial" w:hAnsi="Arial" w:cs="Arial"/>
          <w:b/>
          <w:sz w:val="22"/>
          <w:szCs w:val="22"/>
          <w:u w:val="single" w:color="000000"/>
          <w:lang w:val="pl-PL"/>
        </w:rPr>
        <w:t xml:space="preserve">gwarancji </w:t>
      </w:r>
      <w:r w:rsidRPr="00A51CBD">
        <w:rPr>
          <w:rFonts w:ascii="Arial" w:hAnsi="Arial" w:cs="Arial"/>
          <w:b/>
          <w:sz w:val="22"/>
          <w:szCs w:val="22"/>
          <w:u w:val="single" w:color="000000"/>
        </w:rPr>
        <w:t xml:space="preserve">w </w:t>
      </w:r>
      <w:r>
        <w:rPr>
          <w:rFonts w:ascii="Arial" w:hAnsi="Arial" w:cs="Arial"/>
          <w:b/>
          <w:sz w:val="22"/>
          <w:szCs w:val="22"/>
          <w:u w:val="single" w:color="000000"/>
          <w:lang w:val="pl-PL"/>
        </w:rPr>
        <w:t>postaci elektronicznej.</w:t>
      </w:r>
      <w:r w:rsidRPr="00A51CBD">
        <w:rPr>
          <w:rFonts w:ascii="Arial" w:hAnsi="Arial" w:cs="Arial"/>
          <w:b/>
          <w:sz w:val="22"/>
          <w:szCs w:val="22"/>
        </w:rPr>
        <w:t xml:space="preserve"> </w:t>
      </w:r>
    </w:p>
    <w:p w:rsidR="004318DE" w:rsidRDefault="004318DE" w:rsidP="004318DE">
      <w:pPr>
        <w:pStyle w:val="Akapitzlist"/>
        <w:numPr>
          <w:ilvl w:val="0"/>
          <w:numId w:val="29"/>
        </w:numPr>
        <w:spacing w:after="5"/>
        <w:ind w:left="426" w:right="-2" w:hanging="426"/>
        <w:jc w:val="both"/>
        <w:rPr>
          <w:rFonts w:ascii="Arial" w:hAnsi="Arial" w:cs="Arial"/>
          <w:sz w:val="22"/>
          <w:szCs w:val="22"/>
        </w:rPr>
      </w:pPr>
      <w:r w:rsidRPr="001A5623">
        <w:rPr>
          <w:rFonts w:ascii="Arial" w:hAnsi="Arial" w:cs="Arial"/>
          <w:sz w:val="22"/>
          <w:szCs w:val="22"/>
        </w:rPr>
        <w:t xml:space="preserve">Wadium w formie niepieniężnej powinno być wniesione w oryginale w </w:t>
      </w:r>
      <w:r w:rsidRPr="001A5623">
        <w:rPr>
          <w:rFonts w:ascii="Arial" w:hAnsi="Arial" w:cs="Arial"/>
          <w:sz w:val="22"/>
          <w:szCs w:val="22"/>
          <w:lang w:val="pl-PL"/>
        </w:rPr>
        <w:t>postaci</w:t>
      </w:r>
      <w:r w:rsidRPr="001A5623">
        <w:rPr>
          <w:rFonts w:ascii="Arial" w:hAnsi="Arial" w:cs="Arial"/>
          <w:sz w:val="22"/>
          <w:szCs w:val="22"/>
        </w:rPr>
        <w:t xml:space="preserve"> elektronicznej opatrzonej kwalifikowanym podpisem elektronicznym</w:t>
      </w:r>
      <w:r>
        <w:rPr>
          <w:rFonts w:ascii="Arial" w:hAnsi="Arial" w:cs="Arial"/>
          <w:sz w:val="22"/>
          <w:szCs w:val="22"/>
          <w:lang w:val="pl-PL"/>
        </w:rPr>
        <w:t>,</w:t>
      </w:r>
      <w:r w:rsidRPr="001A5623">
        <w:rPr>
          <w:rFonts w:ascii="Arial" w:hAnsi="Arial" w:cs="Arial"/>
          <w:sz w:val="22"/>
          <w:szCs w:val="22"/>
        </w:rPr>
        <w:t xml:space="preserve"> podpisu zaufanego lub osobistego wystawcy dokumentu wadialnego. Dokument wadium w formie niepieniężnej powinien</w:t>
      </w:r>
      <w:r>
        <w:rPr>
          <w:rFonts w:ascii="Arial" w:hAnsi="Arial" w:cs="Arial"/>
          <w:sz w:val="22"/>
          <w:szCs w:val="22"/>
        </w:rPr>
        <w:t xml:space="preserve"> zostać złożony wraz z ofertą </w:t>
      </w:r>
      <w:r w:rsidRPr="00A51CBD">
        <w:rPr>
          <w:rFonts w:ascii="Arial" w:hAnsi="Arial" w:cs="Arial"/>
          <w:sz w:val="22"/>
          <w:szCs w:val="22"/>
        </w:rPr>
        <w:t xml:space="preserve">w oryginale, aby zostało uznane przez Zamawiającego za skutecznie wniesione. </w:t>
      </w:r>
    </w:p>
    <w:p w:rsidR="004318DE" w:rsidRDefault="004318DE" w:rsidP="004318DE">
      <w:pPr>
        <w:pStyle w:val="Akapitzlist"/>
        <w:numPr>
          <w:ilvl w:val="0"/>
          <w:numId w:val="29"/>
        </w:numPr>
        <w:spacing w:after="5"/>
        <w:ind w:left="284" w:right="-2" w:hanging="284"/>
        <w:jc w:val="both"/>
        <w:rPr>
          <w:rFonts w:ascii="Arial" w:hAnsi="Arial" w:cs="Arial"/>
          <w:sz w:val="22"/>
          <w:szCs w:val="22"/>
        </w:rPr>
      </w:pPr>
      <w:r w:rsidRPr="00A51CBD">
        <w:rPr>
          <w:rFonts w:ascii="Arial" w:hAnsi="Arial" w:cs="Arial"/>
          <w:sz w:val="22"/>
          <w:szCs w:val="22"/>
        </w:rPr>
        <w:t>Wadium wnoszone w pieniądzu należy wpłacić przelewem na rachunek bankowy zamawiającego</w:t>
      </w:r>
      <w:r w:rsidRPr="00A51CBD">
        <w:rPr>
          <w:rFonts w:ascii="Arial" w:hAnsi="Arial" w:cs="Arial"/>
          <w:b/>
          <w:sz w:val="22"/>
          <w:szCs w:val="22"/>
        </w:rPr>
        <w:t xml:space="preserve">. </w:t>
      </w:r>
      <w:r w:rsidRPr="00A51CBD">
        <w:rPr>
          <w:rFonts w:ascii="Arial" w:hAnsi="Arial" w:cs="Arial"/>
          <w:sz w:val="22"/>
          <w:szCs w:val="22"/>
        </w:rPr>
        <w:t xml:space="preserve">Wadium wnosi się przed upływem terminu składania ofert. Wniesienie wadium jest skuteczne tylko w przypadku uznania rachunku bankowego zamawiającego należną kwotą wadium. Kwota wadium wnoszonego w formie pieniężnej </w:t>
      </w:r>
      <w:r w:rsidRPr="00A51CBD">
        <w:rPr>
          <w:rFonts w:ascii="Arial" w:hAnsi="Arial" w:cs="Arial"/>
          <w:b/>
          <w:sz w:val="22"/>
          <w:szCs w:val="22"/>
        </w:rPr>
        <w:t>winna znaleźć się na rachunku zamawiającego przed upływem terminu złożenia oferty.</w:t>
      </w:r>
      <w:r w:rsidRPr="00A51CBD">
        <w:rPr>
          <w:rFonts w:ascii="Arial" w:hAnsi="Arial" w:cs="Arial"/>
          <w:sz w:val="22"/>
          <w:szCs w:val="22"/>
        </w:rPr>
        <w:t xml:space="preserve"> </w:t>
      </w:r>
    </w:p>
    <w:p w:rsidR="004318DE" w:rsidRDefault="004318DE" w:rsidP="004318DE">
      <w:pPr>
        <w:pStyle w:val="Akapitzlist"/>
        <w:numPr>
          <w:ilvl w:val="0"/>
          <w:numId w:val="29"/>
        </w:numPr>
        <w:spacing w:after="5"/>
        <w:ind w:left="284" w:right="-2" w:hanging="284"/>
        <w:jc w:val="both"/>
        <w:rPr>
          <w:rFonts w:ascii="Arial" w:hAnsi="Arial" w:cs="Arial"/>
          <w:sz w:val="22"/>
          <w:szCs w:val="22"/>
        </w:rPr>
      </w:pPr>
      <w:r w:rsidRPr="00A51CBD">
        <w:rPr>
          <w:rFonts w:ascii="Arial" w:hAnsi="Arial" w:cs="Arial"/>
          <w:sz w:val="22"/>
          <w:szCs w:val="22"/>
        </w:rPr>
        <w:t xml:space="preserve">Potwierdzenie wniesienia wadium należy dołączyć do oferty w formie oryginału w postaci </w:t>
      </w:r>
      <w:r w:rsidRPr="001A5623">
        <w:rPr>
          <w:rFonts w:ascii="Arial" w:hAnsi="Arial" w:cs="Arial"/>
          <w:sz w:val="22"/>
          <w:szCs w:val="22"/>
        </w:rPr>
        <w:t>elektronicznej opatrzonego kwalifikowanym podpisem elektronicznym</w:t>
      </w:r>
      <w:r w:rsidRPr="001A5623">
        <w:rPr>
          <w:rFonts w:ascii="Arial" w:hAnsi="Arial" w:cs="Arial"/>
          <w:sz w:val="22"/>
          <w:szCs w:val="22"/>
          <w:lang w:val="pl-PL"/>
        </w:rPr>
        <w:t>,</w:t>
      </w:r>
      <w:r w:rsidRPr="001A5623">
        <w:rPr>
          <w:rFonts w:ascii="Arial" w:hAnsi="Arial" w:cs="Arial"/>
          <w:sz w:val="22"/>
          <w:szCs w:val="22"/>
        </w:rPr>
        <w:t xml:space="preserve"> </w:t>
      </w:r>
      <w:r>
        <w:rPr>
          <w:rFonts w:ascii="Arial" w:hAnsi="Arial" w:cs="Arial"/>
          <w:sz w:val="22"/>
          <w:szCs w:val="22"/>
        </w:rPr>
        <w:t>podpisem zaufanym lub osobistym</w:t>
      </w:r>
      <w:r w:rsidRPr="001A5623">
        <w:rPr>
          <w:rFonts w:ascii="Arial" w:hAnsi="Arial" w:cs="Arial"/>
          <w:sz w:val="22"/>
          <w:szCs w:val="22"/>
        </w:rPr>
        <w:t xml:space="preserve"> wystawcy dokumentu wadialnego. O uznaniu przez Zamawiającego, że</w:t>
      </w:r>
      <w:r>
        <w:rPr>
          <w:rFonts w:ascii="Arial" w:hAnsi="Arial" w:cs="Arial"/>
          <w:sz w:val="22"/>
          <w:szCs w:val="22"/>
        </w:rPr>
        <w:t xml:space="preserve"> wadium w pieniądzu wpłacono </w:t>
      </w:r>
      <w:r w:rsidRPr="00A51CBD">
        <w:rPr>
          <w:rFonts w:ascii="Arial" w:hAnsi="Arial" w:cs="Arial"/>
          <w:sz w:val="22"/>
          <w:szCs w:val="22"/>
        </w:rPr>
        <w:t>w wymaganym terminie, decyduje data wpływu środków na rachunek Zamawiającego (</w:t>
      </w:r>
      <w:r w:rsidRPr="00A51CBD">
        <w:rPr>
          <w:rFonts w:ascii="Arial" w:hAnsi="Arial" w:cs="Arial"/>
          <w:b/>
          <w:sz w:val="22"/>
          <w:szCs w:val="22"/>
        </w:rPr>
        <w:t>nie później niż data, godzina składania ofert</w:t>
      </w:r>
      <w:r w:rsidRPr="00A51CBD">
        <w:rPr>
          <w:rFonts w:ascii="Arial" w:hAnsi="Arial" w:cs="Arial"/>
          <w:sz w:val="22"/>
          <w:szCs w:val="22"/>
        </w:rPr>
        <w:t xml:space="preserve">).  </w:t>
      </w:r>
    </w:p>
    <w:p w:rsidR="004318DE" w:rsidRDefault="004318DE" w:rsidP="004318DE">
      <w:pPr>
        <w:pStyle w:val="Akapitzlist"/>
        <w:numPr>
          <w:ilvl w:val="0"/>
          <w:numId w:val="29"/>
        </w:numPr>
        <w:spacing w:after="5"/>
        <w:ind w:left="284" w:right="-2" w:hanging="284"/>
        <w:jc w:val="both"/>
        <w:rPr>
          <w:rFonts w:ascii="Arial" w:hAnsi="Arial" w:cs="Arial"/>
          <w:sz w:val="22"/>
          <w:szCs w:val="22"/>
        </w:rPr>
      </w:pPr>
      <w:r w:rsidRPr="00A51CBD">
        <w:rPr>
          <w:rFonts w:ascii="Arial" w:hAnsi="Arial" w:cs="Arial"/>
          <w:sz w:val="22"/>
          <w:szCs w:val="22"/>
        </w:rPr>
        <w:t xml:space="preserve">Przy wnoszeniu wadium Wykonawca winien podać: </w:t>
      </w:r>
      <w:r w:rsidRPr="00A51CBD">
        <w:rPr>
          <w:rFonts w:ascii="Arial" w:hAnsi="Arial" w:cs="Arial"/>
          <w:b/>
          <w:sz w:val="22"/>
          <w:szCs w:val="22"/>
        </w:rPr>
        <w:t>nazwę przedmiotu zamówienia, numer sprawy, numer zadania oraz numer swojego konta, na które należy zwrócić wadium</w:t>
      </w:r>
      <w:r w:rsidRPr="00A51CBD">
        <w:rPr>
          <w:rFonts w:ascii="Arial" w:hAnsi="Arial" w:cs="Arial"/>
          <w:sz w:val="22"/>
          <w:szCs w:val="22"/>
        </w:rPr>
        <w:t xml:space="preserve">. </w:t>
      </w:r>
    </w:p>
    <w:p w:rsidR="004318DE" w:rsidRPr="005E504B" w:rsidRDefault="004318DE" w:rsidP="004318DE">
      <w:pPr>
        <w:pStyle w:val="Bezodstpw"/>
        <w:numPr>
          <w:ilvl w:val="0"/>
          <w:numId w:val="29"/>
        </w:numPr>
        <w:ind w:left="284" w:hanging="284"/>
        <w:jc w:val="both"/>
        <w:rPr>
          <w:rFonts w:ascii="Arial" w:hAnsi="Arial" w:cs="Arial"/>
          <w:sz w:val="22"/>
          <w:szCs w:val="22"/>
        </w:rPr>
      </w:pPr>
      <w:r w:rsidRPr="005E504B">
        <w:rPr>
          <w:rFonts w:ascii="Arial" w:hAnsi="Arial" w:cs="Arial"/>
          <w:sz w:val="22"/>
          <w:szCs w:val="22"/>
        </w:rPr>
        <w:t xml:space="preserve">Zamawiający zwraca wadium niezwłocznie, nie później jednak niż w terminie 7 dni od dnia wystąpienia jednej z okoliczności: </w:t>
      </w:r>
    </w:p>
    <w:p w:rsidR="004318DE" w:rsidRPr="005E504B" w:rsidRDefault="004318DE" w:rsidP="004318DE">
      <w:pPr>
        <w:pStyle w:val="Bezodstpw"/>
        <w:numPr>
          <w:ilvl w:val="0"/>
          <w:numId w:val="30"/>
        </w:numPr>
        <w:ind w:left="426" w:hanging="284"/>
        <w:rPr>
          <w:rFonts w:ascii="Arial" w:hAnsi="Arial" w:cs="Arial"/>
          <w:sz w:val="22"/>
          <w:szCs w:val="22"/>
        </w:rPr>
      </w:pPr>
      <w:r w:rsidRPr="005E504B">
        <w:rPr>
          <w:rFonts w:ascii="Arial" w:hAnsi="Arial" w:cs="Arial"/>
          <w:sz w:val="22"/>
          <w:szCs w:val="22"/>
        </w:rPr>
        <w:t xml:space="preserve">upływu terminu związania ofertą; </w:t>
      </w:r>
    </w:p>
    <w:p w:rsidR="004318DE" w:rsidRPr="005E504B" w:rsidRDefault="004318DE" w:rsidP="004318DE">
      <w:pPr>
        <w:pStyle w:val="Bezodstpw"/>
        <w:numPr>
          <w:ilvl w:val="0"/>
          <w:numId w:val="30"/>
        </w:numPr>
        <w:ind w:left="426" w:hanging="284"/>
        <w:rPr>
          <w:rFonts w:ascii="Arial" w:hAnsi="Arial" w:cs="Arial"/>
          <w:sz w:val="22"/>
          <w:szCs w:val="22"/>
        </w:rPr>
      </w:pPr>
      <w:r w:rsidRPr="005E504B">
        <w:rPr>
          <w:rFonts w:ascii="Arial" w:hAnsi="Arial" w:cs="Arial"/>
          <w:sz w:val="22"/>
          <w:szCs w:val="22"/>
        </w:rPr>
        <w:t xml:space="preserve">zawarcia umowy w sprawie zamówienia publicznego; </w:t>
      </w:r>
    </w:p>
    <w:p w:rsidR="004318DE" w:rsidRPr="005E504B" w:rsidRDefault="004318DE" w:rsidP="004318DE">
      <w:pPr>
        <w:pStyle w:val="Bezodstpw"/>
        <w:numPr>
          <w:ilvl w:val="0"/>
          <w:numId w:val="30"/>
        </w:numPr>
        <w:ind w:left="426" w:hanging="284"/>
        <w:rPr>
          <w:rFonts w:ascii="Arial" w:hAnsi="Arial" w:cs="Arial"/>
          <w:sz w:val="22"/>
          <w:szCs w:val="22"/>
        </w:rPr>
      </w:pPr>
      <w:r w:rsidRPr="005E504B">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4318DE" w:rsidRPr="005E504B" w:rsidRDefault="004318DE" w:rsidP="004318DE">
      <w:pPr>
        <w:pStyle w:val="Bezodstpw"/>
        <w:numPr>
          <w:ilvl w:val="0"/>
          <w:numId w:val="29"/>
        </w:numPr>
        <w:ind w:left="426" w:hanging="426"/>
        <w:jc w:val="both"/>
        <w:rPr>
          <w:rFonts w:ascii="Arial" w:hAnsi="Arial" w:cs="Arial"/>
          <w:sz w:val="22"/>
          <w:szCs w:val="22"/>
        </w:rPr>
      </w:pPr>
      <w:r w:rsidRPr="005E504B">
        <w:rPr>
          <w:rFonts w:ascii="Arial" w:hAnsi="Arial" w:cs="Arial"/>
          <w:sz w:val="22"/>
          <w:szCs w:val="22"/>
        </w:rPr>
        <w:lastRenderedPageBreak/>
        <w:t xml:space="preserve">Zamawiający, niezwłocznie, nie później jednak niż w terminie 7 dni od dnia złożenia wniosku zwraca wadium wykonawcy: </w:t>
      </w:r>
    </w:p>
    <w:p w:rsidR="004318DE" w:rsidRPr="005E504B" w:rsidRDefault="004318DE" w:rsidP="004318DE">
      <w:pPr>
        <w:pStyle w:val="Bezodstpw"/>
        <w:numPr>
          <w:ilvl w:val="0"/>
          <w:numId w:val="31"/>
        </w:numPr>
        <w:ind w:left="426" w:hanging="284"/>
        <w:jc w:val="both"/>
        <w:rPr>
          <w:rFonts w:ascii="Arial" w:hAnsi="Arial" w:cs="Arial"/>
          <w:sz w:val="22"/>
          <w:szCs w:val="22"/>
        </w:rPr>
      </w:pPr>
      <w:r w:rsidRPr="005E504B">
        <w:rPr>
          <w:rFonts w:ascii="Arial" w:hAnsi="Arial" w:cs="Arial"/>
          <w:sz w:val="22"/>
          <w:szCs w:val="22"/>
        </w:rPr>
        <w:t xml:space="preserve">który wycofał ofertę przed upływem terminu składania ofert; </w:t>
      </w:r>
    </w:p>
    <w:p w:rsidR="004318DE" w:rsidRPr="005E504B" w:rsidRDefault="004318DE" w:rsidP="004318DE">
      <w:pPr>
        <w:pStyle w:val="Bezodstpw"/>
        <w:numPr>
          <w:ilvl w:val="0"/>
          <w:numId w:val="31"/>
        </w:numPr>
        <w:ind w:left="426" w:hanging="284"/>
        <w:jc w:val="both"/>
        <w:rPr>
          <w:rFonts w:ascii="Arial" w:hAnsi="Arial" w:cs="Arial"/>
          <w:sz w:val="22"/>
          <w:szCs w:val="22"/>
        </w:rPr>
      </w:pPr>
      <w:r w:rsidRPr="005E504B">
        <w:rPr>
          <w:rFonts w:ascii="Arial" w:hAnsi="Arial" w:cs="Arial"/>
          <w:sz w:val="22"/>
          <w:szCs w:val="22"/>
        </w:rPr>
        <w:t xml:space="preserve">którego oferta została odrzucona; </w:t>
      </w:r>
    </w:p>
    <w:p w:rsidR="004318DE" w:rsidRPr="005E504B" w:rsidRDefault="004318DE" w:rsidP="004318DE">
      <w:pPr>
        <w:pStyle w:val="Bezodstpw"/>
        <w:numPr>
          <w:ilvl w:val="0"/>
          <w:numId w:val="31"/>
        </w:numPr>
        <w:ind w:left="426" w:hanging="284"/>
        <w:jc w:val="both"/>
        <w:rPr>
          <w:rFonts w:ascii="Arial" w:hAnsi="Arial" w:cs="Arial"/>
          <w:sz w:val="22"/>
          <w:szCs w:val="22"/>
        </w:rPr>
      </w:pPr>
      <w:r w:rsidRPr="005E504B">
        <w:rPr>
          <w:rFonts w:ascii="Arial" w:hAnsi="Arial" w:cs="Arial"/>
          <w:sz w:val="22"/>
          <w:szCs w:val="22"/>
        </w:rPr>
        <w:t xml:space="preserve">po wyborze najkorzystniejszej oferty, z wyjątkiem wykonawcy, którego oferta została wybrana jako najkorzystniejsza; </w:t>
      </w:r>
    </w:p>
    <w:p w:rsidR="004318DE" w:rsidRPr="005E504B" w:rsidRDefault="004318DE" w:rsidP="004318DE">
      <w:pPr>
        <w:pStyle w:val="Bezodstpw"/>
        <w:numPr>
          <w:ilvl w:val="0"/>
          <w:numId w:val="31"/>
        </w:numPr>
        <w:ind w:left="426" w:hanging="284"/>
        <w:jc w:val="both"/>
        <w:rPr>
          <w:rFonts w:ascii="Arial" w:hAnsi="Arial" w:cs="Arial"/>
          <w:sz w:val="22"/>
          <w:szCs w:val="22"/>
        </w:rPr>
      </w:pPr>
      <w:r w:rsidRPr="005E504B">
        <w:rPr>
          <w:rFonts w:ascii="Arial" w:hAnsi="Arial" w:cs="Arial"/>
          <w:sz w:val="22"/>
          <w:szCs w:val="22"/>
        </w:rPr>
        <w:t xml:space="preserve">po unieważnieniu postępowania, w przypadku gdy nie zostało rozstrzygnięte odwołanie na czynność unieważnienia albo nie upłynął termin do jego wniesienia. </w:t>
      </w:r>
    </w:p>
    <w:p w:rsidR="004318DE" w:rsidRPr="005E504B" w:rsidRDefault="004318DE" w:rsidP="004318DE">
      <w:pPr>
        <w:pStyle w:val="Bezodstpw"/>
        <w:numPr>
          <w:ilvl w:val="0"/>
          <w:numId w:val="29"/>
        </w:numPr>
        <w:ind w:left="426" w:hanging="426"/>
        <w:jc w:val="both"/>
        <w:rPr>
          <w:rFonts w:ascii="Arial" w:hAnsi="Arial" w:cs="Arial"/>
          <w:sz w:val="22"/>
          <w:szCs w:val="22"/>
        </w:rPr>
      </w:pPr>
      <w:r w:rsidRPr="005E504B">
        <w:rPr>
          <w:rFonts w:ascii="Arial" w:hAnsi="Arial" w:cs="Arial"/>
          <w:sz w:val="22"/>
          <w:szCs w:val="22"/>
        </w:rPr>
        <w:t>Złożenie wniosku o zwrot wadium, o którym mowa w art. 98 ust. 2 uPzp, powoduje rozwiązanie stosunku prawnego z wykonawcą wraz z utratą przez niego prawa do korzystania ze środków ochrony prawnej, o których mowa w dziale IX ustawy Pzp.</w:t>
      </w:r>
    </w:p>
    <w:p w:rsidR="004318DE" w:rsidRDefault="004318DE" w:rsidP="004318DE">
      <w:pPr>
        <w:pStyle w:val="Bezodstpw"/>
        <w:numPr>
          <w:ilvl w:val="0"/>
          <w:numId w:val="29"/>
        </w:numPr>
        <w:ind w:left="426" w:hanging="426"/>
        <w:jc w:val="both"/>
        <w:rPr>
          <w:rFonts w:ascii="Arial" w:hAnsi="Arial" w:cs="Arial"/>
          <w:sz w:val="22"/>
          <w:szCs w:val="22"/>
        </w:rPr>
      </w:pPr>
      <w:r w:rsidRPr="00F2485C">
        <w:rPr>
          <w:rFonts w:ascii="Arial" w:hAnsi="Arial" w:cs="Arial"/>
          <w:sz w:val="22"/>
          <w:szCs w:val="22"/>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4318DE" w:rsidRDefault="004318DE" w:rsidP="004318DE">
      <w:pPr>
        <w:pStyle w:val="Bezodstpw"/>
        <w:numPr>
          <w:ilvl w:val="0"/>
          <w:numId w:val="29"/>
        </w:numPr>
        <w:ind w:left="426" w:hanging="426"/>
        <w:jc w:val="both"/>
        <w:rPr>
          <w:rFonts w:ascii="Arial" w:hAnsi="Arial" w:cs="Arial"/>
          <w:sz w:val="22"/>
          <w:szCs w:val="22"/>
        </w:rPr>
      </w:pPr>
      <w:r w:rsidRPr="00F2485C">
        <w:rPr>
          <w:rFonts w:ascii="Arial" w:hAnsi="Arial" w:cs="Arial"/>
          <w:sz w:val="22"/>
          <w:szCs w:val="22"/>
        </w:rPr>
        <w:t xml:space="preserve">Zamawiający zwraca wadium wniesione w innej formie niż w pieniądzu poprzez złożenie gwarantowi lub poręczycielowi oświadczenia o zwolnieniu wadium. </w:t>
      </w:r>
    </w:p>
    <w:p w:rsidR="004318DE" w:rsidRPr="00F2485C" w:rsidRDefault="004318DE" w:rsidP="004318DE">
      <w:pPr>
        <w:pStyle w:val="Bezodstpw"/>
        <w:numPr>
          <w:ilvl w:val="0"/>
          <w:numId w:val="29"/>
        </w:numPr>
        <w:ind w:left="426" w:hanging="426"/>
        <w:jc w:val="both"/>
        <w:rPr>
          <w:rFonts w:ascii="Arial" w:hAnsi="Arial" w:cs="Arial"/>
          <w:sz w:val="22"/>
          <w:szCs w:val="22"/>
        </w:rPr>
      </w:pPr>
      <w:r w:rsidRPr="00F2485C">
        <w:rPr>
          <w:rFonts w:ascii="Arial" w:hAnsi="Arial" w:cs="Arial"/>
          <w:sz w:val="22"/>
          <w:szCs w:val="22"/>
        </w:rPr>
        <w:t>Zamawiający zatrzymuje wadium wraz z odsetkami, a w przypadku wadium wniesionego w formie gwarancji lub poręczenia, o których mowa w art. 97 ust. 7 pkt 2–4</w:t>
      </w:r>
      <w:r>
        <w:rPr>
          <w:rFonts w:ascii="Arial" w:hAnsi="Arial" w:cs="Arial"/>
          <w:sz w:val="22"/>
          <w:szCs w:val="22"/>
        </w:rPr>
        <w:t xml:space="preserve"> ustawy Pzp</w:t>
      </w:r>
      <w:r w:rsidRPr="00F2485C">
        <w:rPr>
          <w:rFonts w:ascii="Arial" w:hAnsi="Arial" w:cs="Arial"/>
          <w:sz w:val="22"/>
          <w:szCs w:val="22"/>
        </w:rPr>
        <w:t xml:space="preserve">, występuje odpowiednio do gwaranta lub poręczyciela z żądaniem zapłaty wadium, jeżeli: </w:t>
      </w:r>
    </w:p>
    <w:p w:rsidR="004318DE" w:rsidRDefault="004318DE" w:rsidP="00033AD2">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1) wykonawca w odpowiedzi na wezwanie, o którym mowa w art. 107 ust. 2 lub art. 128 </w:t>
      </w:r>
      <w:r>
        <w:rPr>
          <w:rFonts w:ascii="Arial" w:hAnsi="Arial" w:cs="Arial"/>
          <w:color w:val="000000"/>
          <w:sz w:val="22"/>
          <w:szCs w:val="22"/>
        </w:rPr>
        <w:t xml:space="preserve">       </w:t>
      </w:r>
      <w:r w:rsidRPr="00BD15F3">
        <w:rPr>
          <w:rFonts w:ascii="Arial" w:hAnsi="Arial" w:cs="Arial"/>
          <w:color w:val="000000"/>
          <w:sz w:val="22"/>
          <w:szCs w:val="22"/>
        </w:rPr>
        <w:t>ust. 1</w:t>
      </w:r>
      <w:r>
        <w:rPr>
          <w:rFonts w:ascii="Arial" w:hAnsi="Arial" w:cs="Arial"/>
          <w:color w:val="000000"/>
          <w:sz w:val="22"/>
          <w:szCs w:val="22"/>
        </w:rPr>
        <w:t xml:space="preserve"> ustawy</w:t>
      </w:r>
      <w:r w:rsidRPr="00BD15F3">
        <w:rPr>
          <w:rFonts w:ascii="Arial" w:hAnsi="Arial" w:cs="Arial"/>
          <w:color w:val="000000"/>
          <w:sz w:val="22"/>
          <w:szCs w:val="22"/>
        </w:rPr>
        <w:t>, z przyczyn leżących po jego stronie, nie złożył podmiotowych środków dowodowych lub przedmiotowych środków dowodowych potwierdzających okoliczności, o których mowa w art. 57 lub art. 106 ust. 1</w:t>
      </w:r>
      <w:r>
        <w:rPr>
          <w:rFonts w:ascii="Arial" w:hAnsi="Arial" w:cs="Arial"/>
          <w:color w:val="000000"/>
          <w:sz w:val="22"/>
          <w:szCs w:val="22"/>
        </w:rPr>
        <w:t xml:space="preserve"> ustawy</w:t>
      </w:r>
      <w:r w:rsidRPr="00BD15F3">
        <w:rPr>
          <w:rFonts w:ascii="Arial" w:hAnsi="Arial" w:cs="Arial"/>
          <w:color w:val="000000"/>
          <w:sz w:val="22"/>
          <w:szCs w:val="22"/>
        </w:rPr>
        <w:t>, oświadczenia, o którym mowa w art. 125 ust. 1</w:t>
      </w:r>
      <w:r>
        <w:rPr>
          <w:rFonts w:ascii="Arial" w:hAnsi="Arial" w:cs="Arial"/>
          <w:color w:val="000000"/>
          <w:sz w:val="22"/>
          <w:szCs w:val="22"/>
        </w:rPr>
        <w:t xml:space="preserve"> ustawy</w:t>
      </w:r>
      <w:r w:rsidRPr="00BD15F3">
        <w:rPr>
          <w:rFonts w:ascii="Arial" w:hAnsi="Arial" w:cs="Arial"/>
          <w:color w:val="000000"/>
          <w:sz w:val="22"/>
          <w:szCs w:val="22"/>
        </w:rPr>
        <w:t>, innych dokumentów lub oświadczeń lub nie wyraził zgody na poprawienie omyłki, o której mowa w art. 223 ust. 2 pkt 3</w:t>
      </w:r>
      <w:r>
        <w:rPr>
          <w:rFonts w:ascii="Arial" w:hAnsi="Arial" w:cs="Arial"/>
          <w:color w:val="000000"/>
          <w:sz w:val="22"/>
          <w:szCs w:val="22"/>
        </w:rPr>
        <w:t xml:space="preserve"> ustawy</w:t>
      </w:r>
      <w:r w:rsidRPr="00BD15F3">
        <w:rPr>
          <w:rFonts w:ascii="Arial" w:hAnsi="Arial" w:cs="Arial"/>
          <w:color w:val="000000"/>
          <w:sz w:val="22"/>
          <w:szCs w:val="22"/>
        </w:rPr>
        <w:t xml:space="preserve">, co spowodowało brak możliwości wybrania oferty złożonej przez wykonawcę jako najkorzystniejszej; </w:t>
      </w:r>
    </w:p>
    <w:p w:rsidR="004318DE" w:rsidRPr="00BD15F3" w:rsidRDefault="004318DE" w:rsidP="00033AD2">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2) wykonawca, którego oferta została wybrana: </w:t>
      </w:r>
    </w:p>
    <w:p w:rsidR="004318DE" w:rsidRPr="00F2485C" w:rsidRDefault="004318DE" w:rsidP="00033AD2">
      <w:pPr>
        <w:pStyle w:val="Bezodstpw"/>
        <w:ind w:left="567" w:hanging="283"/>
        <w:jc w:val="both"/>
        <w:rPr>
          <w:rFonts w:ascii="Arial" w:hAnsi="Arial" w:cs="Arial"/>
          <w:sz w:val="22"/>
          <w:szCs w:val="22"/>
        </w:rPr>
      </w:pPr>
      <w:r>
        <w:rPr>
          <w:rFonts w:ascii="Arial" w:hAnsi="Arial" w:cs="Arial"/>
          <w:sz w:val="22"/>
          <w:szCs w:val="22"/>
        </w:rPr>
        <w:t xml:space="preserve">a) </w:t>
      </w:r>
      <w:r w:rsidRPr="00F2485C">
        <w:rPr>
          <w:rFonts w:ascii="Arial" w:hAnsi="Arial" w:cs="Arial"/>
          <w:sz w:val="22"/>
          <w:szCs w:val="22"/>
        </w:rPr>
        <w:t xml:space="preserve">odmówił podpisania umowy w sprawie zamówienia publicznego na warunkach określonych w ofercie, </w:t>
      </w:r>
    </w:p>
    <w:p w:rsidR="004318DE" w:rsidRPr="00F2485C" w:rsidRDefault="004318DE" w:rsidP="00033AD2">
      <w:pPr>
        <w:pStyle w:val="Bezodstpw"/>
        <w:ind w:left="567" w:hanging="283"/>
        <w:jc w:val="both"/>
        <w:rPr>
          <w:rFonts w:ascii="Arial" w:hAnsi="Arial" w:cs="Arial"/>
          <w:sz w:val="22"/>
          <w:szCs w:val="22"/>
        </w:rPr>
      </w:pPr>
      <w:r>
        <w:rPr>
          <w:rFonts w:ascii="Arial" w:hAnsi="Arial" w:cs="Arial"/>
          <w:sz w:val="22"/>
          <w:szCs w:val="22"/>
        </w:rPr>
        <w:t xml:space="preserve">b) </w:t>
      </w:r>
      <w:r w:rsidRPr="00F2485C">
        <w:rPr>
          <w:rFonts w:ascii="Arial" w:hAnsi="Arial" w:cs="Arial"/>
          <w:sz w:val="22"/>
          <w:szCs w:val="22"/>
        </w:rPr>
        <w:t xml:space="preserve">nie wniósł wymaganego zabezpieczenia należytego wykonania umowy; </w:t>
      </w:r>
    </w:p>
    <w:p w:rsidR="004318DE" w:rsidRDefault="004318DE" w:rsidP="004318DE">
      <w:pPr>
        <w:pStyle w:val="Bezodstpw"/>
        <w:ind w:left="284" w:hanging="142"/>
        <w:rPr>
          <w:rFonts w:ascii="Arial" w:hAnsi="Arial" w:cs="Arial"/>
          <w:sz w:val="22"/>
          <w:szCs w:val="22"/>
        </w:rPr>
      </w:pPr>
      <w:r w:rsidRPr="00A81585">
        <w:rPr>
          <w:rFonts w:ascii="Arial" w:hAnsi="Arial" w:cs="Arial"/>
          <w:sz w:val="22"/>
          <w:szCs w:val="22"/>
        </w:rPr>
        <w:t xml:space="preserve">3) zawarcie umowy w sprawie zamówienia publicznego stało się niemożliwe z przyczyn leżących po stronie wykonawcy, którego oferta została wybrana.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uPzp)</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 xml:space="preserve">do </w:t>
      </w:r>
      <w:r w:rsidR="00452BC9">
        <w:rPr>
          <w:rFonts w:ascii="Arial" w:hAnsi="Arial" w:cs="Arial"/>
          <w:b/>
          <w:color w:val="FF0000"/>
          <w:sz w:val="22"/>
          <w:szCs w:val="22"/>
        </w:rPr>
        <w:t>05.05.</w:t>
      </w:r>
      <w:r w:rsidR="004005B8" w:rsidRPr="0062287A">
        <w:rPr>
          <w:rFonts w:ascii="Arial" w:hAnsi="Arial" w:cs="Arial"/>
          <w:b/>
          <w:color w:val="FF0000"/>
          <w:sz w:val="22"/>
          <w:szCs w:val="22"/>
        </w:rPr>
        <w:t>202</w:t>
      </w:r>
      <w:r w:rsidR="0062287A" w:rsidRPr="0062287A">
        <w:rPr>
          <w:rFonts w:ascii="Arial" w:hAnsi="Arial" w:cs="Arial"/>
          <w:b/>
          <w:color w:val="FF0000"/>
          <w:sz w:val="22"/>
          <w:szCs w:val="22"/>
        </w:rPr>
        <w:t>2</w:t>
      </w:r>
      <w:r w:rsidR="004005B8" w:rsidRPr="0062287A">
        <w:rPr>
          <w:rFonts w:ascii="Arial" w:hAnsi="Arial" w:cs="Arial"/>
          <w:b/>
          <w:color w:val="FF0000"/>
          <w:sz w:val="22"/>
          <w:szCs w:val="22"/>
        </w:rPr>
        <w:t>r</w:t>
      </w:r>
      <w:r w:rsidR="004005B8" w:rsidRPr="000736C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Pr="003C72CE"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 xml:space="preserve">(w szczególności w jednym z formatów: .pdf; .xps; .odt; .ods; .odp; .doc; .xls; .ppt; .docx; .xlsx; .pptx; .csv.)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lastRenderedPageBreak/>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uPzp</w:t>
      </w:r>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„Informacje stanowiące tajemnicę przedsiębiorstwa”</w:t>
      </w:r>
      <w:r w:rsidR="004005B8" w:rsidRPr="003C72CE">
        <w:rPr>
          <w:rFonts w:ascii="Arial" w:hAnsi="Arial" w:cs="Arial"/>
          <w:b/>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009F401F">
        <w:rPr>
          <w:rFonts w:ascii="Arial" w:hAnsi="Arial" w:cs="Arial"/>
          <w:sz w:val="22"/>
          <w:szCs w:val="22"/>
          <w:lang w:val="pl-PL"/>
        </w:rPr>
        <w:t xml:space="preserve"> </w:t>
      </w:r>
      <w:r w:rsidRPr="003C72CE">
        <w:rPr>
          <w:rFonts w:ascii="Arial" w:hAnsi="Arial" w:cs="Arial"/>
          <w:sz w:val="22"/>
          <w:szCs w:val="22"/>
        </w:rPr>
        <w:t>kt</w:t>
      </w:r>
      <w:r w:rsidR="009F401F">
        <w:rPr>
          <w:rFonts w:ascii="Arial" w:hAnsi="Arial" w:cs="Arial"/>
          <w:sz w:val="22"/>
          <w:szCs w:val="22"/>
        </w:rPr>
        <w:t>óre</w:t>
      </w:r>
      <w:r w:rsidR="009F401F">
        <w:rPr>
          <w:rFonts w:ascii="Arial" w:hAnsi="Arial" w:cs="Arial"/>
          <w:sz w:val="22"/>
          <w:szCs w:val="22"/>
        </w:rPr>
        <w:tab/>
        <w:t xml:space="preserve">informacje </w:t>
      </w:r>
      <w:r w:rsidR="000C5640" w:rsidRPr="003C72CE">
        <w:rPr>
          <w:rFonts w:ascii="Arial" w:hAnsi="Arial" w:cs="Arial"/>
          <w:sz w:val="22"/>
          <w:szCs w:val="22"/>
        </w:rPr>
        <w:t xml:space="preserve">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9F401F">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C10ECC" w:rsidRPr="003F3F43" w:rsidRDefault="0093716C" w:rsidP="003F3F43">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240A36" w:rsidRDefault="0093716C" w:rsidP="00BC3A22">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lastRenderedPageBreak/>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1">
        <w:r w:rsidR="0093716C" w:rsidRPr="00A45792">
          <w:rPr>
            <w:rFonts w:ascii="Arial" w:hAnsi="Arial" w:cs="Arial"/>
            <w:sz w:val="22"/>
            <w:szCs w:val="22"/>
          </w:rPr>
          <w:t xml:space="preserve"> </w:t>
        </w:r>
      </w:hyperlink>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452BC9">
        <w:rPr>
          <w:rFonts w:ascii="Arial" w:hAnsi="Arial" w:cs="Arial"/>
          <w:b/>
          <w:sz w:val="22"/>
          <w:szCs w:val="22"/>
          <w:highlight w:val="yellow"/>
        </w:rPr>
        <w:t>06.04.</w:t>
      </w:r>
      <w:r w:rsidR="00537A49">
        <w:rPr>
          <w:rFonts w:ascii="Arial" w:hAnsi="Arial" w:cs="Arial"/>
          <w:b/>
          <w:sz w:val="22"/>
          <w:szCs w:val="22"/>
          <w:highlight w:val="yellow"/>
        </w:rPr>
        <w:t>202</w:t>
      </w:r>
      <w:r w:rsidR="0062287A">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0</w:t>
      </w:r>
      <w:r w:rsidR="009F401F">
        <w:rPr>
          <w:rFonts w:ascii="Arial" w:hAnsi="Arial" w:cs="Arial"/>
          <w:b/>
          <w:sz w:val="22"/>
          <w:szCs w:val="22"/>
          <w:highlight w:val="yellow"/>
        </w:rPr>
        <w:t>7</w:t>
      </w:r>
      <w:r w:rsidR="00FD3F2B" w:rsidRPr="007F36BB">
        <w:rPr>
          <w:rFonts w:ascii="Arial" w:hAnsi="Arial" w:cs="Arial"/>
          <w:b/>
          <w:sz w:val="22"/>
          <w:szCs w:val="22"/>
          <w:highlight w:val="yellow"/>
        </w:rPr>
        <w:t>.30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452BC9">
        <w:rPr>
          <w:rFonts w:ascii="Arial" w:hAnsi="Arial" w:cs="Arial"/>
          <w:b/>
          <w:sz w:val="22"/>
          <w:szCs w:val="22"/>
          <w:shd w:val="clear" w:color="auto" w:fill="FFFF00"/>
        </w:rPr>
        <w:t>06.04.</w:t>
      </w:r>
      <w:r w:rsidR="00537A49">
        <w:rPr>
          <w:rFonts w:ascii="Arial" w:hAnsi="Arial" w:cs="Arial"/>
          <w:b/>
          <w:sz w:val="22"/>
          <w:szCs w:val="22"/>
          <w:shd w:val="clear" w:color="auto" w:fill="FFFF00"/>
        </w:rPr>
        <w:t>202</w:t>
      </w:r>
      <w:r w:rsidR="0062287A">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9F401F">
        <w:rPr>
          <w:rFonts w:ascii="Arial" w:hAnsi="Arial" w:cs="Arial"/>
          <w:b/>
          <w:sz w:val="22"/>
          <w:szCs w:val="22"/>
          <w:highlight w:val="yellow"/>
        </w:rPr>
        <w:t>08</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CB169E" w:rsidRPr="003421BD" w:rsidRDefault="0093716C" w:rsidP="003421BD">
      <w:pPr>
        <w:spacing w:after="260" w:line="289" w:lineRule="auto"/>
        <w:ind w:left="567" w:right="142" w:hanging="141"/>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r w:rsidR="003421BD">
        <w:rPr>
          <w:rFonts w:ascii="Arial" w:hAnsi="Arial" w:cs="Arial"/>
          <w:sz w:val="22"/>
          <w:szCs w:val="22"/>
        </w:rPr>
        <w:t xml:space="preserve">     </w:t>
      </w:r>
      <w:r w:rsidRPr="005379E3">
        <w:rPr>
          <w:rFonts w:ascii="Arial" w:hAnsi="Arial" w:cs="Arial"/>
          <w:b/>
          <w:color w:val="C00000"/>
          <w:sz w:val="22"/>
          <w:szCs w:val="22"/>
          <w:u w:val="single" w:color="000000"/>
        </w:rPr>
        <w:t>UWAGA!</w:t>
      </w:r>
      <w:r w:rsidRPr="005379E3">
        <w:rPr>
          <w:rFonts w:ascii="Arial" w:hAnsi="Arial" w:cs="Arial"/>
          <w:color w:val="C00000"/>
          <w:sz w:val="22"/>
          <w:szCs w:val="22"/>
        </w:rPr>
        <w:t xml:space="preserve"> </w:t>
      </w:r>
      <w:r w:rsidR="00CD4077" w:rsidRPr="005379E3">
        <w:rPr>
          <w:rFonts w:ascii="Arial" w:hAnsi="Arial" w:cs="Arial"/>
          <w:b/>
          <w:bCs/>
          <w:color w:val="C00000"/>
          <w:sz w:val="22"/>
          <w:szCs w:val="22"/>
          <w:u w:val="single"/>
        </w:rPr>
        <w:t xml:space="preserve">Otwarcie ofert </w:t>
      </w:r>
      <w:r w:rsidR="001815B3">
        <w:rPr>
          <w:rFonts w:ascii="Arial" w:hAnsi="Arial" w:cs="Arial"/>
          <w:b/>
          <w:bCs/>
          <w:color w:val="C00000"/>
          <w:sz w:val="22"/>
          <w:szCs w:val="22"/>
          <w:u w:val="single"/>
        </w:rPr>
        <w:t xml:space="preserve">nie </w:t>
      </w:r>
      <w:r w:rsidR="00CD4077" w:rsidRPr="005379E3">
        <w:rPr>
          <w:rFonts w:ascii="Arial" w:hAnsi="Arial" w:cs="Arial"/>
          <w:b/>
          <w:bCs/>
          <w:color w:val="C00000"/>
          <w:sz w:val="22"/>
          <w:szCs w:val="22"/>
          <w:u w:val="single"/>
        </w:rPr>
        <w:t xml:space="preserve">jest </w:t>
      </w:r>
      <w:r w:rsidR="001815B3">
        <w:rPr>
          <w:rFonts w:ascii="Arial" w:hAnsi="Arial" w:cs="Arial"/>
          <w:b/>
          <w:bCs/>
          <w:color w:val="C00000"/>
          <w:sz w:val="22"/>
          <w:szCs w:val="22"/>
          <w:u w:val="single"/>
        </w:rPr>
        <w:t>publiczne</w:t>
      </w:r>
      <w:r w:rsidR="00CD4077" w:rsidRPr="005379E3">
        <w:rPr>
          <w:rFonts w:ascii="Arial" w:hAnsi="Arial" w:cs="Arial"/>
          <w:b/>
          <w:bCs/>
          <w:color w:val="C00000"/>
          <w:sz w:val="22"/>
          <w:szCs w:val="22"/>
          <w:u w:val="single"/>
        </w:rPr>
        <w:t>.</w:t>
      </w:r>
    </w:p>
    <w:p w:rsidR="0093716C" w:rsidRPr="003C72CE" w:rsidRDefault="00D07FD0" w:rsidP="000C5640">
      <w:pPr>
        <w:spacing w:after="37" w:line="259" w:lineRule="auto"/>
        <w:ind w:left="426" w:hanging="426"/>
        <w:jc w:val="both"/>
        <w:rPr>
          <w:rFonts w:ascii="Arial" w:hAnsi="Arial" w:cs="Arial"/>
          <w:sz w:val="20"/>
          <w:szCs w:val="20"/>
        </w:rPr>
      </w:pPr>
      <w:r w:rsidRPr="005379E3">
        <w:rPr>
          <w:rFonts w:ascii="Arial" w:hAnsi="Arial" w:cs="Arial"/>
          <w:sz w:val="22"/>
          <w:szCs w:val="22"/>
        </w:rPr>
        <w:t>12</w:t>
      </w:r>
      <w:r w:rsidRPr="00537A49">
        <w:rPr>
          <w:rFonts w:ascii="Arial" w:hAnsi="Arial" w:cs="Arial"/>
          <w:sz w:val="22"/>
          <w:szCs w:val="22"/>
        </w:rPr>
        <w:t xml:space="preserve">. </w:t>
      </w:r>
      <w:r w:rsidR="0093716C" w:rsidRPr="003C72CE">
        <w:rPr>
          <w:rFonts w:ascii="Arial" w:hAnsi="Arial" w:cs="Arial"/>
          <w:sz w:val="20"/>
          <w:szCs w:val="20"/>
        </w:rPr>
        <w:t>Niezwłocznie po otwarciu ofert Zamawiający zamieści na Platformi</w:t>
      </w:r>
      <w:r w:rsidR="00537A49" w:rsidRPr="003C72CE">
        <w:rPr>
          <w:rFonts w:ascii="Arial" w:hAnsi="Arial" w:cs="Arial"/>
          <w:sz w:val="20"/>
          <w:szCs w:val="20"/>
        </w:rPr>
        <w:t>e zakupowej informacje o</w:t>
      </w:r>
      <w:r w:rsidR="0093716C" w:rsidRPr="003C72CE">
        <w:rPr>
          <w:rFonts w:ascii="Arial" w:hAnsi="Arial" w:cs="Arial"/>
          <w:sz w:val="20"/>
          <w:szCs w:val="20"/>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C427A2" w:rsidRPr="00F74455" w:rsidRDefault="00537A49" w:rsidP="003F3F43">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D07FD0" w:rsidRPr="00BC3A22" w:rsidRDefault="00FF50F1" w:rsidP="00D07FD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lastRenderedPageBreak/>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C645F" w:rsidRDefault="00ED3B88" w:rsidP="00ED3B88">
      <w:pPr>
        <w:keepNext/>
        <w:ind w:right="-90"/>
        <w:jc w:val="both"/>
        <w:outlineLvl w:val="0"/>
        <w:rPr>
          <w:rFonts w:ascii="Arial" w:hAnsi="Arial" w:cs="Arial"/>
          <w:b/>
          <w:bCs/>
          <w:i/>
          <w:iCs/>
          <w:sz w:val="22"/>
          <w:szCs w:val="22"/>
        </w:rPr>
      </w:pPr>
      <w:r w:rsidRPr="009F401F">
        <w:rPr>
          <w:rFonts w:ascii="Arial" w:hAnsi="Arial" w:cs="Arial"/>
          <w:b/>
          <w:bCs/>
          <w:iCs/>
          <w:sz w:val="22"/>
          <w:szCs w:val="22"/>
        </w:rPr>
        <w:t>KRYTERIUM:</w:t>
      </w:r>
      <w:r w:rsidRPr="003C645F">
        <w:rPr>
          <w:rFonts w:ascii="Arial" w:hAnsi="Arial" w:cs="Arial"/>
          <w:b/>
          <w:bCs/>
          <w:i/>
          <w:iCs/>
          <w:sz w:val="22"/>
          <w:szCs w:val="22"/>
        </w:rPr>
        <w:t xml:space="preserve"> </w:t>
      </w:r>
      <w:r w:rsidRPr="00776389">
        <w:rPr>
          <w:rFonts w:ascii="Arial" w:hAnsi="Arial" w:cs="Arial"/>
          <w:bCs/>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1E2A70" w:rsidRDefault="00ED3B88" w:rsidP="00450CDC">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62287A">
        <w:rPr>
          <w:rFonts w:ascii="Arial" w:hAnsi="Arial" w:cs="Arial"/>
          <w:b/>
          <w:bCs/>
          <w:sz w:val="22"/>
          <w:szCs w:val="22"/>
        </w:rPr>
        <w:t>35</w:t>
      </w:r>
      <w:r w:rsidRPr="003C645F">
        <w:rPr>
          <w:rFonts w:ascii="Arial" w:hAnsi="Arial" w:cs="Arial"/>
          <w:b/>
          <w:bCs/>
          <w:sz w:val="22"/>
          <w:szCs w:val="22"/>
        </w:rPr>
        <w:t xml:space="preserve"> %</w:t>
      </w:r>
    </w:p>
    <w:p w:rsidR="0062287A" w:rsidRPr="003C645F" w:rsidRDefault="0062287A" w:rsidP="00450CDC">
      <w:pPr>
        <w:tabs>
          <w:tab w:val="left" w:pos="8505"/>
        </w:tabs>
        <w:jc w:val="both"/>
        <w:rPr>
          <w:rFonts w:ascii="Arial" w:hAnsi="Arial" w:cs="Arial"/>
          <w:b/>
          <w:bCs/>
          <w:sz w:val="22"/>
          <w:szCs w:val="22"/>
        </w:rPr>
      </w:pPr>
      <w:r>
        <w:rPr>
          <w:rFonts w:ascii="Arial" w:hAnsi="Arial" w:cs="Arial"/>
          <w:b/>
          <w:bCs/>
          <w:sz w:val="22"/>
          <w:szCs w:val="22"/>
        </w:rPr>
        <w:t xml:space="preserve">       3)   ilość pracowników wykonawcy zatrudnionych na umowę o pracę – 5%</w:t>
      </w: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C = Cn : Cb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Cn – cena najniższa, Cb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bookmarkStart w:id="5" w:name="_Hlk97286974"/>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bookmarkEnd w:id="5"/>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9F401F">
        <w:rPr>
          <w:rFonts w:ascii="Arial" w:hAnsi="Arial" w:cs="Arial"/>
          <w:b/>
          <w:bCs/>
          <w:sz w:val="22"/>
          <w:szCs w:val="22"/>
          <w:u w:val="single"/>
        </w:rPr>
        <w:t>11</w:t>
      </w:r>
      <w:r w:rsidR="00555F51">
        <w:rPr>
          <w:rFonts w:ascii="Arial" w:hAnsi="Arial" w:cs="Arial"/>
          <w:b/>
          <w:bCs/>
          <w:sz w:val="22"/>
          <w:szCs w:val="22"/>
          <w:u w:val="single"/>
        </w:rPr>
        <w:t>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w:t>
      </w:r>
      <w:r w:rsidR="00776389">
        <w:rPr>
          <w:rFonts w:ascii="Arial" w:hAnsi="Arial" w:cs="Arial"/>
          <w:bCs/>
          <w:sz w:val="22"/>
          <w:szCs w:val="22"/>
        </w:rPr>
        <w:t>ieli następującą liczbę punktów</w:t>
      </w:r>
      <w:r w:rsidRPr="003C645F">
        <w:rPr>
          <w:rFonts w:ascii="Arial" w:hAnsi="Arial" w:cs="Arial"/>
          <w:bCs/>
          <w:sz w:val="22"/>
          <w:szCs w:val="22"/>
        </w:rPr>
        <w:t>:</w:t>
      </w:r>
    </w:p>
    <w:p w:rsidR="00ED3B88" w:rsidRPr="003C645F" w:rsidRDefault="009F401F" w:rsidP="00D416DC">
      <w:pPr>
        <w:numPr>
          <w:ilvl w:val="1"/>
          <w:numId w:val="26"/>
        </w:numPr>
        <w:ind w:left="284" w:hanging="284"/>
        <w:jc w:val="both"/>
        <w:rPr>
          <w:rFonts w:ascii="Arial" w:hAnsi="Arial" w:cs="Arial"/>
          <w:b/>
          <w:sz w:val="22"/>
          <w:szCs w:val="22"/>
        </w:rPr>
      </w:pPr>
      <w:r>
        <w:rPr>
          <w:rFonts w:ascii="Arial" w:hAnsi="Arial" w:cs="Arial"/>
          <w:b/>
          <w:sz w:val="22"/>
          <w:szCs w:val="22"/>
        </w:rPr>
        <w:t>11</w:t>
      </w:r>
      <w:r w:rsidR="00555F51">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A8089A">
        <w:rPr>
          <w:rFonts w:ascii="Arial" w:hAnsi="Arial" w:cs="Arial"/>
          <w:b/>
          <w:sz w:val="22"/>
          <w:szCs w:val="22"/>
        </w:rPr>
        <w:t xml:space="preserve">  </w:t>
      </w:r>
      <w:r w:rsidR="00ED3B88" w:rsidRPr="003C645F">
        <w:rPr>
          <w:rFonts w:ascii="Arial" w:hAnsi="Arial" w:cs="Arial"/>
          <w:b/>
          <w:sz w:val="22"/>
          <w:szCs w:val="22"/>
        </w:rPr>
        <w:t xml:space="preserve">=   </w:t>
      </w:r>
      <w:r w:rsidR="00776389">
        <w:rPr>
          <w:rFonts w:ascii="Arial" w:hAnsi="Arial" w:cs="Arial"/>
          <w:b/>
          <w:sz w:val="22"/>
          <w:szCs w:val="22"/>
        </w:rPr>
        <w:t xml:space="preserve">  </w:t>
      </w:r>
      <w:r w:rsidR="00ED3B88" w:rsidRPr="003C645F">
        <w:rPr>
          <w:rFonts w:ascii="Arial" w:hAnsi="Arial" w:cs="Arial"/>
          <w:b/>
          <w:sz w:val="22"/>
          <w:szCs w:val="22"/>
        </w:rPr>
        <w:t>0 pkt</w:t>
      </w:r>
    </w:p>
    <w:p w:rsidR="00ED3B88" w:rsidRPr="003C645F" w:rsidRDefault="009F401F" w:rsidP="00D416DC">
      <w:pPr>
        <w:numPr>
          <w:ilvl w:val="1"/>
          <w:numId w:val="26"/>
        </w:numPr>
        <w:ind w:left="284" w:hanging="284"/>
        <w:jc w:val="both"/>
        <w:rPr>
          <w:rFonts w:ascii="Arial" w:hAnsi="Arial" w:cs="Arial"/>
          <w:b/>
          <w:sz w:val="22"/>
          <w:szCs w:val="22"/>
        </w:rPr>
      </w:pPr>
      <w:r>
        <w:rPr>
          <w:rFonts w:ascii="Arial" w:hAnsi="Arial" w:cs="Arial"/>
          <w:b/>
          <w:sz w:val="22"/>
          <w:szCs w:val="22"/>
        </w:rPr>
        <w:t>100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555F51">
        <w:rPr>
          <w:rFonts w:ascii="Arial" w:hAnsi="Arial" w:cs="Arial"/>
          <w:b/>
          <w:sz w:val="22"/>
          <w:szCs w:val="22"/>
        </w:rPr>
        <w:t xml:space="preserve">  </w:t>
      </w:r>
      <w:r w:rsidR="00ED3B88" w:rsidRPr="003C645F">
        <w:rPr>
          <w:rFonts w:ascii="Arial" w:hAnsi="Arial" w:cs="Arial"/>
          <w:b/>
          <w:sz w:val="22"/>
          <w:szCs w:val="22"/>
        </w:rPr>
        <w:t xml:space="preserve">= </w:t>
      </w:r>
      <w:r w:rsidR="00555F51">
        <w:rPr>
          <w:rFonts w:ascii="Arial" w:hAnsi="Arial" w:cs="Arial"/>
          <w:b/>
          <w:sz w:val="22"/>
          <w:szCs w:val="22"/>
        </w:rPr>
        <w:t xml:space="preserve">  </w:t>
      </w:r>
      <w:r w:rsidR="00ED3B88" w:rsidRPr="003C645F">
        <w:rPr>
          <w:rFonts w:ascii="Arial" w:hAnsi="Arial" w:cs="Arial"/>
          <w:b/>
          <w:sz w:val="22"/>
          <w:szCs w:val="22"/>
        </w:rPr>
        <w:t>20 pkt</w:t>
      </w:r>
    </w:p>
    <w:p w:rsidR="00ED3B88" w:rsidRDefault="009F401F" w:rsidP="00D416DC">
      <w:pPr>
        <w:numPr>
          <w:ilvl w:val="1"/>
          <w:numId w:val="26"/>
        </w:numPr>
        <w:ind w:left="284" w:hanging="284"/>
        <w:jc w:val="both"/>
        <w:rPr>
          <w:rFonts w:ascii="Arial" w:hAnsi="Arial" w:cs="Arial"/>
          <w:b/>
          <w:sz w:val="22"/>
          <w:szCs w:val="22"/>
        </w:rPr>
      </w:pPr>
      <w:r>
        <w:rPr>
          <w:rFonts w:ascii="Arial" w:hAnsi="Arial" w:cs="Arial"/>
          <w:b/>
          <w:sz w:val="22"/>
          <w:szCs w:val="22"/>
        </w:rPr>
        <w:t xml:space="preserve">  9</w:t>
      </w:r>
      <w:r w:rsidR="00EE34AF">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EE34AF">
        <w:rPr>
          <w:rFonts w:ascii="Arial" w:hAnsi="Arial" w:cs="Arial"/>
          <w:b/>
          <w:sz w:val="22"/>
          <w:szCs w:val="22"/>
        </w:rPr>
        <w:t xml:space="preserve">  </w:t>
      </w:r>
      <w:r w:rsidR="00ED3B88">
        <w:rPr>
          <w:rFonts w:ascii="Arial" w:hAnsi="Arial" w:cs="Arial"/>
          <w:b/>
          <w:sz w:val="22"/>
          <w:szCs w:val="22"/>
        </w:rPr>
        <w:t xml:space="preserve">= </w:t>
      </w:r>
      <w:r w:rsidR="00555F51">
        <w:rPr>
          <w:rFonts w:ascii="Arial" w:hAnsi="Arial" w:cs="Arial"/>
          <w:b/>
          <w:sz w:val="22"/>
          <w:szCs w:val="22"/>
        </w:rPr>
        <w:t xml:space="preserve">  </w:t>
      </w:r>
      <w:r w:rsidR="0062287A">
        <w:rPr>
          <w:rFonts w:ascii="Arial" w:hAnsi="Arial" w:cs="Arial"/>
          <w:b/>
          <w:sz w:val="22"/>
          <w:szCs w:val="22"/>
        </w:rPr>
        <w:t>35</w:t>
      </w:r>
      <w:r w:rsidR="00ED3B88" w:rsidRPr="003C645F">
        <w:rPr>
          <w:rFonts w:ascii="Arial" w:hAnsi="Arial" w:cs="Arial"/>
          <w:b/>
          <w:sz w:val="22"/>
          <w:szCs w:val="22"/>
        </w:rPr>
        <w:t xml:space="preserve"> pkt</w:t>
      </w:r>
    </w:p>
    <w:p w:rsidR="0062287A" w:rsidRDefault="0062287A" w:rsidP="0062287A">
      <w:pPr>
        <w:ind w:left="284"/>
        <w:jc w:val="both"/>
        <w:rPr>
          <w:rFonts w:ascii="Arial" w:hAnsi="Arial" w:cs="Arial"/>
          <w:b/>
          <w:sz w:val="22"/>
          <w:szCs w:val="22"/>
        </w:rPr>
      </w:pPr>
    </w:p>
    <w:p w:rsidR="0062287A" w:rsidRDefault="0062287A" w:rsidP="0062287A">
      <w:pPr>
        <w:jc w:val="both"/>
        <w:rPr>
          <w:rFonts w:ascii="Arial" w:hAnsi="Arial" w:cs="Arial"/>
          <w:b/>
          <w:sz w:val="22"/>
          <w:szCs w:val="22"/>
        </w:rPr>
      </w:pPr>
      <w:r w:rsidRPr="0062287A">
        <w:rPr>
          <w:rFonts w:ascii="Arial" w:hAnsi="Arial" w:cs="Arial"/>
          <w:b/>
          <w:sz w:val="22"/>
          <w:szCs w:val="22"/>
        </w:rPr>
        <w:t xml:space="preserve">Ad </w:t>
      </w:r>
      <w:r>
        <w:rPr>
          <w:rFonts w:ascii="Arial" w:hAnsi="Arial" w:cs="Arial"/>
          <w:b/>
          <w:sz w:val="22"/>
          <w:szCs w:val="22"/>
        </w:rPr>
        <w:t>3</w:t>
      </w:r>
      <w:r w:rsidRPr="0062287A">
        <w:rPr>
          <w:rFonts w:ascii="Arial" w:hAnsi="Arial" w:cs="Arial"/>
          <w:b/>
          <w:sz w:val="22"/>
          <w:szCs w:val="22"/>
        </w:rPr>
        <w:t>. Sp</w:t>
      </w:r>
      <w:r w:rsidR="009F401F">
        <w:rPr>
          <w:rFonts w:ascii="Arial" w:hAnsi="Arial" w:cs="Arial"/>
          <w:b/>
          <w:sz w:val="22"/>
          <w:szCs w:val="22"/>
        </w:rPr>
        <w:t>osób oceny ofert wg kryterium „</w:t>
      </w:r>
      <w:r w:rsidRPr="0062287A">
        <w:rPr>
          <w:rFonts w:ascii="Arial" w:hAnsi="Arial" w:cs="Arial"/>
          <w:b/>
          <w:sz w:val="22"/>
          <w:szCs w:val="22"/>
        </w:rPr>
        <w:t>ilość pracowników przewidzianych ……….”:</w:t>
      </w:r>
    </w:p>
    <w:p w:rsidR="0062287A" w:rsidRPr="002C0187" w:rsidRDefault="000B336C" w:rsidP="0062287A">
      <w:pPr>
        <w:pStyle w:val="Bezodstpw"/>
        <w:numPr>
          <w:ilvl w:val="3"/>
          <w:numId w:val="1"/>
        </w:numPr>
        <w:tabs>
          <w:tab w:val="clear" w:pos="2946"/>
        </w:tabs>
        <w:spacing w:line="276" w:lineRule="auto"/>
        <w:ind w:left="284" w:hanging="284"/>
        <w:jc w:val="both"/>
        <w:rPr>
          <w:rFonts w:ascii="Arial" w:hAnsi="Arial" w:cs="Arial"/>
          <w:sz w:val="22"/>
          <w:szCs w:val="22"/>
        </w:rPr>
      </w:pPr>
      <w:r>
        <w:rPr>
          <w:rFonts w:ascii="Arial" w:hAnsi="Arial" w:cs="Arial"/>
          <w:b/>
          <w:sz w:val="22"/>
          <w:szCs w:val="22"/>
        </w:rPr>
        <w:t>5</w:t>
      </w:r>
      <w:r w:rsidR="0062287A" w:rsidRPr="00776389">
        <w:rPr>
          <w:rFonts w:ascii="Arial" w:hAnsi="Arial" w:cs="Arial"/>
          <w:b/>
          <w:sz w:val="22"/>
          <w:szCs w:val="22"/>
        </w:rPr>
        <w:t xml:space="preserve"> pracowników</w:t>
      </w:r>
      <w:r w:rsidR="0062287A">
        <w:rPr>
          <w:rFonts w:ascii="Arial" w:hAnsi="Arial" w:cs="Arial"/>
          <w:sz w:val="22"/>
          <w:szCs w:val="22"/>
        </w:rPr>
        <w:t xml:space="preserve"> wykonawcy zatrudnionych na umowę o pracę </w:t>
      </w:r>
      <w:r w:rsidR="0062287A" w:rsidRPr="002C0187">
        <w:rPr>
          <w:rFonts w:ascii="Arial" w:hAnsi="Arial" w:cs="Arial"/>
          <w:sz w:val="22"/>
          <w:szCs w:val="22"/>
        </w:rPr>
        <w:t xml:space="preserve">przy realizacji niniejszego zamówienia   </w:t>
      </w:r>
      <w:r w:rsidR="0062287A">
        <w:rPr>
          <w:rFonts w:ascii="Arial" w:hAnsi="Arial" w:cs="Arial"/>
          <w:sz w:val="22"/>
          <w:szCs w:val="22"/>
        </w:rPr>
        <w:t xml:space="preserve">                </w:t>
      </w:r>
      <w:r w:rsidR="00776389">
        <w:rPr>
          <w:rFonts w:ascii="Arial" w:hAnsi="Arial" w:cs="Arial"/>
          <w:sz w:val="22"/>
          <w:szCs w:val="22"/>
        </w:rPr>
        <w:t xml:space="preserve">      </w:t>
      </w:r>
      <w:r w:rsidR="0062287A" w:rsidRPr="002C0187">
        <w:rPr>
          <w:rFonts w:ascii="Arial" w:hAnsi="Arial" w:cs="Arial"/>
          <w:sz w:val="22"/>
          <w:szCs w:val="22"/>
        </w:rPr>
        <w:t xml:space="preserve">–  </w:t>
      </w:r>
      <w:r w:rsidR="0062287A" w:rsidRPr="002C0187">
        <w:rPr>
          <w:rFonts w:ascii="Arial" w:hAnsi="Arial" w:cs="Arial"/>
          <w:b/>
          <w:sz w:val="22"/>
          <w:szCs w:val="22"/>
        </w:rPr>
        <w:t>0 pkt</w:t>
      </w:r>
    </w:p>
    <w:p w:rsidR="0062287A" w:rsidRPr="000B6603" w:rsidRDefault="0062287A" w:rsidP="0062287A">
      <w:pPr>
        <w:pStyle w:val="Bezodstpw"/>
        <w:numPr>
          <w:ilvl w:val="0"/>
          <w:numId w:val="1"/>
        </w:numPr>
        <w:tabs>
          <w:tab w:val="clear" w:pos="786"/>
        </w:tabs>
        <w:spacing w:line="276" w:lineRule="auto"/>
        <w:ind w:left="284" w:hanging="284"/>
        <w:jc w:val="both"/>
        <w:rPr>
          <w:rFonts w:ascii="Arial" w:hAnsi="Arial" w:cs="Arial"/>
          <w:sz w:val="22"/>
          <w:szCs w:val="22"/>
        </w:rPr>
      </w:pPr>
      <w:r w:rsidRPr="00776389">
        <w:rPr>
          <w:rFonts w:ascii="Arial" w:hAnsi="Arial" w:cs="Arial"/>
          <w:b/>
          <w:sz w:val="22"/>
          <w:szCs w:val="22"/>
        </w:rPr>
        <w:t xml:space="preserve">od </w:t>
      </w:r>
      <w:r w:rsidR="000B336C">
        <w:rPr>
          <w:rFonts w:ascii="Arial" w:hAnsi="Arial" w:cs="Arial"/>
          <w:b/>
          <w:sz w:val="22"/>
          <w:szCs w:val="22"/>
        </w:rPr>
        <w:t>6</w:t>
      </w:r>
      <w:r w:rsidRPr="00776389">
        <w:rPr>
          <w:rFonts w:ascii="Arial" w:hAnsi="Arial" w:cs="Arial"/>
          <w:b/>
          <w:sz w:val="22"/>
          <w:szCs w:val="22"/>
        </w:rPr>
        <w:t xml:space="preserve"> do </w:t>
      </w:r>
      <w:r w:rsidR="000B336C">
        <w:rPr>
          <w:rFonts w:ascii="Arial" w:hAnsi="Arial" w:cs="Arial"/>
          <w:b/>
          <w:sz w:val="22"/>
          <w:szCs w:val="22"/>
        </w:rPr>
        <w:t>7</w:t>
      </w:r>
      <w:r w:rsidRPr="00776389">
        <w:rPr>
          <w:rFonts w:ascii="Arial" w:hAnsi="Arial" w:cs="Arial"/>
          <w:b/>
          <w:sz w:val="22"/>
          <w:szCs w:val="22"/>
        </w:rPr>
        <w:t xml:space="preserve"> pracowników</w:t>
      </w:r>
      <w:r>
        <w:rPr>
          <w:rFonts w:ascii="Arial" w:hAnsi="Arial" w:cs="Arial"/>
          <w:sz w:val="22"/>
          <w:szCs w:val="22"/>
        </w:rPr>
        <w:t xml:space="preserve"> wykonawcy zatrudnionych na umowę o pracę </w:t>
      </w:r>
      <w:r w:rsidRPr="000B6603">
        <w:rPr>
          <w:rFonts w:ascii="Arial" w:hAnsi="Arial" w:cs="Arial"/>
          <w:sz w:val="22"/>
          <w:szCs w:val="22"/>
        </w:rPr>
        <w:t>przy realizac</w:t>
      </w:r>
      <w:r>
        <w:rPr>
          <w:rFonts w:ascii="Arial" w:hAnsi="Arial" w:cs="Arial"/>
          <w:sz w:val="22"/>
          <w:szCs w:val="22"/>
        </w:rPr>
        <w:t xml:space="preserve">ji niniejszego zamówienia        –   </w:t>
      </w:r>
      <w:r w:rsidRPr="000B6603">
        <w:rPr>
          <w:rFonts w:ascii="Arial" w:hAnsi="Arial" w:cs="Arial"/>
          <w:b/>
          <w:sz w:val="22"/>
          <w:szCs w:val="22"/>
        </w:rPr>
        <w:t>3</w:t>
      </w:r>
      <w:r>
        <w:rPr>
          <w:rFonts w:ascii="Arial" w:hAnsi="Arial" w:cs="Arial"/>
          <w:b/>
          <w:sz w:val="22"/>
          <w:szCs w:val="22"/>
        </w:rPr>
        <w:t xml:space="preserve"> pkt</w:t>
      </w:r>
    </w:p>
    <w:p w:rsidR="0062287A" w:rsidRPr="003F3F43" w:rsidRDefault="0062287A" w:rsidP="0062287A">
      <w:pPr>
        <w:pStyle w:val="Bezodstpw"/>
        <w:numPr>
          <w:ilvl w:val="0"/>
          <w:numId w:val="1"/>
        </w:numPr>
        <w:tabs>
          <w:tab w:val="clear" w:pos="786"/>
        </w:tabs>
        <w:spacing w:line="276" w:lineRule="auto"/>
        <w:ind w:left="284" w:hanging="284"/>
        <w:jc w:val="both"/>
        <w:rPr>
          <w:rFonts w:ascii="Arial" w:hAnsi="Arial" w:cs="Arial"/>
          <w:sz w:val="22"/>
          <w:szCs w:val="22"/>
        </w:rPr>
      </w:pPr>
      <w:r w:rsidRPr="00776389">
        <w:rPr>
          <w:rFonts w:ascii="Arial" w:hAnsi="Arial" w:cs="Arial"/>
          <w:b/>
          <w:sz w:val="22"/>
          <w:szCs w:val="22"/>
        </w:rPr>
        <w:t xml:space="preserve">powyżej </w:t>
      </w:r>
      <w:r w:rsidR="000B336C">
        <w:rPr>
          <w:rFonts w:ascii="Arial" w:hAnsi="Arial" w:cs="Arial"/>
          <w:b/>
          <w:sz w:val="22"/>
          <w:szCs w:val="22"/>
        </w:rPr>
        <w:t>7</w:t>
      </w:r>
      <w:r w:rsidRPr="00776389">
        <w:rPr>
          <w:rFonts w:ascii="Arial" w:hAnsi="Arial" w:cs="Arial"/>
          <w:b/>
          <w:sz w:val="22"/>
          <w:szCs w:val="22"/>
        </w:rPr>
        <w:t xml:space="preserve"> pracowników</w:t>
      </w:r>
      <w:r>
        <w:rPr>
          <w:rFonts w:ascii="Arial" w:hAnsi="Arial" w:cs="Arial"/>
          <w:sz w:val="22"/>
          <w:szCs w:val="22"/>
        </w:rPr>
        <w:t xml:space="preserve"> wykonawcy zatrudnionych na umowę o pracę </w:t>
      </w:r>
      <w:r w:rsidRPr="000B6603">
        <w:rPr>
          <w:rFonts w:ascii="Arial" w:hAnsi="Arial" w:cs="Arial"/>
          <w:sz w:val="22"/>
          <w:szCs w:val="22"/>
        </w:rPr>
        <w:t>przy realizacj</w:t>
      </w:r>
      <w:r>
        <w:rPr>
          <w:rFonts w:ascii="Arial" w:hAnsi="Arial" w:cs="Arial"/>
          <w:sz w:val="22"/>
          <w:szCs w:val="22"/>
        </w:rPr>
        <w:t xml:space="preserve">i niniejszego zamówienia  </w:t>
      </w:r>
      <w:r w:rsidR="00776389">
        <w:rPr>
          <w:rFonts w:ascii="Arial" w:hAnsi="Arial" w:cs="Arial"/>
          <w:sz w:val="22"/>
          <w:szCs w:val="22"/>
        </w:rPr>
        <w:t xml:space="preserve">     </w:t>
      </w:r>
      <w:r>
        <w:rPr>
          <w:rFonts w:ascii="Arial" w:hAnsi="Arial" w:cs="Arial"/>
          <w:sz w:val="22"/>
          <w:szCs w:val="22"/>
        </w:rPr>
        <w:t xml:space="preserve"> –   </w:t>
      </w:r>
      <w:r w:rsidRPr="000B6603">
        <w:rPr>
          <w:rFonts w:ascii="Arial" w:hAnsi="Arial" w:cs="Arial"/>
          <w:b/>
          <w:sz w:val="22"/>
          <w:szCs w:val="22"/>
        </w:rPr>
        <w:t>5</w:t>
      </w:r>
      <w:r>
        <w:rPr>
          <w:rFonts w:ascii="Arial" w:hAnsi="Arial" w:cs="Arial"/>
          <w:b/>
          <w:sz w:val="22"/>
          <w:szCs w:val="22"/>
        </w:rPr>
        <w:t xml:space="preserve"> pkt</w:t>
      </w:r>
    </w:p>
    <w:p w:rsidR="00ED3B88" w:rsidRPr="00442FAC"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Pzp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r w:rsidR="000A6D84" w:rsidRPr="00491FE3">
        <w:rPr>
          <w:rFonts w:ascii="Arial" w:hAnsi="Arial" w:cs="Arial"/>
          <w:sz w:val="22"/>
          <w:szCs w:val="22"/>
        </w:rPr>
        <w:t>uPzp</w:t>
      </w:r>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uPzp</w:t>
      </w:r>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uPzp.</w:t>
      </w:r>
    </w:p>
    <w:p w:rsidR="00266893" w:rsidRPr="00442FAC"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lastRenderedPageBreak/>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Zamawiający udzieli zamówienia Wykonawcy, którego oferta odpowiada wszystkim wymaganiom określonym w uPzp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t. 1 uPzp</w:t>
      </w:r>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uPzp).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uPzp.</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A7786F" w:rsidRPr="003F3F43" w:rsidRDefault="008F6B2D" w:rsidP="00266893">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uPzp)</w:t>
      </w:r>
      <w:r w:rsidR="004943A9" w:rsidRPr="008F6CFF">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0B336C">
        <w:rPr>
          <w:rFonts w:ascii="Arial" w:hAnsi="Arial" w:cs="Arial"/>
          <w:b/>
          <w:sz w:val="22"/>
          <w:szCs w:val="22"/>
        </w:rPr>
        <w:t>63</w:t>
      </w:r>
      <w:r w:rsidR="006F41CC">
        <w:rPr>
          <w:rFonts w:ascii="Arial" w:hAnsi="Arial" w:cs="Arial"/>
          <w:b/>
          <w:sz w:val="22"/>
          <w:szCs w:val="22"/>
        </w:rPr>
        <w:t>/202</w:t>
      </w:r>
      <w:r w:rsidR="0062287A">
        <w:rPr>
          <w:rFonts w:ascii="Arial" w:hAnsi="Arial" w:cs="Arial"/>
          <w:b/>
          <w:sz w:val="22"/>
          <w:szCs w:val="22"/>
        </w:rPr>
        <w:t>2</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BC3A22" w:rsidRDefault="00451139" w:rsidP="00BC3A22">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Pr="00BC3A22" w:rsidRDefault="00451139" w:rsidP="00BC3A22">
      <w:pPr>
        <w:numPr>
          <w:ilvl w:val="0"/>
          <w:numId w:val="17"/>
        </w:numPr>
        <w:ind w:hanging="420"/>
        <w:jc w:val="both"/>
        <w:rPr>
          <w:rFonts w:ascii="Arial" w:hAnsi="Arial" w:cs="Arial"/>
          <w:sz w:val="22"/>
          <w:szCs w:val="22"/>
        </w:rPr>
      </w:pPr>
      <w:r w:rsidRPr="00BC3A22">
        <w:rPr>
          <w:rFonts w:ascii="Arial" w:hAnsi="Arial" w:cs="Arial"/>
          <w:sz w:val="22"/>
          <w:szCs w:val="22"/>
        </w:rPr>
        <w:t xml:space="preserve">poręczeniach udzielanych przez podmioty, o których mowa w art. 6b ust. 5 pkt 2 ustawy </w:t>
      </w:r>
      <w:r w:rsidR="00491FE3" w:rsidRPr="00BC3A22">
        <w:rPr>
          <w:rFonts w:ascii="Arial" w:hAnsi="Arial" w:cs="Arial"/>
          <w:sz w:val="22"/>
          <w:szCs w:val="22"/>
        </w:rPr>
        <w:t xml:space="preserve">      </w:t>
      </w:r>
      <w:r w:rsidRPr="00BC3A22">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E34014" w:rsidRPr="003F3F43" w:rsidRDefault="00451139" w:rsidP="00E34014">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lastRenderedPageBreak/>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450CDC" w:rsidRPr="00442FA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706538" w:rsidRPr="003F3F43" w:rsidRDefault="00D07FD0" w:rsidP="003F3F43">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E34014" w:rsidRPr="00442FAC"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DA165A" w:rsidRPr="007B6AA9" w:rsidTr="003F3F43">
        <w:trPr>
          <w:trHeight w:val="272"/>
        </w:trPr>
        <w:tc>
          <w:tcPr>
            <w:tcW w:w="907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Pr="00266893"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266893" w:rsidRPr="003F3F43" w:rsidRDefault="00D07FD0" w:rsidP="003F3F43">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Pzp;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lastRenderedPageBreak/>
        <w:t xml:space="preserve">obowiązek podania przez Panią/Pana danych osobowych bezpośrednio Pani/Pana dotyczących jest wymogiem ustawowym określonym w przepisach ustawy Pzp, związanym  z udziałem w postępowaniu udzielenie zamówienia publicznego; konsekwencje niepodania określonych danych wynikają z ustawy Pzp;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Pzp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3F3F43">
        <w:rPr>
          <w:rFonts w:ascii="Arial" w:hAnsi="Arial" w:cs="Arial"/>
          <w:bCs w:val="0"/>
          <w:sz w:val="22"/>
          <w:szCs w:val="22"/>
          <w:lang w:val="pl-PL"/>
        </w:rPr>
        <w:t>7</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wykonania i odbioru robót budowlanych,</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przedmiar,</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Pr="00F12E77">
        <w:rPr>
          <w:rFonts w:ascii="Arial" w:hAnsi="Arial" w:cs="Arial"/>
          <w:bCs/>
          <w:sz w:val="22"/>
          <w:szCs w:val="22"/>
          <w:lang w:eastAsia="x-none"/>
        </w:rPr>
        <w:t>projekt umowy,</w:t>
      </w: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34014" w:rsidRDefault="00ED3B88" w:rsidP="00BC3A22">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BC3A22" w:rsidRDefault="00BC3A22" w:rsidP="00BC3A22">
      <w:pPr>
        <w:ind w:right="-90"/>
        <w:jc w:val="both"/>
        <w:rPr>
          <w:rFonts w:ascii="Arial" w:hAnsi="Arial" w:cs="Arial"/>
          <w:bCs/>
          <w:sz w:val="22"/>
          <w:szCs w:val="22"/>
          <w:lang w:eastAsia="x-none"/>
        </w:rPr>
      </w:pPr>
      <w:r>
        <w:rPr>
          <w:rFonts w:ascii="Arial" w:hAnsi="Arial" w:cs="Arial"/>
          <w:bCs/>
          <w:sz w:val="22"/>
          <w:szCs w:val="22"/>
          <w:lang w:eastAsia="x-none"/>
        </w:rPr>
        <w:t>- dowód wniesienia wadium</w:t>
      </w: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w:t>
      </w:r>
      <w:r w:rsidR="00CD5729" w:rsidRPr="00F12E77">
        <w:rPr>
          <w:rFonts w:ascii="Arial" w:hAnsi="Arial" w:cs="Arial"/>
          <w:sz w:val="22"/>
          <w:szCs w:val="22"/>
          <w:lang w:val="x-none" w:eastAsia="x-none"/>
        </w:rPr>
        <w:t>–</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Pr="003F3F43" w:rsidRDefault="00F76A80" w:rsidP="00F76A80">
      <w:pPr>
        <w:pStyle w:val="Tekstpodstawowy"/>
        <w:ind w:left="1701" w:right="-90" w:hanging="1701"/>
        <w:rPr>
          <w:rFonts w:ascii="Arial" w:hAnsi="Arial" w:cs="Arial"/>
          <w:b w:val="0"/>
          <w:bCs w:val="0"/>
          <w:sz w:val="22"/>
          <w:szCs w:val="22"/>
          <w:lang w:val="pl-PL"/>
        </w:rPr>
      </w:pPr>
      <w:bookmarkStart w:id="6" w:name="_Hlk66343666"/>
      <w:r w:rsidRPr="003F3F43">
        <w:rPr>
          <w:rFonts w:ascii="Arial" w:hAnsi="Arial" w:cs="Arial"/>
          <w:b w:val="0"/>
          <w:bCs w:val="0"/>
          <w:sz w:val="22"/>
          <w:szCs w:val="22"/>
        </w:rPr>
        <w:t xml:space="preserve">Załącznik nr </w:t>
      </w:r>
      <w:r w:rsidR="00B558AB" w:rsidRPr="003F3F43">
        <w:rPr>
          <w:rFonts w:ascii="Arial" w:hAnsi="Arial" w:cs="Arial"/>
          <w:b w:val="0"/>
          <w:bCs w:val="0"/>
          <w:sz w:val="22"/>
          <w:szCs w:val="22"/>
          <w:lang w:val="pl-PL"/>
        </w:rPr>
        <w:t>8</w:t>
      </w:r>
      <w:r w:rsidRPr="003F3F43">
        <w:rPr>
          <w:rFonts w:ascii="Arial" w:hAnsi="Arial" w:cs="Arial"/>
          <w:b w:val="0"/>
          <w:bCs w:val="0"/>
          <w:sz w:val="22"/>
          <w:szCs w:val="22"/>
        </w:rPr>
        <w:t xml:space="preserve"> </w:t>
      </w:r>
      <w:bookmarkStart w:id="7" w:name="_Hlk66343682"/>
      <w:bookmarkEnd w:id="6"/>
      <w:r w:rsidR="00CD5729" w:rsidRPr="003F3F43">
        <w:rPr>
          <w:rFonts w:ascii="Arial" w:hAnsi="Arial" w:cs="Arial"/>
          <w:b w:val="0"/>
          <w:sz w:val="22"/>
          <w:szCs w:val="22"/>
        </w:rPr>
        <w:t>–</w:t>
      </w:r>
      <w:bookmarkEnd w:id="7"/>
      <w:r w:rsidRPr="003F3F43">
        <w:rPr>
          <w:rFonts w:ascii="Arial" w:hAnsi="Arial" w:cs="Arial"/>
          <w:b w:val="0"/>
          <w:bCs w:val="0"/>
          <w:sz w:val="22"/>
          <w:szCs w:val="22"/>
          <w:lang w:val="pl-PL"/>
        </w:rPr>
        <w:t xml:space="preserve"> oświadczenie</w:t>
      </w:r>
      <w:r w:rsidR="00B74A1C" w:rsidRPr="003F3F43">
        <w:rPr>
          <w:rFonts w:ascii="Arial" w:hAnsi="Arial" w:cs="Arial"/>
          <w:b w:val="0"/>
          <w:bCs w:val="0"/>
          <w:sz w:val="22"/>
          <w:szCs w:val="22"/>
          <w:lang w:val="pl-PL"/>
        </w:rPr>
        <w:t xml:space="preserve"> o grupie kapitałowej</w:t>
      </w:r>
      <w:r w:rsidRPr="003F3F43">
        <w:rPr>
          <w:rFonts w:ascii="Arial" w:hAnsi="Arial" w:cs="Arial"/>
          <w:b w:val="0"/>
          <w:bCs w:val="0"/>
          <w:sz w:val="22"/>
          <w:szCs w:val="22"/>
          <w:lang w:val="pl-PL"/>
        </w:rPr>
        <w:t>,</w:t>
      </w:r>
    </w:p>
    <w:p w:rsidR="008F31B6" w:rsidRPr="003421BD" w:rsidRDefault="005379E3" w:rsidP="003421BD">
      <w:pPr>
        <w:pStyle w:val="Tekstpodstawowy"/>
        <w:ind w:left="1701" w:right="-90" w:hanging="1701"/>
        <w:rPr>
          <w:rFonts w:ascii="Arial" w:hAnsi="Arial" w:cs="Arial"/>
          <w:b w:val="0"/>
          <w:bCs w:val="0"/>
          <w:sz w:val="22"/>
          <w:szCs w:val="22"/>
          <w:lang w:val="pl-PL"/>
        </w:rPr>
      </w:pPr>
      <w:r w:rsidRPr="003F3F43">
        <w:rPr>
          <w:rFonts w:ascii="Arial" w:hAnsi="Arial" w:cs="Arial"/>
          <w:b w:val="0"/>
          <w:bCs w:val="0"/>
          <w:sz w:val="22"/>
          <w:szCs w:val="22"/>
        </w:rPr>
        <w:t xml:space="preserve">Załącznik nr </w:t>
      </w:r>
      <w:r w:rsidRPr="003F3F43">
        <w:rPr>
          <w:rFonts w:ascii="Arial" w:hAnsi="Arial" w:cs="Arial"/>
          <w:b w:val="0"/>
          <w:bCs w:val="0"/>
          <w:sz w:val="22"/>
          <w:szCs w:val="22"/>
          <w:lang w:val="pl-PL"/>
        </w:rPr>
        <w:t xml:space="preserve">9 </w:t>
      </w:r>
      <w:r w:rsidRPr="003F3F43">
        <w:rPr>
          <w:rFonts w:ascii="Arial" w:hAnsi="Arial" w:cs="Arial"/>
          <w:b w:val="0"/>
          <w:sz w:val="22"/>
          <w:szCs w:val="22"/>
        </w:rPr>
        <w:t>–</w:t>
      </w:r>
      <w:r w:rsidR="00B74A1C">
        <w:rPr>
          <w:rFonts w:ascii="Arial" w:hAnsi="Arial" w:cs="Arial"/>
          <w:sz w:val="22"/>
          <w:szCs w:val="22"/>
          <w:lang w:val="pl-PL"/>
        </w:rPr>
        <w:t xml:space="preserve"> </w:t>
      </w:r>
      <w:r w:rsidR="00B74A1C">
        <w:rPr>
          <w:rFonts w:ascii="Arial" w:hAnsi="Arial" w:cs="Arial"/>
          <w:b w:val="0"/>
          <w:sz w:val="22"/>
          <w:szCs w:val="22"/>
          <w:lang w:val="pl-PL"/>
        </w:rPr>
        <w:t>zobowiązanie</w:t>
      </w:r>
      <w:r w:rsidR="009D181A">
        <w:rPr>
          <w:rFonts w:ascii="Arial" w:hAnsi="Arial" w:cs="Arial"/>
          <w:b w:val="0"/>
          <w:sz w:val="22"/>
          <w:szCs w:val="22"/>
          <w:lang w:val="pl-PL"/>
        </w:rPr>
        <w:t>.</w:t>
      </w:r>
    </w:p>
    <w:p w:rsidR="008F31B6" w:rsidRDefault="008F31B6" w:rsidP="00610967">
      <w:pPr>
        <w:pStyle w:val="Tekstpodstawowy"/>
        <w:ind w:right="-90"/>
        <w:rPr>
          <w:rFonts w:ascii="Arial" w:hAnsi="Arial" w:cs="Arial"/>
          <w:bCs w:val="0"/>
          <w:sz w:val="22"/>
          <w:szCs w:val="22"/>
          <w:lang w:val="pl-PL"/>
        </w:rPr>
      </w:pPr>
    </w:p>
    <w:p w:rsidR="00C573BA" w:rsidRPr="00E9754B" w:rsidRDefault="00E867DE" w:rsidP="00E9754B">
      <w:pPr>
        <w:pStyle w:val="Tekstpodstawowy"/>
        <w:ind w:right="-90"/>
        <w:rPr>
          <w:rFonts w:ascii="Arial" w:hAnsi="Arial" w:cs="Arial"/>
          <w:bCs w:val="0"/>
          <w:sz w:val="22"/>
          <w:szCs w:val="22"/>
          <w:lang w:val="pl-PL"/>
        </w:rPr>
      </w:pPr>
      <w:r>
        <w:rPr>
          <w:rFonts w:ascii="Arial" w:hAnsi="Arial" w:cs="Arial"/>
          <w:bCs w:val="0"/>
          <w:sz w:val="22"/>
          <w:szCs w:val="22"/>
          <w:lang w:val="pl-PL"/>
        </w:rPr>
        <w:t xml:space="preserve">Specyfikacja Warunków zamówienia została sporządzona przez Komisje Przetargową </w:t>
      </w:r>
      <w:r w:rsidR="0013009E">
        <w:rPr>
          <w:rFonts w:ascii="Arial" w:hAnsi="Arial" w:cs="Arial"/>
          <w:bCs w:val="0"/>
          <w:sz w:val="22"/>
          <w:szCs w:val="22"/>
          <w:lang w:val="pl-PL"/>
        </w:rPr>
        <w:t xml:space="preserve">        </w:t>
      </w:r>
      <w:r>
        <w:rPr>
          <w:rFonts w:ascii="Arial" w:hAnsi="Arial" w:cs="Arial"/>
          <w:bCs w:val="0"/>
          <w:sz w:val="22"/>
          <w:szCs w:val="22"/>
          <w:lang w:val="pl-PL"/>
        </w:rPr>
        <w:t xml:space="preserve">w oparciu o dokumenty źródłowe przygotowane przez </w:t>
      </w:r>
      <w:r w:rsidR="00ED3B88">
        <w:rPr>
          <w:rFonts w:ascii="Arial" w:hAnsi="Arial" w:cs="Arial"/>
          <w:bCs w:val="0"/>
          <w:sz w:val="22"/>
          <w:szCs w:val="22"/>
          <w:lang w:val="pl-PL"/>
        </w:rPr>
        <w:t>służbę</w:t>
      </w:r>
      <w:r>
        <w:rPr>
          <w:rFonts w:ascii="Arial" w:hAnsi="Arial" w:cs="Arial"/>
          <w:bCs w:val="0"/>
          <w:sz w:val="22"/>
          <w:szCs w:val="22"/>
          <w:lang w:val="pl-PL"/>
        </w:rPr>
        <w:t>.</w:t>
      </w:r>
    </w:p>
    <w:p w:rsidR="00C573BA" w:rsidRDefault="00C573BA" w:rsidP="00E867DE">
      <w:pPr>
        <w:pStyle w:val="Bezodstpw"/>
      </w:pPr>
    </w:p>
    <w:p w:rsidR="00C573BA" w:rsidRPr="00F40A74" w:rsidRDefault="00C573BA" w:rsidP="00C573BA">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C573BA" w:rsidRPr="00A72056" w:rsidRDefault="00C573BA" w:rsidP="00C573BA">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C573BA" w:rsidRPr="00EA08A5" w:rsidRDefault="00452BC9" w:rsidP="00C573BA">
      <w:pPr>
        <w:rPr>
          <w:rFonts w:ascii="Arial" w:hAnsi="Arial" w:cs="Arial"/>
          <w:b/>
          <w:bCs/>
          <w:sz w:val="22"/>
          <w:szCs w:val="22"/>
        </w:rPr>
      </w:pPr>
      <w:r>
        <w:rPr>
          <w:rFonts w:ascii="Arial" w:hAnsi="Arial" w:cs="Arial"/>
          <w:bCs/>
          <w:sz w:val="22"/>
          <w:szCs w:val="22"/>
        </w:rPr>
        <w:t>/-/</w:t>
      </w:r>
      <w:r w:rsidR="00C573BA" w:rsidRPr="00F40A74">
        <w:rPr>
          <w:rFonts w:ascii="Arial" w:hAnsi="Arial" w:cs="Arial"/>
          <w:bCs/>
          <w:sz w:val="22"/>
          <w:szCs w:val="22"/>
        </w:rPr>
        <w:t>Radca prawny</w:t>
      </w:r>
      <w:r w:rsidR="00C573BA" w:rsidRPr="00EA08A5">
        <w:rPr>
          <w:rFonts w:ascii="Arial" w:hAnsi="Arial" w:cs="Arial"/>
          <w:sz w:val="22"/>
          <w:szCs w:val="22"/>
        </w:rPr>
        <w:t xml:space="preserve"> </w:t>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t xml:space="preserve">         </w:t>
      </w:r>
      <w:r w:rsidR="00C573BA">
        <w:rPr>
          <w:rFonts w:ascii="Arial" w:hAnsi="Arial" w:cs="Arial"/>
          <w:sz w:val="22"/>
          <w:szCs w:val="22"/>
        </w:rPr>
        <w:t xml:space="preserve">  </w:t>
      </w:r>
      <w:r w:rsidR="0062287A">
        <w:rPr>
          <w:rFonts w:ascii="Arial" w:hAnsi="Arial" w:cs="Arial"/>
          <w:sz w:val="22"/>
          <w:szCs w:val="22"/>
        </w:rPr>
        <w:t xml:space="preserve"> </w:t>
      </w:r>
      <w:r>
        <w:rPr>
          <w:rFonts w:ascii="Arial" w:hAnsi="Arial" w:cs="Arial"/>
          <w:sz w:val="22"/>
          <w:szCs w:val="22"/>
        </w:rPr>
        <w:t>/-/</w:t>
      </w:r>
      <w:r w:rsidR="00C573BA" w:rsidRPr="00EA08A5">
        <w:rPr>
          <w:rFonts w:ascii="Arial" w:hAnsi="Arial" w:cs="Arial"/>
          <w:sz w:val="22"/>
          <w:szCs w:val="22"/>
        </w:rPr>
        <w:t>Szef służby/sekcji</w:t>
      </w:r>
      <w:r w:rsidR="00C573BA" w:rsidRPr="00EA08A5">
        <w:rPr>
          <w:rFonts w:ascii="Arial" w:hAnsi="Arial" w:cs="Arial"/>
          <w:b/>
          <w:bCs/>
          <w:sz w:val="22"/>
          <w:szCs w:val="22"/>
        </w:rPr>
        <w:t xml:space="preserve">                          </w:t>
      </w:r>
    </w:p>
    <w:p w:rsidR="00DD6205" w:rsidRDefault="00DD6205" w:rsidP="006F1A0D">
      <w:pPr>
        <w:pStyle w:val="Tekstpodstawowy"/>
        <w:ind w:right="-90"/>
        <w:rPr>
          <w:rFonts w:ascii="Arial" w:hAnsi="Arial" w:cs="Arial"/>
          <w:b w:val="0"/>
          <w:sz w:val="22"/>
          <w:szCs w:val="22"/>
          <w:lang w:val="pl-PL"/>
        </w:rPr>
      </w:pPr>
    </w:p>
    <w:p w:rsidR="003F3F43" w:rsidRDefault="003F3F43" w:rsidP="006F1A0D">
      <w:pPr>
        <w:pStyle w:val="Tekstpodstawowy"/>
        <w:ind w:right="-90"/>
        <w:rPr>
          <w:rFonts w:ascii="Arial" w:hAnsi="Arial" w:cs="Arial"/>
          <w:b w:val="0"/>
          <w:sz w:val="22"/>
          <w:szCs w:val="22"/>
          <w:lang w:val="pl-PL"/>
        </w:rPr>
      </w:pPr>
    </w:p>
    <w:sectPr w:rsidR="003F3F43" w:rsidSect="00033AD2">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780" w:rsidRDefault="00E34780">
      <w:r>
        <w:separator/>
      </w:r>
    </w:p>
  </w:endnote>
  <w:endnote w:type="continuationSeparator" w:id="0">
    <w:p w:rsidR="00E34780" w:rsidRDefault="00E3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C9" w:rsidRDefault="00452B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2BC9" w:rsidRDefault="00452B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4802"/>
      <w:docPartObj>
        <w:docPartGallery w:val="Page Numbers (Bottom of Page)"/>
        <w:docPartUnique/>
      </w:docPartObj>
    </w:sdtPr>
    <w:sdtContent>
      <w:p w:rsidR="00452BC9" w:rsidRDefault="00452BC9">
        <w:pPr>
          <w:pStyle w:val="Stopka"/>
          <w:jc w:val="right"/>
        </w:pPr>
        <w:r>
          <w:fldChar w:fldCharType="begin"/>
        </w:r>
        <w:r>
          <w:instrText>PAGE   \* MERGEFORMAT</w:instrText>
        </w:r>
        <w:r>
          <w:fldChar w:fldCharType="separate"/>
        </w:r>
        <w:r w:rsidR="00656A49">
          <w:rPr>
            <w:noProof/>
          </w:rPr>
          <w:t>2</w:t>
        </w:r>
        <w:r>
          <w:fldChar w:fldCharType="end"/>
        </w:r>
      </w:p>
    </w:sdtContent>
  </w:sdt>
  <w:p w:rsidR="00452BC9" w:rsidRDefault="00452BC9"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780" w:rsidRDefault="00E34780">
      <w:r>
        <w:separator/>
      </w:r>
    </w:p>
  </w:footnote>
  <w:footnote w:type="continuationSeparator" w:id="0">
    <w:p w:rsidR="00E34780" w:rsidRDefault="00E34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720C0"/>
    <w:multiLevelType w:val="hybridMultilevel"/>
    <w:tmpl w:val="F76C94D2"/>
    <w:lvl w:ilvl="0" w:tplc="C068F6C2">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34BF1"/>
    <w:multiLevelType w:val="hybridMultilevel"/>
    <w:tmpl w:val="5E984444"/>
    <w:lvl w:ilvl="0" w:tplc="3CBC4782">
      <w:start w:val="9"/>
      <w:numFmt w:val="decimal"/>
      <w:lvlText w:val="%1."/>
      <w:lvlJc w:val="left"/>
      <w:pPr>
        <w:ind w:left="781" w:hanging="360"/>
      </w:pPr>
      <w:rPr>
        <w:rFonts w:hint="default"/>
        <w:b/>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5" w15:restartNumberingAfterBreak="0">
    <w:nsid w:val="23884B0F"/>
    <w:multiLevelType w:val="hybridMultilevel"/>
    <w:tmpl w:val="82F8EE9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305C6"/>
    <w:multiLevelType w:val="hybridMultilevel"/>
    <w:tmpl w:val="67C45994"/>
    <w:lvl w:ilvl="0" w:tplc="3702962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56F3B"/>
    <w:multiLevelType w:val="hybridMultilevel"/>
    <w:tmpl w:val="D09099AA"/>
    <w:lvl w:ilvl="0" w:tplc="813EBB52">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6"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1"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F038BD"/>
    <w:multiLevelType w:val="hybridMultilevel"/>
    <w:tmpl w:val="50CE77AE"/>
    <w:lvl w:ilvl="0" w:tplc="4F8C0046">
      <w:start w:val="2"/>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start w:val="1"/>
      <w:numFmt w:val="lowerRoman"/>
      <w:lvlText w:val="%3."/>
      <w:lvlJc w:val="right"/>
      <w:pPr>
        <w:ind w:left="1450" w:hanging="180"/>
      </w:pPr>
    </w:lvl>
    <w:lvl w:ilvl="3" w:tplc="0415000F">
      <w:start w:val="1"/>
      <w:numFmt w:val="decimal"/>
      <w:lvlText w:val="%4."/>
      <w:lvlJc w:val="left"/>
      <w:pPr>
        <w:ind w:left="2170" w:hanging="360"/>
      </w:pPr>
    </w:lvl>
    <w:lvl w:ilvl="4" w:tplc="04150019">
      <w:start w:val="1"/>
      <w:numFmt w:val="lowerLetter"/>
      <w:lvlText w:val="%5."/>
      <w:lvlJc w:val="left"/>
      <w:pPr>
        <w:ind w:left="2890" w:hanging="360"/>
      </w:pPr>
    </w:lvl>
    <w:lvl w:ilvl="5" w:tplc="D1568224">
      <w:start w:val="1"/>
      <w:numFmt w:val="decimal"/>
      <w:lvlText w:val="%6."/>
      <w:lvlJc w:val="right"/>
      <w:pPr>
        <w:ind w:left="3610" w:hanging="180"/>
      </w:pPr>
      <w:rPr>
        <w:rFonts w:ascii="Arial" w:eastAsia="Times New Roman" w:hAnsi="Arial" w:cs="Arial"/>
      </w:rPr>
    </w:lvl>
    <w:lvl w:ilvl="6" w:tplc="0415000F">
      <w:start w:val="1"/>
      <w:numFmt w:val="decimal"/>
      <w:lvlText w:val="%7."/>
      <w:lvlJc w:val="left"/>
      <w:pPr>
        <w:ind w:left="4330" w:hanging="360"/>
      </w:pPr>
    </w:lvl>
    <w:lvl w:ilvl="7" w:tplc="04150019">
      <w:start w:val="1"/>
      <w:numFmt w:val="lowerLetter"/>
      <w:lvlText w:val="%8."/>
      <w:lvlJc w:val="left"/>
      <w:pPr>
        <w:ind w:left="5050" w:hanging="360"/>
      </w:pPr>
    </w:lvl>
    <w:lvl w:ilvl="8" w:tplc="0415001B" w:tentative="1">
      <w:start w:val="1"/>
      <w:numFmt w:val="lowerRoman"/>
      <w:lvlText w:val="%9."/>
      <w:lvlJc w:val="right"/>
      <w:pPr>
        <w:ind w:left="5770" w:hanging="180"/>
      </w:pPr>
    </w:lvl>
  </w:abstractNum>
  <w:num w:numId="1">
    <w:abstractNumId w:val="37"/>
  </w:num>
  <w:num w:numId="2">
    <w:abstractNumId w:val="29"/>
  </w:num>
  <w:num w:numId="3">
    <w:abstractNumId w:val="22"/>
  </w:num>
  <w:num w:numId="4">
    <w:abstractNumId w:val="26"/>
  </w:num>
  <w:num w:numId="5">
    <w:abstractNumId w:val="5"/>
  </w:num>
  <w:num w:numId="6">
    <w:abstractNumId w:val="25"/>
  </w:num>
  <w:num w:numId="7">
    <w:abstractNumId w:val="9"/>
  </w:num>
  <w:num w:numId="8">
    <w:abstractNumId w:val="23"/>
  </w:num>
  <w:num w:numId="9">
    <w:abstractNumId w:val="2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8"/>
  </w:num>
  <w:num w:numId="15">
    <w:abstractNumId w:val="38"/>
  </w:num>
  <w:num w:numId="16">
    <w:abstractNumId w:val="34"/>
  </w:num>
  <w:num w:numId="17">
    <w:abstractNumId w:val="31"/>
  </w:num>
  <w:num w:numId="18">
    <w:abstractNumId w:val="35"/>
  </w:num>
  <w:num w:numId="19">
    <w:abstractNumId w:val="27"/>
  </w:num>
  <w:num w:numId="20">
    <w:abstractNumId w:val="19"/>
  </w:num>
  <w:num w:numId="21">
    <w:abstractNumId w:val="30"/>
  </w:num>
  <w:num w:numId="22">
    <w:abstractNumId w:val="3"/>
  </w:num>
  <w:num w:numId="23">
    <w:abstractNumId w:val="33"/>
  </w:num>
  <w:num w:numId="24">
    <w:abstractNumId w:val="32"/>
  </w:num>
  <w:num w:numId="25">
    <w:abstractNumId w:val="12"/>
  </w:num>
  <w:num w:numId="26">
    <w:abstractNumId w:val="10"/>
  </w:num>
  <w:num w:numId="27">
    <w:abstractNumId w:val="8"/>
  </w:num>
  <w:num w:numId="28">
    <w:abstractNumId w:val="21"/>
  </w:num>
  <w:num w:numId="29">
    <w:abstractNumId w:val="20"/>
  </w:num>
  <w:num w:numId="30">
    <w:abstractNumId w:val="16"/>
  </w:num>
  <w:num w:numId="31">
    <w:abstractNumId w:val="7"/>
  </w:num>
  <w:num w:numId="32">
    <w:abstractNumId w:val="0"/>
  </w:num>
  <w:num w:numId="33">
    <w:abstractNumId w:val="28"/>
  </w:num>
  <w:num w:numId="34">
    <w:abstractNumId w:val="2"/>
  </w:num>
  <w:num w:numId="35">
    <w:abstractNumId w:val="36"/>
  </w:num>
  <w:num w:numId="36">
    <w:abstractNumId w:val="15"/>
  </w:num>
  <w:num w:numId="37">
    <w:abstractNumId w:val="17"/>
  </w:num>
  <w:num w:numId="38">
    <w:abstractNumId w:val="39"/>
  </w:num>
  <w:num w:numId="3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AD2"/>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D5"/>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2A48"/>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336C"/>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5FE"/>
    <w:rsid w:val="000D067D"/>
    <w:rsid w:val="000D130A"/>
    <w:rsid w:val="000D1EE6"/>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4F8E"/>
    <w:rsid w:val="000E5F7E"/>
    <w:rsid w:val="000E60E1"/>
    <w:rsid w:val="000E79A7"/>
    <w:rsid w:val="000F0B19"/>
    <w:rsid w:val="000F0FE3"/>
    <w:rsid w:val="000F1771"/>
    <w:rsid w:val="000F1A28"/>
    <w:rsid w:val="000F1E2A"/>
    <w:rsid w:val="000F2A4F"/>
    <w:rsid w:val="000F2BF2"/>
    <w:rsid w:val="000F2ED2"/>
    <w:rsid w:val="000F3B39"/>
    <w:rsid w:val="000F3B5C"/>
    <w:rsid w:val="000F3CA3"/>
    <w:rsid w:val="000F43D7"/>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5EC9"/>
    <w:rsid w:val="00106C0D"/>
    <w:rsid w:val="00110175"/>
    <w:rsid w:val="001113FB"/>
    <w:rsid w:val="0011243A"/>
    <w:rsid w:val="00112CD6"/>
    <w:rsid w:val="00113053"/>
    <w:rsid w:val="00113C3B"/>
    <w:rsid w:val="00113C5F"/>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267"/>
    <w:rsid w:val="00130BEF"/>
    <w:rsid w:val="001313B5"/>
    <w:rsid w:val="00132090"/>
    <w:rsid w:val="001339FF"/>
    <w:rsid w:val="00133AAD"/>
    <w:rsid w:val="001349C0"/>
    <w:rsid w:val="00134B7D"/>
    <w:rsid w:val="00135071"/>
    <w:rsid w:val="0013541D"/>
    <w:rsid w:val="00135DBE"/>
    <w:rsid w:val="00136594"/>
    <w:rsid w:val="001369B9"/>
    <w:rsid w:val="00136BDB"/>
    <w:rsid w:val="00136CE5"/>
    <w:rsid w:val="001405BA"/>
    <w:rsid w:val="001406D1"/>
    <w:rsid w:val="00140979"/>
    <w:rsid w:val="0014099F"/>
    <w:rsid w:val="00140EDF"/>
    <w:rsid w:val="00141656"/>
    <w:rsid w:val="00141914"/>
    <w:rsid w:val="001427C6"/>
    <w:rsid w:val="00143F3C"/>
    <w:rsid w:val="00144601"/>
    <w:rsid w:val="00146AD0"/>
    <w:rsid w:val="0014774F"/>
    <w:rsid w:val="001507FD"/>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3E0"/>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CD2"/>
    <w:rsid w:val="00186E42"/>
    <w:rsid w:val="0018707C"/>
    <w:rsid w:val="00187171"/>
    <w:rsid w:val="00187603"/>
    <w:rsid w:val="00187D90"/>
    <w:rsid w:val="0019054B"/>
    <w:rsid w:val="001905A5"/>
    <w:rsid w:val="00190932"/>
    <w:rsid w:val="001909A4"/>
    <w:rsid w:val="00190A24"/>
    <w:rsid w:val="00191A17"/>
    <w:rsid w:val="001927F0"/>
    <w:rsid w:val="00192AA4"/>
    <w:rsid w:val="0019338E"/>
    <w:rsid w:val="00196281"/>
    <w:rsid w:val="00197F04"/>
    <w:rsid w:val="001A06A9"/>
    <w:rsid w:val="001A1FA0"/>
    <w:rsid w:val="001A207A"/>
    <w:rsid w:val="001A27D3"/>
    <w:rsid w:val="001A280E"/>
    <w:rsid w:val="001A3836"/>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4605"/>
    <w:rsid w:val="002254AA"/>
    <w:rsid w:val="0022619D"/>
    <w:rsid w:val="00226B69"/>
    <w:rsid w:val="00226D71"/>
    <w:rsid w:val="002278B9"/>
    <w:rsid w:val="00230273"/>
    <w:rsid w:val="0023099E"/>
    <w:rsid w:val="00230F46"/>
    <w:rsid w:val="00231368"/>
    <w:rsid w:val="002314EB"/>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275"/>
    <w:rsid w:val="00274396"/>
    <w:rsid w:val="002746BC"/>
    <w:rsid w:val="002771F1"/>
    <w:rsid w:val="00280533"/>
    <w:rsid w:val="0028144B"/>
    <w:rsid w:val="0028293E"/>
    <w:rsid w:val="00283C26"/>
    <w:rsid w:val="00284080"/>
    <w:rsid w:val="002844E2"/>
    <w:rsid w:val="0028596D"/>
    <w:rsid w:val="00285B30"/>
    <w:rsid w:val="002872C7"/>
    <w:rsid w:val="0028796B"/>
    <w:rsid w:val="002905F1"/>
    <w:rsid w:val="0029157D"/>
    <w:rsid w:val="0029200F"/>
    <w:rsid w:val="00292021"/>
    <w:rsid w:val="0029273B"/>
    <w:rsid w:val="002927AF"/>
    <w:rsid w:val="0029300F"/>
    <w:rsid w:val="0029476C"/>
    <w:rsid w:val="00296017"/>
    <w:rsid w:val="00296145"/>
    <w:rsid w:val="00296656"/>
    <w:rsid w:val="00296A30"/>
    <w:rsid w:val="00296ED4"/>
    <w:rsid w:val="002973F9"/>
    <w:rsid w:val="00297782"/>
    <w:rsid w:val="002A0107"/>
    <w:rsid w:val="002A10DF"/>
    <w:rsid w:val="002A1DC2"/>
    <w:rsid w:val="002A1DF2"/>
    <w:rsid w:val="002A25CB"/>
    <w:rsid w:val="002A2D9B"/>
    <w:rsid w:val="002A3096"/>
    <w:rsid w:val="002A3DA5"/>
    <w:rsid w:val="002A49ED"/>
    <w:rsid w:val="002A5AD9"/>
    <w:rsid w:val="002A5D28"/>
    <w:rsid w:val="002A5EF0"/>
    <w:rsid w:val="002A643A"/>
    <w:rsid w:val="002A6541"/>
    <w:rsid w:val="002A6763"/>
    <w:rsid w:val="002A6E60"/>
    <w:rsid w:val="002A7360"/>
    <w:rsid w:val="002B0E1F"/>
    <w:rsid w:val="002B0F39"/>
    <w:rsid w:val="002B127B"/>
    <w:rsid w:val="002B14BE"/>
    <w:rsid w:val="002B1D21"/>
    <w:rsid w:val="002B1DAA"/>
    <w:rsid w:val="002B2695"/>
    <w:rsid w:val="002B3654"/>
    <w:rsid w:val="002B3CE7"/>
    <w:rsid w:val="002B3EFB"/>
    <w:rsid w:val="002B439A"/>
    <w:rsid w:val="002B46CB"/>
    <w:rsid w:val="002B4F18"/>
    <w:rsid w:val="002B5106"/>
    <w:rsid w:val="002B5975"/>
    <w:rsid w:val="002B6E57"/>
    <w:rsid w:val="002B74FC"/>
    <w:rsid w:val="002B7786"/>
    <w:rsid w:val="002C0E21"/>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8BF"/>
    <w:rsid w:val="002F4ABB"/>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3D8F"/>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42C"/>
    <w:rsid w:val="00340893"/>
    <w:rsid w:val="00340924"/>
    <w:rsid w:val="003421BD"/>
    <w:rsid w:val="003427A3"/>
    <w:rsid w:val="003430EC"/>
    <w:rsid w:val="00343975"/>
    <w:rsid w:val="00343BF0"/>
    <w:rsid w:val="00343EF4"/>
    <w:rsid w:val="00343F2B"/>
    <w:rsid w:val="00345365"/>
    <w:rsid w:val="00345751"/>
    <w:rsid w:val="00345DC7"/>
    <w:rsid w:val="00345E80"/>
    <w:rsid w:val="00346FEE"/>
    <w:rsid w:val="0035010D"/>
    <w:rsid w:val="003503DD"/>
    <w:rsid w:val="00350E7F"/>
    <w:rsid w:val="00350FF5"/>
    <w:rsid w:val="003533A6"/>
    <w:rsid w:val="00353438"/>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189"/>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6B47"/>
    <w:rsid w:val="0039703E"/>
    <w:rsid w:val="00397378"/>
    <w:rsid w:val="00397D40"/>
    <w:rsid w:val="00397DD7"/>
    <w:rsid w:val="003A09AE"/>
    <w:rsid w:val="003A0FF4"/>
    <w:rsid w:val="003A1FB2"/>
    <w:rsid w:val="003A2AF8"/>
    <w:rsid w:val="003A2E34"/>
    <w:rsid w:val="003A2F3D"/>
    <w:rsid w:val="003A3332"/>
    <w:rsid w:val="003A3661"/>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A4C"/>
    <w:rsid w:val="003C1E0C"/>
    <w:rsid w:val="003C2ABC"/>
    <w:rsid w:val="003C336D"/>
    <w:rsid w:val="003C3B1B"/>
    <w:rsid w:val="003C3D34"/>
    <w:rsid w:val="003C46DA"/>
    <w:rsid w:val="003C4D4F"/>
    <w:rsid w:val="003C4EDF"/>
    <w:rsid w:val="003C525E"/>
    <w:rsid w:val="003C52C5"/>
    <w:rsid w:val="003C5F24"/>
    <w:rsid w:val="003C6A5F"/>
    <w:rsid w:val="003C6FAF"/>
    <w:rsid w:val="003C7048"/>
    <w:rsid w:val="003C72CE"/>
    <w:rsid w:val="003C79B2"/>
    <w:rsid w:val="003D06DD"/>
    <w:rsid w:val="003D11D4"/>
    <w:rsid w:val="003D17C1"/>
    <w:rsid w:val="003D238A"/>
    <w:rsid w:val="003D23A6"/>
    <w:rsid w:val="003D2D7F"/>
    <w:rsid w:val="003D340A"/>
    <w:rsid w:val="003D39C5"/>
    <w:rsid w:val="003D44FC"/>
    <w:rsid w:val="003D49F4"/>
    <w:rsid w:val="003D53A2"/>
    <w:rsid w:val="003D563B"/>
    <w:rsid w:val="003D635E"/>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3F43"/>
    <w:rsid w:val="003F40D8"/>
    <w:rsid w:val="003F4515"/>
    <w:rsid w:val="003F45DE"/>
    <w:rsid w:val="003F4C1F"/>
    <w:rsid w:val="003F7658"/>
    <w:rsid w:val="003F77B3"/>
    <w:rsid w:val="003F79A2"/>
    <w:rsid w:val="004001BA"/>
    <w:rsid w:val="004005B8"/>
    <w:rsid w:val="00400B1E"/>
    <w:rsid w:val="00400C65"/>
    <w:rsid w:val="00402760"/>
    <w:rsid w:val="0040327D"/>
    <w:rsid w:val="004040A8"/>
    <w:rsid w:val="00405A76"/>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36FC"/>
    <w:rsid w:val="0042403C"/>
    <w:rsid w:val="00425019"/>
    <w:rsid w:val="004258C8"/>
    <w:rsid w:val="004258FE"/>
    <w:rsid w:val="00425DF0"/>
    <w:rsid w:val="00426230"/>
    <w:rsid w:val="00426CA3"/>
    <w:rsid w:val="00427E0E"/>
    <w:rsid w:val="00430B71"/>
    <w:rsid w:val="00430BF2"/>
    <w:rsid w:val="004318DE"/>
    <w:rsid w:val="00433F06"/>
    <w:rsid w:val="00434464"/>
    <w:rsid w:val="00435541"/>
    <w:rsid w:val="0044061D"/>
    <w:rsid w:val="00441122"/>
    <w:rsid w:val="00442FAC"/>
    <w:rsid w:val="00443958"/>
    <w:rsid w:val="0044497F"/>
    <w:rsid w:val="00445503"/>
    <w:rsid w:val="0044556F"/>
    <w:rsid w:val="004458D1"/>
    <w:rsid w:val="00445C45"/>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2BC9"/>
    <w:rsid w:val="00453256"/>
    <w:rsid w:val="00453B63"/>
    <w:rsid w:val="00453E77"/>
    <w:rsid w:val="004569A6"/>
    <w:rsid w:val="00456C60"/>
    <w:rsid w:val="00456E96"/>
    <w:rsid w:val="00457589"/>
    <w:rsid w:val="00457D5B"/>
    <w:rsid w:val="004603E2"/>
    <w:rsid w:val="00460590"/>
    <w:rsid w:val="00461805"/>
    <w:rsid w:val="00462511"/>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87A2E"/>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5F51"/>
    <w:rsid w:val="005570DE"/>
    <w:rsid w:val="005571B4"/>
    <w:rsid w:val="00557217"/>
    <w:rsid w:val="00557931"/>
    <w:rsid w:val="005601D3"/>
    <w:rsid w:val="0056066D"/>
    <w:rsid w:val="00560FF0"/>
    <w:rsid w:val="00561198"/>
    <w:rsid w:val="00561795"/>
    <w:rsid w:val="00563323"/>
    <w:rsid w:val="00563F0F"/>
    <w:rsid w:val="005644B8"/>
    <w:rsid w:val="00565203"/>
    <w:rsid w:val="00565F20"/>
    <w:rsid w:val="00565F72"/>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895"/>
    <w:rsid w:val="005939FA"/>
    <w:rsid w:val="00594558"/>
    <w:rsid w:val="0059543A"/>
    <w:rsid w:val="00596C56"/>
    <w:rsid w:val="005970D7"/>
    <w:rsid w:val="00597831"/>
    <w:rsid w:val="00597974"/>
    <w:rsid w:val="005A15D9"/>
    <w:rsid w:val="005A2DF6"/>
    <w:rsid w:val="005A2E93"/>
    <w:rsid w:val="005A3880"/>
    <w:rsid w:val="005A3E22"/>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6E1"/>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F42"/>
    <w:rsid w:val="005F2119"/>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6A50"/>
    <w:rsid w:val="006170A4"/>
    <w:rsid w:val="00617BD6"/>
    <w:rsid w:val="0062057C"/>
    <w:rsid w:val="0062068F"/>
    <w:rsid w:val="00620FE4"/>
    <w:rsid w:val="00621316"/>
    <w:rsid w:val="0062287A"/>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A49"/>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0B7"/>
    <w:rsid w:val="00672878"/>
    <w:rsid w:val="0067301A"/>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618"/>
    <w:rsid w:val="006A188B"/>
    <w:rsid w:val="006A2583"/>
    <w:rsid w:val="006A2FCF"/>
    <w:rsid w:val="006A3642"/>
    <w:rsid w:val="006A4A80"/>
    <w:rsid w:val="006A4E4C"/>
    <w:rsid w:val="006A5B6A"/>
    <w:rsid w:val="006A5B84"/>
    <w:rsid w:val="006A6425"/>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AD8"/>
    <w:rsid w:val="006E2CAB"/>
    <w:rsid w:val="006E2FBE"/>
    <w:rsid w:val="006E31A8"/>
    <w:rsid w:val="006E4A2A"/>
    <w:rsid w:val="006E60B5"/>
    <w:rsid w:val="006E6448"/>
    <w:rsid w:val="006E6579"/>
    <w:rsid w:val="006E6B4E"/>
    <w:rsid w:val="006E6DD5"/>
    <w:rsid w:val="006F002B"/>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07E2F"/>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5F2E"/>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48BC"/>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389"/>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54EC"/>
    <w:rsid w:val="007C6189"/>
    <w:rsid w:val="007C7344"/>
    <w:rsid w:val="007D052E"/>
    <w:rsid w:val="007D0843"/>
    <w:rsid w:val="007D0C87"/>
    <w:rsid w:val="007D1B3A"/>
    <w:rsid w:val="007D233B"/>
    <w:rsid w:val="007D347C"/>
    <w:rsid w:val="007D39D8"/>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6DA"/>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4CE6"/>
    <w:rsid w:val="008063A5"/>
    <w:rsid w:val="008068BE"/>
    <w:rsid w:val="008068CF"/>
    <w:rsid w:val="00806DBC"/>
    <w:rsid w:val="00806E94"/>
    <w:rsid w:val="00807998"/>
    <w:rsid w:val="008110CF"/>
    <w:rsid w:val="008110FC"/>
    <w:rsid w:val="00811287"/>
    <w:rsid w:val="008118B5"/>
    <w:rsid w:val="00811FA0"/>
    <w:rsid w:val="00813928"/>
    <w:rsid w:val="00813937"/>
    <w:rsid w:val="00814511"/>
    <w:rsid w:val="008155F4"/>
    <w:rsid w:val="00815637"/>
    <w:rsid w:val="008159D7"/>
    <w:rsid w:val="008159E9"/>
    <w:rsid w:val="00820803"/>
    <w:rsid w:val="00820B6A"/>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542"/>
    <w:rsid w:val="00870A2B"/>
    <w:rsid w:val="008710B6"/>
    <w:rsid w:val="0087127D"/>
    <w:rsid w:val="00871357"/>
    <w:rsid w:val="008723EB"/>
    <w:rsid w:val="00872E1B"/>
    <w:rsid w:val="00873553"/>
    <w:rsid w:val="00874537"/>
    <w:rsid w:val="008746BA"/>
    <w:rsid w:val="0087470D"/>
    <w:rsid w:val="008749A5"/>
    <w:rsid w:val="008752A0"/>
    <w:rsid w:val="008752B5"/>
    <w:rsid w:val="008756BB"/>
    <w:rsid w:val="0087668E"/>
    <w:rsid w:val="00876DCA"/>
    <w:rsid w:val="0087792B"/>
    <w:rsid w:val="00877B1F"/>
    <w:rsid w:val="00880527"/>
    <w:rsid w:val="008807C0"/>
    <w:rsid w:val="00882134"/>
    <w:rsid w:val="008823DD"/>
    <w:rsid w:val="00882E70"/>
    <w:rsid w:val="008837CC"/>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63B7"/>
    <w:rsid w:val="009574AA"/>
    <w:rsid w:val="0096055B"/>
    <w:rsid w:val="00960E9D"/>
    <w:rsid w:val="00960FB2"/>
    <w:rsid w:val="009618AD"/>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77A6B"/>
    <w:rsid w:val="009812D9"/>
    <w:rsid w:val="00981371"/>
    <w:rsid w:val="00981E69"/>
    <w:rsid w:val="00982CE8"/>
    <w:rsid w:val="0098496B"/>
    <w:rsid w:val="00984F21"/>
    <w:rsid w:val="009857BD"/>
    <w:rsid w:val="009911EF"/>
    <w:rsid w:val="00991269"/>
    <w:rsid w:val="0099152A"/>
    <w:rsid w:val="00991A8E"/>
    <w:rsid w:val="00992244"/>
    <w:rsid w:val="00992858"/>
    <w:rsid w:val="009941B1"/>
    <w:rsid w:val="0099482B"/>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1A"/>
    <w:rsid w:val="009D18A8"/>
    <w:rsid w:val="009D1E6B"/>
    <w:rsid w:val="009D2019"/>
    <w:rsid w:val="009D32EF"/>
    <w:rsid w:val="009D3440"/>
    <w:rsid w:val="009D3B19"/>
    <w:rsid w:val="009D68E5"/>
    <w:rsid w:val="009D7DD6"/>
    <w:rsid w:val="009D7F7B"/>
    <w:rsid w:val="009E066C"/>
    <w:rsid w:val="009E12B7"/>
    <w:rsid w:val="009E1775"/>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01F"/>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385"/>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C24"/>
    <w:rsid w:val="00A72F00"/>
    <w:rsid w:val="00A733E2"/>
    <w:rsid w:val="00A738B3"/>
    <w:rsid w:val="00A73917"/>
    <w:rsid w:val="00A74164"/>
    <w:rsid w:val="00A74B5F"/>
    <w:rsid w:val="00A75084"/>
    <w:rsid w:val="00A75089"/>
    <w:rsid w:val="00A754CB"/>
    <w:rsid w:val="00A75B20"/>
    <w:rsid w:val="00A76127"/>
    <w:rsid w:val="00A77698"/>
    <w:rsid w:val="00A7786F"/>
    <w:rsid w:val="00A8089A"/>
    <w:rsid w:val="00A8134C"/>
    <w:rsid w:val="00A81585"/>
    <w:rsid w:val="00A82B26"/>
    <w:rsid w:val="00A82FFA"/>
    <w:rsid w:val="00A8335B"/>
    <w:rsid w:val="00A836B0"/>
    <w:rsid w:val="00A84472"/>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5678"/>
    <w:rsid w:val="00B466E4"/>
    <w:rsid w:val="00B47E4A"/>
    <w:rsid w:val="00B50BC6"/>
    <w:rsid w:val="00B51983"/>
    <w:rsid w:val="00B528DB"/>
    <w:rsid w:val="00B534EF"/>
    <w:rsid w:val="00B53949"/>
    <w:rsid w:val="00B53AA9"/>
    <w:rsid w:val="00B53DAD"/>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440"/>
    <w:rsid w:val="00B7682A"/>
    <w:rsid w:val="00B76CE5"/>
    <w:rsid w:val="00B76FE5"/>
    <w:rsid w:val="00B77266"/>
    <w:rsid w:val="00B77E88"/>
    <w:rsid w:val="00B80663"/>
    <w:rsid w:val="00B809A7"/>
    <w:rsid w:val="00B80ED2"/>
    <w:rsid w:val="00B83230"/>
    <w:rsid w:val="00B845AA"/>
    <w:rsid w:val="00B847D7"/>
    <w:rsid w:val="00B847FD"/>
    <w:rsid w:val="00B84B3C"/>
    <w:rsid w:val="00B84E4C"/>
    <w:rsid w:val="00B864B0"/>
    <w:rsid w:val="00B86832"/>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4A42"/>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3A22"/>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F00C6"/>
    <w:rsid w:val="00BF089A"/>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43BD"/>
    <w:rsid w:val="00C34759"/>
    <w:rsid w:val="00C34852"/>
    <w:rsid w:val="00C34EEA"/>
    <w:rsid w:val="00C35808"/>
    <w:rsid w:val="00C361D2"/>
    <w:rsid w:val="00C366C8"/>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793"/>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264"/>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0FF7"/>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22"/>
    <w:rsid w:val="00D2377C"/>
    <w:rsid w:val="00D2494A"/>
    <w:rsid w:val="00D270AC"/>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2FCE"/>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DFC"/>
    <w:rsid w:val="00DB6F31"/>
    <w:rsid w:val="00DB76C5"/>
    <w:rsid w:val="00DC00DF"/>
    <w:rsid w:val="00DC078B"/>
    <w:rsid w:val="00DC07E8"/>
    <w:rsid w:val="00DC1004"/>
    <w:rsid w:val="00DC126B"/>
    <w:rsid w:val="00DC1578"/>
    <w:rsid w:val="00DC1DCE"/>
    <w:rsid w:val="00DC1FFD"/>
    <w:rsid w:val="00DC29EE"/>
    <w:rsid w:val="00DC2DC0"/>
    <w:rsid w:val="00DC2FF0"/>
    <w:rsid w:val="00DC3482"/>
    <w:rsid w:val="00DC353F"/>
    <w:rsid w:val="00DC358D"/>
    <w:rsid w:val="00DC3E17"/>
    <w:rsid w:val="00DC41E5"/>
    <w:rsid w:val="00DC4816"/>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6205"/>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0280"/>
    <w:rsid w:val="00DF14F9"/>
    <w:rsid w:val="00DF1979"/>
    <w:rsid w:val="00DF1AEB"/>
    <w:rsid w:val="00DF4253"/>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4780"/>
    <w:rsid w:val="00E35F29"/>
    <w:rsid w:val="00E37E6E"/>
    <w:rsid w:val="00E4069E"/>
    <w:rsid w:val="00E41CBC"/>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C19"/>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54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B7FDA"/>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17"/>
    <w:rsid w:val="00EE4A41"/>
    <w:rsid w:val="00EE6B5F"/>
    <w:rsid w:val="00EE70AE"/>
    <w:rsid w:val="00EE7147"/>
    <w:rsid w:val="00EE7AA4"/>
    <w:rsid w:val="00EF01A1"/>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9702B"/>
    <w:rsid w:val="00FA08D8"/>
    <w:rsid w:val="00FA1B12"/>
    <w:rsid w:val="00FA2193"/>
    <w:rsid w:val="00FA31FB"/>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4A709"/>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uiPriority w:val="99"/>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8597176">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160512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mailto:16wog.zam.pub@ron.mil.pl"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6904-3959-4566-8D1D-A2CCDBA0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9342</Words>
  <Characters>56053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65265</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Torcz Iwona</cp:lastModifiedBy>
  <cp:revision>43</cp:revision>
  <cp:lastPrinted>2022-03-07T13:05:00Z</cp:lastPrinted>
  <dcterms:created xsi:type="dcterms:W3CDTF">2022-03-09T12:43:00Z</dcterms:created>
  <dcterms:modified xsi:type="dcterms:W3CDTF">2022-03-17T10:37:00Z</dcterms:modified>
</cp:coreProperties>
</file>