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EF" w:rsidRDefault="009E6A44" w:rsidP="00F000A5">
      <w:pPr>
        <w:spacing w:line="240" w:lineRule="exact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F000A5" w:rsidRPr="00810AAD" w:rsidRDefault="00F000A5" w:rsidP="00F000A5">
      <w:pPr>
        <w:spacing w:line="240" w:lineRule="exact"/>
        <w:jc w:val="right"/>
        <w:rPr>
          <w:b/>
        </w:rPr>
      </w:pPr>
      <w:r w:rsidRPr="00810AAD">
        <w:rPr>
          <w:b/>
        </w:rPr>
        <w:t xml:space="preserve">Załącznik nr </w:t>
      </w:r>
      <w:r>
        <w:rPr>
          <w:b/>
        </w:rPr>
        <w:t>1</w:t>
      </w:r>
      <w:r w:rsidRPr="00810AAD">
        <w:rPr>
          <w:b/>
        </w:rPr>
        <w:t xml:space="preserve"> do SWZ</w:t>
      </w:r>
    </w:p>
    <w:p w:rsidR="00F000A5" w:rsidRDefault="00F000A5" w:rsidP="00F000A5">
      <w:pPr>
        <w:spacing w:line="240" w:lineRule="exact"/>
        <w:jc w:val="right"/>
      </w:pPr>
      <w:r>
        <w:t>sygnatura znak sprawy: DKw.2232.0</w:t>
      </w:r>
      <w:r w:rsidR="00C174E3">
        <w:t>2</w:t>
      </w:r>
      <w:r>
        <w:t>.202</w:t>
      </w:r>
      <w:r w:rsidR="00C174E3">
        <w:t>3</w:t>
      </w:r>
    </w:p>
    <w:p w:rsidR="00211EF3" w:rsidRPr="004C6D84" w:rsidRDefault="00211EF3">
      <w:pPr>
        <w:pStyle w:val="Tekstpodstawowy"/>
        <w:spacing w:before="1"/>
        <w:rPr>
          <w:rFonts w:asciiTheme="minorHAnsi" w:hAnsiTheme="minorHAnsi" w:cstheme="minorHAnsi"/>
          <w:sz w:val="22"/>
          <w:szCs w:val="22"/>
        </w:rPr>
      </w:pPr>
    </w:p>
    <w:p w:rsidR="00211EF3" w:rsidRPr="00F000A5" w:rsidRDefault="00CF3BAC" w:rsidP="00F000A5">
      <w:pPr>
        <w:spacing w:before="51"/>
        <w:ind w:right="129"/>
        <w:jc w:val="center"/>
        <w:rPr>
          <w:b/>
          <w:sz w:val="32"/>
          <w:szCs w:val="32"/>
        </w:rPr>
      </w:pPr>
      <w:r w:rsidRPr="00F000A5">
        <w:rPr>
          <w:b/>
          <w:sz w:val="32"/>
          <w:szCs w:val="32"/>
        </w:rPr>
        <w:t>OPIS</w:t>
      </w:r>
      <w:r w:rsidRPr="00F000A5">
        <w:rPr>
          <w:b/>
          <w:spacing w:val="-4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PRZEDMIOTU</w:t>
      </w:r>
      <w:r w:rsidRPr="00F000A5">
        <w:rPr>
          <w:b/>
          <w:spacing w:val="-5"/>
          <w:sz w:val="32"/>
          <w:szCs w:val="32"/>
        </w:rPr>
        <w:t xml:space="preserve"> </w:t>
      </w:r>
      <w:r w:rsidRPr="00F000A5">
        <w:rPr>
          <w:b/>
          <w:sz w:val="32"/>
          <w:szCs w:val="32"/>
        </w:rPr>
        <w:t>ZAMÓWIENIA</w:t>
      </w:r>
    </w:p>
    <w:p w:rsidR="00211EF3" w:rsidRPr="004C6D84" w:rsidRDefault="00211EF3">
      <w:pPr>
        <w:pStyle w:val="Tekstpodstawowy"/>
        <w:rPr>
          <w:rFonts w:asciiTheme="minorHAnsi" w:hAnsiTheme="minorHAnsi" w:cstheme="minorHAnsi"/>
          <w:i/>
          <w:sz w:val="22"/>
          <w:szCs w:val="22"/>
        </w:rPr>
      </w:pPr>
    </w:p>
    <w:p w:rsidR="004C6D84" w:rsidRDefault="004C6D84" w:rsidP="004C6D84">
      <w:pPr>
        <w:spacing w:before="52"/>
        <w:ind w:left="3411" w:right="3570"/>
        <w:jc w:val="center"/>
        <w:rPr>
          <w:b/>
          <w:sz w:val="28"/>
          <w:szCs w:val="28"/>
          <w:u w:val="single"/>
        </w:rPr>
      </w:pPr>
      <w:bookmarkStart w:id="0" w:name="OLE_LINK1"/>
      <w:r w:rsidRPr="00F000A5">
        <w:rPr>
          <w:b/>
          <w:sz w:val="28"/>
          <w:szCs w:val="28"/>
          <w:u w:val="single"/>
        </w:rPr>
        <w:t>PIECZYWO</w:t>
      </w:r>
    </w:p>
    <w:p w:rsidR="00B944C7" w:rsidRPr="00C8030C" w:rsidRDefault="00C8030C" w:rsidP="00C8030C">
      <w:pPr>
        <w:spacing w:before="52"/>
        <w:ind w:right="1263"/>
        <w:rPr>
          <w:b/>
          <w:sz w:val="28"/>
          <w:szCs w:val="28"/>
        </w:rPr>
      </w:pPr>
      <w:r w:rsidRPr="00C8030C">
        <w:rPr>
          <w:b/>
          <w:sz w:val="28"/>
          <w:szCs w:val="28"/>
        </w:rPr>
        <w:t xml:space="preserve">  </w:t>
      </w:r>
      <w:r w:rsidR="00B944C7" w:rsidRPr="00C8030C">
        <w:rPr>
          <w:b/>
          <w:sz w:val="28"/>
          <w:szCs w:val="28"/>
        </w:rPr>
        <w:t>Dostawa</w:t>
      </w:r>
      <w:r>
        <w:rPr>
          <w:b/>
          <w:sz w:val="28"/>
          <w:szCs w:val="28"/>
        </w:rPr>
        <w:t xml:space="preserve">: </w:t>
      </w:r>
      <w:r w:rsidR="00B944C7" w:rsidRPr="00C8030C">
        <w:rPr>
          <w:b/>
          <w:sz w:val="28"/>
          <w:szCs w:val="28"/>
        </w:rPr>
        <w:t xml:space="preserve">6 razy w tygodniu </w:t>
      </w:r>
      <w:r w:rsidRPr="00C8030C">
        <w:rPr>
          <w:b/>
          <w:sz w:val="28"/>
          <w:szCs w:val="28"/>
        </w:rPr>
        <w:t>o</w:t>
      </w:r>
      <w:r w:rsidR="00B944C7" w:rsidRPr="00C8030C">
        <w:rPr>
          <w:b/>
          <w:sz w:val="28"/>
          <w:szCs w:val="28"/>
        </w:rPr>
        <w:t xml:space="preserve">d poniedziałku do </w:t>
      </w:r>
      <w:r>
        <w:rPr>
          <w:b/>
          <w:sz w:val="28"/>
          <w:szCs w:val="28"/>
        </w:rPr>
        <w:t>soboty</w:t>
      </w:r>
    </w:p>
    <w:p w:rsidR="004C6D84" w:rsidRPr="004C6D84" w:rsidRDefault="004C6D84" w:rsidP="00C8030C">
      <w:pPr>
        <w:jc w:val="center"/>
        <w:rPr>
          <w:rFonts w:asciiTheme="minorHAnsi" w:hAnsiTheme="minorHAnsi" w:cstheme="minorHAnsi"/>
        </w:rPr>
      </w:pPr>
    </w:p>
    <w:p w:rsidR="00211D30" w:rsidRPr="009E6A44" w:rsidRDefault="00211D30">
      <w:pPr>
        <w:rPr>
          <w:b/>
          <w:sz w:val="24"/>
          <w:szCs w:val="24"/>
        </w:rPr>
      </w:pPr>
      <w:r w:rsidRPr="009E6A44">
        <w:rPr>
          <w:b/>
          <w:sz w:val="24"/>
          <w:szCs w:val="24"/>
        </w:rPr>
        <w:t>CHLEB MIESZANY PSZENO-ŻYTNI, KROJONY PAKOWANY PO</w:t>
      </w:r>
      <w:r w:rsidR="009E6A44" w:rsidRPr="009E6A44">
        <w:rPr>
          <w:b/>
          <w:sz w:val="24"/>
          <w:szCs w:val="24"/>
        </w:rPr>
        <w:t xml:space="preserve"> </w:t>
      </w:r>
      <w:r w:rsidRPr="009E6A44">
        <w:rPr>
          <w:b/>
          <w:sz w:val="24"/>
          <w:szCs w:val="24"/>
        </w:rPr>
        <w:t>350G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0"/>
        <w:gridCol w:w="6980"/>
      </w:tblGrid>
      <w:tr w:rsidR="00211D30" w:rsidRPr="004C6D84" w:rsidTr="00843818">
        <w:trPr>
          <w:trHeight w:val="908"/>
        </w:trPr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7107" w:type="dxa"/>
          </w:tcPr>
          <w:p w:rsidR="00211D30" w:rsidRPr="004C6D84" w:rsidRDefault="00211D30" w:rsidP="00843818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Chleb typu </w:t>
            </w:r>
            <w:proofErr w:type="spellStart"/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baltonowski</w:t>
            </w:r>
            <w:proofErr w:type="spellEnd"/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krojony maszynowo o gramaturze 350 gram, skład: mąka pszenna, mąka żytnia, drożdże, sól biała, olej jadalny</w:t>
            </w:r>
            <w:r w:rsidR="00C80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 Data przydatności do spożycia – min. 3 dni.</w:t>
            </w:r>
          </w:p>
        </w:tc>
      </w:tr>
      <w:tr w:rsidR="00211D30" w:rsidRPr="004C6D84" w:rsidTr="004C6D84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7107" w:type="dxa"/>
          </w:tcPr>
          <w:p w:rsidR="00211D30" w:rsidRPr="004C6D84" w:rsidRDefault="00211D30" w:rsidP="00211D30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Opakowany w folię z tworzywa sztucznego lub innych odpowiednich materiałów dopuszczonych do pakowania środków spożywczych, zawierającą trwałe oznakowania umieszczone w widocznym miejscu </w:t>
            </w:r>
          </w:p>
        </w:tc>
      </w:tr>
    </w:tbl>
    <w:p w:rsidR="004C6D84" w:rsidRDefault="004C6D84">
      <w:pPr>
        <w:rPr>
          <w:rFonts w:asciiTheme="minorHAnsi" w:hAnsiTheme="minorHAnsi" w:cstheme="minorHAnsi"/>
        </w:rPr>
      </w:pPr>
    </w:p>
    <w:p w:rsidR="00211D30" w:rsidRPr="009E6A44" w:rsidRDefault="00211D30">
      <w:pPr>
        <w:rPr>
          <w:b/>
          <w:sz w:val="24"/>
          <w:szCs w:val="24"/>
        </w:rPr>
      </w:pPr>
      <w:r w:rsidRPr="004C6D84">
        <w:rPr>
          <w:rFonts w:asciiTheme="minorHAnsi" w:hAnsiTheme="minorHAnsi" w:cstheme="minorHAnsi"/>
          <w:b/>
        </w:rPr>
        <w:t xml:space="preserve"> </w:t>
      </w:r>
      <w:r w:rsidRPr="009E6A44">
        <w:rPr>
          <w:b/>
          <w:sz w:val="24"/>
          <w:szCs w:val="24"/>
        </w:rPr>
        <w:t>CHLEB RAZOWY</w:t>
      </w:r>
      <w:r w:rsidR="00843818">
        <w:rPr>
          <w:b/>
          <w:sz w:val="24"/>
          <w:szCs w:val="24"/>
        </w:rPr>
        <w:t>,</w:t>
      </w:r>
      <w:r w:rsidRPr="009E6A44">
        <w:rPr>
          <w:b/>
          <w:sz w:val="24"/>
          <w:szCs w:val="24"/>
        </w:rPr>
        <w:t xml:space="preserve"> </w:t>
      </w:r>
      <w:r w:rsidR="00843818" w:rsidRPr="009E6A44">
        <w:rPr>
          <w:b/>
          <w:sz w:val="24"/>
          <w:szCs w:val="24"/>
        </w:rPr>
        <w:t>KROJONY PAKOWANY PO 350G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20"/>
        <w:gridCol w:w="6980"/>
      </w:tblGrid>
      <w:tr w:rsidR="00211D30" w:rsidRPr="004C6D84" w:rsidTr="004C6D84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7107" w:type="dxa"/>
          </w:tcPr>
          <w:p w:rsidR="00211D30" w:rsidRPr="004C6D84" w:rsidRDefault="00211D30" w:rsidP="00843818">
            <w:pPr>
              <w:pStyle w:val="NormalnyWeb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Pieczywo razowe: mąka żytnia razowa od 30 – 40 %, woda, zakwas żytni (mąka żytnia, woda) m</w:t>
            </w:r>
            <w:r w:rsidR="009E6A4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ąka żytnia, mą</w:t>
            </w: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ka pszenna, drożdże, sól. Skórka ściśle połączona z miękiszem, chropowata, błyszcząca, o barwie od brązowej do ciemnobrązowej; typowy dla tego rodzaju chleba, niedopuszczalny smak i zapach świadczący o nieświeżości lub inny obcy. Krojony maszynowo i pakowany o gramaturze </w:t>
            </w:r>
            <w:r w:rsidR="0084381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350</w:t>
            </w: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gram.</w:t>
            </w:r>
            <w:r w:rsidR="00C8030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Data przydatności do spożycia – min. 3 dni.</w:t>
            </w:r>
          </w:p>
        </w:tc>
      </w:tr>
      <w:tr w:rsidR="00211D30" w:rsidRPr="004C6D84" w:rsidTr="004C6D84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7107" w:type="dxa"/>
          </w:tcPr>
          <w:p w:rsidR="00211D30" w:rsidRPr="004C6D84" w:rsidRDefault="00211D30" w:rsidP="004F2325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Pakowana w opakowania jednostkowe foliowe lub papierowe o wadze do 10 kg netto, zawierające trwałe oznakowania umieszczone w widocznym miejscu (data przydatności do spożycia – min. 60 dni, skład surowcowy, procentowy udział wartości odżywczych w produkcie, dane identyfikacyjne producenta)</w:t>
            </w:r>
          </w:p>
        </w:tc>
      </w:tr>
    </w:tbl>
    <w:p w:rsidR="00211D30" w:rsidRPr="004C6D84" w:rsidRDefault="00211D30">
      <w:pPr>
        <w:rPr>
          <w:rFonts w:asciiTheme="minorHAnsi" w:hAnsiTheme="minorHAnsi" w:cstheme="minorHAnsi"/>
        </w:rPr>
      </w:pPr>
    </w:p>
    <w:bookmarkEnd w:id="0"/>
    <w:p w:rsidR="00211D30" w:rsidRPr="009E6A44" w:rsidRDefault="00211D30">
      <w:pPr>
        <w:rPr>
          <w:b/>
          <w:sz w:val="24"/>
          <w:szCs w:val="24"/>
        </w:rPr>
      </w:pPr>
      <w:r w:rsidRPr="009E6A44">
        <w:rPr>
          <w:b/>
          <w:sz w:val="24"/>
          <w:szCs w:val="24"/>
        </w:rPr>
        <w:t>BUŁKA TARTA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9"/>
        <w:gridCol w:w="6981"/>
      </w:tblGrid>
      <w:tr w:rsidR="00211D30" w:rsidRPr="004C6D84" w:rsidTr="004C6D84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CHARAKTERYSTYKA</w:t>
            </w:r>
          </w:p>
        </w:tc>
        <w:tc>
          <w:tcPr>
            <w:tcW w:w="7107" w:type="dxa"/>
          </w:tcPr>
          <w:p w:rsidR="00211D30" w:rsidRPr="004C6D84" w:rsidRDefault="00211D30" w:rsidP="004F2325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Produkt otrzymany przez rozdrobnienie wysuszonego pieczywa. S</w:t>
            </w: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>truktura i konsystencja – sypka, bez grudek, barwa naturalna, może być niejednolita, smak i zapach – charakterystyczny dla suszonego pieczywa</w:t>
            </w:r>
          </w:p>
        </w:tc>
      </w:tr>
      <w:tr w:rsidR="00211D30" w:rsidRPr="004C6D84" w:rsidTr="004C6D84">
        <w:tc>
          <w:tcPr>
            <w:tcW w:w="2943" w:type="dxa"/>
          </w:tcPr>
          <w:p w:rsidR="00211D30" w:rsidRPr="004C6D84" w:rsidRDefault="00211D30" w:rsidP="004F2325">
            <w:pPr>
              <w:pStyle w:val="NormalnyWeb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sz w:val="22"/>
                <w:szCs w:val="22"/>
              </w:rPr>
              <w:t xml:space="preserve">OPAKOWANIE </w:t>
            </w:r>
          </w:p>
        </w:tc>
        <w:tc>
          <w:tcPr>
            <w:tcW w:w="7107" w:type="dxa"/>
          </w:tcPr>
          <w:p w:rsidR="00211D30" w:rsidRPr="004C6D84" w:rsidRDefault="00211D30" w:rsidP="00211D30">
            <w:pPr>
              <w:pStyle w:val="NormalnyWeb"/>
              <w:spacing w:after="0" w:line="102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Pakowana w opakowania jednostkowe fol</w:t>
            </w:r>
            <w:r w:rsidR="00C174E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iowe lub papierowe o wadze do 15</w:t>
            </w:r>
            <w:r w:rsidRPr="004C6D8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kg netto, zawierające trwałe oznakowania umieszczone w widocznym miejscu </w:t>
            </w:r>
          </w:p>
        </w:tc>
      </w:tr>
    </w:tbl>
    <w:p w:rsidR="00211D30" w:rsidRPr="004C6D84" w:rsidRDefault="00211D30">
      <w:pPr>
        <w:rPr>
          <w:rFonts w:asciiTheme="minorHAnsi" w:hAnsiTheme="minorHAnsi" w:cstheme="minorHAnsi"/>
        </w:rPr>
      </w:pPr>
    </w:p>
    <w:p w:rsidR="004C6D84" w:rsidRPr="004C6D84" w:rsidRDefault="002F39C0">
      <w:pPr>
        <w:rPr>
          <w:rFonts w:asciiTheme="minorHAnsi" w:hAnsiTheme="minorHAnsi" w:cstheme="minorHAnsi"/>
          <w:b/>
        </w:rPr>
      </w:pPr>
      <w:r w:rsidRPr="004C6D84">
        <w:rPr>
          <w:rFonts w:asciiTheme="minorHAnsi" w:hAnsiTheme="minorHAnsi" w:cstheme="minorHAnsi"/>
          <w:b/>
        </w:rPr>
        <w:t xml:space="preserve"> </w:t>
      </w:r>
    </w:p>
    <w:p w:rsidR="00211D30" w:rsidRDefault="00211D30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</w:p>
    <w:p w:rsidR="002F39C0" w:rsidRPr="00F64BD7" w:rsidRDefault="002F39C0" w:rsidP="002F39C0">
      <w:pPr>
        <w:tabs>
          <w:tab w:val="left" w:pos="1418"/>
          <w:tab w:val="center" w:pos="4536"/>
          <w:tab w:val="left" w:pos="4678"/>
        </w:tabs>
        <w:jc w:val="both"/>
        <w:rPr>
          <w:b/>
          <w:bCs/>
        </w:rPr>
      </w:pPr>
      <w:r w:rsidRPr="00F64BD7">
        <w:rPr>
          <w:b/>
          <w:bCs/>
        </w:rPr>
        <w:t>Warunki realizacji zamówienia</w:t>
      </w:r>
    </w:p>
    <w:p w:rsidR="002F39C0" w:rsidRDefault="002F39C0" w:rsidP="002F39C0">
      <w:pPr>
        <w:tabs>
          <w:tab w:val="left" w:pos="1418"/>
          <w:tab w:val="center" w:pos="4536"/>
          <w:tab w:val="left" w:pos="4678"/>
        </w:tabs>
        <w:jc w:val="both"/>
        <w:rPr>
          <w:rFonts w:ascii="Times" w:hAnsi="Times" w:cs="Times"/>
          <w:i/>
          <w:sz w:val="20"/>
        </w:rPr>
      </w:pP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podane ilości są ilościami szacunkowymi 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>zamawiający gwarantuje złożenie zamówień na dostawę przedmiotu zamówienia na poziomie nie mniejszym niż 70% wartości brutto umowy (realizacja umowy w pozostałym zakresie uzależniona będzie od faktycznych potrzeb zamawiającego wynikających ze zmiennej liczby stanu żywionych )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>towar musi odpowiadać warunkom jakościowym zgodnym z obowiązującym prawem żywnościowym, zasadami GMP/GHP oraz systemem HACCP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waga produktu netto ma odpowiadać faktycznie zamówionej i zafakturowanej (bez opakowań typu: skrzynki.) ilości towaru 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lastRenderedPageBreak/>
        <w:t xml:space="preserve">wykonawca dostarczy towar spełniający wymogi określone w SWZ i wytworzony zgodnie z obowiązującymi przepisami prawa tj.: </w:t>
      </w:r>
      <w:bookmarkStart w:id="1" w:name="OLE_LINK5"/>
      <w:r w:rsidRPr="00F64BD7">
        <w:t xml:space="preserve">ustawa z dnia 25 sierpnia 2006r. o bezpieczeństwie żywności i żywienia </w:t>
      </w:r>
      <w:bookmarkEnd w:id="1"/>
      <w:r w:rsidRPr="00F64BD7">
        <w:t xml:space="preserve">(Dz. U. z 2022r. poz. 24 z </w:t>
      </w:r>
      <w:proofErr w:type="spellStart"/>
      <w:r w:rsidRPr="00F64BD7">
        <w:t>późn</w:t>
      </w:r>
      <w:proofErr w:type="spellEnd"/>
      <w:r w:rsidRPr="00F64BD7">
        <w:t xml:space="preserve">. zm.)  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dostawa towaru do </w:t>
      </w:r>
      <w:r w:rsidRPr="00F64BD7">
        <w:rPr>
          <w:b/>
        </w:rPr>
        <w:t xml:space="preserve">Zakładu Karnego w Płocku ul. Sienkiewicza 22 oraz Oddziału Zewnętrznego w Płońsku  6 razy w tygodniu od poniedziałku do </w:t>
      </w:r>
      <w:r w:rsidR="00C174E3">
        <w:rPr>
          <w:b/>
        </w:rPr>
        <w:t>soboty</w:t>
      </w:r>
      <w:bookmarkStart w:id="2" w:name="_GoBack"/>
      <w:bookmarkEnd w:id="2"/>
      <w:r w:rsidRPr="00F64BD7">
        <w:rPr>
          <w:b/>
        </w:rPr>
        <w:t xml:space="preserve"> w godz. 8:00 – 11:00</w:t>
      </w:r>
      <w:r w:rsidRPr="00F64BD7">
        <w:t>, transportem i na koszt wykonawcy, w ilościach podanych telefonicznie lub mailem na 1 dzień przed planowaną dostawą (zamawiający dopuszcza, po uprzednim uzgodnieniu, możliwość zmiany dnia i godziny dostawy)</w:t>
      </w:r>
    </w:p>
    <w:p w:rsidR="002F39C0" w:rsidRPr="00F64BD7" w:rsidRDefault="002F39C0" w:rsidP="002F39C0">
      <w:pPr>
        <w:pStyle w:val="Akapitzlist"/>
        <w:widowControl/>
        <w:numPr>
          <w:ilvl w:val="0"/>
          <w:numId w:val="9"/>
        </w:numPr>
        <w:suppressAutoHyphens/>
        <w:autoSpaceDE/>
        <w:autoSpaceDN/>
        <w:jc w:val="both"/>
        <w:rPr>
          <w:rFonts w:eastAsia="Times New Roman"/>
          <w:lang w:eastAsia="ar-SA"/>
        </w:rPr>
      </w:pPr>
      <w:r w:rsidRPr="00F64BD7">
        <w:rPr>
          <w:rFonts w:eastAsia="Times New Roman"/>
          <w:lang w:eastAsia="ar-SA"/>
        </w:rPr>
        <w:t xml:space="preserve">W przypadku stwierdzenia niezgodności dostawy z zamówieniem (ilość; jakość produktu)  w czasie rozładunku, kontrahent zobowiązany jest dostarczyć brakującą lub niepełnowartościową część zamówienia w okresie </w:t>
      </w:r>
      <w:r w:rsidR="00F64BD7">
        <w:rPr>
          <w:rFonts w:eastAsia="Times New Roman"/>
          <w:lang w:eastAsia="ar-SA"/>
        </w:rPr>
        <w:t>do 24 godzin</w:t>
      </w:r>
      <w:r w:rsidRPr="00F64BD7">
        <w:rPr>
          <w:rFonts w:eastAsia="Times New Roman"/>
          <w:lang w:eastAsia="ar-SA"/>
        </w:rPr>
        <w:t xml:space="preserve"> od dnia dostawy</w:t>
      </w:r>
      <w:r w:rsidR="00F64BD7">
        <w:rPr>
          <w:rFonts w:eastAsia="Times New Roman"/>
          <w:lang w:eastAsia="ar-SA"/>
        </w:rPr>
        <w:t>.</w:t>
      </w:r>
    </w:p>
    <w:p w:rsidR="002F39C0" w:rsidRPr="00F64BD7" w:rsidRDefault="002F39C0" w:rsidP="002F39C0">
      <w:pPr>
        <w:widowControl/>
        <w:numPr>
          <w:ilvl w:val="0"/>
          <w:numId w:val="9"/>
        </w:numPr>
        <w:tabs>
          <w:tab w:val="left" w:pos="1418"/>
          <w:tab w:val="center" w:pos="4536"/>
          <w:tab w:val="left" w:pos="4678"/>
        </w:tabs>
        <w:suppressAutoHyphens/>
        <w:autoSpaceDE/>
        <w:autoSpaceDN/>
        <w:jc w:val="both"/>
      </w:pPr>
      <w:r w:rsidRPr="00F64BD7">
        <w:t xml:space="preserve">Warunki płatności – </w:t>
      </w:r>
      <w:r w:rsidRPr="00F64BD7">
        <w:rPr>
          <w:b/>
          <w:bCs/>
        </w:rPr>
        <w:t>faktura VAT z odroczonym 30 dni terminem płatności</w:t>
      </w:r>
    </w:p>
    <w:p w:rsidR="002F39C0" w:rsidRPr="00F64BD7" w:rsidRDefault="002F39C0" w:rsidP="002F39C0">
      <w:pPr>
        <w:pStyle w:val="Standard"/>
        <w:rPr>
          <w:rFonts w:ascii="Calibri" w:hAnsi="Calibri" w:cs="Calibri"/>
          <w:b/>
          <w:sz w:val="22"/>
          <w:szCs w:val="22"/>
          <w:lang w:val="pl-PL"/>
        </w:rPr>
      </w:pPr>
    </w:p>
    <w:p w:rsidR="002F39C0" w:rsidRPr="00F64BD7" w:rsidRDefault="002F39C0" w:rsidP="002F39C0">
      <w:pPr>
        <w:pStyle w:val="Standard"/>
        <w:rPr>
          <w:rFonts w:ascii="Calibri" w:hAnsi="Calibri" w:cs="Calibri"/>
          <w:sz w:val="22"/>
          <w:szCs w:val="22"/>
          <w:lang w:val="pl-PL"/>
        </w:rPr>
      </w:pPr>
      <w:r w:rsidRPr="00F64BD7">
        <w:rPr>
          <w:rFonts w:ascii="Calibri" w:hAnsi="Calibri" w:cs="Calibri"/>
          <w:b/>
          <w:sz w:val="22"/>
          <w:szCs w:val="22"/>
          <w:lang w:val="pl-PL"/>
        </w:rPr>
        <w:t>Zasady reklamacji towaru</w:t>
      </w:r>
      <w:r w:rsidRPr="00F64BD7">
        <w:rPr>
          <w:rFonts w:ascii="Calibri" w:hAnsi="Calibri" w:cs="Calibri"/>
          <w:sz w:val="22"/>
          <w:szCs w:val="22"/>
          <w:lang w:val="pl-PL"/>
        </w:rPr>
        <w:t>:</w:t>
      </w:r>
    </w:p>
    <w:p w:rsidR="002F39C0" w:rsidRPr="00F64BD7" w:rsidRDefault="002F39C0" w:rsidP="002F39C0">
      <w:pPr>
        <w:pStyle w:val="Standard"/>
        <w:ind w:left="720"/>
        <w:rPr>
          <w:rFonts w:ascii="Calibri" w:hAnsi="Calibri" w:cs="Calibri"/>
          <w:sz w:val="22"/>
          <w:szCs w:val="22"/>
          <w:lang w:val="pl-PL"/>
        </w:rPr>
      </w:pPr>
    </w:p>
    <w:p w:rsidR="002F39C0" w:rsidRPr="00F64BD7" w:rsidRDefault="002F39C0" w:rsidP="002F39C0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każdorazowy odbiór dostawy będzie poprzedzony kontrolą, co do ilości i jakości dostarczanego towaru przez przedstawiciela zamawiającego (w obecności kierowcy) z chwilą dostarczenia towaru. Zamawiający jest zobowiązany przy odbiorze towaru sprawdzić jego ilość, jakość i stan opakowań oraz zbadać jakość towaru organoleptycznie</w:t>
      </w:r>
    </w:p>
    <w:p w:rsidR="002F39C0" w:rsidRPr="00F64BD7" w:rsidRDefault="002F39C0" w:rsidP="002F39C0"/>
    <w:p w:rsidR="002F39C0" w:rsidRPr="00F64BD7" w:rsidRDefault="002F39C0" w:rsidP="002F39C0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zamawiający ma prawo odmowy przyjęcia całej partii towaru lub jej części w przypadku, gdy w trakcie oceny wizualnej i organoleptycznej zostanie stwierdzona zła jakość produktów, widoczne uszkodzenia spowodowane niewłaściwym zabezpieczeniem produktów, złymi warunkami transportowymi lub niewłaściwym stanem higienicznym środków transportu przewożących przedmiot umowy</w:t>
      </w:r>
    </w:p>
    <w:p w:rsidR="002F39C0" w:rsidRPr="00F64BD7" w:rsidRDefault="002F39C0" w:rsidP="002F39C0">
      <w:pPr>
        <w:pStyle w:val="Akapitzlist"/>
        <w:rPr>
          <w:lang w:eastAsia="ar-SA"/>
        </w:rPr>
      </w:pPr>
    </w:p>
    <w:p w:rsidR="002F39C0" w:rsidRPr="00F64BD7" w:rsidRDefault="002F39C0" w:rsidP="002F39C0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  <w:rPr>
          <w:rFonts w:ascii="Calibri" w:hAnsi="Calibri" w:cs="Calibri"/>
          <w:sz w:val="22"/>
          <w:szCs w:val="22"/>
          <w:lang w:val="pl-PL" w:eastAsia="ar-SA"/>
        </w:rPr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w przypadku stwierdzenia wad jakościowych dostarczanego towaru, negatywnej oceny organoleptycznej (np.: pleśń, obcy zapach, niewłaściwy wygląd lub uszkodzone opakowanie), wykonawca zobowiązuje się do wymiany zakwestionowanej partii towaru w ciągu 24 godzin (dopuszcza się możliwość wydłużenia terminu za obopólną zgoda stron). Wykonawcy nie przysługują z tego tytułu żadne roszczenia wobec zamawiającego</w:t>
      </w:r>
    </w:p>
    <w:p w:rsidR="002F39C0" w:rsidRPr="00F64BD7" w:rsidRDefault="002F39C0" w:rsidP="002F39C0">
      <w:pPr>
        <w:pStyle w:val="Akapitzlist"/>
        <w:rPr>
          <w:lang w:eastAsia="ar-SA"/>
        </w:rPr>
      </w:pPr>
    </w:p>
    <w:p w:rsidR="002F39C0" w:rsidRDefault="002F39C0" w:rsidP="006915DE">
      <w:pPr>
        <w:pStyle w:val="Standard"/>
        <w:numPr>
          <w:ilvl w:val="0"/>
          <w:numId w:val="10"/>
        </w:numPr>
        <w:tabs>
          <w:tab w:val="left" w:pos="-436"/>
          <w:tab w:val="left" w:pos="66"/>
        </w:tabs>
        <w:suppressAutoHyphens w:val="0"/>
        <w:autoSpaceDE w:val="0"/>
        <w:jc w:val="both"/>
      </w:pPr>
      <w:r w:rsidRPr="00F64BD7">
        <w:rPr>
          <w:rFonts w:ascii="Calibri" w:hAnsi="Calibri" w:cs="Calibri"/>
          <w:sz w:val="22"/>
          <w:szCs w:val="22"/>
          <w:lang w:val="pl-PL" w:eastAsia="ar-SA"/>
        </w:rPr>
        <w:t>wykonawca zobowiązany jest do odebrania od zamawiającego wadliwego przedmiotu zamówienia na swój koszt, w terminie wyznaczonym przez zamawiającego. Wykonawcy nie przysługują z tego tytułu żadne roszczenia wobec zamawiającego.</w:t>
      </w:r>
    </w:p>
    <w:p w:rsidR="002F39C0" w:rsidRPr="004C6D84" w:rsidRDefault="002F39C0" w:rsidP="00211D30">
      <w:pPr>
        <w:pStyle w:val="Tekstpodstawowy"/>
        <w:spacing w:line="20" w:lineRule="exact"/>
        <w:rPr>
          <w:rFonts w:asciiTheme="minorHAnsi" w:hAnsiTheme="minorHAnsi" w:cstheme="minorHAnsi"/>
          <w:sz w:val="22"/>
          <w:szCs w:val="22"/>
        </w:rPr>
      </w:pPr>
    </w:p>
    <w:sectPr w:rsidR="002F39C0" w:rsidRPr="004C6D84" w:rsidSect="00003BEF">
      <w:headerReference w:type="default" r:id="rId8"/>
      <w:pgSz w:w="11910" w:h="16840"/>
      <w:pgMar w:top="851" w:right="920" w:bottom="1240" w:left="1080" w:header="0" w:footer="10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BAC" w:rsidRDefault="00CF3BAC">
      <w:r>
        <w:separator/>
      </w:r>
    </w:p>
  </w:endnote>
  <w:endnote w:type="continuationSeparator" w:id="0">
    <w:p w:rsidR="00CF3BAC" w:rsidRDefault="00CF3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BAC" w:rsidRDefault="00CF3BAC">
      <w:r>
        <w:separator/>
      </w:r>
    </w:p>
  </w:footnote>
  <w:footnote w:type="continuationSeparator" w:id="0">
    <w:p w:rsidR="00CF3BAC" w:rsidRDefault="00CF3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D84" w:rsidRDefault="004C6D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3257E"/>
    <w:multiLevelType w:val="hybridMultilevel"/>
    <w:tmpl w:val="018CB04C"/>
    <w:lvl w:ilvl="0" w:tplc="E2DC9D04">
      <w:start w:val="1"/>
      <w:numFmt w:val="decimal"/>
      <w:lvlText w:val="%1."/>
      <w:lvlJc w:val="left"/>
      <w:pPr>
        <w:ind w:left="1044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3B5E1464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8736B8E6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C00E57BE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7D303204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24E0F02A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4B206B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67E89344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03CE5C14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1" w15:restartNumberingAfterBreak="0">
    <w:nsid w:val="292C4512"/>
    <w:multiLevelType w:val="hybridMultilevel"/>
    <w:tmpl w:val="14067FAC"/>
    <w:lvl w:ilvl="0" w:tplc="7554A4AC">
      <w:numFmt w:val="bullet"/>
      <w:lvlText w:val=""/>
      <w:lvlJc w:val="left"/>
      <w:pPr>
        <w:ind w:left="519" w:hanging="284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BD4F5DA">
      <w:numFmt w:val="bullet"/>
      <w:lvlText w:val="•"/>
      <w:lvlJc w:val="left"/>
      <w:pPr>
        <w:ind w:left="1067" w:hanging="284"/>
      </w:pPr>
      <w:rPr>
        <w:rFonts w:hint="default"/>
        <w:lang w:val="pl-PL" w:eastAsia="en-US" w:bidi="ar-SA"/>
      </w:rPr>
    </w:lvl>
    <w:lvl w:ilvl="2" w:tplc="2F46E5AE">
      <w:numFmt w:val="bullet"/>
      <w:lvlText w:val="•"/>
      <w:lvlJc w:val="left"/>
      <w:pPr>
        <w:ind w:left="1614" w:hanging="284"/>
      </w:pPr>
      <w:rPr>
        <w:rFonts w:hint="default"/>
        <w:lang w:val="pl-PL" w:eastAsia="en-US" w:bidi="ar-SA"/>
      </w:rPr>
    </w:lvl>
    <w:lvl w:ilvl="3" w:tplc="D4E01AAA">
      <w:numFmt w:val="bullet"/>
      <w:lvlText w:val="•"/>
      <w:lvlJc w:val="left"/>
      <w:pPr>
        <w:ind w:left="2161" w:hanging="284"/>
      </w:pPr>
      <w:rPr>
        <w:rFonts w:hint="default"/>
        <w:lang w:val="pl-PL" w:eastAsia="en-US" w:bidi="ar-SA"/>
      </w:rPr>
    </w:lvl>
    <w:lvl w:ilvl="4" w:tplc="590A657C">
      <w:numFmt w:val="bullet"/>
      <w:lvlText w:val="•"/>
      <w:lvlJc w:val="left"/>
      <w:pPr>
        <w:ind w:left="2708" w:hanging="284"/>
      </w:pPr>
      <w:rPr>
        <w:rFonts w:hint="default"/>
        <w:lang w:val="pl-PL" w:eastAsia="en-US" w:bidi="ar-SA"/>
      </w:rPr>
    </w:lvl>
    <w:lvl w:ilvl="5" w:tplc="C834F4F6">
      <w:numFmt w:val="bullet"/>
      <w:lvlText w:val="•"/>
      <w:lvlJc w:val="left"/>
      <w:pPr>
        <w:ind w:left="3255" w:hanging="284"/>
      </w:pPr>
      <w:rPr>
        <w:rFonts w:hint="default"/>
        <w:lang w:val="pl-PL" w:eastAsia="en-US" w:bidi="ar-SA"/>
      </w:rPr>
    </w:lvl>
    <w:lvl w:ilvl="6" w:tplc="14A208F6">
      <w:numFmt w:val="bullet"/>
      <w:lvlText w:val="•"/>
      <w:lvlJc w:val="left"/>
      <w:pPr>
        <w:ind w:left="3802" w:hanging="284"/>
      </w:pPr>
      <w:rPr>
        <w:rFonts w:hint="default"/>
        <w:lang w:val="pl-PL" w:eastAsia="en-US" w:bidi="ar-SA"/>
      </w:rPr>
    </w:lvl>
    <w:lvl w:ilvl="7" w:tplc="0504BF2E">
      <w:numFmt w:val="bullet"/>
      <w:lvlText w:val="•"/>
      <w:lvlJc w:val="left"/>
      <w:pPr>
        <w:ind w:left="4349" w:hanging="284"/>
      </w:pPr>
      <w:rPr>
        <w:rFonts w:hint="default"/>
        <w:lang w:val="pl-PL" w:eastAsia="en-US" w:bidi="ar-SA"/>
      </w:rPr>
    </w:lvl>
    <w:lvl w:ilvl="8" w:tplc="C1848962">
      <w:numFmt w:val="bullet"/>
      <w:lvlText w:val="•"/>
      <w:lvlJc w:val="left"/>
      <w:pPr>
        <w:ind w:left="4896" w:hanging="284"/>
      </w:pPr>
      <w:rPr>
        <w:rFonts w:hint="default"/>
        <w:lang w:val="pl-PL" w:eastAsia="en-US" w:bidi="ar-SA"/>
      </w:rPr>
    </w:lvl>
  </w:abstractNum>
  <w:abstractNum w:abstractNumId="2" w15:restartNumberingAfterBreak="0">
    <w:nsid w:val="306148D7"/>
    <w:multiLevelType w:val="hybridMultilevel"/>
    <w:tmpl w:val="2D603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65A33"/>
    <w:multiLevelType w:val="multilevel"/>
    <w:tmpl w:val="A192D264"/>
    <w:name w:val="WW8Num93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i w:val="0"/>
        <w:sz w:val="15"/>
        <w:szCs w:val="15"/>
      </w:rPr>
    </w:lvl>
    <w:lvl w:ilvl="1">
      <w:start w:val="5"/>
      <w:numFmt w:val="decimal"/>
      <w:lvlText w:val="%2."/>
      <w:lvlJc w:val="left"/>
      <w:pPr>
        <w:tabs>
          <w:tab w:val="num" w:pos="357"/>
        </w:tabs>
        <w:ind w:left="357" w:hanging="357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DD51C7"/>
    <w:multiLevelType w:val="multilevel"/>
    <w:tmpl w:val="6616F19E"/>
    <w:lvl w:ilvl="0">
      <w:start w:val="1"/>
      <w:numFmt w:val="lowerLetter"/>
      <w:lvlText w:val="%1)"/>
      <w:lvlJc w:val="left"/>
      <w:pPr>
        <w:ind w:left="357" w:hanging="357"/>
      </w:pPr>
      <w:rPr>
        <w:rFonts w:hint="default"/>
        <w:sz w:val="15"/>
        <w:szCs w:val="15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6D257F38"/>
    <w:multiLevelType w:val="hybridMultilevel"/>
    <w:tmpl w:val="B4A6F3E8"/>
    <w:lvl w:ilvl="0" w:tplc="BA82A010">
      <w:start w:val="1"/>
      <w:numFmt w:val="decimal"/>
      <w:lvlText w:val="%1."/>
      <w:lvlJc w:val="left"/>
      <w:pPr>
        <w:ind w:left="1044" w:hanging="348"/>
        <w:jc w:val="left"/>
      </w:pPr>
      <w:rPr>
        <w:rFonts w:hint="default"/>
        <w:w w:val="100"/>
        <w:lang w:val="pl-PL" w:eastAsia="en-US" w:bidi="ar-SA"/>
      </w:rPr>
    </w:lvl>
    <w:lvl w:ilvl="1" w:tplc="2140DEF8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70BC3DB4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AE1044AA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A3825C4E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87C07AEC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2D8A947C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F5F2E53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C11AB7A2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710928C4"/>
    <w:multiLevelType w:val="hybridMultilevel"/>
    <w:tmpl w:val="63868E84"/>
    <w:lvl w:ilvl="0" w:tplc="D3D8B488">
      <w:start w:val="1"/>
      <w:numFmt w:val="decimal"/>
      <w:lvlText w:val="%1."/>
      <w:lvlJc w:val="left"/>
      <w:pPr>
        <w:ind w:left="1044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6624CFCE">
      <w:numFmt w:val="bullet"/>
      <w:lvlText w:val="•"/>
      <w:lvlJc w:val="left"/>
      <w:pPr>
        <w:ind w:left="1926" w:hanging="348"/>
      </w:pPr>
      <w:rPr>
        <w:rFonts w:hint="default"/>
        <w:lang w:val="pl-PL" w:eastAsia="en-US" w:bidi="ar-SA"/>
      </w:rPr>
    </w:lvl>
    <w:lvl w:ilvl="2" w:tplc="C54698B8">
      <w:numFmt w:val="bullet"/>
      <w:lvlText w:val="•"/>
      <w:lvlJc w:val="left"/>
      <w:pPr>
        <w:ind w:left="2813" w:hanging="348"/>
      </w:pPr>
      <w:rPr>
        <w:rFonts w:hint="default"/>
        <w:lang w:val="pl-PL" w:eastAsia="en-US" w:bidi="ar-SA"/>
      </w:rPr>
    </w:lvl>
    <w:lvl w:ilvl="3" w:tplc="66AC73FC">
      <w:numFmt w:val="bullet"/>
      <w:lvlText w:val="•"/>
      <w:lvlJc w:val="left"/>
      <w:pPr>
        <w:ind w:left="3699" w:hanging="348"/>
      </w:pPr>
      <w:rPr>
        <w:rFonts w:hint="default"/>
        <w:lang w:val="pl-PL" w:eastAsia="en-US" w:bidi="ar-SA"/>
      </w:rPr>
    </w:lvl>
    <w:lvl w:ilvl="4" w:tplc="EB5CC7F0">
      <w:numFmt w:val="bullet"/>
      <w:lvlText w:val="•"/>
      <w:lvlJc w:val="left"/>
      <w:pPr>
        <w:ind w:left="4586" w:hanging="348"/>
      </w:pPr>
      <w:rPr>
        <w:rFonts w:hint="default"/>
        <w:lang w:val="pl-PL" w:eastAsia="en-US" w:bidi="ar-SA"/>
      </w:rPr>
    </w:lvl>
    <w:lvl w:ilvl="5" w:tplc="E97243F2">
      <w:numFmt w:val="bullet"/>
      <w:lvlText w:val="•"/>
      <w:lvlJc w:val="left"/>
      <w:pPr>
        <w:ind w:left="5473" w:hanging="348"/>
      </w:pPr>
      <w:rPr>
        <w:rFonts w:hint="default"/>
        <w:lang w:val="pl-PL" w:eastAsia="en-US" w:bidi="ar-SA"/>
      </w:rPr>
    </w:lvl>
    <w:lvl w:ilvl="6" w:tplc="F138A2F4">
      <w:numFmt w:val="bullet"/>
      <w:lvlText w:val="•"/>
      <w:lvlJc w:val="left"/>
      <w:pPr>
        <w:ind w:left="6359" w:hanging="348"/>
      </w:pPr>
      <w:rPr>
        <w:rFonts w:hint="default"/>
        <w:lang w:val="pl-PL" w:eastAsia="en-US" w:bidi="ar-SA"/>
      </w:rPr>
    </w:lvl>
    <w:lvl w:ilvl="7" w:tplc="DCB6BEDC">
      <w:numFmt w:val="bullet"/>
      <w:lvlText w:val="•"/>
      <w:lvlJc w:val="left"/>
      <w:pPr>
        <w:ind w:left="7246" w:hanging="348"/>
      </w:pPr>
      <w:rPr>
        <w:rFonts w:hint="default"/>
        <w:lang w:val="pl-PL" w:eastAsia="en-US" w:bidi="ar-SA"/>
      </w:rPr>
    </w:lvl>
    <w:lvl w:ilvl="8" w:tplc="7AE2CE40">
      <w:numFmt w:val="bullet"/>
      <w:lvlText w:val="•"/>
      <w:lvlJc w:val="left"/>
      <w:pPr>
        <w:ind w:left="8133" w:hanging="348"/>
      </w:pPr>
      <w:rPr>
        <w:rFonts w:hint="default"/>
        <w:lang w:val="pl-PL" w:eastAsia="en-US" w:bidi="ar-SA"/>
      </w:rPr>
    </w:lvl>
  </w:abstractNum>
  <w:abstractNum w:abstractNumId="7" w15:restartNumberingAfterBreak="0">
    <w:nsid w:val="77D449B2"/>
    <w:multiLevelType w:val="hybridMultilevel"/>
    <w:tmpl w:val="E3BC54EC"/>
    <w:lvl w:ilvl="0" w:tplc="5C50EACE">
      <w:numFmt w:val="bullet"/>
      <w:lvlText w:val=""/>
      <w:lvlJc w:val="left"/>
      <w:pPr>
        <w:ind w:left="1056" w:hanging="360"/>
      </w:pPr>
      <w:rPr>
        <w:rFonts w:hint="default"/>
        <w:w w:val="100"/>
        <w:lang w:val="pl-PL" w:eastAsia="en-US" w:bidi="ar-SA"/>
      </w:rPr>
    </w:lvl>
    <w:lvl w:ilvl="1" w:tplc="686EB8CE">
      <w:numFmt w:val="bullet"/>
      <w:lvlText w:val="•"/>
      <w:lvlJc w:val="left"/>
      <w:pPr>
        <w:ind w:left="1944" w:hanging="360"/>
      </w:pPr>
      <w:rPr>
        <w:rFonts w:hint="default"/>
        <w:lang w:val="pl-PL" w:eastAsia="en-US" w:bidi="ar-SA"/>
      </w:rPr>
    </w:lvl>
    <w:lvl w:ilvl="2" w:tplc="6742DCBE">
      <w:numFmt w:val="bullet"/>
      <w:lvlText w:val="•"/>
      <w:lvlJc w:val="left"/>
      <w:pPr>
        <w:ind w:left="2829" w:hanging="360"/>
      </w:pPr>
      <w:rPr>
        <w:rFonts w:hint="default"/>
        <w:lang w:val="pl-PL" w:eastAsia="en-US" w:bidi="ar-SA"/>
      </w:rPr>
    </w:lvl>
    <w:lvl w:ilvl="3" w:tplc="F00CBD3C">
      <w:numFmt w:val="bullet"/>
      <w:lvlText w:val="•"/>
      <w:lvlJc w:val="left"/>
      <w:pPr>
        <w:ind w:left="3713" w:hanging="360"/>
      </w:pPr>
      <w:rPr>
        <w:rFonts w:hint="default"/>
        <w:lang w:val="pl-PL" w:eastAsia="en-US" w:bidi="ar-SA"/>
      </w:rPr>
    </w:lvl>
    <w:lvl w:ilvl="4" w:tplc="2D42BC00">
      <w:numFmt w:val="bullet"/>
      <w:lvlText w:val="•"/>
      <w:lvlJc w:val="left"/>
      <w:pPr>
        <w:ind w:left="4598" w:hanging="360"/>
      </w:pPr>
      <w:rPr>
        <w:rFonts w:hint="default"/>
        <w:lang w:val="pl-PL" w:eastAsia="en-US" w:bidi="ar-SA"/>
      </w:rPr>
    </w:lvl>
    <w:lvl w:ilvl="5" w:tplc="C5F4DF9C">
      <w:numFmt w:val="bullet"/>
      <w:lvlText w:val="•"/>
      <w:lvlJc w:val="left"/>
      <w:pPr>
        <w:ind w:left="5483" w:hanging="360"/>
      </w:pPr>
      <w:rPr>
        <w:rFonts w:hint="default"/>
        <w:lang w:val="pl-PL" w:eastAsia="en-US" w:bidi="ar-SA"/>
      </w:rPr>
    </w:lvl>
    <w:lvl w:ilvl="6" w:tplc="0FB059A6">
      <w:numFmt w:val="bullet"/>
      <w:lvlText w:val="•"/>
      <w:lvlJc w:val="left"/>
      <w:pPr>
        <w:ind w:left="6367" w:hanging="360"/>
      </w:pPr>
      <w:rPr>
        <w:rFonts w:hint="default"/>
        <w:lang w:val="pl-PL" w:eastAsia="en-US" w:bidi="ar-SA"/>
      </w:rPr>
    </w:lvl>
    <w:lvl w:ilvl="7" w:tplc="86722E0E">
      <w:numFmt w:val="bullet"/>
      <w:lvlText w:val="•"/>
      <w:lvlJc w:val="left"/>
      <w:pPr>
        <w:ind w:left="7252" w:hanging="360"/>
      </w:pPr>
      <w:rPr>
        <w:rFonts w:hint="default"/>
        <w:lang w:val="pl-PL" w:eastAsia="en-US" w:bidi="ar-SA"/>
      </w:rPr>
    </w:lvl>
    <w:lvl w:ilvl="8" w:tplc="492A543C">
      <w:numFmt w:val="bullet"/>
      <w:lvlText w:val="•"/>
      <w:lvlJc w:val="left"/>
      <w:pPr>
        <w:ind w:left="8137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79EC3798"/>
    <w:multiLevelType w:val="hybridMultilevel"/>
    <w:tmpl w:val="27D0BA98"/>
    <w:lvl w:ilvl="0" w:tplc="E268452E">
      <w:numFmt w:val="bullet"/>
      <w:lvlText w:val="-"/>
      <w:lvlJc w:val="left"/>
      <w:pPr>
        <w:ind w:left="201" w:hanging="130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8C6217FA">
      <w:numFmt w:val="bullet"/>
      <w:lvlText w:val="•"/>
      <w:lvlJc w:val="left"/>
      <w:pPr>
        <w:ind w:left="347" w:hanging="130"/>
      </w:pPr>
      <w:rPr>
        <w:rFonts w:hint="default"/>
        <w:lang w:val="pl-PL" w:eastAsia="en-US" w:bidi="ar-SA"/>
      </w:rPr>
    </w:lvl>
    <w:lvl w:ilvl="2" w:tplc="12F802FA">
      <w:numFmt w:val="bullet"/>
      <w:lvlText w:val="•"/>
      <w:lvlJc w:val="left"/>
      <w:pPr>
        <w:ind w:left="494" w:hanging="130"/>
      </w:pPr>
      <w:rPr>
        <w:rFonts w:hint="default"/>
        <w:lang w:val="pl-PL" w:eastAsia="en-US" w:bidi="ar-SA"/>
      </w:rPr>
    </w:lvl>
    <w:lvl w:ilvl="3" w:tplc="A04C2082">
      <w:numFmt w:val="bullet"/>
      <w:lvlText w:val="•"/>
      <w:lvlJc w:val="left"/>
      <w:pPr>
        <w:ind w:left="641" w:hanging="130"/>
      </w:pPr>
      <w:rPr>
        <w:rFonts w:hint="default"/>
        <w:lang w:val="pl-PL" w:eastAsia="en-US" w:bidi="ar-SA"/>
      </w:rPr>
    </w:lvl>
    <w:lvl w:ilvl="4" w:tplc="7EA60BB8">
      <w:numFmt w:val="bullet"/>
      <w:lvlText w:val="•"/>
      <w:lvlJc w:val="left"/>
      <w:pPr>
        <w:ind w:left="788" w:hanging="130"/>
      </w:pPr>
      <w:rPr>
        <w:rFonts w:hint="default"/>
        <w:lang w:val="pl-PL" w:eastAsia="en-US" w:bidi="ar-SA"/>
      </w:rPr>
    </w:lvl>
    <w:lvl w:ilvl="5" w:tplc="FBB28A48">
      <w:numFmt w:val="bullet"/>
      <w:lvlText w:val="•"/>
      <w:lvlJc w:val="left"/>
      <w:pPr>
        <w:ind w:left="935" w:hanging="130"/>
      </w:pPr>
      <w:rPr>
        <w:rFonts w:hint="default"/>
        <w:lang w:val="pl-PL" w:eastAsia="en-US" w:bidi="ar-SA"/>
      </w:rPr>
    </w:lvl>
    <w:lvl w:ilvl="6" w:tplc="84BED85A">
      <w:numFmt w:val="bullet"/>
      <w:lvlText w:val="•"/>
      <w:lvlJc w:val="left"/>
      <w:pPr>
        <w:ind w:left="1082" w:hanging="130"/>
      </w:pPr>
      <w:rPr>
        <w:rFonts w:hint="default"/>
        <w:lang w:val="pl-PL" w:eastAsia="en-US" w:bidi="ar-SA"/>
      </w:rPr>
    </w:lvl>
    <w:lvl w:ilvl="7" w:tplc="9F482F88">
      <w:numFmt w:val="bullet"/>
      <w:lvlText w:val="•"/>
      <w:lvlJc w:val="left"/>
      <w:pPr>
        <w:ind w:left="1229" w:hanging="130"/>
      </w:pPr>
      <w:rPr>
        <w:rFonts w:hint="default"/>
        <w:lang w:val="pl-PL" w:eastAsia="en-US" w:bidi="ar-SA"/>
      </w:rPr>
    </w:lvl>
    <w:lvl w:ilvl="8" w:tplc="C460504C">
      <w:numFmt w:val="bullet"/>
      <w:lvlText w:val="•"/>
      <w:lvlJc w:val="left"/>
      <w:pPr>
        <w:ind w:left="1376" w:hanging="130"/>
      </w:pPr>
      <w:rPr>
        <w:rFonts w:hint="default"/>
        <w:lang w:val="pl-PL" w:eastAsia="en-US" w:bidi="ar-SA"/>
      </w:rPr>
    </w:lvl>
  </w:abstractNum>
  <w:abstractNum w:abstractNumId="9" w15:restartNumberingAfterBreak="0">
    <w:nsid w:val="7C940B6B"/>
    <w:multiLevelType w:val="hybridMultilevel"/>
    <w:tmpl w:val="6F740EE2"/>
    <w:lvl w:ilvl="0" w:tplc="49A824B6">
      <w:start w:val="1"/>
      <w:numFmt w:val="decimal"/>
      <w:lvlText w:val="%1)"/>
      <w:lvlJc w:val="left"/>
      <w:pPr>
        <w:ind w:left="1176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AE5C90F8">
      <w:numFmt w:val="bullet"/>
      <w:lvlText w:val="•"/>
      <w:lvlJc w:val="left"/>
      <w:pPr>
        <w:ind w:left="2052" w:hanging="360"/>
      </w:pPr>
      <w:rPr>
        <w:rFonts w:hint="default"/>
        <w:lang w:val="pl-PL" w:eastAsia="en-US" w:bidi="ar-SA"/>
      </w:rPr>
    </w:lvl>
    <w:lvl w:ilvl="2" w:tplc="1CCE7BF6">
      <w:numFmt w:val="bullet"/>
      <w:lvlText w:val="•"/>
      <w:lvlJc w:val="left"/>
      <w:pPr>
        <w:ind w:left="2925" w:hanging="360"/>
      </w:pPr>
      <w:rPr>
        <w:rFonts w:hint="default"/>
        <w:lang w:val="pl-PL" w:eastAsia="en-US" w:bidi="ar-SA"/>
      </w:rPr>
    </w:lvl>
    <w:lvl w:ilvl="3" w:tplc="0F0C7EB4">
      <w:numFmt w:val="bullet"/>
      <w:lvlText w:val="•"/>
      <w:lvlJc w:val="left"/>
      <w:pPr>
        <w:ind w:left="3797" w:hanging="360"/>
      </w:pPr>
      <w:rPr>
        <w:rFonts w:hint="default"/>
        <w:lang w:val="pl-PL" w:eastAsia="en-US" w:bidi="ar-SA"/>
      </w:rPr>
    </w:lvl>
    <w:lvl w:ilvl="4" w:tplc="64A2280A">
      <w:numFmt w:val="bullet"/>
      <w:lvlText w:val="•"/>
      <w:lvlJc w:val="left"/>
      <w:pPr>
        <w:ind w:left="4670" w:hanging="360"/>
      </w:pPr>
      <w:rPr>
        <w:rFonts w:hint="default"/>
        <w:lang w:val="pl-PL" w:eastAsia="en-US" w:bidi="ar-SA"/>
      </w:rPr>
    </w:lvl>
    <w:lvl w:ilvl="5" w:tplc="6F2C4410">
      <w:numFmt w:val="bullet"/>
      <w:lvlText w:val="•"/>
      <w:lvlJc w:val="left"/>
      <w:pPr>
        <w:ind w:left="5543" w:hanging="360"/>
      </w:pPr>
      <w:rPr>
        <w:rFonts w:hint="default"/>
        <w:lang w:val="pl-PL" w:eastAsia="en-US" w:bidi="ar-SA"/>
      </w:rPr>
    </w:lvl>
    <w:lvl w:ilvl="6" w:tplc="748EE562">
      <w:numFmt w:val="bullet"/>
      <w:lvlText w:val="•"/>
      <w:lvlJc w:val="left"/>
      <w:pPr>
        <w:ind w:left="6415" w:hanging="360"/>
      </w:pPr>
      <w:rPr>
        <w:rFonts w:hint="default"/>
        <w:lang w:val="pl-PL" w:eastAsia="en-US" w:bidi="ar-SA"/>
      </w:rPr>
    </w:lvl>
    <w:lvl w:ilvl="7" w:tplc="96F6E618">
      <w:numFmt w:val="bullet"/>
      <w:lvlText w:val="•"/>
      <w:lvlJc w:val="left"/>
      <w:pPr>
        <w:ind w:left="7288" w:hanging="360"/>
      </w:pPr>
      <w:rPr>
        <w:rFonts w:hint="default"/>
        <w:lang w:val="pl-PL" w:eastAsia="en-US" w:bidi="ar-SA"/>
      </w:rPr>
    </w:lvl>
    <w:lvl w:ilvl="8" w:tplc="C01C8056">
      <w:numFmt w:val="bullet"/>
      <w:lvlText w:val="•"/>
      <w:lvlJc w:val="left"/>
      <w:pPr>
        <w:ind w:left="8161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7FC61F78"/>
    <w:multiLevelType w:val="hybridMultilevel"/>
    <w:tmpl w:val="F54E4D06"/>
    <w:lvl w:ilvl="0" w:tplc="3548998A">
      <w:start w:val="1"/>
      <w:numFmt w:val="decimal"/>
      <w:lvlText w:val="%1."/>
      <w:lvlJc w:val="left"/>
      <w:pPr>
        <w:ind w:left="1044" w:hanging="348"/>
        <w:jc w:val="left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E878EBE0">
      <w:numFmt w:val="bullet"/>
      <w:lvlText w:val=""/>
      <w:lvlJc w:val="left"/>
      <w:pPr>
        <w:ind w:left="1757" w:hanging="34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F24C5E2">
      <w:numFmt w:val="bullet"/>
      <w:lvlText w:val="•"/>
      <w:lvlJc w:val="left"/>
      <w:pPr>
        <w:ind w:left="2665" w:hanging="341"/>
      </w:pPr>
      <w:rPr>
        <w:rFonts w:hint="default"/>
        <w:lang w:val="pl-PL" w:eastAsia="en-US" w:bidi="ar-SA"/>
      </w:rPr>
    </w:lvl>
    <w:lvl w:ilvl="3" w:tplc="079AD7EA">
      <w:numFmt w:val="bullet"/>
      <w:lvlText w:val="•"/>
      <w:lvlJc w:val="left"/>
      <w:pPr>
        <w:ind w:left="3570" w:hanging="341"/>
      </w:pPr>
      <w:rPr>
        <w:rFonts w:hint="default"/>
        <w:lang w:val="pl-PL" w:eastAsia="en-US" w:bidi="ar-SA"/>
      </w:rPr>
    </w:lvl>
    <w:lvl w:ilvl="4" w:tplc="E94CA8AE">
      <w:numFmt w:val="bullet"/>
      <w:lvlText w:val="•"/>
      <w:lvlJc w:val="left"/>
      <w:pPr>
        <w:ind w:left="4475" w:hanging="341"/>
      </w:pPr>
      <w:rPr>
        <w:rFonts w:hint="default"/>
        <w:lang w:val="pl-PL" w:eastAsia="en-US" w:bidi="ar-SA"/>
      </w:rPr>
    </w:lvl>
    <w:lvl w:ilvl="5" w:tplc="C2EC8CF2">
      <w:numFmt w:val="bullet"/>
      <w:lvlText w:val="•"/>
      <w:lvlJc w:val="left"/>
      <w:pPr>
        <w:ind w:left="5380" w:hanging="341"/>
      </w:pPr>
      <w:rPr>
        <w:rFonts w:hint="default"/>
        <w:lang w:val="pl-PL" w:eastAsia="en-US" w:bidi="ar-SA"/>
      </w:rPr>
    </w:lvl>
    <w:lvl w:ilvl="6" w:tplc="95A69FEE">
      <w:numFmt w:val="bullet"/>
      <w:lvlText w:val="•"/>
      <w:lvlJc w:val="left"/>
      <w:pPr>
        <w:ind w:left="6285" w:hanging="341"/>
      </w:pPr>
      <w:rPr>
        <w:rFonts w:hint="default"/>
        <w:lang w:val="pl-PL" w:eastAsia="en-US" w:bidi="ar-SA"/>
      </w:rPr>
    </w:lvl>
    <w:lvl w:ilvl="7" w:tplc="05BC41D4">
      <w:numFmt w:val="bullet"/>
      <w:lvlText w:val="•"/>
      <w:lvlJc w:val="left"/>
      <w:pPr>
        <w:ind w:left="7190" w:hanging="341"/>
      </w:pPr>
      <w:rPr>
        <w:rFonts w:hint="default"/>
        <w:lang w:val="pl-PL" w:eastAsia="en-US" w:bidi="ar-SA"/>
      </w:rPr>
    </w:lvl>
    <w:lvl w:ilvl="8" w:tplc="B92EC912">
      <w:numFmt w:val="bullet"/>
      <w:lvlText w:val="•"/>
      <w:lvlJc w:val="left"/>
      <w:pPr>
        <w:ind w:left="8096" w:hanging="341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EF3"/>
    <w:rsid w:val="00003BEF"/>
    <w:rsid w:val="00211D30"/>
    <w:rsid w:val="00211EF3"/>
    <w:rsid w:val="002213DD"/>
    <w:rsid w:val="002F39C0"/>
    <w:rsid w:val="004C6D84"/>
    <w:rsid w:val="0051687D"/>
    <w:rsid w:val="00843818"/>
    <w:rsid w:val="009E6A44"/>
    <w:rsid w:val="00B944C7"/>
    <w:rsid w:val="00B9748E"/>
    <w:rsid w:val="00C174E3"/>
    <w:rsid w:val="00C8030C"/>
    <w:rsid w:val="00CF3BAC"/>
    <w:rsid w:val="00F000A5"/>
    <w:rsid w:val="00F6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B65CD0F"/>
  <w15:docId w15:val="{B914AF16-A57B-4D8F-B98C-57B7F07E4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1044" w:hanging="349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ormalnyWeb">
    <w:name w:val="Normal (Web)"/>
    <w:basedOn w:val="Normalny"/>
    <w:uiPriority w:val="99"/>
    <w:unhideWhenUsed/>
    <w:rsid w:val="00CF3BAC"/>
    <w:pPr>
      <w:widowControl/>
      <w:autoSpaceDE/>
      <w:autoSpaceDN/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6D84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C6D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6D84"/>
    <w:rPr>
      <w:rFonts w:ascii="Calibri" w:eastAsia="Calibri" w:hAnsi="Calibri" w:cs="Calibri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B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BEF"/>
    <w:rPr>
      <w:rFonts w:ascii="Segoe UI" w:eastAsia="Calibri" w:hAnsi="Segoe UI" w:cs="Segoe UI"/>
      <w:sz w:val="18"/>
      <w:szCs w:val="18"/>
      <w:lang w:val="pl-PL"/>
    </w:rPr>
  </w:style>
  <w:style w:type="paragraph" w:customStyle="1" w:styleId="Standard">
    <w:name w:val="Standard"/>
    <w:rsid w:val="002F39C0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61CBF-4C03-4F60-8C71-D86FDA889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</vt:lpstr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</dc:title>
  <dc:creator>ZK</dc:creator>
  <cp:lastModifiedBy>Lidia Stefańska</cp:lastModifiedBy>
  <cp:revision>2</cp:revision>
  <cp:lastPrinted>2021-10-22T09:08:00Z</cp:lastPrinted>
  <dcterms:created xsi:type="dcterms:W3CDTF">2023-03-28T13:38:00Z</dcterms:created>
  <dcterms:modified xsi:type="dcterms:W3CDTF">2023-03-28T13:38:00Z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2021-10-15T00:00:00Z</vt:filetime>
  </property>
</Properties>
</file>