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76FA1" w14:textId="77777777" w:rsidR="00DE71BE" w:rsidRPr="002429F0" w:rsidRDefault="00DE71BE">
      <w:pPr>
        <w:tabs>
          <w:tab w:val="left" w:pos="1134"/>
        </w:tabs>
        <w:rPr>
          <w:rFonts w:asciiTheme="minorHAnsi" w:hAnsiTheme="minorHAnsi"/>
        </w:rPr>
      </w:pPr>
      <w:bookmarkStart w:id="0" w:name="_top"/>
      <w:bookmarkEnd w:id="0"/>
    </w:p>
    <w:p w14:paraId="7E876FA2" w14:textId="77777777" w:rsidR="00DE71BE" w:rsidRPr="002429F0" w:rsidRDefault="00DE71BE">
      <w:pPr>
        <w:rPr>
          <w:rFonts w:asciiTheme="minorHAnsi" w:hAnsiTheme="minorHAnsi"/>
        </w:rPr>
      </w:pPr>
    </w:p>
    <w:p w14:paraId="7E876FA3" w14:textId="77777777" w:rsidR="00DE71BE" w:rsidRPr="002429F0" w:rsidRDefault="00DE71BE">
      <w:pPr>
        <w:rPr>
          <w:rFonts w:asciiTheme="minorHAnsi" w:hAnsiTheme="minorHAnsi"/>
        </w:rPr>
      </w:pPr>
    </w:p>
    <w:p w14:paraId="7E876FA4" w14:textId="77777777" w:rsidR="00DE71BE" w:rsidRPr="002429F0" w:rsidRDefault="00DE71BE">
      <w:pPr>
        <w:rPr>
          <w:rFonts w:asciiTheme="minorHAnsi" w:hAnsiTheme="minorHAnsi"/>
        </w:rPr>
      </w:pPr>
    </w:p>
    <w:p w14:paraId="7E876FA5" w14:textId="77777777" w:rsidR="00DE71BE" w:rsidRPr="002429F0" w:rsidRDefault="00DE71BE">
      <w:pPr>
        <w:rPr>
          <w:rFonts w:asciiTheme="minorHAnsi" w:hAnsiTheme="minorHAnsi"/>
        </w:rPr>
      </w:pPr>
    </w:p>
    <w:p w14:paraId="7E876FA6" w14:textId="77777777" w:rsidR="00DE71BE" w:rsidRPr="002429F0" w:rsidRDefault="00DE71BE">
      <w:pPr>
        <w:rPr>
          <w:rFonts w:asciiTheme="minorHAnsi" w:hAnsiTheme="minorHAnsi"/>
        </w:rPr>
      </w:pPr>
    </w:p>
    <w:p w14:paraId="7E876FA7" w14:textId="28C04BC4" w:rsidR="00DE71BE" w:rsidRPr="002429F0" w:rsidRDefault="008900DA" w:rsidP="005D6D5F">
      <w:pPr>
        <w:pStyle w:val="Nagwek"/>
        <w:jc w:val="center"/>
        <w:rPr>
          <w:rFonts w:asciiTheme="minorHAnsi" w:hAnsiTheme="minorHAnsi"/>
          <w:b/>
          <w:u w:val="single"/>
        </w:rPr>
      </w:pPr>
      <w:r w:rsidRPr="002429F0">
        <w:rPr>
          <w:rFonts w:asciiTheme="minorHAnsi" w:hAnsiTheme="minorHAnsi"/>
          <w:b/>
          <w:u w:val="single"/>
        </w:rPr>
        <w:t>Zapytanie ofertowe dotyczące</w:t>
      </w:r>
      <w:r w:rsidR="005D6D5F" w:rsidRPr="002429F0">
        <w:rPr>
          <w:rFonts w:asciiTheme="minorHAnsi" w:hAnsiTheme="minorHAnsi"/>
          <w:b/>
          <w:u w:val="single"/>
        </w:rPr>
        <w:t xml:space="preserve"> sprz</w:t>
      </w:r>
      <w:r w:rsidR="00AF2BA5" w:rsidRPr="002429F0">
        <w:rPr>
          <w:rFonts w:asciiTheme="minorHAnsi" w:hAnsiTheme="minorHAnsi"/>
          <w:b/>
          <w:u w:val="single"/>
        </w:rPr>
        <w:t xml:space="preserve">ątania </w:t>
      </w:r>
    </w:p>
    <w:p w14:paraId="7E876FA8" w14:textId="77777777" w:rsidR="00DE71BE" w:rsidRPr="002429F0" w:rsidRDefault="00DE71BE">
      <w:pPr>
        <w:rPr>
          <w:rFonts w:asciiTheme="minorHAnsi" w:hAnsiTheme="minorHAnsi"/>
        </w:rPr>
      </w:pPr>
    </w:p>
    <w:p w14:paraId="7E876FA9" w14:textId="77777777" w:rsidR="00DE71BE" w:rsidRPr="002429F0" w:rsidRDefault="00DE71BE">
      <w:pPr>
        <w:rPr>
          <w:rFonts w:asciiTheme="minorHAnsi" w:hAnsiTheme="minorHAnsi"/>
        </w:rPr>
      </w:pPr>
    </w:p>
    <w:p w14:paraId="7E876FAA" w14:textId="77777777" w:rsidR="00DE71BE" w:rsidRPr="002429F0" w:rsidRDefault="00DE71BE">
      <w:pPr>
        <w:rPr>
          <w:rFonts w:asciiTheme="minorHAnsi" w:hAnsiTheme="minorHAnsi"/>
        </w:rPr>
      </w:pPr>
    </w:p>
    <w:p w14:paraId="7E876FAC" w14:textId="77777777" w:rsidR="00DE71BE" w:rsidRPr="002429F0" w:rsidRDefault="00DE71BE">
      <w:pPr>
        <w:rPr>
          <w:rFonts w:asciiTheme="minorHAnsi" w:hAnsiTheme="minorHAnsi"/>
        </w:rPr>
      </w:pPr>
    </w:p>
    <w:p w14:paraId="7E876FAD" w14:textId="77777777" w:rsidR="00DE71BE" w:rsidRPr="002429F0" w:rsidRDefault="00DE71BE">
      <w:pPr>
        <w:rPr>
          <w:rFonts w:asciiTheme="minorHAnsi" w:hAnsiTheme="minorHAnsi"/>
        </w:rPr>
      </w:pPr>
    </w:p>
    <w:p w14:paraId="7E876FAE" w14:textId="77777777" w:rsidR="00DE71BE" w:rsidRPr="002429F0" w:rsidRDefault="00DE71BE">
      <w:pPr>
        <w:rPr>
          <w:rFonts w:asciiTheme="minorHAnsi" w:hAnsiTheme="minorHAnsi"/>
        </w:rPr>
      </w:pPr>
    </w:p>
    <w:p w14:paraId="7E876FAF" w14:textId="77777777" w:rsidR="00DE71BE" w:rsidRPr="002429F0" w:rsidRDefault="00DE71BE">
      <w:pPr>
        <w:rPr>
          <w:rFonts w:asciiTheme="minorHAnsi" w:hAnsiTheme="minorHAnsi"/>
        </w:rPr>
      </w:pPr>
    </w:p>
    <w:p w14:paraId="7E876FB0" w14:textId="77777777" w:rsidR="00DE71BE" w:rsidRPr="002429F0" w:rsidRDefault="00DE71BE">
      <w:pPr>
        <w:rPr>
          <w:rFonts w:asciiTheme="minorHAnsi" w:hAnsiTheme="minorHAnsi"/>
        </w:rPr>
      </w:pPr>
    </w:p>
    <w:p w14:paraId="7E876FB1" w14:textId="77777777" w:rsidR="00DE71BE" w:rsidRPr="002429F0" w:rsidRDefault="00DE71BE">
      <w:pPr>
        <w:rPr>
          <w:rFonts w:asciiTheme="minorHAnsi" w:hAnsiTheme="minorHAnsi"/>
        </w:rPr>
      </w:pPr>
    </w:p>
    <w:p w14:paraId="7E876FB2" w14:textId="77777777" w:rsidR="00DE71BE" w:rsidRPr="002429F0" w:rsidRDefault="00DE71BE">
      <w:pPr>
        <w:rPr>
          <w:rFonts w:asciiTheme="minorHAnsi" w:hAnsiTheme="minorHAnsi"/>
        </w:rPr>
      </w:pPr>
    </w:p>
    <w:p w14:paraId="7E876FB3" w14:textId="77777777" w:rsidR="00DE71BE" w:rsidRPr="002429F0" w:rsidRDefault="00DE71BE">
      <w:pPr>
        <w:rPr>
          <w:rFonts w:asciiTheme="minorHAnsi" w:hAnsiTheme="minorHAnsi"/>
        </w:rPr>
      </w:pPr>
    </w:p>
    <w:p w14:paraId="7E876FB4" w14:textId="77777777" w:rsidR="00DE71BE" w:rsidRPr="002429F0" w:rsidRDefault="00DE71BE">
      <w:pPr>
        <w:rPr>
          <w:rFonts w:asciiTheme="minorHAnsi" w:hAnsiTheme="minorHAnsi"/>
        </w:rPr>
      </w:pPr>
    </w:p>
    <w:p w14:paraId="7E876FB5" w14:textId="77777777" w:rsidR="00DE71BE" w:rsidRPr="002429F0" w:rsidRDefault="00DE71BE">
      <w:pPr>
        <w:rPr>
          <w:rFonts w:asciiTheme="minorHAnsi" w:hAnsiTheme="minorHAnsi"/>
        </w:rPr>
      </w:pPr>
    </w:p>
    <w:p w14:paraId="7E876FB6" w14:textId="77777777" w:rsidR="00DE71BE" w:rsidRPr="002429F0" w:rsidRDefault="00DE71BE">
      <w:pPr>
        <w:rPr>
          <w:rFonts w:asciiTheme="minorHAnsi" w:hAnsiTheme="minorHAnsi"/>
        </w:rPr>
      </w:pPr>
    </w:p>
    <w:p w14:paraId="7E876FB7" w14:textId="77777777" w:rsidR="00DE71BE" w:rsidRPr="002429F0" w:rsidRDefault="00DE71BE">
      <w:pPr>
        <w:rPr>
          <w:rFonts w:asciiTheme="minorHAnsi" w:hAnsiTheme="minorHAnsi"/>
        </w:rPr>
      </w:pPr>
    </w:p>
    <w:p w14:paraId="7E876FB8" w14:textId="77777777" w:rsidR="00DE71BE" w:rsidRPr="002429F0" w:rsidRDefault="00DE71BE">
      <w:pPr>
        <w:rPr>
          <w:rFonts w:asciiTheme="minorHAnsi" w:hAnsiTheme="minorHAnsi"/>
        </w:rPr>
      </w:pPr>
    </w:p>
    <w:p w14:paraId="7E876FB9" w14:textId="77777777" w:rsidR="00DE71BE" w:rsidRPr="002429F0" w:rsidRDefault="00DE71BE">
      <w:pPr>
        <w:rPr>
          <w:rFonts w:asciiTheme="minorHAnsi" w:hAnsiTheme="minorHAnsi"/>
        </w:rPr>
      </w:pPr>
    </w:p>
    <w:p w14:paraId="7E876FBA" w14:textId="77777777" w:rsidR="00DE71BE" w:rsidRPr="002429F0" w:rsidRDefault="00DE71BE">
      <w:pPr>
        <w:rPr>
          <w:rFonts w:asciiTheme="minorHAnsi" w:hAnsiTheme="minorHAnsi"/>
        </w:rPr>
      </w:pPr>
    </w:p>
    <w:p w14:paraId="7E876FBB" w14:textId="77777777" w:rsidR="00DE71BE" w:rsidRPr="002429F0" w:rsidRDefault="00DE71BE">
      <w:pPr>
        <w:rPr>
          <w:rFonts w:asciiTheme="minorHAnsi" w:hAnsiTheme="minorHAnsi"/>
        </w:rPr>
      </w:pPr>
    </w:p>
    <w:tbl>
      <w:tblPr>
        <w:tblW w:w="7704" w:type="dxa"/>
        <w:tblInd w:w="800" w:type="dxa"/>
        <w:tblBorders>
          <w:top w:val="single" w:sz="12" w:space="0" w:color="999999"/>
          <w:bottom w:val="single" w:sz="12" w:space="0" w:color="999999"/>
          <w:insideH w:val="single" w:sz="12" w:space="0" w:color="999999"/>
        </w:tblBorders>
        <w:tblLayout w:type="fixed"/>
        <w:tblLook w:val="0000" w:firstRow="0" w:lastRow="0" w:firstColumn="0" w:lastColumn="0" w:noHBand="0" w:noVBand="0"/>
      </w:tblPr>
      <w:tblGrid>
        <w:gridCol w:w="2368"/>
        <w:gridCol w:w="5336"/>
      </w:tblGrid>
      <w:tr w:rsidR="00DE71BE" w:rsidRPr="002429F0" w14:paraId="7E876FBE" w14:textId="77777777">
        <w:tc>
          <w:tcPr>
            <w:tcW w:w="2368" w:type="dxa"/>
            <w:shd w:val="clear" w:color="auto" w:fill="E6E6E6"/>
          </w:tcPr>
          <w:p w14:paraId="7E876FBC" w14:textId="77777777" w:rsidR="00DE71BE" w:rsidRPr="002429F0" w:rsidRDefault="00DE71BE">
            <w:pPr>
              <w:pStyle w:val="TableHead"/>
              <w:rPr>
                <w:rFonts w:asciiTheme="minorHAnsi" w:hAnsiTheme="minorHAnsi"/>
              </w:rPr>
            </w:pPr>
            <w:r w:rsidRPr="002429F0">
              <w:rPr>
                <w:rFonts w:asciiTheme="minorHAnsi" w:hAnsiTheme="minorHAnsi"/>
              </w:rPr>
              <w:t>Pozycja</w:t>
            </w:r>
          </w:p>
        </w:tc>
        <w:tc>
          <w:tcPr>
            <w:tcW w:w="5336" w:type="dxa"/>
            <w:shd w:val="clear" w:color="auto" w:fill="E6E6E6"/>
          </w:tcPr>
          <w:p w14:paraId="7E876FBD" w14:textId="77777777" w:rsidR="00DE71BE" w:rsidRPr="002429F0" w:rsidRDefault="00DE71BE">
            <w:pPr>
              <w:pStyle w:val="TableHead"/>
              <w:rPr>
                <w:rFonts w:asciiTheme="minorHAnsi" w:hAnsiTheme="minorHAnsi"/>
              </w:rPr>
            </w:pPr>
            <w:r w:rsidRPr="002429F0">
              <w:rPr>
                <w:rFonts w:asciiTheme="minorHAnsi" w:hAnsiTheme="minorHAnsi"/>
              </w:rPr>
              <w:t>Szczegóły</w:t>
            </w:r>
          </w:p>
        </w:tc>
      </w:tr>
      <w:tr w:rsidR="00DE71BE" w:rsidRPr="002429F0" w14:paraId="7E876FC1" w14:textId="77777777">
        <w:tc>
          <w:tcPr>
            <w:tcW w:w="2368" w:type="dxa"/>
          </w:tcPr>
          <w:p w14:paraId="7E876FBF" w14:textId="77777777" w:rsidR="00DE71BE" w:rsidRPr="002429F0" w:rsidRDefault="00DE71BE">
            <w:pPr>
              <w:pStyle w:val="TableText"/>
              <w:rPr>
                <w:rFonts w:asciiTheme="minorHAnsi" w:hAnsiTheme="minorHAnsi"/>
              </w:rPr>
            </w:pPr>
            <w:r w:rsidRPr="002429F0">
              <w:rPr>
                <w:rFonts w:asciiTheme="minorHAnsi" w:hAnsiTheme="minorHAnsi"/>
              </w:rPr>
              <w:t>Tytuł dokumentu</w:t>
            </w:r>
          </w:p>
        </w:tc>
        <w:tc>
          <w:tcPr>
            <w:tcW w:w="5336" w:type="dxa"/>
          </w:tcPr>
          <w:p w14:paraId="7E876FC0" w14:textId="392F6204" w:rsidR="00DE71BE" w:rsidRPr="002429F0" w:rsidRDefault="008900DA" w:rsidP="005D6D5F">
            <w:pPr>
              <w:pStyle w:val="TableText"/>
              <w:rPr>
                <w:rFonts w:asciiTheme="minorHAnsi" w:hAnsiTheme="minorHAnsi"/>
                <w:lang w:val="pl-PL"/>
              </w:rPr>
            </w:pPr>
            <w:r w:rsidRPr="002429F0">
              <w:rPr>
                <w:rFonts w:asciiTheme="minorHAnsi" w:hAnsiTheme="minorHAnsi"/>
                <w:lang w:val="pl-PL"/>
              </w:rPr>
              <w:t>Zapytanie ofertowe dotyczące</w:t>
            </w:r>
            <w:r w:rsidR="0083732F" w:rsidRPr="002429F0">
              <w:rPr>
                <w:rFonts w:asciiTheme="minorHAnsi" w:hAnsiTheme="minorHAnsi"/>
                <w:lang w:val="pl-PL"/>
              </w:rPr>
              <w:t xml:space="preserve"> </w:t>
            </w:r>
            <w:r w:rsidR="005D6D5F" w:rsidRPr="002429F0">
              <w:rPr>
                <w:rFonts w:asciiTheme="minorHAnsi" w:hAnsiTheme="minorHAnsi"/>
                <w:lang w:val="pl-PL"/>
              </w:rPr>
              <w:t>sprzątania</w:t>
            </w:r>
          </w:p>
        </w:tc>
      </w:tr>
      <w:tr w:rsidR="00DE71BE" w:rsidRPr="002429F0" w14:paraId="7E876FC4" w14:textId="77777777">
        <w:tc>
          <w:tcPr>
            <w:tcW w:w="2368" w:type="dxa"/>
          </w:tcPr>
          <w:p w14:paraId="7E876FC2" w14:textId="77777777" w:rsidR="00DE71BE" w:rsidRPr="002429F0" w:rsidRDefault="00DE71BE">
            <w:pPr>
              <w:pStyle w:val="TableText"/>
              <w:rPr>
                <w:rFonts w:asciiTheme="minorHAnsi" w:hAnsiTheme="minorHAnsi"/>
                <w:lang w:val="pl-PL"/>
              </w:rPr>
            </w:pPr>
            <w:r w:rsidRPr="002429F0">
              <w:rPr>
                <w:rFonts w:asciiTheme="minorHAnsi" w:hAnsiTheme="minorHAnsi"/>
                <w:lang w:val="pl-PL"/>
              </w:rPr>
              <w:t>Autor</w:t>
            </w:r>
          </w:p>
        </w:tc>
        <w:tc>
          <w:tcPr>
            <w:tcW w:w="5336" w:type="dxa"/>
          </w:tcPr>
          <w:p w14:paraId="7E876FC3" w14:textId="7AFD086C" w:rsidR="00DE71BE" w:rsidRPr="002429F0" w:rsidRDefault="00ED5968">
            <w:pPr>
              <w:pStyle w:val="TableText"/>
              <w:rPr>
                <w:rFonts w:asciiTheme="minorHAnsi" w:hAnsiTheme="minorHAnsi"/>
                <w:lang w:val="pl-PL"/>
              </w:rPr>
            </w:pPr>
            <w:r>
              <w:rPr>
                <w:rFonts w:asciiTheme="minorHAnsi" w:hAnsiTheme="minorHAnsi"/>
                <w:lang w:val="pl-PL"/>
              </w:rPr>
              <w:t>Sławomir Pytlak</w:t>
            </w:r>
          </w:p>
        </w:tc>
      </w:tr>
      <w:tr w:rsidR="00DE71BE" w:rsidRPr="002429F0" w14:paraId="7E876FC7" w14:textId="77777777">
        <w:tc>
          <w:tcPr>
            <w:tcW w:w="2368" w:type="dxa"/>
          </w:tcPr>
          <w:p w14:paraId="7E876FC5" w14:textId="77777777" w:rsidR="00DE71BE" w:rsidRPr="002429F0" w:rsidRDefault="00DE71BE">
            <w:pPr>
              <w:pStyle w:val="TableText"/>
              <w:rPr>
                <w:rFonts w:asciiTheme="minorHAnsi" w:hAnsiTheme="minorHAnsi"/>
                <w:lang w:val="pl-PL"/>
              </w:rPr>
            </w:pPr>
            <w:r w:rsidRPr="002429F0">
              <w:rPr>
                <w:rFonts w:asciiTheme="minorHAnsi" w:hAnsiTheme="minorHAnsi"/>
                <w:lang w:val="pl-PL"/>
              </w:rPr>
              <w:t>Data utworzenia</w:t>
            </w:r>
          </w:p>
        </w:tc>
        <w:tc>
          <w:tcPr>
            <w:tcW w:w="5336" w:type="dxa"/>
          </w:tcPr>
          <w:p w14:paraId="7E876FC6" w14:textId="3FB75B7A" w:rsidR="00DE71BE" w:rsidRPr="002429F0" w:rsidRDefault="00ED5968" w:rsidP="00853107">
            <w:pPr>
              <w:pStyle w:val="TableText"/>
              <w:rPr>
                <w:rFonts w:asciiTheme="minorHAnsi" w:hAnsiTheme="minorHAnsi"/>
                <w:lang w:val="pl-PL"/>
              </w:rPr>
            </w:pPr>
            <w:r>
              <w:rPr>
                <w:rFonts w:asciiTheme="minorHAnsi" w:hAnsiTheme="minorHAnsi"/>
                <w:lang w:val="pl-PL"/>
              </w:rPr>
              <w:t>2018-11-29</w:t>
            </w:r>
          </w:p>
        </w:tc>
      </w:tr>
      <w:tr w:rsidR="00DE71BE" w:rsidRPr="002429F0" w14:paraId="7E876FCD" w14:textId="77777777">
        <w:tc>
          <w:tcPr>
            <w:tcW w:w="2368" w:type="dxa"/>
          </w:tcPr>
          <w:p w14:paraId="7E876FCB" w14:textId="09D5470A" w:rsidR="00DE71BE" w:rsidRPr="002429F0" w:rsidRDefault="00DE71BE" w:rsidP="008900DA">
            <w:pPr>
              <w:pStyle w:val="TableText"/>
              <w:rPr>
                <w:rFonts w:asciiTheme="minorHAnsi" w:hAnsiTheme="minorHAnsi"/>
                <w:lang w:val="pl-PL"/>
              </w:rPr>
            </w:pPr>
          </w:p>
        </w:tc>
        <w:tc>
          <w:tcPr>
            <w:tcW w:w="5336" w:type="dxa"/>
          </w:tcPr>
          <w:p w14:paraId="7E876FCC" w14:textId="62419A9C" w:rsidR="00DE71BE" w:rsidRPr="002429F0" w:rsidRDefault="00DE71BE" w:rsidP="00C443C7">
            <w:pPr>
              <w:pStyle w:val="TableText"/>
              <w:rPr>
                <w:rFonts w:asciiTheme="minorHAnsi" w:hAnsiTheme="minorHAnsi"/>
                <w:lang w:val="pl-PL"/>
              </w:rPr>
            </w:pPr>
          </w:p>
        </w:tc>
      </w:tr>
    </w:tbl>
    <w:p w14:paraId="7E876FCE" w14:textId="77777777" w:rsidR="00DE71BE" w:rsidRPr="002429F0" w:rsidRDefault="00DE71BE">
      <w:pPr>
        <w:rPr>
          <w:rFonts w:asciiTheme="minorHAnsi" w:hAnsiTheme="minorHAnsi"/>
        </w:rPr>
      </w:pPr>
    </w:p>
    <w:p w14:paraId="7E876FCF" w14:textId="77777777" w:rsidR="00DE71BE" w:rsidRPr="002429F0" w:rsidRDefault="00DE71BE">
      <w:pPr>
        <w:rPr>
          <w:rFonts w:asciiTheme="minorHAnsi" w:hAnsiTheme="minorHAnsi"/>
        </w:rPr>
      </w:pPr>
    </w:p>
    <w:p w14:paraId="7E876FD0" w14:textId="77777777" w:rsidR="00DE71BE" w:rsidRPr="002429F0" w:rsidRDefault="00DE71BE">
      <w:pPr>
        <w:rPr>
          <w:rFonts w:asciiTheme="minorHAnsi" w:hAnsiTheme="minorHAnsi"/>
        </w:rPr>
      </w:pPr>
    </w:p>
    <w:p w14:paraId="7E876FD1" w14:textId="77777777" w:rsidR="00DE71BE" w:rsidRPr="002429F0" w:rsidRDefault="00DE71BE">
      <w:pPr>
        <w:rPr>
          <w:rFonts w:asciiTheme="minorHAnsi" w:hAnsiTheme="minorHAnsi"/>
        </w:rPr>
      </w:pPr>
    </w:p>
    <w:p w14:paraId="7E876FD2" w14:textId="77777777" w:rsidR="00DE71BE" w:rsidRPr="002429F0" w:rsidRDefault="00DE71BE">
      <w:pPr>
        <w:rPr>
          <w:rFonts w:asciiTheme="minorHAnsi" w:hAnsiTheme="minorHAnsi"/>
        </w:rPr>
      </w:pPr>
    </w:p>
    <w:p w14:paraId="7E876FD3" w14:textId="77777777" w:rsidR="00DE71BE" w:rsidRPr="002429F0" w:rsidRDefault="00DE71BE">
      <w:pPr>
        <w:rPr>
          <w:rFonts w:asciiTheme="minorHAnsi" w:hAnsiTheme="minorHAnsi"/>
        </w:rPr>
      </w:pPr>
    </w:p>
    <w:p w14:paraId="7E876FD4" w14:textId="77777777" w:rsidR="00DE71BE" w:rsidRPr="002429F0" w:rsidRDefault="00DE71BE">
      <w:pPr>
        <w:rPr>
          <w:rFonts w:asciiTheme="minorHAnsi" w:hAnsiTheme="minorHAnsi"/>
        </w:rPr>
      </w:pPr>
      <w:r w:rsidRPr="002429F0">
        <w:rPr>
          <w:rFonts w:asciiTheme="minorHAnsi" w:hAnsiTheme="minorHAnsi"/>
        </w:rPr>
        <w:br w:type="page"/>
      </w:r>
    </w:p>
    <w:p w14:paraId="7E876FD5" w14:textId="77777777" w:rsidR="00DE71BE" w:rsidRPr="002429F0" w:rsidRDefault="00DE71BE" w:rsidP="006F650D">
      <w:pPr>
        <w:pStyle w:val="Spistreci1"/>
        <w:rPr>
          <w:rFonts w:asciiTheme="minorHAnsi" w:hAnsiTheme="minorHAnsi"/>
        </w:rPr>
      </w:pPr>
      <w:r w:rsidRPr="002429F0">
        <w:rPr>
          <w:rFonts w:asciiTheme="minorHAnsi" w:hAnsiTheme="minorHAnsi"/>
        </w:rPr>
        <w:lastRenderedPageBreak/>
        <w:t>S P I S    T R E Ś C I</w:t>
      </w:r>
    </w:p>
    <w:p w14:paraId="7712E063" w14:textId="77777777" w:rsidR="000706B4" w:rsidRDefault="00DE71BE">
      <w:pPr>
        <w:pStyle w:val="Spistreci1"/>
        <w:rPr>
          <w:rFonts w:asciiTheme="minorHAnsi" w:eastAsiaTheme="minorEastAsia" w:hAnsiTheme="minorHAnsi" w:cstheme="minorBidi"/>
          <w:b w:val="0"/>
          <w:noProof/>
          <w:sz w:val="22"/>
          <w:szCs w:val="22"/>
          <w:lang w:val="pl-PL"/>
        </w:rPr>
      </w:pPr>
      <w:r w:rsidRPr="002429F0">
        <w:rPr>
          <w:rFonts w:asciiTheme="minorHAnsi" w:hAnsiTheme="minorHAnsi"/>
        </w:rPr>
        <w:fldChar w:fldCharType="begin"/>
      </w:r>
      <w:r w:rsidRPr="002429F0">
        <w:rPr>
          <w:rFonts w:asciiTheme="minorHAnsi" w:hAnsiTheme="minorHAnsi"/>
          <w:lang w:val="pl-PL"/>
        </w:rPr>
        <w:instrText xml:space="preserve"> TOC \o "1-9" </w:instrText>
      </w:r>
      <w:r w:rsidRPr="002429F0">
        <w:rPr>
          <w:rFonts w:asciiTheme="minorHAnsi" w:hAnsiTheme="minorHAnsi"/>
        </w:rPr>
        <w:fldChar w:fldCharType="separate"/>
      </w:r>
      <w:r w:rsidR="000706B4" w:rsidRPr="005214AB">
        <w:rPr>
          <w:rFonts w:asciiTheme="minorHAnsi" w:hAnsiTheme="minorHAnsi"/>
          <w:noProof/>
        </w:rPr>
        <w:t>1.</w:t>
      </w:r>
      <w:r w:rsidR="000706B4">
        <w:rPr>
          <w:rFonts w:asciiTheme="minorHAnsi" w:eastAsiaTheme="minorEastAsia" w:hAnsiTheme="minorHAnsi" w:cstheme="minorBidi"/>
          <w:b w:val="0"/>
          <w:noProof/>
          <w:sz w:val="22"/>
          <w:szCs w:val="22"/>
          <w:lang w:val="pl-PL"/>
        </w:rPr>
        <w:tab/>
      </w:r>
      <w:r w:rsidR="000706B4" w:rsidRPr="005214AB">
        <w:rPr>
          <w:rFonts w:asciiTheme="minorHAnsi" w:hAnsiTheme="minorHAnsi"/>
          <w:noProof/>
        </w:rPr>
        <w:t>O firmie</w:t>
      </w:r>
      <w:r w:rsidR="000706B4">
        <w:rPr>
          <w:noProof/>
        </w:rPr>
        <w:tab/>
      </w:r>
      <w:r w:rsidR="000706B4">
        <w:rPr>
          <w:noProof/>
        </w:rPr>
        <w:fldChar w:fldCharType="begin"/>
      </w:r>
      <w:r w:rsidR="000706B4">
        <w:rPr>
          <w:noProof/>
        </w:rPr>
        <w:instrText xml:space="preserve"> PAGEREF _Toc531348847 \h </w:instrText>
      </w:r>
      <w:r w:rsidR="000706B4">
        <w:rPr>
          <w:noProof/>
        </w:rPr>
      </w:r>
      <w:r w:rsidR="000706B4">
        <w:rPr>
          <w:noProof/>
        </w:rPr>
        <w:fldChar w:fldCharType="separate"/>
      </w:r>
      <w:r w:rsidR="000706B4">
        <w:rPr>
          <w:noProof/>
        </w:rPr>
        <w:t>3</w:t>
      </w:r>
      <w:r w:rsidR="000706B4">
        <w:rPr>
          <w:noProof/>
        </w:rPr>
        <w:fldChar w:fldCharType="end"/>
      </w:r>
    </w:p>
    <w:p w14:paraId="2A3720F7" w14:textId="77777777" w:rsidR="000706B4" w:rsidRDefault="000706B4">
      <w:pPr>
        <w:pStyle w:val="Spistreci1"/>
        <w:rPr>
          <w:rFonts w:asciiTheme="minorHAnsi" w:eastAsiaTheme="minorEastAsia" w:hAnsiTheme="minorHAnsi" w:cstheme="minorBidi"/>
          <w:b w:val="0"/>
          <w:noProof/>
          <w:sz w:val="22"/>
          <w:szCs w:val="22"/>
          <w:lang w:val="pl-PL"/>
        </w:rPr>
      </w:pPr>
      <w:r w:rsidRPr="005214AB">
        <w:rPr>
          <w:rFonts w:asciiTheme="minorHAnsi" w:hAnsiTheme="minorHAnsi"/>
          <w:noProof/>
        </w:rPr>
        <w:t>2.</w:t>
      </w:r>
      <w:r>
        <w:rPr>
          <w:rFonts w:asciiTheme="minorHAnsi" w:eastAsiaTheme="minorEastAsia" w:hAnsiTheme="minorHAnsi" w:cstheme="minorBidi"/>
          <w:b w:val="0"/>
          <w:noProof/>
          <w:sz w:val="22"/>
          <w:szCs w:val="22"/>
          <w:lang w:val="pl-PL"/>
        </w:rPr>
        <w:tab/>
      </w:r>
      <w:r w:rsidRPr="005214AB">
        <w:rPr>
          <w:rFonts w:asciiTheme="minorHAnsi" w:hAnsiTheme="minorHAnsi"/>
          <w:noProof/>
        </w:rPr>
        <w:t>Wstęp</w:t>
      </w:r>
      <w:r>
        <w:rPr>
          <w:noProof/>
        </w:rPr>
        <w:tab/>
      </w:r>
      <w:r>
        <w:rPr>
          <w:noProof/>
        </w:rPr>
        <w:fldChar w:fldCharType="begin"/>
      </w:r>
      <w:r>
        <w:rPr>
          <w:noProof/>
        </w:rPr>
        <w:instrText xml:space="preserve"> PAGEREF _Toc531348848 \h </w:instrText>
      </w:r>
      <w:r>
        <w:rPr>
          <w:noProof/>
        </w:rPr>
      </w:r>
      <w:r>
        <w:rPr>
          <w:noProof/>
        </w:rPr>
        <w:fldChar w:fldCharType="separate"/>
      </w:r>
      <w:r>
        <w:rPr>
          <w:noProof/>
        </w:rPr>
        <w:t>3</w:t>
      </w:r>
      <w:r>
        <w:rPr>
          <w:noProof/>
        </w:rPr>
        <w:fldChar w:fldCharType="end"/>
      </w:r>
    </w:p>
    <w:p w14:paraId="1FF865E5" w14:textId="77777777" w:rsidR="000706B4" w:rsidRDefault="000706B4">
      <w:pPr>
        <w:pStyle w:val="Spistreci1"/>
        <w:rPr>
          <w:rFonts w:asciiTheme="minorHAnsi" w:eastAsiaTheme="minorEastAsia" w:hAnsiTheme="minorHAnsi" w:cstheme="minorBidi"/>
          <w:b w:val="0"/>
          <w:noProof/>
          <w:sz w:val="22"/>
          <w:szCs w:val="22"/>
          <w:lang w:val="pl-PL"/>
        </w:rPr>
      </w:pPr>
      <w:r w:rsidRPr="005214AB">
        <w:rPr>
          <w:rFonts w:asciiTheme="minorHAnsi" w:hAnsiTheme="minorHAnsi"/>
          <w:noProof/>
        </w:rPr>
        <w:t>3.</w:t>
      </w:r>
      <w:r>
        <w:rPr>
          <w:rFonts w:asciiTheme="minorHAnsi" w:eastAsiaTheme="minorEastAsia" w:hAnsiTheme="minorHAnsi" w:cstheme="minorBidi"/>
          <w:b w:val="0"/>
          <w:noProof/>
          <w:sz w:val="22"/>
          <w:szCs w:val="22"/>
          <w:lang w:val="pl-PL"/>
        </w:rPr>
        <w:tab/>
      </w:r>
      <w:r w:rsidRPr="005214AB">
        <w:rPr>
          <w:rFonts w:asciiTheme="minorHAnsi" w:hAnsiTheme="minorHAnsi"/>
          <w:noProof/>
        </w:rPr>
        <w:t>Harmonogram projektu</w:t>
      </w:r>
      <w:r>
        <w:rPr>
          <w:noProof/>
        </w:rPr>
        <w:tab/>
      </w:r>
      <w:r>
        <w:rPr>
          <w:noProof/>
        </w:rPr>
        <w:fldChar w:fldCharType="begin"/>
      </w:r>
      <w:r>
        <w:rPr>
          <w:noProof/>
        </w:rPr>
        <w:instrText xml:space="preserve"> PAGEREF _Toc531348849 \h </w:instrText>
      </w:r>
      <w:r>
        <w:rPr>
          <w:noProof/>
        </w:rPr>
      </w:r>
      <w:r>
        <w:rPr>
          <w:noProof/>
        </w:rPr>
        <w:fldChar w:fldCharType="separate"/>
      </w:r>
      <w:r>
        <w:rPr>
          <w:noProof/>
        </w:rPr>
        <w:t>3</w:t>
      </w:r>
      <w:r>
        <w:rPr>
          <w:noProof/>
        </w:rPr>
        <w:fldChar w:fldCharType="end"/>
      </w:r>
    </w:p>
    <w:p w14:paraId="1769C495" w14:textId="77777777" w:rsidR="000706B4" w:rsidRDefault="000706B4">
      <w:pPr>
        <w:pStyle w:val="Spistreci1"/>
        <w:rPr>
          <w:rFonts w:asciiTheme="minorHAnsi" w:eastAsiaTheme="minorEastAsia" w:hAnsiTheme="minorHAnsi" w:cstheme="minorBidi"/>
          <w:b w:val="0"/>
          <w:noProof/>
          <w:sz w:val="22"/>
          <w:szCs w:val="22"/>
          <w:lang w:val="pl-PL"/>
        </w:rPr>
      </w:pPr>
      <w:r w:rsidRPr="005214AB">
        <w:rPr>
          <w:rFonts w:asciiTheme="minorHAnsi" w:hAnsiTheme="minorHAnsi"/>
          <w:noProof/>
        </w:rPr>
        <w:t>4.</w:t>
      </w:r>
      <w:r>
        <w:rPr>
          <w:rFonts w:asciiTheme="minorHAnsi" w:eastAsiaTheme="minorEastAsia" w:hAnsiTheme="minorHAnsi" w:cstheme="minorBidi"/>
          <w:b w:val="0"/>
          <w:noProof/>
          <w:sz w:val="22"/>
          <w:szCs w:val="22"/>
          <w:lang w:val="pl-PL"/>
        </w:rPr>
        <w:tab/>
      </w:r>
      <w:r w:rsidRPr="005214AB">
        <w:rPr>
          <w:rFonts w:asciiTheme="minorHAnsi" w:hAnsiTheme="minorHAnsi"/>
          <w:noProof/>
        </w:rPr>
        <w:t>Zakres zapytanie ofertowego</w:t>
      </w:r>
      <w:r>
        <w:rPr>
          <w:noProof/>
        </w:rPr>
        <w:tab/>
      </w:r>
      <w:r>
        <w:rPr>
          <w:noProof/>
        </w:rPr>
        <w:fldChar w:fldCharType="begin"/>
      </w:r>
      <w:r>
        <w:rPr>
          <w:noProof/>
        </w:rPr>
        <w:instrText xml:space="preserve"> PAGEREF _Toc531348850 \h </w:instrText>
      </w:r>
      <w:r>
        <w:rPr>
          <w:noProof/>
        </w:rPr>
      </w:r>
      <w:r>
        <w:rPr>
          <w:noProof/>
        </w:rPr>
        <w:fldChar w:fldCharType="separate"/>
      </w:r>
      <w:r>
        <w:rPr>
          <w:noProof/>
        </w:rPr>
        <w:t>3</w:t>
      </w:r>
      <w:r>
        <w:rPr>
          <w:noProof/>
        </w:rPr>
        <w:fldChar w:fldCharType="end"/>
      </w:r>
    </w:p>
    <w:p w14:paraId="4FA7390E" w14:textId="77777777" w:rsidR="000706B4" w:rsidRDefault="000706B4">
      <w:pPr>
        <w:pStyle w:val="Spistreci1"/>
        <w:rPr>
          <w:rFonts w:asciiTheme="minorHAnsi" w:eastAsiaTheme="minorEastAsia" w:hAnsiTheme="minorHAnsi" w:cstheme="minorBidi"/>
          <w:b w:val="0"/>
          <w:noProof/>
          <w:sz w:val="22"/>
          <w:szCs w:val="22"/>
          <w:lang w:val="pl-PL"/>
        </w:rPr>
      </w:pPr>
      <w:r w:rsidRPr="005214AB">
        <w:rPr>
          <w:rFonts w:asciiTheme="minorHAnsi" w:hAnsiTheme="minorHAnsi"/>
          <w:noProof/>
        </w:rPr>
        <w:t>5.</w:t>
      </w:r>
      <w:r>
        <w:rPr>
          <w:rFonts w:asciiTheme="minorHAnsi" w:eastAsiaTheme="minorEastAsia" w:hAnsiTheme="minorHAnsi" w:cstheme="minorBidi"/>
          <w:b w:val="0"/>
          <w:noProof/>
          <w:sz w:val="22"/>
          <w:szCs w:val="22"/>
          <w:lang w:val="pl-PL"/>
        </w:rPr>
        <w:tab/>
      </w:r>
      <w:r w:rsidRPr="005214AB">
        <w:rPr>
          <w:rFonts w:asciiTheme="minorHAnsi" w:hAnsiTheme="minorHAnsi"/>
          <w:noProof/>
        </w:rPr>
        <w:t>Pozostałe wymagania</w:t>
      </w:r>
      <w:r>
        <w:rPr>
          <w:noProof/>
        </w:rPr>
        <w:tab/>
      </w:r>
      <w:r>
        <w:rPr>
          <w:noProof/>
        </w:rPr>
        <w:fldChar w:fldCharType="begin"/>
      </w:r>
      <w:r>
        <w:rPr>
          <w:noProof/>
        </w:rPr>
        <w:instrText xml:space="preserve"> PAGEREF _Toc531348851 \h </w:instrText>
      </w:r>
      <w:r>
        <w:rPr>
          <w:noProof/>
        </w:rPr>
      </w:r>
      <w:r>
        <w:rPr>
          <w:noProof/>
        </w:rPr>
        <w:fldChar w:fldCharType="separate"/>
      </w:r>
      <w:r>
        <w:rPr>
          <w:noProof/>
        </w:rPr>
        <w:t>3</w:t>
      </w:r>
      <w:r>
        <w:rPr>
          <w:noProof/>
        </w:rPr>
        <w:fldChar w:fldCharType="end"/>
      </w:r>
    </w:p>
    <w:p w14:paraId="5D44BF60" w14:textId="77777777" w:rsidR="000706B4" w:rsidRDefault="000706B4">
      <w:pPr>
        <w:pStyle w:val="Spistreci1"/>
        <w:rPr>
          <w:rFonts w:asciiTheme="minorHAnsi" w:eastAsiaTheme="minorEastAsia" w:hAnsiTheme="minorHAnsi" w:cstheme="minorBidi"/>
          <w:b w:val="0"/>
          <w:noProof/>
          <w:sz w:val="22"/>
          <w:szCs w:val="22"/>
          <w:lang w:val="pl-PL"/>
        </w:rPr>
      </w:pPr>
      <w:r w:rsidRPr="005214AB">
        <w:rPr>
          <w:rFonts w:asciiTheme="minorHAnsi" w:hAnsiTheme="minorHAnsi"/>
          <w:noProof/>
        </w:rPr>
        <w:t>6.</w:t>
      </w:r>
      <w:r>
        <w:rPr>
          <w:rFonts w:asciiTheme="minorHAnsi" w:eastAsiaTheme="minorEastAsia" w:hAnsiTheme="minorHAnsi" w:cstheme="minorBidi"/>
          <w:b w:val="0"/>
          <w:noProof/>
          <w:sz w:val="22"/>
          <w:szCs w:val="22"/>
          <w:lang w:val="pl-PL"/>
        </w:rPr>
        <w:tab/>
      </w:r>
      <w:r w:rsidRPr="005214AB">
        <w:rPr>
          <w:rFonts w:asciiTheme="minorHAnsi" w:hAnsiTheme="minorHAnsi"/>
          <w:noProof/>
        </w:rPr>
        <w:t>Akceptacja oferty</w:t>
      </w:r>
      <w:r>
        <w:rPr>
          <w:noProof/>
        </w:rPr>
        <w:tab/>
      </w:r>
      <w:r>
        <w:rPr>
          <w:noProof/>
        </w:rPr>
        <w:fldChar w:fldCharType="begin"/>
      </w:r>
      <w:r>
        <w:rPr>
          <w:noProof/>
        </w:rPr>
        <w:instrText xml:space="preserve"> PAGEREF _Toc531348852 \h </w:instrText>
      </w:r>
      <w:r>
        <w:rPr>
          <w:noProof/>
        </w:rPr>
      </w:r>
      <w:r>
        <w:rPr>
          <w:noProof/>
        </w:rPr>
        <w:fldChar w:fldCharType="separate"/>
      </w:r>
      <w:r>
        <w:rPr>
          <w:noProof/>
        </w:rPr>
        <w:t>4</w:t>
      </w:r>
      <w:r>
        <w:rPr>
          <w:noProof/>
        </w:rPr>
        <w:fldChar w:fldCharType="end"/>
      </w:r>
    </w:p>
    <w:p w14:paraId="316EB84B" w14:textId="77777777" w:rsidR="000706B4" w:rsidRDefault="000706B4">
      <w:pPr>
        <w:pStyle w:val="Spistreci1"/>
        <w:rPr>
          <w:rFonts w:asciiTheme="minorHAnsi" w:eastAsiaTheme="minorEastAsia" w:hAnsiTheme="minorHAnsi" w:cstheme="minorBidi"/>
          <w:b w:val="0"/>
          <w:noProof/>
          <w:sz w:val="22"/>
          <w:szCs w:val="22"/>
          <w:lang w:val="pl-PL"/>
        </w:rPr>
      </w:pPr>
      <w:r w:rsidRPr="005214AB">
        <w:rPr>
          <w:rFonts w:asciiTheme="minorHAnsi" w:hAnsiTheme="minorHAnsi"/>
          <w:noProof/>
        </w:rPr>
        <w:t>7.</w:t>
      </w:r>
      <w:r>
        <w:rPr>
          <w:rFonts w:asciiTheme="minorHAnsi" w:eastAsiaTheme="minorEastAsia" w:hAnsiTheme="minorHAnsi" w:cstheme="minorBidi"/>
          <w:b w:val="0"/>
          <w:noProof/>
          <w:sz w:val="22"/>
          <w:szCs w:val="22"/>
          <w:lang w:val="pl-PL"/>
        </w:rPr>
        <w:tab/>
      </w:r>
      <w:r w:rsidRPr="005214AB">
        <w:rPr>
          <w:rFonts w:asciiTheme="minorHAnsi" w:hAnsiTheme="minorHAnsi"/>
          <w:noProof/>
        </w:rPr>
        <w:t>Poufność</w:t>
      </w:r>
      <w:r>
        <w:rPr>
          <w:noProof/>
        </w:rPr>
        <w:tab/>
      </w:r>
      <w:r>
        <w:rPr>
          <w:noProof/>
        </w:rPr>
        <w:fldChar w:fldCharType="begin"/>
      </w:r>
      <w:r>
        <w:rPr>
          <w:noProof/>
        </w:rPr>
        <w:instrText xml:space="preserve"> PAGEREF _Toc531348853 \h </w:instrText>
      </w:r>
      <w:r>
        <w:rPr>
          <w:noProof/>
        </w:rPr>
      </w:r>
      <w:r>
        <w:rPr>
          <w:noProof/>
        </w:rPr>
        <w:fldChar w:fldCharType="separate"/>
      </w:r>
      <w:r>
        <w:rPr>
          <w:noProof/>
        </w:rPr>
        <w:t>4</w:t>
      </w:r>
      <w:r>
        <w:rPr>
          <w:noProof/>
        </w:rPr>
        <w:fldChar w:fldCharType="end"/>
      </w:r>
    </w:p>
    <w:p w14:paraId="7FA0D6BB" w14:textId="77777777" w:rsidR="000706B4" w:rsidRDefault="000706B4">
      <w:pPr>
        <w:pStyle w:val="Spistreci1"/>
        <w:rPr>
          <w:rFonts w:asciiTheme="minorHAnsi" w:eastAsiaTheme="minorEastAsia" w:hAnsiTheme="minorHAnsi" w:cstheme="minorBidi"/>
          <w:b w:val="0"/>
          <w:noProof/>
          <w:sz w:val="22"/>
          <w:szCs w:val="22"/>
          <w:lang w:val="pl-PL"/>
        </w:rPr>
      </w:pPr>
      <w:r w:rsidRPr="005214AB">
        <w:rPr>
          <w:rFonts w:asciiTheme="minorHAnsi" w:hAnsiTheme="minorHAnsi"/>
          <w:noProof/>
        </w:rPr>
        <w:t>8.</w:t>
      </w:r>
      <w:r>
        <w:rPr>
          <w:rFonts w:asciiTheme="minorHAnsi" w:eastAsiaTheme="minorEastAsia" w:hAnsiTheme="minorHAnsi" w:cstheme="minorBidi"/>
          <w:b w:val="0"/>
          <w:noProof/>
          <w:sz w:val="22"/>
          <w:szCs w:val="22"/>
          <w:lang w:val="pl-PL"/>
        </w:rPr>
        <w:tab/>
      </w:r>
      <w:r w:rsidRPr="005214AB">
        <w:rPr>
          <w:rFonts w:asciiTheme="minorHAnsi" w:hAnsiTheme="minorHAnsi"/>
          <w:noProof/>
        </w:rPr>
        <w:t>Załączniki</w:t>
      </w:r>
      <w:r>
        <w:rPr>
          <w:noProof/>
        </w:rPr>
        <w:tab/>
      </w:r>
      <w:r>
        <w:rPr>
          <w:noProof/>
        </w:rPr>
        <w:fldChar w:fldCharType="begin"/>
      </w:r>
      <w:r>
        <w:rPr>
          <w:noProof/>
        </w:rPr>
        <w:instrText xml:space="preserve"> PAGEREF _Toc531348854 \h </w:instrText>
      </w:r>
      <w:r>
        <w:rPr>
          <w:noProof/>
        </w:rPr>
      </w:r>
      <w:r>
        <w:rPr>
          <w:noProof/>
        </w:rPr>
        <w:fldChar w:fldCharType="separate"/>
      </w:r>
      <w:r>
        <w:rPr>
          <w:noProof/>
        </w:rPr>
        <w:t>4</w:t>
      </w:r>
      <w:r>
        <w:rPr>
          <w:noProof/>
        </w:rPr>
        <w:fldChar w:fldCharType="end"/>
      </w:r>
    </w:p>
    <w:p w14:paraId="104946D5" w14:textId="77777777" w:rsidR="00ED5968" w:rsidRDefault="00DE71BE" w:rsidP="00ED5968">
      <w:pPr>
        <w:pStyle w:val="Nagwek1"/>
        <w:numPr>
          <w:ilvl w:val="0"/>
          <w:numId w:val="0"/>
        </w:numPr>
        <w:ind w:left="1080"/>
        <w:rPr>
          <w:rFonts w:asciiTheme="minorHAnsi" w:hAnsiTheme="minorHAnsi"/>
        </w:rPr>
      </w:pPr>
      <w:r w:rsidRPr="002429F0">
        <w:rPr>
          <w:rFonts w:asciiTheme="minorHAnsi" w:hAnsiTheme="minorHAnsi"/>
        </w:rPr>
        <w:fldChar w:fldCharType="end"/>
      </w:r>
    </w:p>
    <w:p w14:paraId="47FB5251" w14:textId="10B7D42B" w:rsidR="00C443C7" w:rsidRPr="002429F0" w:rsidRDefault="00ED5968" w:rsidP="00C443C7">
      <w:pPr>
        <w:pStyle w:val="Nagwek1"/>
        <w:numPr>
          <w:ilvl w:val="0"/>
          <w:numId w:val="11"/>
        </w:numPr>
        <w:ind w:hanging="796"/>
        <w:rPr>
          <w:rFonts w:asciiTheme="minorHAnsi" w:hAnsiTheme="minorHAnsi"/>
        </w:rPr>
      </w:pPr>
      <w:r>
        <w:rPr>
          <w:rFonts w:asciiTheme="minorHAnsi" w:hAnsiTheme="minorHAnsi"/>
        </w:rPr>
        <w:br w:type="column"/>
      </w:r>
      <w:bookmarkStart w:id="1" w:name="_Toc531348847"/>
      <w:r w:rsidR="00C443C7" w:rsidRPr="002429F0">
        <w:rPr>
          <w:rFonts w:asciiTheme="minorHAnsi" w:hAnsiTheme="minorHAnsi"/>
        </w:rPr>
        <w:lastRenderedPageBreak/>
        <w:t>O firmie</w:t>
      </w:r>
      <w:bookmarkEnd w:id="1"/>
    </w:p>
    <w:p w14:paraId="7E876FDF" w14:textId="77777777" w:rsidR="001C5D3A" w:rsidRPr="002429F0" w:rsidRDefault="001C5D3A" w:rsidP="001C5D3A">
      <w:pPr>
        <w:jc w:val="center"/>
        <w:rPr>
          <w:rFonts w:asciiTheme="minorHAnsi" w:hAnsiTheme="minorHAnsi"/>
        </w:rPr>
      </w:pPr>
    </w:p>
    <w:p w14:paraId="24C6DA45" w14:textId="278A6E97" w:rsidR="00CC075C" w:rsidRPr="002429F0" w:rsidRDefault="00EF2512" w:rsidP="00ED5968">
      <w:pPr>
        <w:pStyle w:val="NormalnyWeb"/>
        <w:ind w:firstLine="284"/>
        <w:jc w:val="both"/>
        <w:rPr>
          <w:rFonts w:asciiTheme="minorHAnsi" w:hAnsiTheme="minorHAnsi"/>
          <w:sz w:val="22"/>
          <w:szCs w:val="20"/>
        </w:rPr>
      </w:pPr>
      <w:r w:rsidRPr="002429F0">
        <w:rPr>
          <w:rStyle w:val="ms-rtefontsize-3"/>
          <w:rFonts w:asciiTheme="minorHAnsi" w:hAnsiTheme="minorHAnsi"/>
          <w:b/>
          <w:sz w:val="22"/>
          <w:szCs w:val="20"/>
        </w:rPr>
        <w:t>A</w:t>
      </w:r>
      <w:r w:rsidR="00CC075C" w:rsidRPr="002429F0">
        <w:rPr>
          <w:rStyle w:val="ms-rtefontsize-3"/>
          <w:rFonts w:asciiTheme="minorHAnsi" w:hAnsiTheme="minorHAnsi"/>
          <w:b/>
          <w:sz w:val="22"/>
          <w:szCs w:val="20"/>
        </w:rPr>
        <w:t>rvato Polska</w:t>
      </w:r>
      <w:r w:rsidR="00ED5968">
        <w:rPr>
          <w:rStyle w:val="ms-rtefontsize-3"/>
          <w:rFonts w:asciiTheme="minorHAnsi" w:hAnsiTheme="minorHAnsi"/>
          <w:b/>
          <w:sz w:val="22"/>
          <w:szCs w:val="20"/>
        </w:rPr>
        <w:t xml:space="preserve"> Sp. Z o.o.</w:t>
      </w:r>
      <w:r w:rsidR="00CC075C" w:rsidRPr="002429F0">
        <w:rPr>
          <w:rStyle w:val="ms-rtefontsize-3"/>
          <w:rFonts w:asciiTheme="minorHAnsi" w:hAnsiTheme="minorHAnsi"/>
          <w:sz w:val="22"/>
          <w:szCs w:val="20"/>
        </w:rPr>
        <w:t>, wchodząca w skład grupy </w:t>
      </w:r>
      <w:hyperlink r:id="rId10" w:history="1">
        <w:r w:rsidR="00CC075C" w:rsidRPr="002429F0">
          <w:rPr>
            <w:rStyle w:val="Pogrubienie"/>
            <w:rFonts w:asciiTheme="minorHAnsi" w:hAnsiTheme="minorHAnsi"/>
            <w:sz w:val="22"/>
            <w:szCs w:val="20"/>
            <w:u w:val="single"/>
          </w:rPr>
          <w:t>arvato</w:t>
        </w:r>
      </w:hyperlink>
      <w:r w:rsidR="00CC075C" w:rsidRPr="002429F0">
        <w:rPr>
          <w:rStyle w:val="Pogrubienie"/>
          <w:rFonts w:asciiTheme="minorHAnsi" w:hAnsiTheme="minorHAnsi"/>
          <w:sz w:val="22"/>
          <w:szCs w:val="20"/>
        </w:rPr>
        <w:t> AG</w:t>
      </w:r>
      <w:r w:rsidR="00CC075C" w:rsidRPr="002429F0">
        <w:rPr>
          <w:rStyle w:val="ms-rtefontsize-3"/>
          <w:rFonts w:asciiTheme="minorHAnsi" w:hAnsiTheme="minorHAnsi"/>
          <w:sz w:val="22"/>
          <w:szCs w:val="20"/>
        </w:rPr>
        <w:t> jest częścią międzynarodowego koncernu medialnego</w:t>
      </w:r>
      <w:r w:rsidR="00CC075C" w:rsidRPr="002429F0">
        <w:rPr>
          <w:rStyle w:val="Pogrubienie"/>
          <w:rFonts w:asciiTheme="minorHAnsi" w:hAnsiTheme="minorHAnsi"/>
          <w:sz w:val="22"/>
          <w:szCs w:val="20"/>
        </w:rPr>
        <w:t> Bertelsmann SE &amp; Co. KGaA.</w:t>
      </w:r>
      <w:r w:rsidR="00CC075C" w:rsidRPr="002429F0">
        <w:rPr>
          <w:rStyle w:val="ms-rtefontsize-3"/>
          <w:rFonts w:asciiTheme="minorHAnsi" w:hAnsiTheme="minorHAnsi"/>
          <w:sz w:val="22"/>
          <w:szCs w:val="20"/>
        </w:rPr>
        <w:t xml:space="preserve"> Od 1994 roku firma świadczy </w:t>
      </w:r>
      <w:r w:rsidR="00CC075C" w:rsidRPr="002429F0">
        <w:rPr>
          <w:rStyle w:val="Pogrubienie"/>
          <w:rFonts w:asciiTheme="minorHAnsi" w:hAnsiTheme="minorHAnsi"/>
          <w:sz w:val="22"/>
          <w:szCs w:val="20"/>
        </w:rPr>
        <w:t>kompleksowe usługi outsourcingowe</w:t>
      </w:r>
      <w:r w:rsidR="00CC075C" w:rsidRPr="002429F0">
        <w:rPr>
          <w:rStyle w:val="ms-rtefontsize-3"/>
          <w:rFonts w:asciiTheme="minorHAnsi" w:hAnsiTheme="minorHAnsi"/>
          <w:sz w:val="22"/>
          <w:szCs w:val="20"/>
        </w:rPr>
        <w:t> w zakresie 3 grup rozwiązań: SCM (logistyka kontraktowa, obsługa programów lojalnościowych, e-commerce, healthcare), CRM (wielokanałowa obsługa klientów - call/contact center, back office, telesprzedaż) oraz FS (specjalistyczne usługi finansowe: faktoring, monitoring należności, windykacja, postępowanie sądowe i egzekucyjne, zakup wierzytelności, BP</w:t>
      </w:r>
      <w:r w:rsidR="00ED5968">
        <w:rPr>
          <w:rStyle w:val="ms-rtefontsize-3"/>
          <w:rFonts w:asciiTheme="minorHAnsi" w:hAnsiTheme="minorHAnsi"/>
          <w:sz w:val="22"/>
          <w:szCs w:val="20"/>
        </w:rPr>
        <w:t>O finansowe, risk management). A</w:t>
      </w:r>
      <w:r w:rsidR="00CC075C" w:rsidRPr="002429F0">
        <w:rPr>
          <w:rStyle w:val="ms-rtefontsize-3"/>
          <w:rFonts w:asciiTheme="minorHAnsi" w:hAnsiTheme="minorHAnsi"/>
          <w:sz w:val="22"/>
          <w:szCs w:val="20"/>
        </w:rPr>
        <w:t>rvato wspiera swoich klientów na kilku poziomach: po pierwsze dostarcza im kompleksowe usługi wysokiej jakości, po drugie – oferuje zintegrowane i zaawansowane rozwiązania IT bazujące na najnowszych technologiach, a po trzecie – jako strategiczny partner – pomaga im optymalizować ich kluczowe procesy, zwiększając tym samym ich przewagę konkurencyjną na rynku.</w:t>
      </w:r>
    </w:p>
    <w:p w14:paraId="7BB056C4" w14:textId="2AF150B2" w:rsidR="00CC075C" w:rsidRPr="002429F0" w:rsidRDefault="00CC075C" w:rsidP="00CC075C">
      <w:pPr>
        <w:pStyle w:val="NormalnyWeb"/>
        <w:jc w:val="both"/>
        <w:rPr>
          <w:rFonts w:asciiTheme="minorHAnsi" w:hAnsiTheme="minorHAnsi"/>
          <w:sz w:val="22"/>
          <w:szCs w:val="20"/>
        </w:rPr>
      </w:pPr>
      <w:r w:rsidRPr="002429F0">
        <w:rPr>
          <w:rStyle w:val="ms-rtefontsize-3"/>
          <w:rFonts w:asciiTheme="minorHAnsi" w:hAnsiTheme="minorHAnsi"/>
          <w:sz w:val="22"/>
          <w:szCs w:val="20"/>
        </w:rPr>
        <w:t>Firma posiada pięć o</w:t>
      </w:r>
      <w:r w:rsidR="00ED5968">
        <w:rPr>
          <w:rStyle w:val="ms-rtefontsize-3"/>
          <w:rFonts w:asciiTheme="minorHAnsi" w:hAnsiTheme="minorHAnsi"/>
          <w:sz w:val="22"/>
          <w:szCs w:val="20"/>
        </w:rPr>
        <w:t>ddziałów Contact Center, siedem</w:t>
      </w:r>
      <w:r w:rsidR="00EF2512" w:rsidRPr="002429F0">
        <w:rPr>
          <w:rStyle w:val="ms-rtefontsize-3"/>
          <w:rFonts w:asciiTheme="minorHAnsi" w:hAnsiTheme="minorHAnsi"/>
          <w:sz w:val="22"/>
          <w:szCs w:val="20"/>
        </w:rPr>
        <w:t xml:space="preserve"> centrów usługowo - logistycznych</w:t>
      </w:r>
      <w:r w:rsidRPr="002429F0">
        <w:rPr>
          <w:rStyle w:val="ms-rtefontsize-3"/>
          <w:rFonts w:asciiTheme="minorHAnsi" w:hAnsiTheme="minorHAnsi"/>
          <w:sz w:val="22"/>
          <w:szCs w:val="20"/>
        </w:rPr>
        <w:t xml:space="preserve"> oraz dwa centra BPO finansowego. W dwunastu</w:t>
      </w:r>
      <w:r w:rsidR="003562B0">
        <w:rPr>
          <w:rStyle w:val="ms-rtefontsize-3"/>
          <w:rFonts w:asciiTheme="minorHAnsi" w:hAnsiTheme="minorHAnsi"/>
          <w:sz w:val="22"/>
          <w:szCs w:val="20"/>
        </w:rPr>
        <w:t xml:space="preserve"> lokalizacjach zatrudnia ponad 4</w:t>
      </w:r>
      <w:bookmarkStart w:id="2" w:name="_GoBack"/>
      <w:bookmarkEnd w:id="2"/>
      <w:r w:rsidRPr="002429F0">
        <w:rPr>
          <w:rStyle w:val="ms-rtefontsize-3"/>
          <w:rFonts w:asciiTheme="minorHAnsi" w:hAnsiTheme="minorHAnsi"/>
          <w:sz w:val="22"/>
          <w:szCs w:val="20"/>
        </w:rPr>
        <w:t>000 Współpracowników.</w:t>
      </w:r>
    </w:p>
    <w:p w14:paraId="36FD84E8" w14:textId="77777777" w:rsidR="00CC075C" w:rsidRPr="002429F0" w:rsidRDefault="00CC075C" w:rsidP="00CC075C">
      <w:pPr>
        <w:pStyle w:val="NormalnyWeb"/>
        <w:jc w:val="both"/>
        <w:rPr>
          <w:rFonts w:asciiTheme="minorHAnsi" w:hAnsiTheme="minorHAnsi"/>
          <w:sz w:val="22"/>
          <w:szCs w:val="20"/>
        </w:rPr>
      </w:pPr>
      <w:r w:rsidRPr="002429F0">
        <w:rPr>
          <w:rStyle w:val="ms-rtefontsize-3"/>
          <w:rFonts w:asciiTheme="minorHAnsi" w:hAnsiTheme="minorHAnsi"/>
          <w:sz w:val="22"/>
          <w:szCs w:val="20"/>
        </w:rPr>
        <w:t>Dla naszych Klientów jest to </w:t>
      </w:r>
      <w:r w:rsidRPr="002429F0">
        <w:rPr>
          <w:rStyle w:val="Pogrubienie"/>
          <w:rFonts w:asciiTheme="minorHAnsi" w:hAnsiTheme="minorHAnsi"/>
          <w:sz w:val="22"/>
          <w:szCs w:val="20"/>
        </w:rPr>
        <w:t>gwarancja jakości naszych usług</w:t>
      </w:r>
      <w:r w:rsidRPr="002429F0">
        <w:rPr>
          <w:rStyle w:val="ms-rtefontsize-3"/>
          <w:rFonts w:asciiTheme="minorHAnsi" w:hAnsiTheme="minorHAnsi"/>
          <w:sz w:val="22"/>
          <w:szCs w:val="20"/>
        </w:rPr>
        <w:t> i tym samym – bezpiecznej współpracy.</w:t>
      </w:r>
    </w:p>
    <w:p w14:paraId="36E07ABE" w14:textId="0CF4C55C" w:rsidR="00CC075C" w:rsidRPr="002429F0" w:rsidRDefault="00CC075C" w:rsidP="00CC075C">
      <w:pPr>
        <w:pStyle w:val="NormalnyWeb"/>
        <w:jc w:val="both"/>
        <w:rPr>
          <w:rFonts w:asciiTheme="minorHAnsi" w:hAnsiTheme="minorHAnsi"/>
          <w:sz w:val="22"/>
          <w:szCs w:val="20"/>
        </w:rPr>
      </w:pPr>
      <w:r w:rsidRPr="002429F0">
        <w:rPr>
          <w:rStyle w:val="ms-rtefontsize-3"/>
          <w:rFonts w:asciiTheme="minorHAnsi" w:hAnsiTheme="minorHAnsi"/>
          <w:sz w:val="22"/>
          <w:szCs w:val="20"/>
        </w:rPr>
        <w:t>Jesteśmy liderem rynku w zakresie kompleksowych usług outsourcingowych, m.in.: </w:t>
      </w:r>
      <w:r w:rsidR="004F0369">
        <w:rPr>
          <w:rStyle w:val="ms-rtefontsize-3"/>
          <w:rFonts w:asciiTheme="minorHAnsi" w:hAnsiTheme="minorHAnsi"/>
          <w:sz w:val="22"/>
          <w:szCs w:val="20"/>
        </w:rPr>
        <w:t xml:space="preserve">e-commerce, faktoringu, </w:t>
      </w:r>
      <w:r w:rsidRPr="002429F0">
        <w:rPr>
          <w:rStyle w:val="ms-rtefontsize-3"/>
          <w:rFonts w:asciiTheme="minorHAnsi" w:hAnsiTheme="minorHAnsi"/>
          <w:sz w:val="22"/>
          <w:szCs w:val="20"/>
        </w:rPr>
        <w:t>wielojęzycznej obsługi Klientów w contact center oraz programów lojal</w:t>
      </w:r>
      <w:r w:rsidR="004F0369">
        <w:rPr>
          <w:rStyle w:val="ms-rtefontsize-3"/>
          <w:rFonts w:asciiTheme="minorHAnsi" w:hAnsiTheme="minorHAnsi"/>
          <w:sz w:val="22"/>
          <w:szCs w:val="20"/>
        </w:rPr>
        <w:t>nościowych</w:t>
      </w:r>
    </w:p>
    <w:p w14:paraId="2FA0901F" w14:textId="24607DCD" w:rsidR="00C443C7" w:rsidRPr="002429F0" w:rsidRDefault="00C443C7" w:rsidP="00C443C7">
      <w:pPr>
        <w:tabs>
          <w:tab w:val="left" w:pos="1701"/>
        </w:tabs>
        <w:ind w:left="426"/>
        <w:jc w:val="both"/>
        <w:rPr>
          <w:rFonts w:asciiTheme="minorHAnsi" w:hAnsiTheme="minorHAnsi"/>
          <w:sz w:val="22"/>
          <w:szCs w:val="20"/>
        </w:rPr>
      </w:pPr>
      <w:r w:rsidRPr="002429F0">
        <w:rPr>
          <w:rFonts w:asciiTheme="minorHAnsi" w:hAnsiTheme="minorHAnsi"/>
          <w:sz w:val="22"/>
          <w:szCs w:val="20"/>
        </w:rPr>
        <w:t xml:space="preserve"> </w:t>
      </w:r>
    </w:p>
    <w:p w14:paraId="7E876FF8" w14:textId="395B9CA5" w:rsidR="00FB1F3A" w:rsidRPr="002429F0" w:rsidRDefault="00FB1F3A" w:rsidP="00C443C7">
      <w:pPr>
        <w:pStyle w:val="Nagwek1"/>
        <w:numPr>
          <w:ilvl w:val="0"/>
          <w:numId w:val="10"/>
        </w:numPr>
        <w:rPr>
          <w:rFonts w:asciiTheme="minorHAnsi" w:hAnsiTheme="minorHAnsi"/>
        </w:rPr>
      </w:pPr>
      <w:bookmarkStart w:id="3" w:name="_Toc531348848"/>
      <w:r w:rsidRPr="002429F0">
        <w:rPr>
          <w:rFonts w:asciiTheme="minorHAnsi" w:hAnsiTheme="minorHAnsi"/>
        </w:rPr>
        <w:t>Wstęp</w:t>
      </w:r>
      <w:bookmarkEnd w:id="3"/>
    </w:p>
    <w:p w14:paraId="77B01990" w14:textId="27EC46B2" w:rsidR="00C443C7" w:rsidRPr="002429F0" w:rsidRDefault="00C443C7" w:rsidP="00C443C7">
      <w:pPr>
        <w:rPr>
          <w:rFonts w:asciiTheme="minorHAnsi" w:hAnsiTheme="minorHAnsi"/>
        </w:rPr>
      </w:pPr>
    </w:p>
    <w:p w14:paraId="7E876FF9" w14:textId="2BB5D8E8" w:rsidR="0081169D" w:rsidRPr="002429F0" w:rsidRDefault="001C5D3A" w:rsidP="00ED5968">
      <w:pPr>
        <w:ind w:left="360" w:firstLine="348"/>
        <w:rPr>
          <w:rFonts w:asciiTheme="minorHAnsi" w:hAnsiTheme="minorHAnsi"/>
          <w:sz w:val="22"/>
        </w:rPr>
      </w:pPr>
      <w:r w:rsidRPr="002429F0">
        <w:rPr>
          <w:rFonts w:asciiTheme="minorHAnsi" w:hAnsiTheme="minorHAnsi"/>
          <w:sz w:val="22"/>
        </w:rPr>
        <w:t>Niniejszy dokument stanowi</w:t>
      </w:r>
      <w:r w:rsidR="0081169D" w:rsidRPr="002429F0">
        <w:rPr>
          <w:rFonts w:asciiTheme="minorHAnsi" w:hAnsiTheme="minorHAnsi"/>
          <w:sz w:val="22"/>
        </w:rPr>
        <w:t xml:space="preserve"> specyfikację do</w:t>
      </w:r>
      <w:r w:rsidR="00EF2512" w:rsidRPr="002429F0">
        <w:rPr>
          <w:rFonts w:asciiTheme="minorHAnsi" w:hAnsiTheme="minorHAnsi"/>
          <w:sz w:val="22"/>
        </w:rPr>
        <w:t>tyczącą zapytania ofertowego.</w:t>
      </w:r>
      <w:r w:rsidR="00ED5968">
        <w:rPr>
          <w:rFonts w:asciiTheme="minorHAnsi" w:hAnsiTheme="minorHAnsi"/>
          <w:sz w:val="22"/>
        </w:rPr>
        <w:t xml:space="preserve"> Jest on podstawą</w:t>
      </w:r>
      <w:r w:rsidRPr="002429F0">
        <w:rPr>
          <w:rFonts w:asciiTheme="minorHAnsi" w:hAnsiTheme="minorHAnsi"/>
          <w:sz w:val="22"/>
        </w:rPr>
        <w:t xml:space="preserve"> do określenia wymagań </w:t>
      </w:r>
      <w:r w:rsidR="00E17804" w:rsidRPr="002429F0">
        <w:rPr>
          <w:rFonts w:asciiTheme="minorHAnsi" w:hAnsiTheme="minorHAnsi"/>
          <w:sz w:val="22"/>
        </w:rPr>
        <w:t>związanych z poszczególnymi elementami wspomnianej infrastruktury</w:t>
      </w:r>
      <w:r w:rsidR="00903186" w:rsidRPr="002429F0">
        <w:rPr>
          <w:rFonts w:asciiTheme="minorHAnsi" w:hAnsiTheme="minorHAnsi"/>
          <w:sz w:val="22"/>
        </w:rPr>
        <w:t xml:space="preserve"> oraz przygotowania oferty</w:t>
      </w:r>
      <w:r w:rsidR="00E17804" w:rsidRPr="002429F0">
        <w:rPr>
          <w:rFonts w:asciiTheme="minorHAnsi" w:hAnsiTheme="minorHAnsi"/>
          <w:sz w:val="22"/>
        </w:rPr>
        <w:t>.</w:t>
      </w:r>
      <w:r w:rsidR="0081169D" w:rsidRPr="002429F0">
        <w:rPr>
          <w:rFonts w:asciiTheme="minorHAnsi" w:hAnsiTheme="minorHAnsi"/>
          <w:sz w:val="22"/>
        </w:rPr>
        <w:t xml:space="preserve"> </w:t>
      </w:r>
    </w:p>
    <w:p w14:paraId="7E876FFA" w14:textId="77777777" w:rsidR="00B707DE" w:rsidRPr="002429F0" w:rsidRDefault="00B707DE" w:rsidP="00B95EC1">
      <w:pPr>
        <w:rPr>
          <w:rFonts w:asciiTheme="minorHAnsi" w:hAnsiTheme="minorHAnsi"/>
        </w:rPr>
      </w:pPr>
    </w:p>
    <w:p w14:paraId="7E876FFB" w14:textId="77777777" w:rsidR="001C5D3A" w:rsidRPr="002429F0" w:rsidRDefault="001C5D3A" w:rsidP="001C5D3A">
      <w:pPr>
        <w:rPr>
          <w:rFonts w:asciiTheme="minorHAnsi" w:hAnsiTheme="minorHAnsi"/>
        </w:rPr>
      </w:pPr>
    </w:p>
    <w:p w14:paraId="7E876FFC" w14:textId="3620A0CF" w:rsidR="00B95EC1" w:rsidRPr="002429F0" w:rsidRDefault="00B95EC1" w:rsidP="00C443C7">
      <w:pPr>
        <w:pStyle w:val="Nagwek1"/>
        <w:numPr>
          <w:ilvl w:val="0"/>
          <w:numId w:val="10"/>
        </w:numPr>
        <w:rPr>
          <w:rFonts w:asciiTheme="minorHAnsi" w:hAnsiTheme="minorHAnsi"/>
        </w:rPr>
      </w:pPr>
      <w:bookmarkStart w:id="4" w:name="_Toc531348849"/>
      <w:r w:rsidRPr="002429F0">
        <w:rPr>
          <w:rFonts w:asciiTheme="minorHAnsi" w:hAnsiTheme="minorHAnsi"/>
        </w:rPr>
        <w:t>Harmonogram projektu</w:t>
      </w:r>
      <w:bookmarkEnd w:id="4"/>
    </w:p>
    <w:p w14:paraId="217580FB" w14:textId="77777777" w:rsidR="00874B35" w:rsidRPr="002429F0" w:rsidRDefault="00B95EC1" w:rsidP="00B95EC1">
      <w:pPr>
        <w:ind w:left="360"/>
        <w:rPr>
          <w:rFonts w:asciiTheme="minorHAnsi" w:hAnsiTheme="minorHAnsi"/>
          <w:sz w:val="22"/>
        </w:rPr>
      </w:pPr>
      <w:r w:rsidRPr="002429F0">
        <w:rPr>
          <w:rFonts w:asciiTheme="minorHAnsi" w:hAnsiTheme="minorHAnsi"/>
          <w:sz w:val="22"/>
        </w:rPr>
        <w:t>W odniesieniu do harmonogramu</w:t>
      </w:r>
      <w:r w:rsidR="00874B35" w:rsidRPr="002429F0">
        <w:rPr>
          <w:rFonts w:asciiTheme="minorHAnsi" w:hAnsiTheme="minorHAnsi"/>
          <w:sz w:val="22"/>
        </w:rPr>
        <w:t>:</w:t>
      </w:r>
    </w:p>
    <w:p w14:paraId="1E3067A5" w14:textId="047E0B9E" w:rsidR="00874B35" w:rsidRDefault="00874B35" w:rsidP="00B95EC1">
      <w:pPr>
        <w:ind w:left="360"/>
        <w:rPr>
          <w:rFonts w:asciiTheme="minorHAnsi" w:hAnsiTheme="minorHAnsi"/>
          <w:b/>
          <w:sz w:val="22"/>
        </w:rPr>
      </w:pPr>
      <w:r w:rsidRPr="002429F0">
        <w:rPr>
          <w:rFonts w:asciiTheme="minorHAnsi" w:hAnsiTheme="minorHAnsi"/>
          <w:sz w:val="22"/>
        </w:rPr>
        <w:t>-</w:t>
      </w:r>
      <w:r w:rsidR="00B95EC1" w:rsidRPr="002429F0">
        <w:rPr>
          <w:rFonts w:asciiTheme="minorHAnsi" w:hAnsiTheme="minorHAnsi"/>
          <w:sz w:val="22"/>
        </w:rPr>
        <w:t xml:space="preserve"> </w:t>
      </w:r>
      <w:r w:rsidR="005A5D31" w:rsidRPr="002429F0">
        <w:rPr>
          <w:rFonts w:asciiTheme="minorHAnsi" w:hAnsiTheme="minorHAnsi"/>
          <w:b/>
          <w:sz w:val="22"/>
        </w:rPr>
        <w:t xml:space="preserve">termin </w:t>
      </w:r>
      <w:r w:rsidR="004F0369">
        <w:rPr>
          <w:rFonts w:asciiTheme="minorHAnsi" w:hAnsiTheme="minorHAnsi"/>
          <w:b/>
          <w:sz w:val="22"/>
        </w:rPr>
        <w:t>złożenia oferty : 13</w:t>
      </w:r>
      <w:r w:rsidR="005D6D5F" w:rsidRPr="002429F0">
        <w:rPr>
          <w:rFonts w:asciiTheme="minorHAnsi" w:hAnsiTheme="minorHAnsi"/>
          <w:b/>
          <w:sz w:val="22"/>
        </w:rPr>
        <w:t>.12.2016</w:t>
      </w:r>
    </w:p>
    <w:p w14:paraId="09DE9AB0" w14:textId="2BC46CB7" w:rsidR="000E67E6" w:rsidRPr="000E67E6" w:rsidRDefault="000E67E6" w:rsidP="00B95EC1">
      <w:pPr>
        <w:ind w:left="360"/>
        <w:rPr>
          <w:rFonts w:asciiTheme="minorHAnsi" w:hAnsiTheme="minorHAnsi"/>
          <w:b/>
          <w:color w:val="FF0000"/>
          <w:sz w:val="22"/>
        </w:rPr>
      </w:pPr>
      <w:r w:rsidRPr="000E67E6">
        <w:rPr>
          <w:rFonts w:asciiTheme="minorHAnsi" w:hAnsiTheme="minorHAnsi"/>
          <w:b/>
          <w:color w:val="FF0000"/>
          <w:sz w:val="22"/>
        </w:rPr>
        <w:t>-</w:t>
      </w:r>
      <w:r w:rsidR="00ED5968">
        <w:rPr>
          <w:rFonts w:asciiTheme="minorHAnsi" w:hAnsiTheme="minorHAnsi"/>
          <w:b/>
          <w:color w:val="FF0000"/>
          <w:sz w:val="22"/>
        </w:rPr>
        <w:t xml:space="preserve"> 3 firmy, które przedstawią </w:t>
      </w:r>
      <w:r w:rsidRPr="000E67E6">
        <w:rPr>
          <w:rFonts w:asciiTheme="minorHAnsi" w:hAnsiTheme="minorHAnsi"/>
          <w:b/>
          <w:color w:val="FF0000"/>
          <w:sz w:val="22"/>
        </w:rPr>
        <w:t xml:space="preserve">najlepsze oferty zostaną zaproszone do </w:t>
      </w:r>
      <w:r w:rsidR="00ED5968">
        <w:rPr>
          <w:rFonts w:asciiTheme="minorHAnsi" w:hAnsiTheme="minorHAnsi"/>
          <w:b/>
          <w:color w:val="FF0000"/>
          <w:sz w:val="22"/>
        </w:rPr>
        <w:t xml:space="preserve">drugiego </w:t>
      </w:r>
      <w:r w:rsidRPr="000E67E6">
        <w:rPr>
          <w:rFonts w:asciiTheme="minorHAnsi" w:hAnsiTheme="minorHAnsi"/>
          <w:b/>
          <w:color w:val="FF0000"/>
          <w:sz w:val="22"/>
        </w:rPr>
        <w:t>etapu   postępowania.</w:t>
      </w:r>
    </w:p>
    <w:p w14:paraId="24C1AB59" w14:textId="77777777" w:rsidR="00F55C0E" w:rsidRPr="002429F0" w:rsidRDefault="00F55C0E" w:rsidP="00F55C0E">
      <w:pPr>
        <w:rPr>
          <w:rFonts w:asciiTheme="minorHAnsi" w:hAnsiTheme="minorHAnsi"/>
        </w:rPr>
      </w:pPr>
    </w:p>
    <w:p w14:paraId="7E877003" w14:textId="77777777" w:rsidR="0081169D" w:rsidRPr="002429F0" w:rsidRDefault="0081169D" w:rsidP="00B95EC1">
      <w:pPr>
        <w:ind w:left="360"/>
        <w:rPr>
          <w:rFonts w:asciiTheme="minorHAnsi" w:hAnsiTheme="minorHAnsi"/>
        </w:rPr>
      </w:pPr>
    </w:p>
    <w:p w14:paraId="7E877004" w14:textId="77777777" w:rsidR="00903186" w:rsidRPr="002429F0" w:rsidRDefault="00903186" w:rsidP="00C443C7">
      <w:pPr>
        <w:pStyle w:val="Nagwek1"/>
        <w:numPr>
          <w:ilvl w:val="0"/>
          <w:numId w:val="10"/>
        </w:numPr>
        <w:rPr>
          <w:rFonts w:asciiTheme="minorHAnsi" w:hAnsiTheme="minorHAnsi"/>
        </w:rPr>
      </w:pPr>
      <w:bookmarkStart w:id="5" w:name="_Toc531348850"/>
      <w:r w:rsidRPr="002429F0">
        <w:rPr>
          <w:rFonts w:asciiTheme="minorHAnsi" w:hAnsiTheme="minorHAnsi"/>
        </w:rPr>
        <w:t xml:space="preserve">Zakres </w:t>
      </w:r>
      <w:r w:rsidR="004F0293" w:rsidRPr="002429F0">
        <w:rPr>
          <w:rFonts w:asciiTheme="minorHAnsi" w:hAnsiTheme="minorHAnsi"/>
        </w:rPr>
        <w:t>zapytanie ofertowego</w:t>
      </w:r>
      <w:bookmarkEnd w:id="5"/>
    </w:p>
    <w:p w14:paraId="7E877005" w14:textId="77777777" w:rsidR="00903186" w:rsidRPr="002429F0" w:rsidRDefault="00903186" w:rsidP="00903186">
      <w:pPr>
        <w:pStyle w:val="Akapitzlist"/>
        <w:keepNext/>
        <w:numPr>
          <w:ilvl w:val="0"/>
          <w:numId w:val="1"/>
        </w:numPr>
        <w:spacing w:line="360" w:lineRule="auto"/>
        <w:outlineLvl w:val="0"/>
        <w:rPr>
          <w:rFonts w:asciiTheme="minorHAnsi" w:eastAsia="Arial Unicode MS" w:hAnsiTheme="minorHAnsi"/>
          <w:b/>
          <w:bCs/>
          <w:vanish/>
          <w:color w:val="1F497D"/>
          <w:sz w:val="28"/>
          <w:szCs w:val="24"/>
          <w:lang w:eastAsia="pl-PL"/>
        </w:rPr>
      </w:pPr>
    </w:p>
    <w:p w14:paraId="7E877006" w14:textId="77777777" w:rsidR="00903186" w:rsidRPr="002429F0" w:rsidRDefault="00903186" w:rsidP="00903186">
      <w:pPr>
        <w:pStyle w:val="Akapitzlist"/>
        <w:keepNext/>
        <w:numPr>
          <w:ilvl w:val="0"/>
          <w:numId w:val="1"/>
        </w:numPr>
        <w:spacing w:line="360" w:lineRule="auto"/>
        <w:outlineLvl w:val="0"/>
        <w:rPr>
          <w:rFonts w:asciiTheme="minorHAnsi" w:eastAsia="Arial Unicode MS" w:hAnsiTheme="minorHAnsi"/>
          <w:b/>
          <w:bCs/>
          <w:vanish/>
          <w:color w:val="1F497D"/>
          <w:sz w:val="28"/>
          <w:szCs w:val="24"/>
          <w:lang w:eastAsia="pl-PL"/>
        </w:rPr>
      </w:pPr>
    </w:p>
    <w:p w14:paraId="7E877007" w14:textId="77777777" w:rsidR="00903186" w:rsidRPr="002429F0" w:rsidRDefault="00903186" w:rsidP="00903186">
      <w:pPr>
        <w:pStyle w:val="Akapitzlist"/>
        <w:keepNext/>
        <w:numPr>
          <w:ilvl w:val="0"/>
          <w:numId w:val="1"/>
        </w:numPr>
        <w:spacing w:line="360" w:lineRule="auto"/>
        <w:outlineLvl w:val="0"/>
        <w:rPr>
          <w:rFonts w:asciiTheme="minorHAnsi" w:eastAsia="Arial Unicode MS" w:hAnsiTheme="minorHAnsi"/>
          <w:b/>
          <w:bCs/>
          <w:vanish/>
          <w:color w:val="1F497D"/>
          <w:sz w:val="28"/>
          <w:szCs w:val="24"/>
          <w:lang w:eastAsia="pl-PL"/>
        </w:rPr>
      </w:pPr>
    </w:p>
    <w:p w14:paraId="7E877008" w14:textId="77777777" w:rsidR="00903186" w:rsidRPr="002429F0" w:rsidRDefault="00903186" w:rsidP="00903186">
      <w:pPr>
        <w:pStyle w:val="Akapitzlist"/>
        <w:keepNext/>
        <w:numPr>
          <w:ilvl w:val="0"/>
          <w:numId w:val="1"/>
        </w:numPr>
        <w:spacing w:line="360" w:lineRule="auto"/>
        <w:outlineLvl w:val="0"/>
        <w:rPr>
          <w:rFonts w:asciiTheme="minorHAnsi" w:eastAsia="Arial Unicode MS" w:hAnsiTheme="minorHAnsi"/>
          <w:b/>
          <w:bCs/>
          <w:vanish/>
          <w:color w:val="1F497D"/>
          <w:sz w:val="28"/>
          <w:szCs w:val="24"/>
          <w:lang w:eastAsia="pl-PL"/>
        </w:rPr>
      </w:pPr>
    </w:p>
    <w:p w14:paraId="21C31D92" w14:textId="7D0A715E" w:rsidR="00666C28" w:rsidRPr="002429F0" w:rsidRDefault="00B77561" w:rsidP="00ED5968">
      <w:pPr>
        <w:ind w:left="360" w:firstLine="348"/>
        <w:rPr>
          <w:rFonts w:asciiTheme="minorHAnsi" w:hAnsiTheme="minorHAnsi"/>
        </w:rPr>
      </w:pPr>
      <w:r w:rsidRPr="002429F0">
        <w:rPr>
          <w:rFonts w:asciiTheme="minorHAnsi" w:hAnsiTheme="minorHAnsi"/>
          <w:noProof/>
        </w:rPr>
        <w:t>Zapytanie ofertowe zawiera</w:t>
      </w:r>
      <w:r w:rsidR="00212DB4" w:rsidRPr="002429F0">
        <w:rPr>
          <w:rFonts w:asciiTheme="minorHAnsi" w:hAnsiTheme="minorHAnsi"/>
          <w:noProof/>
        </w:rPr>
        <w:t xml:space="preserve"> </w:t>
      </w:r>
      <w:r w:rsidR="00ED5968">
        <w:rPr>
          <w:rFonts w:asciiTheme="minorHAnsi" w:hAnsiTheme="minorHAnsi"/>
          <w:noProof/>
        </w:rPr>
        <w:t>załączniki, w których są wyszczególniono</w:t>
      </w:r>
      <w:r w:rsidRPr="002429F0">
        <w:rPr>
          <w:rFonts w:asciiTheme="minorHAnsi" w:hAnsiTheme="minorHAnsi"/>
          <w:noProof/>
        </w:rPr>
        <w:t xml:space="preserve"> </w:t>
      </w:r>
      <w:r w:rsidR="00ED5968">
        <w:rPr>
          <w:rFonts w:asciiTheme="minorHAnsi" w:hAnsiTheme="minorHAnsi"/>
          <w:noProof/>
        </w:rPr>
        <w:t xml:space="preserve">zakres prac </w:t>
      </w:r>
      <w:r w:rsidR="00ED5968">
        <w:rPr>
          <w:rFonts w:asciiTheme="minorHAnsi" w:hAnsiTheme="minorHAnsi"/>
          <w:noProof/>
        </w:rPr>
        <w:br/>
        <w:t>w poszczególnych lokalizacjach oraz harmonogram możliwych wizyt na obiektach.</w:t>
      </w:r>
      <w:r w:rsidRPr="002429F0">
        <w:rPr>
          <w:rFonts w:asciiTheme="minorHAnsi" w:hAnsiTheme="minorHAnsi"/>
          <w:noProof/>
        </w:rPr>
        <w:br/>
      </w:r>
    </w:p>
    <w:p w14:paraId="254418B0" w14:textId="0A59C1EF" w:rsidR="004F0369" w:rsidRPr="004F0369" w:rsidRDefault="00902274" w:rsidP="004F0369">
      <w:pPr>
        <w:pStyle w:val="Nagwek1"/>
        <w:numPr>
          <w:ilvl w:val="0"/>
          <w:numId w:val="10"/>
        </w:numPr>
        <w:rPr>
          <w:rFonts w:asciiTheme="minorHAnsi" w:hAnsiTheme="minorHAnsi"/>
        </w:rPr>
      </w:pPr>
      <w:bookmarkStart w:id="6" w:name="_Toc531348851"/>
      <w:r w:rsidRPr="002429F0">
        <w:rPr>
          <w:rFonts w:asciiTheme="minorHAnsi" w:hAnsiTheme="minorHAnsi"/>
        </w:rPr>
        <w:t>P</w:t>
      </w:r>
      <w:r w:rsidR="0047241E" w:rsidRPr="002429F0">
        <w:rPr>
          <w:rFonts w:asciiTheme="minorHAnsi" w:hAnsiTheme="minorHAnsi"/>
        </w:rPr>
        <w:t>ozostałe wymagania</w:t>
      </w:r>
      <w:bookmarkEnd w:id="6"/>
    </w:p>
    <w:p w14:paraId="599D10AD" w14:textId="77777777" w:rsidR="002E65F6" w:rsidRPr="002429F0" w:rsidRDefault="002E65F6" w:rsidP="002E65F6">
      <w:pPr>
        <w:pStyle w:val="Akapitzlist"/>
        <w:numPr>
          <w:ilvl w:val="0"/>
          <w:numId w:val="12"/>
        </w:numPr>
        <w:rPr>
          <w:rFonts w:asciiTheme="minorHAnsi" w:hAnsiTheme="minorHAnsi"/>
        </w:rPr>
      </w:pPr>
      <w:r w:rsidRPr="002429F0">
        <w:rPr>
          <w:rFonts w:asciiTheme="minorHAnsi" w:hAnsiTheme="minorHAnsi"/>
        </w:rPr>
        <w:t>Faktura VAT wystawiana na koniec miesiąca</w:t>
      </w:r>
    </w:p>
    <w:p w14:paraId="7E718530" w14:textId="77777777" w:rsidR="002E65F6" w:rsidRPr="002429F0" w:rsidRDefault="002E65F6" w:rsidP="002E65F6">
      <w:pPr>
        <w:pStyle w:val="Akapitzlist"/>
        <w:numPr>
          <w:ilvl w:val="0"/>
          <w:numId w:val="12"/>
        </w:numPr>
        <w:rPr>
          <w:rFonts w:asciiTheme="minorHAnsi" w:hAnsiTheme="minorHAnsi"/>
        </w:rPr>
      </w:pPr>
      <w:r w:rsidRPr="002429F0">
        <w:rPr>
          <w:rFonts w:asciiTheme="minorHAnsi" w:hAnsiTheme="minorHAnsi"/>
        </w:rPr>
        <w:t>Termin płatności 45 dni</w:t>
      </w:r>
    </w:p>
    <w:p w14:paraId="312563F7" w14:textId="0AADF07D" w:rsidR="002E65F6" w:rsidRPr="002429F0" w:rsidRDefault="002E65F6" w:rsidP="002E65F6">
      <w:pPr>
        <w:pStyle w:val="Akapitzlist"/>
        <w:numPr>
          <w:ilvl w:val="0"/>
          <w:numId w:val="12"/>
        </w:numPr>
        <w:rPr>
          <w:rFonts w:asciiTheme="minorHAnsi" w:hAnsiTheme="minorHAnsi"/>
        </w:rPr>
      </w:pPr>
      <w:r w:rsidRPr="002429F0">
        <w:rPr>
          <w:rFonts w:asciiTheme="minorHAnsi" w:hAnsiTheme="minorHAnsi"/>
        </w:rPr>
        <w:lastRenderedPageBreak/>
        <w:t xml:space="preserve">Przesłanie kopii polisy OC </w:t>
      </w:r>
    </w:p>
    <w:p w14:paraId="3C0DB77A" w14:textId="232517E8" w:rsidR="00B77561" w:rsidRPr="002429F0" w:rsidRDefault="00B77561" w:rsidP="00B77561">
      <w:pPr>
        <w:pStyle w:val="Akapitzlist"/>
        <w:numPr>
          <w:ilvl w:val="0"/>
          <w:numId w:val="12"/>
        </w:numPr>
        <w:rPr>
          <w:rFonts w:asciiTheme="minorHAnsi" w:hAnsiTheme="minorHAnsi"/>
        </w:rPr>
      </w:pPr>
      <w:r w:rsidRPr="002429F0">
        <w:rPr>
          <w:rFonts w:asciiTheme="minorHAnsi" w:hAnsiTheme="minorHAnsi"/>
        </w:rPr>
        <w:t>Oferta powinna zawierać kwotę wynagrodzenia netto dla każdej lokalizacji</w:t>
      </w:r>
    </w:p>
    <w:p w14:paraId="614119D2" w14:textId="24F9BFD9" w:rsidR="00B77561" w:rsidRPr="002429F0" w:rsidRDefault="00B77561" w:rsidP="002E65F6">
      <w:pPr>
        <w:pStyle w:val="Akapitzlist"/>
        <w:numPr>
          <w:ilvl w:val="0"/>
          <w:numId w:val="12"/>
        </w:numPr>
        <w:rPr>
          <w:rFonts w:asciiTheme="minorHAnsi" w:hAnsiTheme="minorHAnsi"/>
        </w:rPr>
      </w:pPr>
      <w:r w:rsidRPr="002429F0">
        <w:rPr>
          <w:rFonts w:asciiTheme="minorHAnsi" w:hAnsiTheme="minorHAnsi"/>
        </w:rPr>
        <w:t>Czy firma posiada status Zakładu Pracy Chronionej. Jeżeli tak, proszę podać wielkość odpisu</w:t>
      </w:r>
    </w:p>
    <w:p w14:paraId="677100F8" w14:textId="22796391" w:rsidR="002E65F6" w:rsidRPr="002429F0" w:rsidRDefault="002E65F6" w:rsidP="002E65F6">
      <w:pPr>
        <w:pStyle w:val="Akapitzlist"/>
        <w:numPr>
          <w:ilvl w:val="0"/>
          <w:numId w:val="12"/>
        </w:numPr>
        <w:rPr>
          <w:rFonts w:asciiTheme="minorHAnsi" w:hAnsiTheme="minorHAnsi"/>
        </w:rPr>
      </w:pPr>
      <w:r w:rsidRPr="002429F0">
        <w:rPr>
          <w:rFonts w:asciiTheme="minorHAnsi" w:hAnsiTheme="minorHAnsi"/>
        </w:rPr>
        <w:t>Materiały higieniczne – czy są w cenie (ew. kwota miesięczna)</w:t>
      </w:r>
    </w:p>
    <w:p w14:paraId="718F533E" w14:textId="6C50E7C4" w:rsidR="002E65F6" w:rsidRPr="002429F0" w:rsidRDefault="00B77561" w:rsidP="002E65F6">
      <w:pPr>
        <w:pStyle w:val="Akapitzlist"/>
        <w:numPr>
          <w:ilvl w:val="0"/>
          <w:numId w:val="12"/>
        </w:numPr>
        <w:rPr>
          <w:rFonts w:asciiTheme="minorHAnsi" w:hAnsiTheme="minorHAnsi"/>
        </w:rPr>
      </w:pPr>
      <w:r w:rsidRPr="002429F0">
        <w:rPr>
          <w:rFonts w:asciiTheme="minorHAnsi" w:hAnsiTheme="minorHAnsi"/>
        </w:rPr>
        <w:t>Niezbędny sprzęt oraz środki czystości po stronie Zleceniobiorcy</w:t>
      </w:r>
    </w:p>
    <w:p w14:paraId="7E87705F" w14:textId="77777777" w:rsidR="0047241E" w:rsidRPr="002429F0" w:rsidRDefault="0047241E" w:rsidP="0047241E">
      <w:pPr>
        <w:pStyle w:val="Akapitzlist"/>
        <w:keepNext/>
        <w:numPr>
          <w:ilvl w:val="0"/>
          <w:numId w:val="1"/>
        </w:numPr>
        <w:spacing w:line="360" w:lineRule="auto"/>
        <w:outlineLvl w:val="0"/>
        <w:rPr>
          <w:rFonts w:asciiTheme="minorHAnsi" w:eastAsia="Arial Unicode MS" w:hAnsiTheme="minorHAnsi"/>
          <w:b/>
          <w:bCs/>
          <w:vanish/>
          <w:color w:val="1F497D"/>
          <w:sz w:val="28"/>
          <w:szCs w:val="24"/>
          <w:lang w:eastAsia="pl-PL"/>
        </w:rPr>
      </w:pPr>
    </w:p>
    <w:p w14:paraId="7E87706A" w14:textId="77777777" w:rsidR="00A90569" w:rsidRPr="002429F0" w:rsidRDefault="00A90569" w:rsidP="00D41C6A">
      <w:pPr>
        <w:rPr>
          <w:rFonts w:asciiTheme="minorHAnsi" w:hAnsiTheme="minorHAnsi"/>
          <w:sz w:val="22"/>
        </w:rPr>
      </w:pPr>
    </w:p>
    <w:p w14:paraId="7E87707B" w14:textId="77777777" w:rsidR="0047241E" w:rsidRPr="002429F0" w:rsidRDefault="0047241E" w:rsidP="00F96945">
      <w:pPr>
        <w:ind w:left="426"/>
        <w:rPr>
          <w:rFonts w:asciiTheme="minorHAnsi" w:hAnsiTheme="minorHAnsi"/>
        </w:rPr>
      </w:pPr>
    </w:p>
    <w:p w14:paraId="0A5F00CC" w14:textId="45F20291" w:rsidR="004F0369" w:rsidRDefault="004F0369" w:rsidP="00C443C7">
      <w:pPr>
        <w:pStyle w:val="Nagwek1"/>
        <w:numPr>
          <w:ilvl w:val="0"/>
          <w:numId w:val="10"/>
        </w:numPr>
        <w:rPr>
          <w:rFonts w:asciiTheme="minorHAnsi" w:hAnsiTheme="minorHAnsi"/>
        </w:rPr>
      </w:pPr>
      <w:bookmarkStart w:id="7" w:name="_Toc531348852"/>
      <w:r>
        <w:rPr>
          <w:rFonts w:asciiTheme="minorHAnsi" w:hAnsiTheme="minorHAnsi"/>
        </w:rPr>
        <w:t>Akceptacja oferty</w:t>
      </w:r>
      <w:bookmarkEnd w:id="7"/>
    </w:p>
    <w:p w14:paraId="4CB6AA0F" w14:textId="2D598F17" w:rsidR="000706B4" w:rsidRDefault="000706B4" w:rsidP="000706B4">
      <w:pPr>
        <w:ind w:left="360" w:firstLine="348"/>
        <w:jc w:val="both"/>
        <w:rPr>
          <w:rStyle w:val="ms-rtefontsize-3"/>
          <w:rFonts w:asciiTheme="minorHAnsi" w:hAnsiTheme="minorHAnsi"/>
          <w:sz w:val="22"/>
          <w:szCs w:val="20"/>
        </w:rPr>
      </w:pPr>
      <w:r w:rsidRPr="000706B4">
        <w:rPr>
          <w:rStyle w:val="ms-rtefontsize-3"/>
          <w:rFonts w:asciiTheme="minorHAnsi" w:hAnsiTheme="minorHAnsi"/>
          <w:sz w:val="22"/>
          <w:szCs w:val="20"/>
        </w:rPr>
        <w:t>Arvato Polska zastrzega sobie prawo do dowolnego wyboru podmiotu/podmiotów, z którymi będą prowadzone negocjacje w odniesieniu do części lub całości zakresu złożonych odpowiedzi oraz do zawarcia umowy z wieloma wyłonionymi Oferentemi w drodze negocjacji, przy czym zakres umowy może obejmować całość lub część zakresu złożonej odpowiedzi na Zapytanie Ofertowe</w:t>
      </w:r>
      <w:r>
        <w:rPr>
          <w:rStyle w:val="ms-rtefontsize-3"/>
          <w:rFonts w:asciiTheme="minorHAnsi" w:hAnsiTheme="minorHAnsi"/>
          <w:sz w:val="22"/>
          <w:szCs w:val="20"/>
        </w:rPr>
        <w:t>.</w:t>
      </w:r>
    </w:p>
    <w:p w14:paraId="3A29146E" w14:textId="0B4D3E3E" w:rsidR="004F0369" w:rsidRPr="000706B4" w:rsidRDefault="004F0369" w:rsidP="000706B4">
      <w:pPr>
        <w:ind w:left="360" w:firstLine="348"/>
        <w:jc w:val="both"/>
        <w:rPr>
          <w:rStyle w:val="ms-rtefontsize-3"/>
          <w:rFonts w:asciiTheme="minorHAnsi" w:hAnsiTheme="minorHAnsi"/>
          <w:sz w:val="22"/>
          <w:szCs w:val="20"/>
        </w:rPr>
      </w:pPr>
      <w:r w:rsidRPr="000706B4">
        <w:rPr>
          <w:rStyle w:val="ms-rtefontsize-3"/>
          <w:rFonts w:asciiTheme="minorHAnsi" w:hAnsiTheme="minorHAnsi"/>
          <w:sz w:val="22"/>
          <w:szCs w:val="20"/>
        </w:rPr>
        <w:t>Arvato Polska zastrzega sobie prawo do odwołania procesu wyboru Oferenta</w:t>
      </w:r>
      <w:r w:rsidRPr="000706B4">
        <w:rPr>
          <w:rStyle w:val="ms-rtefontsize-3"/>
          <w:rFonts w:asciiTheme="minorHAnsi" w:hAnsiTheme="minorHAnsi"/>
          <w:sz w:val="22"/>
          <w:szCs w:val="20"/>
        </w:rPr>
        <w:br/>
        <w:t>i odstąpienia od negocjacji bez podania przyczyn. Z tego tytułu nie przysługują żadne roszczenia wobec Zapraszającego</w:t>
      </w:r>
      <w:r w:rsidR="000706B4">
        <w:rPr>
          <w:rStyle w:val="ms-rtefontsize-3"/>
          <w:rFonts w:asciiTheme="minorHAnsi" w:hAnsiTheme="minorHAnsi"/>
          <w:sz w:val="22"/>
          <w:szCs w:val="20"/>
        </w:rPr>
        <w:t>.</w:t>
      </w:r>
    </w:p>
    <w:p w14:paraId="4F1A7B1E" w14:textId="7BF314BA" w:rsidR="004F0369" w:rsidRPr="000706B4" w:rsidRDefault="004F0369" w:rsidP="000706B4">
      <w:pPr>
        <w:ind w:left="360" w:firstLine="348"/>
        <w:jc w:val="both"/>
        <w:rPr>
          <w:rStyle w:val="ms-rtefontsize-3"/>
          <w:rFonts w:asciiTheme="minorHAnsi" w:hAnsiTheme="minorHAnsi"/>
          <w:sz w:val="22"/>
          <w:szCs w:val="20"/>
        </w:rPr>
      </w:pPr>
      <w:r w:rsidRPr="000706B4">
        <w:rPr>
          <w:rStyle w:val="ms-rtefontsize-3"/>
          <w:rFonts w:asciiTheme="minorHAnsi" w:hAnsiTheme="minorHAnsi"/>
          <w:sz w:val="22"/>
          <w:szCs w:val="20"/>
        </w:rPr>
        <w:t>Niniejsze Zapytanie stanowi zaproszenie do negocjacji w rozumieniu art. 72 k.c., a tym samym nie mają zastosowania przepisy dotyczące oferty w rozumieniu art. 66 i n. k.c.</w:t>
      </w:r>
    </w:p>
    <w:p w14:paraId="746C5B2F" w14:textId="77777777" w:rsidR="004F0369" w:rsidRPr="004F0369" w:rsidRDefault="004F0369" w:rsidP="004F0369">
      <w:pPr>
        <w:ind w:left="720"/>
      </w:pPr>
    </w:p>
    <w:p w14:paraId="4020484F" w14:textId="261BB5F2" w:rsidR="000706B4" w:rsidRPr="000706B4" w:rsidRDefault="000706B4" w:rsidP="000706B4">
      <w:pPr>
        <w:pStyle w:val="Nagwek1"/>
        <w:numPr>
          <w:ilvl w:val="0"/>
          <w:numId w:val="10"/>
        </w:numPr>
        <w:rPr>
          <w:rFonts w:asciiTheme="minorHAnsi" w:hAnsiTheme="minorHAnsi"/>
        </w:rPr>
      </w:pPr>
      <w:bookmarkStart w:id="8" w:name="_Toc531348853"/>
      <w:r>
        <w:rPr>
          <w:rFonts w:asciiTheme="minorHAnsi" w:hAnsiTheme="minorHAnsi"/>
        </w:rPr>
        <w:t>Poufność</w:t>
      </w:r>
      <w:bookmarkEnd w:id="8"/>
    </w:p>
    <w:p w14:paraId="620387AD" w14:textId="3D8EF9D8" w:rsidR="000706B4" w:rsidRPr="000706B4" w:rsidRDefault="000706B4" w:rsidP="000706B4">
      <w:pPr>
        <w:ind w:left="360" w:firstLine="348"/>
        <w:jc w:val="both"/>
        <w:rPr>
          <w:rStyle w:val="ms-rtefontsize-3"/>
          <w:rFonts w:asciiTheme="minorHAnsi" w:hAnsiTheme="minorHAnsi"/>
          <w:sz w:val="22"/>
          <w:szCs w:val="20"/>
        </w:rPr>
      </w:pPr>
      <w:r w:rsidRPr="000706B4">
        <w:rPr>
          <w:rStyle w:val="ms-rtefontsize-3"/>
          <w:rFonts w:asciiTheme="minorHAnsi" w:hAnsiTheme="minorHAnsi"/>
          <w:sz w:val="22"/>
          <w:szCs w:val="20"/>
        </w:rPr>
        <w:t xml:space="preserve">Oferent zobowiązuje się do traktowania wszelkich informacji wynikających z niniejszego Zapytania Ofertowego jako poufne. Informacje dotyczące faktu zaproszenia Oferenta do udziału </w:t>
      </w:r>
      <w:r>
        <w:rPr>
          <w:rStyle w:val="ms-rtefontsize-3"/>
          <w:rFonts w:asciiTheme="minorHAnsi" w:hAnsiTheme="minorHAnsi"/>
          <w:sz w:val="22"/>
          <w:szCs w:val="20"/>
        </w:rPr>
        <w:br/>
      </w:r>
      <w:r w:rsidRPr="000706B4">
        <w:rPr>
          <w:rStyle w:val="ms-rtefontsize-3"/>
          <w:rFonts w:asciiTheme="minorHAnsi" w:hAnsiTheme="minorHAnsi"/>
          <w:sz w:val="22"/>
          <w:szCs w:val="20"/>
        </w:rPr>
        <w:t>w niniejszym postępowaniu ofertowym, faktu złożenia oferty, prowadzenia negocjacji handlowych oraz zawartych umów mogą być udzielane przez Oferenta jedynie po uzyskaniu pisemnej zgody Spółki na przekazywanie osobom trzecim lub publikację takich informacji.</w:t>
      </w:r>
    </w:p>
    <w:p w14:paraId="50F87649" w14:textId="712A218F" w:rsidR="000706B4" w:rsidRDefault="000706B4" w:rsidP="000706B4">
      <w:pPr>
        <w:ind w:left="360" w:firstLine="348"/>
        <w:jc w:val="both"/>
        <w:rPr>
          <w:rStyle w:val="ms-rtefontsize-3"/>
          <w:rFonts w:asciiTheme="minorHAnsi" w:hAnsiTheme="minorHAnsi"/>
          <w:sz w:val="22"/>
          <w:szCs w:val="20"/>
        </w:rPr>
      </w:pPr>
      <w:r w:rsidRPr="000706B4">
        <w:rPr>
          <w:rStyle w:val="ms-rtefontsize-3"/>
          <w:rFonts w:asciiTheme="minorHAnsi" w:hAnsiTheme="minorHAnsi"/>
          <w:sz w:val="22"/>
          <w:szCs w:val="20"/>
        </w:rPr>
        <w:t>Firma Arvato Polska zobowiązuje się do zachowania poufności przekazanych informacji. Dostęp do nich będzie miał jedynie zespół projektowy obejmujący pracowników Arvato Polska.</w:t>
      </w:r>
    </w:p>
    <w:p w14:paraId="53189572" w14:textId="77777777" w:rsidR="000706B4" w:rsidRPr="000706B4" w:rsidRDefault="000706B4" w:rsidP="000706B4">
      <w:pPr>
        <w:ind w:left="360" w:firstLine="348"/>
        <w:jc w:val="both"/>
        <w:rPr>
          <w:rStyle w:val="ms-rtefontsize-3"/>
          <w:rFonts w:asciiTheme="minorHAnsi" w:hAnsiTheme="minorHAnsi"/>
          <w:sz w:val="22"/>
          <w:szCs w:val="20"/>
        </w:rPr>
      </w:pPr>
    </w:p>
    <w:p w14:paraId="7E87707C" w14:textId="77777777" w:rsidR="00786707" w:rsidRPr="002429F0" w:rsidRDefault="00786707" w:rsidP="00C443C7">
      <w:pPr>
        <w:pStyle w:val="Nagwek1"/>
        <w:numPr>
          <w:ilvl w:val="0"/>
          <w:numId w:val="10"/>
        </w:numPr>
        <w:rPr>
          <w:rFonts w:asciiTheme="minorHAnsi" w:hAnsiTheme="minorHAnsi"/>
        </w:rPr>
      </w:pPr>
      <w:bookmarkStart w:id="9" w:name="_Toc531348854"/>
      <w:r w:rsidRPr="002429F0">
        <w:rPr>
          <w:rFonts w:asciiTheme="minorHAnsi" w:hAnsiTheme="minorHAnsi"/>
        </w:rPr>
        <w:t>Załączniki</w:t>
      </w:r>
      <w:bookmarkEnd w:id="9"/>
    </w:p>
    <w:p w14:paraId="7E87707D" w14:textId="77777777" w:rsidR="00786707" w:rsidRPr="002429F0" w:rsidRDefault="00786707" w:rsidP="00786707">
      <w:pPr>
        <w:pStyle w:val="Akapitzlist"/>
        <w:keepNext/>
        <w:numPr>
          <w:ilvl w:val="0"/>
          <w:numId w:val="1"/>
        </w:numPr>
        <w:spacing w:line="360" w:lineRule="auto"/>
        <w:outlineLvl w:val="0"/>
        <w:rPr>
          <w:rFonts w:asciiTheme="minorHAnsi" w:eastAsia="Arial Unicode MS" w:hAnsiTheme="minorHAnsi"/>
          <w:b/>
          <w:bCs/>
          <w:vanish/>
          <w:color w:val="1F497D"/>
          <w:sz w:val="28"/>
          <w:szCs w:val="24"/>
          <w:lang w:eastAsia="pl-PL"/>
        </w:rPr>
      </w:pPr>
    </w:p>
    <w:p w14:paraId="0E6990DF" w14:textId="77777777" w:rsidR="00ED5968" w:rsidRPr="00ED5968" w:rsidRDefault="00ED5968" w:rsidP="00ED5968">
      <w:pPr>
        <w:pStyle w:val="Akapitzlist"/>
        <w:keepNext/>
        <w:spacing w:line="360" w:lineRule="auto"/>
        <w:ind w:left="432"/>
        <w:outlineLvl w:val="0"/>
        <w:rPr>
          <w:rFonts w:asciiTheme="minorHAnsi" w:hAnsiTheme="minorHAnsi"/>
        </w:rPr>
      </w:pPr>
    </w:p>
    <w:p w14:paraId="5D766033" w14:textId="62B34917" w:rsidR="00B05B9D" w:rsidRDefault="00B05B9D" w:rsidP="00212DB4">
      <w:pPr>
        <w:pStyle w:val="Akapitzlist"/>
        <w:numPr>
          <w:ilvl w:val="0"/>
          <w:numId w:val="13"/>
        </w:numPr>
        <w:rPr>
          <w:rFonts w:asciiTheme="minorHAnsi" w:hAnsiTheme="minorHAnsi"/>
        </w:rPr>
      </w:pPr>
      <w:r>
        <w:rPr>
          <w:rFonts w:asciiTheme="minorHAnsi" w:hAnsiTheme="minorHAnsi"/>
        </w:rPr>
        <w:t>Zapytanie ofertowe</w:t>
      </w:r>
    </w:p>
    <w:p w14:paraId="799EB9A1" w14:textId="0ADEAF9D" w:rsidR="00ED5968" w:rsidRDefault="004F0369" w:rsidP="00E12277">
      <w:pPr>
        <w:pStyle w:val="Akapitzlist"/>
        <w:numPr>
          <w:ilvl w:val="0"/>
          <w:numId w:val="13"/>
        </w:numPr>
        <w:rPr>
          <w:rFonts w:asciiTheme="minorHAnsi" w:hAnsiTheme="minorHAnsi"/>
        </w:rPr>
      </w:pPr>
      <w:r>
        <w:rPr>
          <w:rFonts w:asciiTheme="minorHAnsi" w:hAnsiTheme="minorHAnsi"/>
        </w:rPr>
        <w:t>Zakres czynności</w:t>
      </w:r>
    </w:p>
    <w:p w14:paraId="364186D7" w14:textId="21B1FAD4" w:rsidR="004F0369" w:rsidRDefault="004F0369" w:rsidP="00E12277">
      <w:pPr>
        <w:pStyle w:val="Akapitzlist"/>
        <w:numPr>
          <w:ilvl w:val="0"/>
          <w:numId w:val="13"/>
        </w:numPr>
        <w:rPr>
          <w:rFonts w:asciiTheme="minorHAnsi" w:hAnsiTheme="minorHAnsi"/>
        </w:rPr>
      </w:pPr>
      <w:r>
        <w:rPr>
          <w:rFonts w:asciiTheme="minorHAnsi" w:hAnsiTheme="minorHAnsi"/>
        </w:rPr>
        <w:t>Zakres czynności Błonie</w:t>
      </w:r>
    </w:p>
    <w:p w14:paraId="21555BE6" w14:textId="5944516B" w:rsidR="00B05B9D" w:rsidRPr="00ED5968" w:rsidRDefault="00B05B9D" w:rsidP="00E12277">
      <w:pPr>
        <w:pStyle w:val="Akapitzlist"/>
        <w:numPr>
          <w:ilvl w:val="0"/>
          <w:numId w:val="13"/>
        </w:numPr>
        <w:rPr>
          <w:rFonts w:asciiTheme="minorHAnsi" w:hAnsiTheme="minorHAnsi"/>
        </w:rPr>
      </w:pPr>
      <w:r w:rsidRPr="00ED5968">
        <w:rPr>
          <w:rFonts w:asciiTheme="minorHAnsi" w:hAnsiTheme="minorHAnsi"/>
        </w:rPr>
        <w:t>Harmonogram wizji lokalnej</w:t>
      </w:r>
    </w:p>
    <w:p w14:paraId="14AC0D2D" w14:textId="77777777" w:rsidR="00ED5968" w:rsidRPr="002429F0" w:rsidRDefault="00ED5968" w:rsidP="00ED5968">
      <w:pPr>
        <w:pStyle w:val="Akapitzlist"/>
        <w:rPr>
          <w:rFonts w:asciiTheme="minorHAnsi" w:hAnsiTheme="minorHAnsi"/>
        </w:rPr>
      </w:pPr>
    </w:p>
    <w:sectPr w:rsidR="00ED5968" w:rsidRPr="002429F0" w:rsidSect="001C5D3A">
      <w:headerReference w:type="default" r:id="rId11"/>
      <w:footerReference w:type="default" r:id="rId12"/>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16021" w14:textId="77777777" w:rsidR="005530D7" w:rsidRDefault="005530D7">
      <w:r>
        <w:separator/>
      </w:r>
    </w:p>
  </w:endnote>
  <w:endnote w:type="continuationSeparator" w:id="0">
    <w:p w14:paraId="2DADE997" w14:textId="77777777" w:rsidR="005530D7" w:rsidRDefault="0055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770A1" w14:textId="77777777" w:rsidR="00440835" w:rsidRDefault="00440835">
    <w:pPr>
      <w:pStyle w:val="Stopka"/>
      <w:rPr>
        <w:rFonts w:ascii="Tahoma" w:hAnsi="Tahoma" w:cs="Tahoma"/>
        <w:lang w:val="en-US"/>
      </w:rPr>
    </w:pPr>
    <w:r>
      <w:rPr>
        <w:rFonts w:ascii="Tahoma" w:hAnsi="Tahoma" w:cs="Tahoma"/>
        <w:noProof/>
        <w:sz w:val="20"/>
      </w:rPr>
      <mc:AlternateContent>
        <mc:Choice Requires="wps">
          <w:drawing>
            <wp:anchor distT="0" distB="0" distL="114300" distR="114300" simplePos="0" relativeHeight="251658752" behindDoc="0" locked="0" layoutInCell="1" allowOverlap="1" wp14:anchorId="7E8770A6" wp14:editId="7E8770A7">
              <wp:simplePos x="0" y="0"/>
              <wp:positionH relativeFrom="column">
                <wp:posOffset>0</wp:posOffset>
              </wp:positionH>
              <wp:positionV relativeFrom="paragraph">
                <wp:posOffset>-36830</wp:posOffset>
              </wp:positionV>
              <wp:extent cx="5829300" cy="0"/>
              <wp:effectExtent l="9525" t="10795" r="9525"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165C9"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5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9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"/>
          </w:pict>
        </mc:Fallback>
      </mc:AlternateContent>
    </w:r>
    <w:r>
      <w:rPr>
        <w:rFonts w:ascii="Tahoma" w:hAnsi="Tahoma" w:cs="Tahoma"/>
        <w:lang w:val="en-US"/>
      </w:rPr>
      <w:tab/>
    </w:r>
    <w:r>
      <w:rPr>
        <w:rFonts w:ascii="Tahoma" w:hAnsi="Tahoma" w:cs="Tahoma"/>
        <w:lang w:val="en-US"/>
      </w:rPr>
      <w:tab/>
      <w:t xml:space="preserve">Strona </w:t>
    </w:r>
    <w:r>
      <w:rPr>
        <w:rFonts w:ascii="Tahoma" w:hAnsi="Tahoma" w:cs="Tahoma"/>
        <w:lang w:val="en-US"/>
      </w:rPr>
      <w:fldChar w:fldCharType="begin"/>
    </w:r>
    <w:r>
      <w:rPr>
        <w:rFonts w:ascii="Tahoma" w:hAnsi="Tahoma" w:cs="Tahoma"/>
        <w:lang w:val="en-US"/>
      </w:rPr>
      <w:instrText xml:space="preserve"> PAGE </w:instrText>
    </w:r>
    <w:r>
      <w:rPr>
        <w:rFonts w:ascii="Tahoma" w:hAnsi="Tahoma" w:cs="Tahoma"/>
        <w:lang w:val="en-US"/>
      </w:rPr>
      <w:fldChar w:fldCharType="separate"/>
    </w:r>
    <w:r w:rsidR="003562B0">
      <w:rPr>
        <w:rFonts w:ascii="Tahoma" w:hAnsi="Tahoma" w:cs="Tahoma"/>
        <w:noProof/>
        <w:lang w:val="en-US"/>
      </w:rPr>
      <w:t>3</w:t>
    </w:r>
    <w:r>
      <w:rPr>
        <w:rFonts w:ascii="Tahoma" w:hAnsi="Tahoma" w:cs="Tahoma"/>
        <w:lang w:val="en-US"/>
      </w:rPr>
      <w:fldChar w:fldCharType="end"/>
    </w:r>
    <w:r>
      <w:rPr>
        <w:rFonts w:ascii="Tahoma" w:hAnsi="Tahoma" w:cs="Tahoma"/>
        <w:lang w:val="en-US"/>
      </w:rPr>
      <w:t xml:space="preserve"> z </w:t>
    </w:r>
    <w:r>
      <w:rPr>
        <w:rFonts w:ascii="Tahoma" w:hAnsi="Tahoma" w:cs="Tahoma"/>
        <w:lang w:val="en-US"/>
      </w:rPr>
      <w:fldChar w:fldCharType="begin"/>
    </w:r>
    <w:r>
      <w:rPr>
        <w:rFonts w:ascii="Tahoma" w:hAnsi="Tahoma" w:cs="Tahoma"/>
        <w:lang w:val="en-US"/>
      </w:rPr>
      <w:instrText xml:space="preserve"> NUMPAGES </w:instrText>
    </w:r>
    <w:r>
      <w:rPr>
        <w:rFonts w:ascii="Tahoma" w:hAnsi="Tahoma" w:cs="Tahoma"/>
        <w:lang w:val="en-US"/>
      </w:rPr>
      <w:fldChar w:fldCharType="separate"/>
    </w:r>
    <w:r w:rsidR="003562B0">
      <w:rPr>
        <w:rFonts w:ascii="Tahoma" w:hAnsi="Tahoma" w:cs="Tahoma"/>
        <w:noProof/>
        <w:lang w:val="en-US"/>
      </w:rPr>
      <w:t>4</w:t>
    </w:r>
    <w:r>
      <w:rPr>
        <w:rFonts w:ascii="Tahoma" w:hAnsi="Tahoma" w:cs="Tahoma"/>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9B87" w14:textId="77777777" w:rsidR="005530D7" w:rsidRDefault="005530D7">
      <w:r>
        <w:separator/>
      </w:r>
    </w:p>
  </w:footnote>
  <w:footnote w:type="continuationSeparator" w:id="0">
    <w:p w14:paraId="148BDACF" w14:textId="77777777" w:rsidR="005530D7" w:rsidRDefault="00553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770A0" w14:textId="07C4569A" w:rsidR="00440835" w:rsidRDefault="00440835" w:rsidP="00E17804">
    <w:r>
      <w:rPr>
        <w:noProof/>
      </w:rPr>
      <mc:AlternateContent>
        <mc:Choice Requires="wps">
          <w:drawing>
            <wp:anchor distT="0" distB="0" distL="114300" distR="114300" simplePos="0" relativeHeight="251657728" behindDoc="0" locked="0" layoutInCell="1" allowOverlap="1" wp14:anchorId="7E8770A2" wp14:editId="7E8770A3">
              <wp:simplePos x="0" y="0"/>
              <wp:positionH relativeFrom="column">
                <wp:posOffset>0</wp:posOffset>
              </wp:positionH>
              <wp:positionV relativeFrom="paragraph">
                <wp:posOffset>744220</wp:posOffset>
              </wp:positionV>
              <wp:extent cx="58293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04AE9"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6pt" to="459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2r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"/>
          </w:pict>
        </mc:Fallback>
      </mc:AlternateContent>
    </w:r>
    <w:r w:rsidR="008900DA">
      <w:rPr>
        <w:noProof/>
      </w:rPr>
      <w:t>Zapytanie ofertowe dotyczące</w:t>
    </w:r>
    <w:r>
      <w:t xml:space="preserve"> </w:t>
    </w:r>
    <w:r w:rsidR="005D6D5F">
      <w:t>sprzątania</w:t>
    </w:r>
    <w:r w:rsidR="008900DA">
      <w:tab/>
      <w:t xml:space="preserve"> </w:t>
    </w:r>
    <w:r w:rsidR="008900DA">
      <w:tab/>
    </w:r>
    <w:r>
      <w:rPr>
        <w:noProof/>
      </w:rPr>
      <w:drawing>
        <wp:inline distT="0" distB="0" distL="0" distR="0" wp14:anchorId="7E8770A4" wp14:editId="7E8770A5">
          <wp:extent cx="1076325" cy="519764"/>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0779" cy="5219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1866"/>
    <w:multiLevelType w:val="hybridMultilevel"/>
    <w:tmpl w:val="164E267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2750BC"/>
    <w:multiLevelType w:val="hybridMultilevel"/>
    <w:tmpl w:val="A90A8F9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77A4EA8"/>
    <w:multiLevelType w:val="hybridMultilevel"/>
    <w:tmpl w:val="9F6A1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E865AC"/>
    <w:multiLevelType w:val="hybridMultilevel"/>
    <w:tmpl w:val="E5D48E5C"/>
    <w:lvl w:ilvl="0" w:tplc="8B4A17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F483894"/>
    <w:multiLevelType w:val="hybridMultilevel"/>
    <w:tmpl w:val="E7F64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51700"/>
    <w:multiLevelType w:val="hybridMultilevel"/>
    <w:tmpl w:val="91E483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ED6F17"/>
    <w:multiLevelType w:val="hybridMultilevel"/>
    <w:tmpl w:val="91E483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EB2478"/>
    <w:multiLevelType w:val="multilevel"/>
    <w:tmpl w:val="A7E473DC"/>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8" w15:restartNumberingAfterBreak="0">
    <w:nsid w:val="4340352F"/>
    <w:multiLevelType w:val="hybridMultilevel"/>
    <w:tmpl w:val="7BFE60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6B427C"/>
    <w:multiLevelType w:val="hybridMultilevel"/>
    <w:tmpl w:val="99F83668"/>
    <w:lvl w:ilvl="0" w:tplc="04150001">
      <w:start w:val="1"/>
      <w:numFmt w:val="bullet"/>
      <w:lvlText w:val=""/>
      <w:lvlJc w:val="left"/>
      <w:pPr>
        <w:ind w:left="1080" w:hanging="360"/>
      </w:pPr>
      <w:rPr>
        <w:rFonts w:ascii="Symbol" w:hAnsi="Symbol" w:hint="default"/>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51142EA0"/>
    <w:multiLevelType w:val="hybridMultilevel"/>
    <w:tmpl w:val="73748CE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DFB0884"/>
    <w:multiLevelType w:val="hybridMultilevel"/>
    <w:tmpl w:val="B0CE4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87354E"/>
    <w:multiLevelType w:val="hybridMultilevel"/>
    <w:tmpl w:val="D054BBE4"/>
    <w:lvl w:ilvl="0" w:tplc="82580E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10"/>
  </w:num>
  <w:num w:numId="3">
    <w:abstractNumId w:val="9"/>
  </w:num>
  <w:num w:numId="4">
    <w:abstractNumId w:val="6"/>
  </w:num>
  <w:num w:numId="5">
    <w:abstractNumId w:val="1"/>
  </w:num>
  <w:num w:numId="6">
    <w:abstractNumId w:val="12"/>
  </w:num>
  <w:num w:numId="7">
    <w:abstractNumId w:val="11"/>
  </w:num>
  <w:num w:numId="8">
    <w:abstractNumId w:val="5"/>
  </w:num>
  <w:num w:numId="9">
    <w:abstractNumId w:val="8"/>
  </w:num>
  <w:num w:numId="10">
    <w:abstractNumId w:val="0"/>
  </w:num>
  <w:num w:numId="11">
    <w:abstractNumId w:val="3"/>
  </w:num>
  <w:num w:numId="12">
    <w:abstractNumId w:val="2"/>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16"/>
    <w:rsid w:val="00001DD5"/>
    <w:rsid w:val="000308CE"/>
    <w:rsid w:val="0005547C"/>
    <w:rsid w:val="000706B4"/>
    <w:rsid w:val="000731A8"/>
    <w:rsid w:val="0009131D"/>
    <w:rsid w:val="000A15D3"/>
    <w:rsid w:val="000A3161"/>
    <w:rsid w:val="000E67E6"/>
    <w:rsid w:val="00152743"/>
    <w:rsid w:val="00181353"/>
    <w:rsid w:val="001848F7"/>
    <w:rsid w:val="001A415E"/>
    <w:rsid w:val="001C0749"/>
    <w:rsid w:val="001C5D3A"/>
    <w:rsid w:val="00212DB4"/>
    <w:rsid w:val="002429F0"/>
    <w:rsid w:val="002A1CE0"/>
    <w:rsid w:val="002C6162"/>
    <w:rsid w:val="002D4912"/>
    <w:rsid w:val="002E65F6"/>
    <w:rsid w:val="002F7871"/>
    <w:rsid w:val="00311039"/>
    <w:rsid w:val="00317543"/>
    <w:rsid w:val="003562B0"/>
    <w:rsid w:val="00362053"/>
    <w:rsid w:val="0036651B"/>
    <w:rsid w:val="00380073"/>
    <w:rsid w:val="003A688E"/>
    <w:rsid w:val="00431EBD"/>
    <w:rsid w:val="00440835"/>
    <w:rsid w:val="0047241E"/>
    <w:rsid w:val="00474BCC"/>
    <w:rsid w:val="004C2033"/>
    <w:rsid w:val="004C3ED6"/>
    <w:rsid w:val="004C477C"/>
    <w:rsid w:val="004C57A9"/>
    <w:rsid w:val="004D2AC1"/>
    <w:rsid w:val="004D6C08"/>
    <w:rsid w:val="004F0293"/>
    <w:rsid w:val="004F0369"/>
    <w:rsid w:val="005164F6"/>
    <w:rsid w:val="00531502"/>
    <w:rsid w:val="00537204"/>
    <w:rsid w:val="005530D7"/>
    <w:rsid w:val="00554B10"/>
    <w:rsid w:val="005A5D31"/>
    <w:rsid w:val="005B1EB3"/>
    <w:rsid w:val="005C3BAA"/>
    <w:rsid w:val="005D016F"/>
    <w:rsid w:val="005D18A1"/>
    <w:rsid w:val="005D6D5F"/>
    <w:rsid w:val="005E04B9"/>
    <w:rsid w:val="005F1C05"/>
    <w:rsid w:val="006318A7"/>
    <w:rsid w:val="0063357E"/>
    <w:rsid w:val="00666C28"/>
    <w:rsid w:val="00666F06"/>
    <w:rsid w:val="00676563"/>
    <w:rsid w:val="00681993"/>
    <w:rsid w:val="00687B27"/>
    <w:rsid w:val="006C547E"/>
    <w:rsid w:val="006C7F3A"/>
    <w:rsid w:val="006F4F28"/>
    <w:rsid w:val="006F650D"/>
    <w:rsid w:val="0070368D"/>
    <w:rsid w:val="0070472C"/>
    <w:rsid w:val="00760212"/>
    <w:rsid w:val="0076203C"/>
    <w:rsid w:val="00770B1C"/>
    <w:rsid w:val="00786707"/>
    <w:rsid w:val="007A76FA"/>
    <w:rsid w:val="007C3591"/>
    <w:rsid w:val="007D7336"/>
    <w:rsid w:val="007E0AA4"/>
    <w:rsid w:val="007F1F63"/>
    <w:rsid w:val="007F4516"/>
    <w:rsid w:val="0081169D"/>
    <w:rsid w:val="0083732F"/>
    <w:rsid w:val="00853107"/>
    <w:rsid w:val="00874B35"/>
    <w:rsid w:val="008900DA"/>
    <w:rsid w:val="0089427F"/>
    <w:rsid w:val="00897A98"/>
    <w:rsid w:val="008A27A3"/>
    <w:rsid w:val="008C374A"/>
    <w:rsid w:val="008C73E9"/>
    <w:rsid w:val="00902274"/>
    <w:rsid w:val="00903186"/>
    <w:rsid w:val="0090379C"/>
    <w:rsid w:val="00933FC9"/>
    <w:rsid w:val="00936344"/>
    <w:rsid w:val="00940E3C"/>
    <w:rsid w:val="00954647"/>
    <w:rsid w:val="00962E34"/>
    <w:rsid w:val="00974C8C"/>
    <w:rsid w:val="00996D77"/>
    <w:rsid w:val="009A7451"/>
    <w:rsid w:val="009E0616"/>
    <w:rsid w:val="00A11A2B"/>
    <w:rsid w:val="00A35317"/>
    <w:rsid w:val="00A422C1"/>
    <w:rsid w:val="00A46619"/>
    <w:rsid w:val="00A64ECB"/>
    <w:rsid w:val="00A90569"/>
    <w:rsid w:val="00AC0415"/>
    <w:rsid w:val="00AC6099"/>
    <w:rsid w:val="00AE5705"/>
    <w:rsid w:val="00AF2BA5"/>
    <w:rsid w:val="00AF6982"/>
    <w:rsid w:val="00B05B9D"/>
    <w:rsid w:val="00B55916"/>
    <w:rsid w:val="00B62178"/>
    <w:rsid w:val="00B707DE"/>
    <w:rsid w:val="00B73D8B"/>
    <w:rsid w:val="00B77561"/>
    <w:rsid w:val="00B87409"/>
    <w:rsid w:val="00B927B0"/>
    <w:rsid w:val="00B95EC1"/>
    <w:rsid w:val="00BB4BB7"/>
    <w:rsid w:val="00BD196C"/>
    <w:rsid w:val="00BD404A"/>
    <w:rsid w:val="00C34894"/>
    <w:rsid w:val="00C443C7"/>
    <w:rsid w:val="00C573FF"/>
    <w:rsid w:val="00C6390A"/>
    <w:rsid w:val="00C80C49"/>
    <w:rsid w:val="00C97D82"/>
    <w:rsid w:val="00CA343F"/>
    <w:rsid w:val="00CC075C"/>
    <w:rsid w:val="00CC7D5E"/>
    <w:rsid w:val="00D16E88"/>
    <w:rsid w:val="00D2105B"/>
    <w:rsid w:val="00D41C6A"/>
    <w:rsid w:val="00D5538D"/>
    <w:rsid w:val="00D73C7C"/>
    <w:rsid w:val="00DE71BE"/>
    <w:rsid w:val="00DF5162"/>
    <w:rsid w:val="00E1412F"/>
    <w:rsid w:val="00E17804"/>
    <w:rsid w:val="00E34EA1"/>
    <w:rsid w:val="00E4538B"/>
    <w:rsid w:val="00E51E17"/>
    <w:rsid w:val="00E7143C"/>
    <w:rsid w:val="00E73D42"/>
    <w:rsid w:val="00E95E3F"/>
    <w:rsid w:val="00EA0865"/>
    <w:rsid w:val="00EB6F6D"/>
    <w:rsid w:val="00EC3B62"/>
    <w:rsid w:val="00ED5968"/>
    <w:rsid w:val="00EE02FF"/>
    <w:rsid w:val="00EF2512"/>
    <w:rsid w:val="00EF6B4C"/>
    <w:rsid w:val="00F05311"/>
    <w:rsid w:val="00F31EE3"/>
    <w:rsid w:val="00F55C0E"/>
    <w:rsid w:val="00F64A60"/>
    <w:rsid w:val="00F74B07"/>
    <w:rsid w:val="00F93D37"/>
    <w:rsid w:val="00F96945"/>
    <w:rsid w:val="00FB1F3A"/>
    <w:rsid w:val="00FC6288"/>
    <w:rsid w:val="00FF0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876FA1"/>
  <w15:docId w15:val="{72388066-32C5-462F-84C0-24F4E0C4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numPr>
        <w:numId w:val="1"/>
      </w:numPr>
      <w:spacing w:line="360" w:lineRule="auto"/>
      <w:outlineLvl w:val="0"/>
    </w:pPr>
    <w:rPr>
      <w:rFonts w:eastAsia="Arial Unicode MS"/>
      <w:b/>
      <w:bCs/>
      <w:color w:val="1F497D"/>
      <w:sz w:val="28"/>
    </w:rPr>
  </w:style>
  <w:style w:type="paragraph" w:styleId="Nagwek2">
    <w:name w:val="heading 2"/>
    <w:basedOn w:val="Normalny"/>
    <w:next w:val="Normalny"/>
    <w:qFormat/>
    <w:pPr>
      <w:keepNext/>
      <w:numPr>
        <w:ilvl w:val="1"/>
        <w:numId w:val="1"/>
      </w:numPr>
      <w:spacing w:line="360" w:lineRule="auto"/>
      <w:outlineLvl w:val="1"/>
    </w:pPr>
    <w:rPr>
      <w:rFonts w:cs="Arial"/>
      <w:b/>
      <w:bCs/>
      <w:iCs/>
      <w:color w:val="1F497D"/>
      <w:sz w:val="26"/>
      <w:szCs w:val="28"/>
    </w:rPr>
  </w:style>
  <w:style w:type="paragraph" w:styleId="Nagwek3">
    <w:name w:val="heading 3"/>
    <w:basedOn w:val="Normalny"/>
    <w:next w:val="Normalny"/>
    <w:qFormat/>
    <w:pPr>
      <w:keepNext/>
      <w:numPr>
        <w:ilvl w:val="2"/>
        <w:numId w:val="1"/>
      </w:numPr>
      <w:spacing w:before="240" w:after="60"/>
      <w:outlineLvl w:val="2"/>
    </w:pPr>
    <w:rPr>
      <w:rFonts w:cs="Arial"/>
      <w:b/>
      <w:bCs/>
      <w:color w:val="1F497D"/>
      <w:sz w:val="22"/>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rFonts w:ascii="Tahoma" w:hAnsi="Tahoma"/>
      <w:sz w:val="44"/>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character" w:styleId="Hipercze">
    <w:name w:val="Hyperlink"/>
    <w:basedOn w:val="Domylnaczcionkaakapitu"/>
    <w:rPr>
      <w:color w:val="0000FF"/>
      <w:u w:val="single"/>
    </w:rPr>
  </w:style>
  <w:style w:type="paragraph" w:customStyle="1" w:styleId="TableText">
    <w:name w:val="TableText"/>
    <w:basedOn w:val="Normalny"/>
    <w:pPr>
      <w:autoSpaceDE w:val="0"/>
      <w:autoSpaceDN w:val="0"/>
      <w:adjustRightInd w:val="0"/>
      <w:spacing w:line="260" w:lineRule="atLeast"/>
    </w:pPr>
    <w:rPr>
      <w:sz w:val="18"/>
      <w:szCs w:val="20"/>
      <w:lang w:val="en-US" w:eastAsia="en-US"/>
    </w:rPr>
  </w:style>
  <w:style w:type="paragraph" w:customStyle="1" w:styleId="TableHead">
    <w:name w:val="TableHead"/>
    <w:basedOn w:val="Normalny"/>
    <w:pPr>
      <w:shd w:val="clear" w:color="auto" w:fill="E6E6E6"/>
      <w:autoSpaceDE w:val="0"/>
      <w:autoSpaceDN w:val="0"/>
      <w:adjustRightInd w:val="0"/>
      <w:spacing w:line="260" w:lineRule="atLeast"/>
    </w:pPr>
    <w:rPr>
      <w:b/>
      <w:bCs/>
      <w:sz w:val="20"/>
      <w:szCs w:val="20"/>
      <w:lang w:val="en-US" w:eastAsia="en-US"/>
    </w:rPr>
  </w:style>
  <w:style w:type="character" w:styleId="UyteHipercze">
    <w:name w:val="FollowedHyperlink"/>
    <w:basedOn w:val="Domylnaczcionkaakapitu"/>
    <w:semiHidden/>
    <w:rPr>
      <w:color w:val="800080"/>
      <w:u w:val="single"/>
    </w:rPr>
  </w:style>
  <w:style w:type="paragraph" w:customStyle="1" w:styleId="Plandokumentu">
    <w:name w:val="Plan dokumentu"/>
    <w:basedOn w:val="Normalny"/>
    <w:semiHidden/>
    <w:pPr>
      <w:shd w:val="clear" w:color="auto" w:fill="000080"/>
    </w:pPr>
    <w:rPr>
      <w:rFonts w:ascii="Tahoma" w:hAnsi="Tahoma" w:cs="Tahoma"/>
    </w:rPr>
  </w:style>
  <w:style w:type="paragraph" w:styleId="Spistreci1">
    <w:name w:val="toc 1"/>
    <w:basedOn w:val="Normalny"/>
    <w:autoRedefine/>
    <w:uiPriority w:val="39"/>
    <w:rsid w:val="006F650D"/>
    <w:pPr>
      <w:tabs>
        <w:tab w:val="left" w:pos="567"/>
        <w:tab w:val="right" w:leader="dot" w:pos="9323"/>
      </w:tabs>
      <w:spacing w:before="80" w:after="40" w:line="360" w:lineRule="auto"/>
    </w:pPr>
    <w:rPr>
      <w:b/>
      <w:szCs w:val="20"/>
      <w:lang w:val="de-DE"/>
    </w:rPr>
  </w:style>
  <w:style w:type="paragraph" w:styleId="Spistreci2">
    <w:name w:val="toc 2"/>
    <w:basedOn w:val="Spistreci1"/>
    <w:autoRedefine/>
    <w:uiPriority w:val="39"/>
    <w:pPr>
      <w:tabs>
        <w:tab w:val="left" w:pos="1138"/>
      </w:tabs>
      <w:spacing w:before="0" w:after="0" w:line="240" w:lineRule="exact"/>
      <w:ind w:left="567"/>
    </w:pPr>
    <w:rPr>
      <w:b w:val="0"/>
      <w:noProof/>
      <w:szCs w:val="24"/>
      <w:lang w:val="pl-PL"/>
    </w:rPr>
  </w:style>
  <w:style w:type="paragraph" w:styleId="Spistreci3">
    <w:name w:val="toc 3"/>
    <w:basedOn w:val="Spistreci2"/>
    <w:autoRedefine/>
    <w:uiPriority w:val="39"/>
    <w:pPr>
      <w:ind w:left="850"/>
    </w:pPr>
  </w:style>
  <w:style w:type="character" w:customStyle="1" w:styleId="StylTahomaPogrubienie">
    <w:name w:val="Styl Tahoma Pogrubienie"/>
    <w:basedOn w:val="Domylnaczcionkaakapitu"/>
    <w:rPr>
      <w:rFonts w:ascii="Tahoma" w:hAnsi="Tahoma"/>
      <w:b/>
      <w:bCs/>
      <w:sz w:val="24"/>
    </w:rPr>
  </w:style>
  <w:style w:type="paragraph" w:customStyle="1" w:styleId="ISOS1">
    <w:name w:val="ISO_S1"/>
    <w:basedOn w:val="Normalny"/>
    <w:pPr>
      <w:ind w:left="425"/>
    </w:pPr>
    <w:rPr>
      <w:sz w:val="22"/>
      <w:szCs w:val="20"/>
    </w:rPr>
  </w:style>
  <w:style w:type="paragraph" w:customStyle="1" w:styleId="Default">
    <w:name w:val="Default"/>
    <w:rsid w:val="00676563"/>
    <w:pPr>
      <w:autoSpaceDE w:val="0"/>
      <w:autoSpaceDN w:val="0"/>
      <w:adjustRightInd w:val="0"/>
    </w:pPr>
    <w:rPr>
      <w:rFonts w:ascii="Arial" w:hAnsi="Arial" w:cs="Arial"/>
      <w:color w:val="000000"/>
      <w:sz w:val="24"/>
      <w:szCs w:val="24"/>
    </w:rPr>
  </w:style>
  <w:style w:type="paragraph" w:customStyle="1" w:styleId="Nagwek1-nowastrona">
    <w:name w:val="Nagłówek 1 - nowa strona"/>
    <w:basedOn w:val="Nagwek1"/>
    <w:next w:val="Normalny"/>
    <w:pPr>
      <w:pageBreakBefore/>
    </w:pPr>
    <w:rPr>
      <w:iCs/>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Akapitzlist">
    <w:name w:val="List Paragraph"/>
    <w:basedOn w:val="Normalny"/>
    <w:qFormat/>
    <w:pPr>
      <w:ind w:left="720"/>
    </w:pPr>
    <w:rPr>
      <w:rFonts w:ascii="Calibri" w:hAnsi="Calibri"/>
      <w:sz w:val="22"/>
      <w:szCs w:val="22"/>
      <w:lang w:eastAsia="en-US"/>
    </w:rPr>
  </w:style>
  <w:style w:type="paragraph" w:customStyle="1" w:styleId="StylNagwek2Automatyczny">
    <w:name w:val="Styl Nagłówek 2 + Automatyczny"/>
    <w:basedOn w:val="Nagwek2"/>
    <w:rPr>
      <w:iCs w:val="0"/>
    </w:rPr>
  </w:style>
  <w:style w:type="paragraph" w:styleId="Tekstpodstawowy">
    <w:name w:val="Body Text"/>
    <w:basedOn w:val="Normalny"/>
    <w:semiHidden/>
    <w:rPr>
      <w:color w:val="FF0000"/>
    </w:rPr>
  </w:style>
  <w:style w:type="character" w:customStyle="1" w:styleId="StylAkcent2Podkrelenie">
    <w:name w:val="Styl Akcent 2 Podkreślenie"/>
    <w:basedOn w:val="Domylnaczcionkaakapitu"/>
    <w:rPr>
      <w:color w:val="C0504D"/>
      <w:u w:val="single"/>
    </w:rPr>
  </w:style>
  <w:style w:type="character" w:customStyle="1" w:styleId="Nagwek3Znak">
    <w:name w:val="Nagłówek 3 Znak"/>
    <w:basedOn w:val="Domylnaczcionkaakapitu"/>
    <w:rPr>
      <w:rFonts w:ascii="Arial" w:hAnsi="Arial" w:cs="Arial"/>
      <w:b/>
      <w:bCs/>
      <w:color w:val="1F497D"/>
      <w:sz w:val="22"/>
      <w:szCs w:val="26"/>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rPr>
      <w:rFonts w:ascii="Arial" w:hAnsi="Arial"/>
    </w:rPr>
  </w:style>
  <w:style w:type="character" w:styleId="Odwoanieprzypisukocowego">
    <w:name w:val="endnote reference"/>
    <w:basedOn w:val="Domylnaczcionkaakapitu"/>
    <w:semiHidden/>
    <w:rPr>
      <w:vertAlign w:val="superscript"/>
    </w:rPr>
  </w:style>
  <w:style w:type="paragraph" w:styleId="Bezodstpw">
    <w:name w:val="No Spacing"/>
    <w:uiPriority w:val="1"/>
    <w:qFormat/>
    <w:rsid w:val="00B8740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9A7451"/>
    <w:rPr>
      <w:sz w:val="16"/>
      <w:szCs w:val="16"/>
    </w:rPr>
  </w:style>
  <w:style w:type="paragraph" w:styleId="Tekstkomentarza">
    <w:name w:val="annotation text"/>
    <w:basedOn w:val="Normalny"/>
    <w:link w:val="TekstkomentarzaZnak"/>
    <w:uiPriority w:val="99"/>
    <w:semiHidden/>
    <w:unhideWhenUsed/>
    <w:rsid w:val="009A7451"/>
    <w:rPr>
      <w:sz w:val="20"/>
      <w:szCs w:val="20"/>
    </w:rPr>
  </w:style>
  <w:style w:type="character" w:customStyle="1" w:styleId="TekstkomentarzaZnak">
    <w:name w:val="Tekst komentarza Znak"/>
    <w:basedOn w:val="Domylnaczcionkaakapitu"/>
    <w:link w:val="Tekstkomentarza"/>
    <w:uiPriority w:val="99"/>
    <w:semiHidden/>
    <w:rsid w:val="009A7451"/>
    <w:rPr>
      <w:rFonts w:ascii="Arial" w:hAnsi="Arial"/>
    </w:rPr>
  </w:style>
  <w:style w:type="paragraph" w:styleId="Tematkomentarza">
    <w:name w:val="annotation subject"/>
    <w:basedOn w:val="Tekstkomentarza"/>
    <w:next w:val="Tekstkomentarza"/>
    <w:link w:val="TematkomentarzaZnak"/>
    <w:uiPriority w:val="99"/>
    <w:semiHidden/>
    <w:unhideWhenUsed/>
    <w:rsid w:val="009A7451"/>
    <w:rPr>
      <w:b/>
      <w:bCs/>
    </w:rPr>
  </w:style>
  <w:style w:type="character" w:customStyle="1" w:styleId="TematkomentarzaZnak">
    <w:name w:val="Temat komentarza Znak"/>
    <w:basedOn w:val="TekstkomentarzaZnak"/>
    <w:link w:val="Tematkomentarza"/>
    <w:uiPriority w:val="99"/>
    <w:semiHidden/>
    <w:rsid w:val="009A7451"/>
    <w:rPr>
      <w:rFonts w:ascii="Arial" w:hAnsi="Arial"/>
      <w:b/>
      <w:bCs/>
    </w:rPr>
  </w:style>
  <w:style w:type="paragraph" w:styleId="Tekstpodstawowy2">
    <w:name w:val="Body Text 2"/>
    <w:basedOn w:val="Normalny"/>
    <w:link w:val="Tekstpodstawowy2Znak"/>
    <w:uiPriority w:val="99"/>
    <w:semiHidden/>
    <w:unhideWhenUsed/>
    <w:rsid w:val="00C443C7"/>
    <w:pPr>
      <w:spacing w:after="120" w:line="480" w:lineRule="auto"/>
    </w:pPr>
  </w:style>
  <w:style w:type="character" w:customStyle="1" w:styleId="Tekstpodstawowy2Znak">
    <w:name w:val="Tekst podstawowy 2 Znak"/>
    <w:basedOn w:val="Domylnaczcionkaakapitu"/>
    <w:link w:val="Tekstpodstawowy2"/>
    <w:uiPriority w:val="99"/>
    <w:semiHidden/>
    <w:rsid w:val="00C443C7"/>
    <w:rPr>
      <w:rFonts w:ascii="Arial" w:hAnsi="Arial"/>
      <w:sz w:val="24"/>
      <w:szCs w:val="24"/>
    </w:rPr>
  </w:style>
  <w:style w:type="paragraph" w:styleId="NormalnyWeb">
    <w:name w:val="Normal (Web)"/>
    <w:basedOn w:val="Normalny"/>
    <w:uiPriority w:val="99"/>
    <w:semiHidden/>
    <w:unhideWhenUsed/>
    <w:rsid w:val="00CC075C"/>
    <w:pPr>
      <w:spacing w:after="100" w:afterAutospacing="1"/>
    </w:pPr>
    <w:rPr>
      <w:rFonts w:ascii="Times New Roman" w:hAnsi="Times New Roman"/>
    </w:rPr>
  </w:style>
  <w:style w:type="character" w:customStyle="1" w:styleId="ms-rtefontsize-3">
    <w:name w:val="ms-rtefontsize-3"/>
    <w:basedOn w:val="Domylnaczcionkaakapitu"/>
    <w:rsid w:val="00CC075C"/>
  </w:style>
  <w:style w:type="character" w:styleId="Pogrubienie">
    <w:name w:val="Strong"/>
    <w:basedOn w:val="Domylnaczcionkaakapitu"/>
    <w:uiPriority w:val="22"/>
    <w:qFormat/>
    <w:rsid w:val="00CC0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89334">
      <w:bodyDiv w:val="1"/>
      <w:marLeft w:val="0"/>
      <w:marRight w:val="0"/>
      <w:marTop w:val="0"/>
      <w:marBottom w:val="0"/>
      <w:divBdr>
        <w:top w:val="none" w:sz="0" w:space="0" w:color="auto"/>
        <w:left w:val="none" w:sz="0" w:space="0" w:color="auto"/>
        <w:bottom w:val="none" w:sz="0" w:space="0" w:color="auto"/>
        <w:right w:val="none" w:sz="0" w:space="0" w:color="auto"/>
      </w:divBdr>
      <w:divsChild>
        <w:div w:id="383872320">
          <w:marLeft w:val="0"/>
          <w:marRight w:val="0"/>
          <w:marTop w:val="0"/>
          <w:marBottom w:val="0"/>
          <w:divBdr>
            <w:top w:val="none" w:sz="0" w:space="0" w:color="auto"/>
            <w:left w:val="none" w:sz="0" w:space="0" w:color="auto"/>
            <w:bottom w:val="none" w:sz="0" w:space="0" w:color="auto"/>
            <w:right w:val="none" w:sz="0" w:space="0" w:color="auto"/>
          </w:divBdr>
          <w:divsChild>
            <w:div w:id="1952978102">
              <w:marLeft w:val="0"/>
              <w:marRight w:val="0"/>
              <w:marTop w:val="0"/>
              <w:marBottom w:val="0"/>
              <w:divBdr>
                <w:top w:val="none" w:sz="0" w:space="0" w:color="auto"/>
                <w:left w:val="none" w:sz="0" w:space="0" w:color="auto"/>
                <w:bottom w:val="none" w:sz="0" w:space="0" w:color="auto"/>
                <w:right w:val="none" w:sz="0" w:space="0" w:color="auto"/>
              </w:divBdr>
              <w:divsChild>
                <w:div w:id="10494808">
                  <w:marLeft w:val="0"/>
                  <w:marRight w:val="0"/>
                  <w:marTop w:val="0"/>
                  <w:marBottom w:val="0"/>
                  <w:divBdr>
                    <w:top w:val="none" w:sz="0" w:space="0" w:color="auto"/>
                    <w:left w:val="none" w:sz="0" w:space="0" w:color="auto"/>
                    <w:bottom w:val="none" w:sz="0" w:space="0" w:color="auto"/>
                    <w:right w:val="none" w:sz="0" w:space="0" w:color="auto"/>
                  </w:divBdr>
                  <w:divsChild>
                    <w:div w:id="799613120">
                      <w:marLeft w:val="0"/>
                      <w:marRight w:val="0"/>
                      <w:marTop w:val="0"/>
                      <w:marBottom w:val="0"/>
                      <w:divBdr>
                        <w:top w:val="none" w:sz="0" w:space="0" w:color="auto"/>
                        <w:left w:val="none" w:sz="0" w:space="0" w:color="auto"/>
                        <w:bottom w:val="none" w:sz="0" w:space="0" w:color="auto"/>
                        <w:right w:val="none" w:sz="0" w:space="0" w:color="auto"/>
                      </w:divBdr>
                      <w:divsChild>
                        <w:div w:id="1480077550">
                          <w:marLeft w:val="0"/>
                          <w:marRight w:val="0"/>
                          <w:marTop w:val="0"/>
                          <w:marBottom w:val="0"/>
                          <w:divBdr>
                            <w:top w:val="none" w:sz="0" w:space="0" w:color="auto"/>
                            <w:left w:val="none" w:sz="0" w:space="0" w:color="auto"/>
                            <w:bottom w:val="none" w:sz="0" w:space="0" w:color="auto"/>
                            <w:right w:val="none" w:sz="0" w:space="0" w:color="auto"/>
                          </w:divBdr>
                          <w:divsChild>
                            <w:div w:id="59522558">
                              <w:marLeft w:val="0"/>
                              <w:marRight w:val="0"/>
                              <w:marTop w:val="0"/>
                              <w:marBottom w:val="0"/>
                              <w:divBdr>
                                <w:top w:val="none" w:sz="0" w:space="0" w:color="auto"/>
                                <w:left w:val="none" w:sz="0" w:space="0" w:color="auto"/>
                                <w:bottom w:val="none" w:sz="0" w:space="0" w:color="auto"/>
                                <w:right w:val="none" w:sz="0" w:space="0" w:color="auto"/>
                              </w:divBdr>
                              <w:divsChild>
                                <w:div w:id="1672217330">
                                  <w:marLeft w:val="0"/>
                                  <w:marRight w:val="0"/>
                                  <w:marTop w:val="0"/>
                                  <w:marBottom w:val="0"/>
                                  <w:divBdr>
                                    <w:top w:val="none" w:sz="0" w:space="0" w:color="auto"/>
                                    <w:left w:val="none" w:sz="0" w:space="0" w:color="auto"/>
                                    <w:bottom w:val="none" w:sz="0" w:space="0" w:color="auto"/>
                                    <w:right w:val="none" w:sz="0" w:space="0" w:color="auto"/>
                                  </w:divBdr>
                                  <w:divsChild>
                                    <w:div w:id="1929076884">
                                      <w:marLeft w:val="0"/>
                                      <w:marRight w:val="0"/>
                                      <w:marTop w:val="0"/>
                                      <w:marBottom w:val="0"/>
                                      <w:divBdr>
                                        <w:top w:val="none" w:sz="0" w:space="0" w:color="auto"/>
                                        <w:left w:val="none" w:sz="0" w:space="0" w:color="auto"/>
                                        <w:bottom w:val="none" w:sz="0" w:space="0" w:color="auto"/>
                                        <w:right w:val="none" w:sz="0" w:space="0" w:color="auto"/>
                                      </w:divBdr>
                                      <w:divsChild>
                                        <w:div w:id="15777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rvat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toWF xmlns="6f242bdb-a8e4-4434-b1ae-4b519cd2f22f">
      <Url xsi:nil="true"/>
      <Description xsi:nil="true"/>
    </AutoW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E365C9B9278A64B81317BEF560AEF01" ma:contentTypeVersion="" ma:contentTypeDescription="Utwórz nowy dokument." ma:contentTypeScope="" ma:versionID="3ff1576a124683a79a06bf29475e6411">
  <xsd:schema xmlns:xsd="http://www.w3.org/2001/XMLSchema" xmlns:xs="http://www.w3.org/2001/XMLSchema" xmlns:p="http://schemas.microsoft.com/office/2006/metadata/properties" xmlns:ns2="6f242bdb-a8e4-4434-b1ae-4b519cd2f22f" targetNamespace="http://schemas.microsoft.com/office/2006/metadata/properties" ma:root="true" ma:fieldsID="20fd04cc8b587dd2ff7b909c72b1ac9c" ns2:_="">
    <xsd:import namespace="6f242bdb-a8e4-4434-b1ae-4b519cd2f22f"/>
    <xsd:element name="properties">
      <xsd:complexType>
        <xsd:sequence>
          <xsd:element name="documentManagement">
            <xsd:complexType>
              <xsd:all>
                <xsd:element ref="ns2:Auto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2bdb-a8e4-4434-b1ae-4b519cd2f22f" elementFormDefault="qualified">
    <xsd:import namespace="http://schemas.microsoft.com/office/2006/documentManagement/types"/>
    <xsd:import namespace="http://schemas.microsoft.com/office/infopath/2007/PartnerControls"/>
    <xsd:element name="AutoWF" ma:index="8" nillable="true" ma:displayName="AutoWF" ma:internalName="AutoWF">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543CD-E5BC-4EDA-B598-13AE05FEB0A3}">
  <ds:schemaRefs>
    <ds:schemaRef ds:uri="http://schemas.microsoft.com/sharepoint/v3/contenttype/forms"/>
  </ds:schemaRefs>
</ds:datastoreItem>
</file>

<file path=customXml/itemProps2.xml><?xml version="1.0" encoding="utf-8"?>
<ds:datastoreItem xmlns:ds="http://schemas.openxmlformats.org/officeDocument/2006/customXml" ds:itemID="{B28E2647-353F-43EE-8C8D-677C77BEB71F}">
  <ds:schemaRefs>
    <ds:schemaRef ds:uri="http://schemas.microsoft.com/office/2006/metadata/properties"/>
    <ds:schemaRef ds:uri="http://schemas.microsoft.com/office/2006/documentManagement/types"/>
    <ds:schemaRef ds:uri="6f242bdb-a8e4-4434-b1ae-4b519cd2f22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E3677C34-DF09-4B65-BD9B-8F3CF130F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2bdb-a8e4-4434-b1ae-4b519cd2f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654</Words>
  <Characters>3928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arvato services Polska</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Musiał</dc:creator>
  <cp:lastModifiedBy>Pytlak, Sławomir</cp:lastModifiedBy>
  <cp:revision>5</cp:revision>
  <cp:lastPrinted>2016-12-01T12:10:00Z</cp:lastPrinted>
  <dcterms:created xsi:type="dcterms:W3CDTF">2018-11-29T11:34:00Z</dcterms:created>
  <dcterms:modified xsi:type="dcterms:W3CDTF">2018-11-30T12:55:00Z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0x010100BE365C9B9278A64B81317BEF560AEF01</vt:lpwstr>
  </property>
</Properties>
</file>