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3C252" w14:textId="77777777" w:rsidR="00BD2C54" w:rsidRDefault="00377346">
      <w:pPr>
        <w:pStyle w:val="Nagwek1"/>
        <w:spacing w:line="276" w:lineRule="auto"/>
        <w:ind w:left="0" w:firstLine="0"/>
        <w:jc w:val="left"/>
        <w:rPr>
          <w:rFonts w:ascii="Calibri" w:hAnsi="Calibri" w:cs="Calibri"/>
          <w:b w:val="0"/>
          <w:sz w:val="22"/>
          <w:szCs w:val="22"/>
        </w:rPr>
      </w:pPr>
      <w:r>
        <w:rPr>
          <w:rFonts w:ascii="Calibri" w:hAnsi="Calibri" w:cs="Calibri"/>
          <w:b w:val="0"/>
          <w:color w:val="FF0000"/>
          <w:sz w:val="22"/>
          <w:szCs w:val="22"/>
        </w:rPr>
        <w:tab/>
      </w:r>
      <w:r>
        <w:rPr>
          <w:rFonts w:ascii="Calibri" w:hAnsi="Calibri" w:cs="Calibri"/>
          <w:b w:val="0"/>
          <w:color w:val="FF0000"/>
          <w:sz w:val="22"/>
          <w:szCs w:val="22"/>
        </w:rPr>
        <w:tab/>
      </w:r>
      <w:r>
        <w:rPr>
          <w:rFonts w:ascii="Calibri" w:hAnsi="Calibri" w:cs="Calibri"/>
          <w:b w:val="0"/>
          <w:color w:val="FF0000"/>
          <w:sz w:val="22"/>
          <w:szCs w:val="22"/>
        </w:rPr>
        <w:tab/>
      </w:r>
      <w:r>
        <w:rPr>
          <w:rFonts w:ascii="Calibri" w:hAnsi="Calibri" w:cs="Calibri"/>
          <w:b w:val="0"/>
          <w:color w:val="FF0000"/>
          <w:sz w:val="22"/>
          <w:szCs w:val="22"/>
        </w:rPr>
        <w:tab/>
      </w:r>
      <w:r>
        <w:rPr>
          <w:rFonts w:ascii="Calibri" w:hAnsi="Calibri" w:cs="Calibri"/>
          <w:b w:val="0"/>
          <w:color w:val="FF0000"/>
          <w:sz w:val="22"/>
          <w:szCs w:val="22"/>
        </w:rPr>
        <w:tab/>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t xml:space="preserve">                   </w:t>
      </w:r>
    </w:p>
    <w:p w14:paraId="6EF29442" w14:textId="77777777" w:rsidR="00BD2C54" w:rsidRDefault="00377346">
      <w:pPr>
        <w:pStyle w:val="Nagwek1"/>
        <w:spacing w:line="276" w:lineRule="auto"/>
        <w:ind w:left="0" w:firstLine="0"/>
        <w:jc w:val="right"/>
        <w:rPr>
          <w:rFonts w:ascii="Calibri" w:hAnsi="Calibri" w:cs="Calibri"/>
          <w:b w:val="0"/>
          <w:sz w:val="22"/>
          <w:szCs w:val="22"/>
        </w:rPr>
      </w:pPr>
      <w:r>
        <w:rPr>
          <w:rFonts w:ascii="Calibri" w:hAnsi="Calibri" w:cs="Calibri"/>
          <w:b w:val="0"/>
          <w:sz w:val="22"/>
          <w:szCs w:val="22"/>
        </w:rPr>
        <w:t>Załącznik nr 4 do SWZ</w:t>
      </w:r>
    </w:p>
    <w:p w14:paraId="6B2EAB53" w14:textId="77777777" w:rsidR="00BD2C54" w:rsidRDefault="00377346">
      <w:pPr>
        <w:pStyle w:val="Nagwek1"/>
        <w:spacing w:line="276" w:lineRule="auto"/>
        <w:rPr>
          <w:rFonts w:ascii="Calibri" w:hAnsi="Calibri" w:cs="Calibri"/>
          <w:i/>
          <w:sz w:val="22"/>
          <w:szCs w:val="22"/>
        </w:rPr>
      </w:pPr>
      <w:r>
        <w:rPr>
          <w:rFonts w:ascii="Calibri" w:hAnsi="Calibri" w:cs="Calibri"/>
          <w:i/>
          <w:sz w:val="22"/>
          <w:szCs w:val="22"/>
        </w:rPr>
        <w:t>PROJEKT 2021</w:t>
      </w:r>
    </w:p>
    <w:p w14:paraId="786F7906" w14:textId="77777777" w:rsidR="00BD2C54" w:rsidRDefault="00BD2C54">
      <w:pPr>
        <w:pStyle w:val="Nagwek1"/>
        <w:spacing w:line="276" w:lineRule="auto"/>
        <w:rPr>
          <w:rFonts w:ascii="Calibri" w:hAnsi="Calibri" w:cs="Calibri"/>
          <w:sz w:val="22"/>
          <w:szCs w:val="22"/>
          <w:u w:val="single"/>
        </w:rPr>
      </w:pPr>
    </w:p>
    <w:p w14:paraId="6782CE58" w14:textId="77777777" w:rsidR="00BD2C54" w:rsidRDefault="00377346">
      <w:pPr>
        <w:pStyle w:val="Nagwek1"/>
        <w:spacing w:line="276" w:lineRule="auto"/>
        <w:rPr>
          <w:rFonts w:ascii="Calibri" w:hAnsi="Calibri" w:cs="Calibri"/>
          <w:sz w:val="22"/>
          <w:szCs w:val="22"/>
        </w:rPr>
      </w:pPr>
      <w:r>
        <w:rPr>
          <w:rFonts w:ascii="Calibri" w:hAnsi="Calibri" w:cs="Calibri"/>
          <w:sz w:val="22"/>
          <w:szCs w:val="22"/>
        </w:rPr>
        <w:t xml:space="preserve">Umowa nr…………….., </w:t>
      </w:r>
    </w:p>
    <w:p w14:paraId="2032E6DA" w14:textId="77777777" w:rsidR="00BD2C54" w:rsidRDefault="00377346">
      <w:pPr>
        <w:pStyle w:val="Nagwek1"/>
        <w:spacing w:line="276" w:lineRule="auto"/>
        <w:rPr>
          <w:rFonts w:ascii="Calibri" w:hAnsi="Calibri" w:cs="Calibri"/>
          <w:sz w:val="22"/>
          <w:szCs w:val="22"/>
        </w:rPr>
      </w:pPr>
      <w:r>
        <w:rPr>
          <w:rFonts w:ascii="Calibri" w:hAnsi="Calibri" w:cs="Calibri"/>
          <w:sz w:val="22"/>
          <w:szCs w:val="22"/>
        </w:rPr>
        <w:t>zwana dalej: „Umową”</w:t>
      </w:r>
    </w:p>
    <w:p w14:paraId="5BCF0DB7" w14:textId="77777777" w:rsidR="00BD2C54" w:rsidRDefault="00BD2C54">
      <w:pPr>
        <w:tabs>
          <w:tab w:val="left" w:pos="0"/>
        </w:tabs>
        <w:spacing w:line="276" w:lineRule="auto"/>
        <w:rPr>
          <w:rFonts w:ascii="Calibri" w:hAnsi="Calibri" w:cs="Calibri"/>
          <w:sz w:val="22"/>
          <w:szCs w:val="22"/>
        </w:rPr>
      </w:pPr>
    </w:p>
    <w:p w14:paraId="314DFB20" w14:textId="77777777" w:rsidR="00BD2C54" w:rsidRDefault="003773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Calibri" w:hAnsi="Calibri" w:cs="Calibri"/>
          <w:sz w:val="22"/>
          <w:szCs w:val="22"/>
        </w:rPr>
      </w:pPr>
      <w:r>
        <w:rPr>
          <w:rFonts w:ascii="Calibri" w:hAnsi="Calibri" w:cs="Calibri"/>
          <w:sz w:val="22"/>
          <w:szCs w:val="22"/>
        </w:rPr>
        <w:t>zawarta w Gdańsku w dniu ……………….… pomiędzy:</w:t>
      </w:r>
    </w:p>
    <w:p w14:paraId="17A7C5B5" w14:textId="77777777" w:rsidR="00BD2C54" w:rsidRDefault="003773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Calibri" w:hAnsi="Calibri" w:cs="Calibri"/>
          <w:bCs/>
          <w:spacing w:val="-3"/>
          <w:sz w:val="22"/>
          <w:szCs w:val="22"/>
        </w:rPr>
      </w:pPr>
      <w:r>
        <w:rPr>
          <w:rFonts w:ascii="Calibri" w:hAnsi="Calibri" w:cs="Calibri"/>
          <w:b/>
          <w:bCs/>
          <w:spacing w:val="-3"/>
          <w:sz w:val="22"/>
          <w:szCs w:val="22"/>
        </w:rPr>
        <w:t xml:space="preserve">Gdańskim Uniwersytetem Medycznym </w:t>
      </w:r>
      <w:r>
        <w:rPr>
          <w:rFonts w:ascii="Calibri" w:hAnsi="Calibri" w:cs="Calibri"/>
          <w:bCs/>
          <w:spacing w:val="-3"/>
          <w:sz w:val="22"/>
          <w:szCs w:val="22"/>
        </w:rPr>
        <w:t xml:space="preserve">z siedzibą w Gdańsku przy ul. M. Skłodowskiej –Curie 3 A, </w:t>
      </w:r>
    </w:p>
    <w:p w14:paraId="1A586462" w14:textId="77777777" w:rsidR="00BD2C54" w:rsidRDefault="003773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Calibri" w:hAnsi="Calibri" w:cs="Calibri"/>
          <w:spacing w:val="-3"/>
          <w:sz w:val="22"/>
          <w:szCs w:val="22"/>
        </w:rPr>
      </w:pPr>
      <w:r>
        <w:rPr>
          <w:rFonts w:ascii="Calibri" w:hAnsi="Calibri" w:cs="Calibri"/>
          <w:b/>
          <w:spacing w:val="-3"/>
          <w:sz w:val="22"/>
          <w:szCs w:val="22"/>
        </w:rPr>
        <w:t>NIP: 584-09-55-985</w:t>
      </w:r>
    </w:p>
    <w:p w14:paraId="4C0FBCD9" w14:textId="77777777" w:rsidR="00BD2C54" w:rsidRDefault="00BD2C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Calibri" w:hAnsi="Calibri" w:cs="Calibri"/>
          <w:spacing w:val="-3"/>
          <w:sz w:val="22"/>
          <w:szCs w:val="22"/>
        </w:rPr>
      </w:pPr>
    </w:p>
    <w:p w14:paraId="12CCA1FC" w14:textId="77777777" w:rsidR="00BD2C54" w:rsidRDefault="003773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Calibri" w:hAnsi="Calibri" w:cs="Calibri"/>
          <w:spacing w:val="-3"/>
          <w:sz w:val="22"/>
          <w:szCs w:val="22"/>
        </w:rPr>
      </w:pPr>
      <w:r>
        <w:rPr>
          <w:rFonts w:ascii="Calibri" w:hAnsi="Calibri" w:cs="Calibri"/>
          <w:spacing w:val="-3"/>
          <w:sz w:val="22"/>
          <w:szCs w:val="22"/>
        </w:rPr>
        <w:t>reprezentowanym przez:</w:t>
      </w:r>
    </w:p>
    <w:p w14:paraId="4F6EE928" w14:textId="77777777" w:rsidR="00BD2C54" w:rsidRDefault="00377346">
      <w:pPr>
        <w:pStyle w:val="Listapunktowana2"/>
        <w:spacing w:line="276" w:lineRule="auto"/>
        <w:rPr>
          <w:rFonts w:ascii="Calibri" w:hAnsi="Calibri" w:cs="Calibri"/>
          <w:sz w:val="22"/>
          <w:szCs w:val="22"/>
        </w:rPr>
      </w:pPr>
      <w:r>
        <w:rPr>
          <w:rFonts w:ascii="Calibri" w:hAnsi="Calibri" w:cs="Calibri"/>
          <w:sz w:val="22"/>
          <w:szCs w:val="22"/>
        </w:rPr>
        <w:t xml:space="preserve">Marka Langowskiego - Kanclerza </w:t>
      </w:r>
    </w:p>
    <w:p w14:paraId="6CF38E9A" w14:textId="77777777" w:rsidR="00BD2C54" w:rsidRDefault="00377346">
      <w:pPr>
        <w:pStyle w:val="Listapunktowana2"/>
        <w:spacing w:line="276" w:lineRule="auto"/>
        <w:ind w:left="0" w:firstLine="0"/>
        <w:rPr>
          <w:rFonts w:ascii="Calibri" w:hAnsi="Calibri" w:cs="Calibri"/>
          <w:sz w:val="22"/>
          <w:szCs w:val="22"/>
        </w:rPr>
      </w:pPr>
      <w:r>
        <w:rPr>
          <w:rFonts w:ascii="Calibri" w:hAnsi="Calibri" w:cs="Calibri"/>
          <w:sz w:val="22"/>
          <w:szCs w:val="22"/>
        </w:rPr>
        <w:t>przy kontrasygnacie finansowej:</w:t>
      </w:r>
    </w:p>
    <w:p w14:paraId="56B29970" w14:textId="77777777" w:rsidR="00BD2C54" w:rsidRDefault="00377346">
      <w:pPr>
        <w:pStyle w:val="Listapunktowana2"/>
        <w:spacing w:line="276" w:lineRule="auto"/>
        <w:ind w:left="0" w:firstLine="0"/>
        <w:rPr>
          <w:rFonts w:ascii="Calibri" w:hAnsi="Calibri" w:cs="Calibri"/>
          <w:sz w:val="22"/>
          <w:szCs w:val="22"/>
        </w:rPr>
      </w:pPr>
      <w:r>
        <w:rPr>
          <w:rFonts w:ascii="Calibri" w:hAnsi="Calibri" w:cs="Calibri"/>
          <w:sz w:val="22"/>
          <w:szCs w:val="22"/>
        </w:rPr>
        <w:t>Zbigniewa Tymoszyka - Z-cy Kanclerza ds. Finansowych - Kwestora</w:t>
      </w:r>
    </w:p>
    <w:p w14:paraId="1CB54252" w14:textId="77777777" w:rsidR="00BD2C54" w:rsidRDefault="00BD2C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Calibri" w:hAnsi="Calibri" w:cs="Calibri"/>
          <w:spacing w:val="-3"/>
          <w:sz w:val="22"/>
          <w:szCs w:val="22"/>
        </w:rPr>
      </w:pPr>
    </w:p>
    <w:p w14:paraId="70BDF517" w14:textId="77777777" w:rsidR="00BD2C54" w:rsidRDefault="003773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Calibri" w:hAnsi="Calibri" w:cs="Calibri"/>
          <w:spacing w:val="-3"/>
          <w:sz w:val="22"/>
          <w:szCs w:val="22"/>
        </w:rPr>
      </w:pPr>
      <w:r>
        <w:rPr>
          <w:rFonts w:ascii="Calibri" w:hAnsi="Calibri" w:cs="Calibri"/>
          <w:spacing w:val="-3"/>
          <w:sz w:val="22"/>
          <w:szCs w:val="22"/>
        </w:rPr>
        <w:t>zwanym w dalszej części umowy „Zamawiającym”,</w:t>
      </w:r>
    </w:p>
    <w:p w14:paraId="42706120" w14:textId="77777777" w:rsidR="00BD2C54" w:rsidRDefault="003773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Calibri" w:hAnsi="Calibri" w:cs="Calibri"/>
          <w:spacing w:val="-3"/>
          <w:sz w:val="22"/>
          <w:szCs w:val="22"/>
        </w:rPr>
      </w:pPr>
      <w:r>
        <w:rPr>
          <w:rFonts w:ascii="Calibri" w:hAnsi="Calibri" w:cs="Calibri"/>
          <w:spacing w:val="-3"/>
          <w:sz w:val="22"/>
          <w:szCs w:val="22"/>
        </w:rPr>
        <w:t xml:space="preserve">a </w:t>
      </w:r>
      <w:r>
        <w:rPr>
          <w:rFonts w:ascii="Calibri" w:hAnsi="Calibri" w:cs="Calibri"/>
          <w:b/>
          <w:bCs/>
          <w:sz w:val="22"/>
          <w:szCs w:val="22"/>
        </w:rPr>
        <w:t>.................................................</w:t>
      </w:r>
      <w:r>
        <w:rPr>
          <w:rFonts w:ascii="Calibri" w:hAnsi="Calibri" w:cs="Calibri"/>
          <w:sz w:val="22"/>
          <w:szCs w:val="22"/>
        </w:rPr>
        <w:t xml:space="preserve"> z siedzibą w ..........................................., </w:t>
      </w:r>
      <w:r>
        <w:rPr>
          <w:rFonts w:ascii="Calibri" w:hAnsi="Calibri" w:cs="Calibri"/>
          <w:b/>
          <w:spacing w:val="-3"/>
          <w:sz w:val="22"/>
          <w:szCs w:val="22"/>
        </w:rPr>
        <w:t xml:space="preserve">NIP ........................... </w:t>
      </w:r>
      <w:r>
        <w:rPr>
          <w:rFonts w:ascii="Calibri" w:hAnsi="Calibri" w:cs="Calibri"/>
          <w:spacing w:val="-3"/>
          <w:sz w:val="22"/>
          <w:szCs w:val="22"/>
        </w:rPr>
        <w:t xml:space="preserve">wpisanym do Krajowego Rejestru Sądowego </w:t>
      </w:r>
      <w:r>
        <w:rPr>
          <w:rFonts w:ascii="Calibri" w:hAnsi="Calibri" w:cs="Calibri"/>
          <w:sz w:val="22"/>
          <w:szCs w:val="22"/>
        </w:rPr>
        <w:t>w ....................... dnia ..........................pod nr ……..ewidencji działalności gospodarczej prowadzonej przez ………..dnia…….  pod nr ...................</w:t>
      </w:r>
      <w:r>
        <w:rPr>
          <w:rFonts w:ascii="Calibri" w:hAnsi="Calibri" w:cs="Calibri"/>
          <w:spacing w:val="-3"/>
          <w:sz w:val="22"/>
          <w:szCs w:val="22"/>
        </w:rPr>
        <w:t>........</w:t>
      </w:r>
    </w:p>
    <w:p w14:paraId="6C4AE682" w14:textId="77777777" w:rsidR="00BD2C54" w:rsidRDefault="003773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Calibri" w:hAnsi="Calibri" w:cs="Calibri"/>
          <w:spacing w:val="-3"/>
          <w:sz w:val="22"/>
          <w:szCs w:val="22"/>
        </w:rPr>
      </w:pPr>
      <w:r>
        <w:rPr>
          <w:rFonts w:ascii="Calibri" w:hAnsi="Calibri" w:cs="Calibri"/>
          <w:spacing w:val="-3"/>
          <w:sz w:val="22"/>
          <w:szCs w:val="22"/>
        </w:rPr>
        <w:t>reprezentowanym przez</w:t>
      </w:r>
    </w:p>
    <w:p w14:paraId="1079F9EC" w14:textId="77777777" w:rsidR="00BD2C54" w:rsidRDefault="00BD2C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Calibri" w:hAnsi="Calibri" w:cs="Calibri"/>
          <w:b/>
          <w:bCs/>
          <w:spacing w:val="-3"/>
          <w:sz w:val="22"/>
          <w:szCs w:val="22"/>
        </w:rPr>
      </w:pPr>
    </w:p>
    <w:p w14:paraId="32758D68" w14:textId="77777777" w:rsidR="00BD2C54" w:rsidRDefault="00377346">
      <w:pPr>
        <w:numPr>
          <w:ilvl w:val="0"/>
          <w:numId w:val="2"/>
        </w:numPr>
        <w:tabs>
          <w:tab w:val="left" w:pos="312"/>
          <w:tab w:val="left" w:pos="5070"/>
        </w:tabs>
        <w:spacing w:line="276" w:lineRule="auto"/>
        <w:ind w:left="312" w:hanging="312"/>
        <w:jc w:val="both"/>
        <w:rPr>
          <w:rFonts w:ascii="Calibri" w:hAnsi="Calibri" w:cs="Calibri"/>
          <w:b/>
          <w:bCs/>
          <w:sz w:val="22"/>
          <w:szCs w:val="22"/>
        </w:rPr>
      </w:pPr>
      <w:r>
        <w:rPr>
          <w:rFonts w:ascii="Calibri" w:hAnsi="Calibri" w:cs="Calibri"/>
          <w:sz w:val="22"/>
          <w:szCs w:val="22"/>
        </w:rPr>
        <w:t>...................................................</w:t>
      </w:r>
      <w:r>
        <w:rPr>
          <w:rFonts w:ascii="Calibri" w:hAnsi="Calibri" w:cs="Calibri"/>
          <w:b/>
          <w:bCs/>
          <w:sz w:val="22"/>
          <w:szCs w:val="22"/>
        </w:rPr>
        <w:tab/>
      </w:r>
      <w:r>
        <w:rPr>
          <w:rFonts w:ascii="Calibri" w:hAnsi="Calibri" w:cs="Calibri"/>
          <w:sz w:val="22"/>
          <w:szCs w:val="22"/>
        </w:rPr>
        <w:t>- ...........................................................</w:t>
      </w:r>
    </w:p>
    <w:p w14:paraId="62BE8ADF" w14:textId="77777777" w:rsidR="00BD2C54" w:rsidRDefault="00377346">
      <w:pPr>
        <w:numPr>
          <w:ilvl w:val="0"/>
          <w:numId w:val="2"/>
        </w:numPr>
        <w:tabs>
          <w:tab w:val="left" w:pos="312"/>
          <w:tab w:val="left" w:pos="5070"/>
        </w:tabs>
        <w:spacing w:line="276" w:lineRule="auto"/>
        <w:ind w:left="312" w:hanging="312"/>
        <w:jc w:val="both"/>
        <w:rPr>
          <w:rFonts w:ascii="Calibri" w:hAnsi="Calibri" w:cs="Calibri"/>
          <w:b/>
          <w:bCs/>
          <w:sz w:val="22"/>
          <w:szCs w:val="22"/>
        </w:rPr>
      </w:pPr>
      <w:r>
        <w:rPr>
          <w:rFonts w:ascii="Calibri" w:hAnsi="Calibri" w:cs="Calibri"/>
          <w:sz w:val="22"/>
          <w:szCs w:val="22"/>
        </w:rPr>
        <w:t>...................................................</w:t>
      </w:r>
      <w:r>
        <w:rPr>
          <w:rFonts w:ascii="Calibri" w:hAnsi="Calibri" w:cs="Calibri"/>
          <w:sz w:val="22"/>
          <w:szCs w:val="22"/>
        </w:rPr>
        <w:tab/>
        <w:t>- ...........................................................</w:t>
      </w:r>
    </w:p>
    <w:p w14:paraId="42E280C7" w14:textId="77777777" w:rsidR="00BD2C54" w:rsidRDefault="00BD2C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Calibri" w:hAnsi="Calibri" w:cs="Calibri"/>
          <w:b/>
          <w:bCs/>
          <w:spacing w:val="-3"/>
          <w:sz w:val="22"/>
          <w:szCs w:val="22"/>
        </w:rPr>
      </w:pPr>
    </w:p>
    <w:p w14:paraId="06731E20" w14:textId="77777777" w:rsidR="00BD2C54" w:rsidRDefault="003773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Calibri" w:hAnsi="Calibri" w:cs="Calibri"/>
          <w:spacing w:val="-3"/>
          <w:sz w:val="22"/>
          <w:szCs w:val="22"/>
        </w:rPr>
      </w:pPr>
      <w:r>
        <w:rPr>
          <w:rFonts w:ascii="Calibri" w:hAnsi="Calibri" w:cs="Calibri"/>
          <w:spacing w:val="-3"/>
          <w:sz w:val="22"/>
          <w:szCs w:val="22"/>
        </w:rPr>
        <w:t>zwanym w dalszej części umowy „Wykonawcą”</w:t>
      </w:r>
    </w:p>
    <w:p w14:paraId="09575E36" w14:textId="77777777" w:rsidR="00BD2C54" w:rsidRDefault="003773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Calibri" w:hAnsi="Calibri" w:cs="Calibri"/>
          <w:spacing w:val="-3"/>
          <w:sz w:val="22"/>
          <w:szCs w:val="22"/>
        </w:rPr>
      </w:pPr>
      <w:r>
        <w:rPr>
          <w:rFonts w:ascii="Calibri" w:hAnsi="Calibri" w:cs="Calibri"/>
          <w:spacing w:val="-3"/>
          <w:sz w:val="22"/>
          <w:szCs w:val="22"/>
        </w:rPr>
        <w:t>zwanymi dalej łącznie: „Stronami” lub każdy osobna „Stroną”</w:t>
      </w:r>
    </w:p>
    <w:p w14:paraId="77C5F403" w14:textId="77777777" w:rsidR="00BD2C54" w:rsidRDefault="00BD2C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Calibri" w:hAnsi="Calibri" w:cs="Calibri"/>
          <w:spacing w:val="-3"/>
          <w:sz w:val="22"/>
          <w:szCs w:val="22"/>
        </w:rPr>
      </w:pPr>
    </w:p>
    <w:p w14:paraId="002F125A" w14:textId="77777777" w:rsidR="00BD2C54" w:rsidRDefault="00377346">
      <w:pPr>
        <w:spacing w:line="276" w:lineRule="auto"/>
        <w:jc w:val="both"/>
        <w:rPr>
          <w:rFonts w:ascii="Calibri" w:hAnsi="Calibri" w:cs="Calibri"/>
          <w:i/>
          <w:sz w:val="22"/>
          <w:szCs w:val="22"/>
        </w:rPr>
      </w:pPr>
      <w:r>
        <w:rPr>
          <w:rFonts w:ascii="Calibri" w:hAnsi="Calibri" w:cs="Calibri"/>
          <w:i/>
          <w:sz w:val="22"/>
          <w:szCs w:val="22"/>
        </w:rPr>
        <w:t xml:space="preserve">W rezultacie dokonanego przez Zamawiającego wyboru oferty w postępowaniu o udzielenie zamówienia prowadzonym </w:t>
      </w:r>
      <w:r>
        <w:rPr>
          <w:rFonts w:ascii="Calibri" w:hAnsi="Calibri" w:cs="Calibri"/>
          <w:b/>
          <w:i/>
          <w:sz w:val="22"/>
          <w:szCs w:val="22"/>
        </w:rPr>
        <w:t>w trybie podstawowym bez negocjacji</w:t>
      </w:r>
      <w:r>
        <w:rPr>
          <w:rFonts w:ascii="Calibri" w:hAnsi="Calibri" w:cs="Calibri"/>
          <w:i/>
          <w:sz w:val="22"/>
          <w:szCs w:val="22"/>
        </w:rPr>
        <w:t xml:space="preserve"> na podstawie art. 275 pkt 1) ustawy z dnia 11 września 2019 r. Prawo zamówień publicznych (Dz.U. z 2021 r. poz. 1129 ze zm.), dalej: Prawo zamówień publicznych                  nr postępowania GUM2021ZP 0047 </w:t>
      </w:r>
      <w:r>
        <w:rPr>
          <w:rFonts w:ascii="Calibri" w:hAnsi="Calibri" w:cs="Calibri"/>
          <w:i/>
          <w:iCs/>
          <w:sz w:val="22"/>
          <w:szCs w:val="22"/>
        </w:rPr>
        <w:t>została zawarta umowa następującej treści:</w:t>
      </w:r>
    </w:p>
    <w:p w14:paraId="28DFB288" w14:textId="77777777" w:rsidR="00BD2C54" w:rsidRDefault="00377346">
      <w:pPr>
        <w:spacing w:line="276" w:lineRule="auto"/>
        <w:jc w:val="both"/>
        <w:rPr>
          <w:rFonts w:ascii="Calibri" w:hAnsi="Calibri" w:cs="Calibri"/>
          <w:i/>
          <w:iCs/>
          <w:spacing w:val="-3"/>
          <w:sz w:val="22"/>
          <w:szCs w:val="22"/>
        </w:rPr>
      </w:pPr>
      <w:r>
        <w:rPr>
          <w:rFonts w:ascii="Calibri" w:hAnsi="Calibri" w:cs="Calibri"/>
          <w:b/>
          <w:bCs/>
          <w:i/>
          <w:iCs/>
          <w:sz w:val="22"/>
          <w:szCs w:val="22"/>
        </w:rPr>
        <w:tab/>
      </w:r>
    </w:p>
    <w:p w14:paraId="28D0C8DA" w14:textId="77777777" w:rsidR="00BD2C54" w:rsidRDefault="003773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center"/>
        <w:rPr>
          <w:rFonts w:ascii="Calibri" w:hAnsi="Calibri" w:cs="Calibri"/>
          <w:b/>
          <w:spacing w:val="-3"/>
          <w:sz w:val="22"/>
          <w:szCs w:val="22"/>
        </w:rPr>
      </w:pPr>
      <w:r>
        <w:rPr>
          <w:rFonts w:ascii="Calibri" w:hAnsi="Calibri" w:cs="Calibri"/>
          <w:b/>
          <w:spacing w:val="-3"/>
          <w:sz w:val="22"/>
          <w:szCs w:val="22"/>
        </w:rPr>
        <w:t>§ 1</w:t>
      </w:r>
    </w:p>
    <w:p w14:paraId="6CB612F5" w14:textId="77777777" w:rsidR="00BD2C54" w:rsidRDefault="003773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center"/>
        <w:rPr>
          <w:rFonts w:ascii="Calibri" w:hAnsi="Calibri" w:cs="Calibri"/>
          <w:b/>
          <w:sz w:val="22"/>
          <w:szCs w:val="22"/>
        </w:rPr>
      </w:pPr>
      <w:r>
        <w:rPr>
          <w:rFonts w:ascii="Calibri" w:hAnsi="Calibri" w:cs="Calibri"/>
          <w:b/>
          <w:sz w:val="22"/>
          <w:szCs w:val="22"/>
        </w:rPr>
        <w:t>PRZEDMIOT UMOWY</w:t>
      </w:r>
    </w:p>
    <w:p w14:paraId="200230F3" w14:textId="77777777" w:rsidR="00BD2C54" w:rsidRDefault="00377346">
      <w:pPr>
        <w:widowControl/>
        <w:numPr>
          <w:ilvl w:val="0"/>
          <w:numId w:val="27"/>
        </w:numPr>
        <w:overflowPunct w:val="0"/>
        <w:spacing w:after="120" w:line="276" w:lineRule="auto"/>
        <w:ind w:left="284" w:hanging="284"/>
        <w:jc w:val="both"/>
        <w:textAlignment w:val="auto"/>
        <w:rPr>
          <w:rFonts w:ascii="Calibri" w:hAnsi="Calibri" w:cs="Calibri"/>
          <w:sz w:val="22"/>
          <w:szCs w:val="22"/>
        </w:rPr>
      </w:pPr>
      <w:r>
        <w:rPr>
          <w:rFonts w:ascii="Calibri" w:hAnsi="Calibri" w:cs="Calibri"/>
          <w:sz w:val="22"/>
          <w:szCs w:val="22"/>
        </w:rPr>
        <w:t>Przedmiotem Umowy jest wykonanie prac budowlanych w pomieszczeniach budynku oraz otoczeniu Atheneum Gedanense Novum Gdańskiego Uniwersytetu Medycznego w Gdańsku przy                                                    al. Zwycięstwa 41/42 .</w:t>
      </w:r>
    </w:p>
    <w:p w14:paraId="0F1C9C25" w14:textId="77777777" w:rsidR="00BD2C54" w:rsidRDefault="00377346">
      <w:pPr>
        <w:widowControl/>
        <w:numPr>
          <w:ilvl w:val="0"/>
          <w:numId w:val="27"/>
        </w:numPr>
        <w:overflowPunct w:val="0"/>
        <w:spacing w:after="120" w:line="276" w:lineRule="auto"/>
        <w:ind w:left="284" w:hanging="284"/>
        <w:jc w:val="both"/>
        <w:textAlignment w:val="auto"/>
        <w:rPr>
          <w:rFonts w:ascii="Calibri" w:hAnsi="Calibri" w:cs="Calibri"/>
          <w:sz w:val="22"/>
          <w:szCs w:val="22"/>
        </w:rPr>
      </w:pPr>
      <w:r>
        <w:rPr>
          <w:rFonts w:ascii="Calibri" w:hAnsi="Calibri" w:cs="Calibri"/>
          <w:sz w:val="22"/>
          <w:szCs w:val="22"/>
        </w:rPr>
        <w:t>Zakres przedmiotu Umowy obejmuje realizację zamówienia „gwarantowanego” oraz zamówienia objętego „prawem opcji”.</w:t>
      </w:r>
    </w:p>
    <w:p w14:paraId="579EDDF4" w14:textId="593E54A2" w:rsidR="00BD2C54" w:rsidRDefault="00860308">
      <w:pPr>
        <w:widowControl/>
        <w:numPr>
          <w:ilvl w:val="0"/>
          <w:numId w:val="27"/>
        </w:numPr>
        <w:overflowPunct w:val="0"/>
        <w:spacing w:after="120" w:line="276" w:lineRule="auto"/>
        <w:ind w:left="284" w:hanging="284"/>
        <w:jc w:val="both"/>
        <w:textAlignment w:val="auto"/>
        <w:rPr>
          <w:rFonts w:ascii="Calibri" w:hAnsi="Calibri" w:cs="Calibri"/>
          <w:sz w:val="22"/>
          <w:szCs w:val="22"/>
        </w:rPr>
      </w:pPr>
      <w:r>
        <w:rPr>
          <w:rFonts w:ascii="Calibri" w:hAnsi="Calibri" w:cs="Calibri"/>
          <w:sz w:val="22"/>
          <w:szCs w:val="22"/>
        </w:rPr>
        <w:t>Zakres zamówienia gwarantowanego</w:t>
      </w:r>
      <w:r w:rsidR="00377346">
        <w:rPr>
          <w:rFonts w:ascii="Calibri" w:hAnsi="Calibri" w:cs="Calibri"/>
          <w:sz w:val="22"/>
          <w:szCs w:val="22"/>
        </w:rPr>
        <w:t>:</w:t>
      </w:r>
    </w:p>
    <w:p w14:paraId="04B5C16C" w14:textId="77777777" w:rsidR="00BD2C54" w:rsidRDefault="00377346">
      <w:pPr>
        <w:widowControl/>
        <w:overflowPunct w:val="0"/>
        <w:spacing w:after="200" w:line="268" w:lineRule="auto"/>
        <w:ind w:firstLine="284"/>
        <w:contextualSpacing/>
        <w:textAlignment w:val="auto"/>
        <w:rPr>
          <w:rFonts w:ascii="Calibri" w:eastAsia="Calibri" w:hAnsi="Calibri" w:cs="Calibri"/>
          <w:sz w:val="22"/>
          <w:szCs w:val="22"/>
          <w:lang w:eastAsia="en-US"/>
        </w:rPr>
      </w:pPr>
      <w:r>
        <w:rPr>
          <w:rFonts w:ascii="Calibri" w:eastAsia="Calibri" w:hAnsi="Calibri" w:cs="Calibri"/>
          <w:sz w:val="22"/>
          <w:szCs w:val="22"/>
          <w:lang w:eastAsia="en-US"/>
        </w:rPr>
        <w:t xml:space="preserve">3.1 Murki i schody zewnętrzne </w:t>
      </w:r>
    </w:p>
    <w:p w14:paraId="4BC9EF4D" w14:textId="77777777" w:rsidR="00BD2C54" w:rsidRDefault="00377346">
      <w:pPr>
        <w:widowControl/>
        <w:numPr>
          <w:ilvl w:val="0"/>
          <w:numId w:val="29"/>
        </w:numPr>
        <w:overflowPunct w:val="0"/>
        <w:spacing w:after="160" w:line="288" w:lineRule="auto"/>
        <w:ind w:hanging="11"/>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lastRenderedPageBreak/>
        <w:t>Odkopanie i zasypanie murków,</w:t>
      </w:r>
    </w:p>
    <w:p w14:paraId="1CEE371D" w14:textId="77777777" w:rsidR="00BD2C54" w:rsidRDefault="00377346">
      <w:pPr>
        <w:widowControl/>
        <w:numPr>
          <w:ilvl w:val="0"/>
          <w:numId w:val="29"/>
        </w:numPr>
        <w:overflowPunct w:val="0"/>
        <w:spacing w:after="160" w:line="288" w:lineRule="auto"/>
        <w:ind w:hanging="11"/>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Rozebranie okładziny schodów, podjazdów, chodniczków,</w:t>
      </w:r>
    </w:p>
    <w:p w14:paraId="79C51AB7" w14:textId="77777777" w:rsidR="00BD2C54" w:rsidRDefault="00377346">
      <w:pPr>
        <w:widowControl/>
        <w:numPr>
          <w:ilvl w:val="0"/>
          <w:numId w:val="29"/>
        </w:numPr>
        <w:overflowPunct w:val="0"/>
        <w:spacing w:after="160" w:line="288" w:lineRule="auto"/>
        <w:ind w:hanging="11"/>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Skucie zmurszałych tynków murków zewnętrznych</w:t>
      </w:r>
    </w:p>
    <w:p w14:paraId="199ECDC0" w14:textId="77777777" w:rsidR="00BD2C54" w:rsidRDefault="00377346">
      <w:pPr>
        <w:widowControl/>
        <w:numPr>
          <w:ilvl w:val="0"/>
          <w:numId w:val="29"/>
        </w:numPr>
        <w:overflowPunct w:val="0"/>
        <w:spacing w:after="160" w:line="288" w:lineRule="auto"/>
        <w:ind w:hanging="11"/>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Wywóz i utylizacja gruzu,</w:t>
      </w:r>
    </w:p>
    <w:p w14:paraId="7C480E8C" w14:textId="77777777" w:rsidR="00BD2C54" w:rsidRDefault="00377346">
      <w:pPr>
        <w:widowControl/>
        <w:numPr>
          <w:ilvl w:val="0"/>
          <w:numId w:val="29"/>
        </w:numPr>
        <w:overflowPunct w:val="0"/>
        <w:spacing w:after="160" w:line="288" w:lineRule="auto"/>
        <w:ind w:hanging="11"/>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Wykonanie warstwowej  izolacji części podziemnych roztworem asfaltowym ,</w:t>
      </w:r>
    </w:p>
    <w:p w14:paraId="7362FBDB" w14:textId="77777777" w:rsidR="00BD2C54" w:rsidRDefault="00377346">
      <w:pPr>
        <w:widowControl/>
        <w:numPr>
          <w:ilvl w:val="0"/>
          <w:numId w:val="29"/>
        </w:numPr>
        <w:overflowPunct w:val="0"/>
        <w:spacing w:after="160" w:line="288" w:lineRule="auto"/>
        <w:ind w:hanging="11"/>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Naprawa spękań, rys, uzupełnienie tynków, naprawa ubytków,</w:t>
      </w:r>
    </w:p>
    <w:p w14:paraId="3764E916" w14:textId="77777777" w:rsidR="00BD2C54" w:rsidRDefault="00377346">
      <w:pPr>
        <w:widowControl/>
        <w:numPr>
          <w:ilvl w:val="0"/>
          <w:numId w:val="29"/>
        </w:numPr>
        <w:overflowPunct w:val="0"/>
        <w:spacing w:after="160" w:line="288" w:lineRule="auto"/>
        <w:ind w:hanging="11"/>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 xml:space="preserve">Przygotowanie podłoża i wykonanie tynku cementowego, cokolików murków oraz </w:t>
      </w:r>
    </w:p>
    <w:p w14:paraId="354EB374" w14:textId="77777777" w:rsidR="00BD2C54" w:rsidRDefault="00377346">
      <w:pPr>
        <w:widowControl/>
        <w:overflowPunct w:val="0"/>
        <w:spacing w:after="160" w:line="288" w:lineRule="auto"/>
        <w:ind w:left="720"/>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ab/>
        <w:t>cokolika budynku z masy gramaplast,</w:t>
      </w:r>
    </w:p>
    <w:p w14:paraId="27474767" w14:textId="77777777" w:rsidR="00BD2C54" w:rsidRDefault="00377346">
      <w:pPr>
        <w:widowControl/>
        <w:numPr>
          <w:ilvl w:val="0"/>
          <w:numId w:val="29"/>
        </w:numPr>
        <w:overflowPunct w:val="0"/>
        <w:spacing w:after="160" w:line="288" w:lineRule="auto"/>
        <w:ind w:hanging="11"/>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malowanie murków, kolor do uzgodnienia z Zamawiającym,</w:t>
      </w:r>
    </w:p>
    <w:p w14:paraId="748B0139" w14:textId="77777777" w:rsidR="00BD2C54" w:rsidRDefault="00377346">
      <w:pPr>
        <w:widowControl/>
        <w:numPr>
          <w:ilvl w:val="0"/>
          <w:numId w:val="29"/>
        </w:numPr>
        <w:overflowPunct w:val="0"/>
        <w:spacing w:after="160" w:line="288" w:lineRule="auto"/>
        <w:ind w:left="851" w:hanging="142"/>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przygotowanie podłoża i wykonanie okładziny schodów z kamieni sztucznych na zaprawie klejowej grubowarstwowej,</w:t>
      </w:r>
    </w:p>
    <w:p w14:paraId="13BADA80" w14:textId="77777777" w:rsidR="00BD2C54" w:rsidRDefault="00377346">
      <w:pPr>
        <w:widowControl/>
        <w:numPr>
          <w:ilvl w:val="0"/>
          <w:numId w:val="29"/>
        </w:numPr>
        <w:overflowPunct w:val="0"/>
        <w:spacing w:after="160" w:line="288" w:lineRule="auto"/>
        <w:ind w:hanging="11"/>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 xml:space="preserve">wykonanie podbudowy oraz chodnika z obrzeżem wzdłuż murków , </w:t>
      </w:r>
    </w:p>
    <w:p w14:paraId="025D1E78" w14:textId="77777777" w:rsidR="00BD2C54" w:rsidRDefault="00377346">
      <w:pPr>
        <w:widowControl/>
        <w:numPr>
          <w:ilvl w:val="0"/>
          <w:numId w:val="29"/>
        </w:numPr>
        <w:overflowPunct w:val="0"/>
        <w:spacing w:after="160" w:line="288" w:lineRule="auto"/>
        <w:ind w:hanging="11"/>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wykonanie opaski z płytek chodnikowych z obrzeżem wzdłuż ściany budynku,</w:t>
      </w:r>
    </w:p>
    <w:p w14:paraId="49669D63" w14:textId="77777777" w:rsidR="00BD2C54" w:rsidRDefault="00377346">
      <w:pPr>
        <w:widowControl/>
        <w:numPr>
          <w:ilvl w:val="0"/>
          <w:numId w:val="29"/>
        </w:numPr>
        <w:overflowPunct w:val="0"/>
        <w:spacing w:after="160" w:line="288" w:lineRule="auto"/>
        <w:ind w:hanging="11"/>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wykonanie schodów i zjazdu/podjazdu do warsztatu w technologii gramaplast</w:t>
      </w:r>
    </w:p>
    <w:p w14:paraId="00B0B6DD" w14:textId="77777777" w:rsidR="00BD2C54" w:rsidRDefault="00377346">
      <w:pPr>
        <w:widowControl/>
        <w:numPr>
          <w:ilvl w:val="0"/>
          <w:numId w:val="29"/>
        </w:numPr>
        <w:overflowPunct w:val="0"/>
        <w:spacing w:after="160" w:line="288" w:lineRule="auto"/>
        <w:ind w:hanging="11"/>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wykonanie ramy aluminiowej pod wycieraczkę</w:t>
      </w:r>
    </w:p>
    <w:p w14:paraId="1663E2E0" w14:textId="77777777" w:rsidR="00BD2C54" w:rsidRDefault="00377346">
      <w:pPr>
        <w:widowControl/>
        <w:numPr>
          <w:ilvl w:val="0"/>
          <w:numId w:val="29"/>
        </w:numPr>
        <w:overflowPunct w:val="0"/>
        <w:spacing w:after="160" w:line="288" w:lineRule="auto"/>
        <w:ind w:hanging="11"/>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 xml:space="preserve">dostawa i montaż wycieraczki systemowej wpuszczanej  zewnętrznej 1,5x1m, </w:t>
      </w:r>
    </w:p>
    <w:p w14:paraId="110373C3" w14:textId="77777777" w:rsidR="00BD2C54" w:rsidRDefault="00377346">
      <w:pPr>
        <w:widowControl/>
        <w:numPr>
          <w:ilvl w:val="0"/>
          <w:numId w:val="29"/>
        </w:numPr>
        <w:overflowPunct w:val="0"/>
        <w:spacing w:after="160" w:line="288" w:lineRule="auto"/>
        <w:ind w:hanging="11"/>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wykonanie odwodnienia wycieraczki, wkucie rury PEHD o śr zew. 50 mm 3x1,5m</w:t>
      </w:r>
    </w:p>
    <w:p w14:paraId="4C7CAA49" w14:textId="77777777" w:rsidR="00BD2C54" w:rsidRDefault="00377346">
      <w:pPr>
        <w:widowControl/>
        <w:numPr>
          <w:ilvl w:val="0"/>
          <w:numId w:val="29"/>
        </w:numPr>
        <w:overflowPunct w:val="0"/>
        <w:spacing w:after="160" w:line="288" w:lineRule="auto"/>
        <w:ind w:hanging="11"/>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Prace porządkowe</w:t>
      </w:r>
    </w:p>
    <w:p w14:paraId="659D9BAE" w14:textId="77777777" w:rsidR="00BD2C54" w:rsidRDefault="00377346">
      <w:pPr>
        <w:widowControl/>
        <w:overflowPunct w:val="0"/>
        <w:spacing w:line="288" w:lineRule="auto"/>
        <w:ind w:left="360"/>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3.2 Drzwi wejściowe od Al. Zwycięstwa + drzwi wejściowe tarasu</w:t>
      </w:r>
    </w:p>
    <w:p w14:paraId="6A6A4C9B" w14:textId="77777777" w:rsidR="00BD2C54" w:rsidRDefault="00377346">
      <w:pPr>
        <w:widowControl/>
        <w:numPr>
          <w:ilvl w:val="0"/>
          <w:numId w:val="28"/>
        </w:numPr>
        <w:overflowPunct w:val="0"/>
        <w:spacing w:after="160" w:line="288" w:lineRule="auto"/>
        <w:ind w:left="851"/>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Zeskrobanie starej farby,</w:t>
      </w:r>
    </w:p>
    <w:p w14:paraId="0B09D3D1" w14:textId="77777777" w:rsidR="00BD2C54" w:rsidRDefault="00377346">
      <w:pPr>
        <w:widowControl/>
        <w:numPr>
          <w:ilvl w:val="0"/>
          <w:numId w:val="28"/>
        </w:numPr>
        <w:overflowPunct w:val="0"/>
        <w:spacing w:after="160" w:line="288" w:lineRule="auto"/>
        <w:ind w:left="851"/>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 xml:space="preserve">Naprawa uszkodzeń, </w:t>
      </w:r>
    </w:p>
    <w:p w14:paraId="130FB5EC" w14:textId="77777777" w:rsidR="00BD2C54" w:rsidRDefault="00377346">
      <w:pPr>
        <w:widowControl/>
        <w:numPr>
          <w:ilvl w:val="0"/>
          <w:numId w:val="28"/>
        </w:numPr>
        <w:overflowPunct w:val="0"/>
        <w:spacing w:after="160" w:line="288" w:lineRule="auto"/>
        <w:ind w:left="851"/>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Konserwacja,</w:t>
      </w:r>
    </w:p>
    <w:p w14:paraId="5CC2CCAA" w14:textId="77777777" w:rsidR="00BD2C54" w:rsidRDefault="00377346">
      <w:pPr>
        <w:widowControl/>
        <w:numPr>
          <w:ilvl w:val="0"/>
          <w:numId w:val="28"/>
        </w:numPr>
        <w:overflowPunct w:val="0"/>
        <w:spacing w:after="160" w:line="288" w:lineRule="auto"/>
        <w:ind w:left="851"/>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 xml:space="preserve">Malowanie, </w:t>
      </w:r>
    </w:p>
    <w:p w14:paraId="38327CDC" w14:textId="77777777" w:rsidR="00BD2C54" w:rsidRDefault="00377346">
      <w:pPr>
        <w:widowControl/>
        <w:numPr>
          <w:ilvl w:val="0"/>
          <w:numId w:val="28"/>
        </w:numPr>
        <w:overflowPunct w:val="0"/>
        <w:spacing w:after="160" w:line="288" w:lineRule="auto"/>
        <w:ind w:left="851"/>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Prace porządkowe.</w:t>
      </w:r>
    </w:p>
    <w:p w14:paraId="03ECDB5E" w14:textId="77777777" w:rsidR="00BD2C54" w:rsidRDefault="00377346">
      <w:pPr>
        <w:widowControl/>
        <w:overflowPunct w:val="0"/>
        <w:spacing w:line="288" w:lineRule="auto"/>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 xml:space="preserve">        3.3 Pomieszczenia muzeum</w:t>
      </w:r>
    </w:p>
    <w:p w14:paraId="30A857A7" w14:textId="77777777" w:rsidR="00BD2C54" w:rsidRDefault="00377346">
      <w:pPr>
        <w:widowControl/>
        <w:numPr>
          <w:ilvl w:val="0"/>
          <w:numId w:val="30"/>
        </w:numPr>
        <w:overflowPunct w:val="0"/>
        <w:spacing w:after="160" w:line="288" w:lineRule="auto"/>
        <w:ind w:left="1048" w:hanging="283"/>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Wyniesienie mebli</w:t>
      </w:r>
    </w:p>
    <w:p w14:paraId="4537657A" w14:textId="77777777" w:rsidR="00BD2C54" w:rsidRDefault="00377346">
      <w:pPr>
        <w:widowControl/>
        <w:numPr>
          <w:ilvl w:val="0"/>
          <w:numId w:val="30"/>
        </w:numPr>
        <w:overflowPunct w:val="0"/>
        <w:spacing w:after="160" w:line="288" w:lineRule="auto"/>
        <w:ind w:left="1048" w:hanging="283"/>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Wykonanie zabezpieczeń z folii okien, grzejników, drzwi,</w:t>
      </w:r>
    </w:p>
    <w:p w14:paraId="793CE1EB" w14:textId="77777777" w:rsidR="00BD2C54" w:rsidRDefault="00377346">
      <w:pPr>
        <w:widowControl/>
        <w:numPr>
          <w:ilvl w:val="0"/>
          <w:numId w:val="30"/>
        </w:numPr>
        <w:overflowPunct w:val="0"/>
        <w:spacing w:after="160" w:line="288" w:lineRule="auto"/>
        <w:ind w:left="1048" w:hanging="283"/>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Odbicie tynków ,</w:t>
      </w:r>
    </w:p>
    <w:p w14:paraId="2FB3E417" w14:textId="77777777" w:rsidR="00BD2C54" w:rsidRDefault="00377346">
      <w:pPr>
        <w:widowControl/>
        <w:numPr>
          <w:ilvl w:val="0"/>
          <w:numId w:val="30"/>
        </w:numPr>
        <w:overflowPunct w:val="0"/>
        <w:spacing w:after="160" w:line="288" w:lineRule="auto"/>
        <w:ind w:left="1048" w:hanging="283"/>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wykonanie izolacji przeciwwilgociowej metodą iniekcji bezciśnieniowej ,</w:t>
      </w:r>
    </w:p>
    <w:p w14:paraId="2342199A" w14:textId="77777777" w:rsidR="00BD2C54" w:rsidRDefault="00377346">
      <w:pPr>
        <w:widowControl/>
        <w:numPr>
          <w:ilvl w:val="0"/>
          <w:numId w:val="30"/>
        </w:numPr>
        <w:overflowPunct w:val="0"/>
        <w:spacing w:after="160" w:line="288" w:lineRule="auto"/>
        <w:ind w:left="1048" w:hanging="283"/>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uszczelnienie ścian piwnic od zewnątrz,</w:t>
      </w:r>
    </w:p>
    <w:p w14:paraId="39DCFB38" w14:textId="77777777" w:rsidR="00BD2C54" w:rsidRDefault="00377346">
      <w:pPr>
        <w:widowControl/>
        <w:numPr>
          <w:ilvl w:val="0"/>
          <w:numId w:val="30"/>
        </w:numPr>
        <w:overflowPunct w:val="0"/>
        <w:spacing w:after="160" w:line="288" w:lineRule="auto"/>
        <w:ind w:left="1048" w:hanging="283"/>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Zeskrobanie i zmycie starej farby,</w:t>
      </w:r>
    </w:p>
    <w:p w14:paraId="6D9E57C0" w14:textId="77777777" w:rsidR="00BD2C54" w:rsidRDefault="00377346">
      <w:pPr>
        <w:widowControl/>
        <w:numPr>
          <w:ilvl w:val="0"/>
          <w:numId w:val="30"/>
        </w:numPr>
        <w:overflowPunct w:val="0"/>
        <w:spacing w:after="160" w:line="288" w:lineRule="auto"/>
        <w:ind w:left="1048" w:hanging="283"/>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Odgrzybienie ścian,</w:t>
      </w:r>
    </w:p>
    <w:p w14:paraId="6E995ABB" w14:textId="77777777" w:rsidR="00BD2C54" w:rsidRDefault="00377346">
      <w:pPr>
        <w:widowControl/>
        <w:numPr>
          <w:ilvl w:val="0"/>
          <w:numId w:val="30"/>
        </w:numPr>
        <w:overflowPunct w:val="0"/>
        <w:spacing w:after="160" w:line="288" w:lineRule="auto"/>
        <w:ind w:left="1048" w:hanging="283"/>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 xml:space="preserve">Naprawa ubytków i szpachlowanie nierówności, </w:t>
      </w:r>
    </w:p>
    <w:p w14:paraId="0C3AAD0D" w14:textId="77777777" w:rsidR="00BD2C54" w:rsidRDefault="00377346">
      <w:pPr>
        <w:widowControl/>
        <w:numPr>
          <w:ilvl w:val="0"/>
          <w:numId w:val="30"/>
        </w:numPr>
        <w:overflowPunct w:val="0"/>
        <w:spacing w:after="160" w:line="288" w:lineRule="auto"/>
        <w:ind w:left="1048" w:hanging="283"/>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Wykonanie tynku renowacyjnego,</w:t>
      </w:r>
    </w:p>
    <w:p w14:paraId="420D7B9A" w14:textId="77777777" w:rsidR="00BD2C54" w:rsidRDefault="00377346">
      <w:pPr>
        <w:widowControl/>
        <w:numPr>
          <w:ilvl w:val="0"/>
          <w:numId w:val="30"/>
        </w:numPr>
        <w:overflowPunct w:val="0"/>
        <w:spacing w:after="160" w:line="288" w:lineRule="auto"/>
        <w:ind w:left="1048" w:hanging="283"/>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Wykonanie gładzi gipsowych,</w:t>
      </w:r>
    </w:p>
    <w:p w14:paraId="1A4B9F69" w14:textId="77777777" w:rsidR="00BD2C54" w:rsidRDefault="00377346">
      <w:pPr>
        <w:widowControl/>
        <w:numPr>
          <w:ilvl w:val="0"/>
          <w:numId w:val="30"/>
        </w:numPr>
        <w:overflowPunct w:val="0"/>
        <w:spacing w:after="160" w:line="288" w:lineRule="auto"/>
        <w:ind w:left="1048" w:hanging="283"/>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Przyklejenie narożników,</w:t>
      </w:r>
    </w:p>
    <w:p w14:paraId="622F382A" w14:textId="77777777" w:rsidR="00BD2C54" w:rsidRDefault="00377346">
      <w:pPr>
        <w:widowControl/>
        <w:numPr>
          <w:ilvl w:val="0"/>
          <w:numId w:val="30"/>
        </w:numPr>
        <w:overflowPunct w:val="0"/>
        <w:spacing w:after="160" w:line="288" w:lineRule="auto"/>
        <w:ind w:left="1048" w:hanging="283"/>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Naprawa ościeży ,</w:t>
      </w:r>
    </w:p>
    <w:p w14:paraId="488A85DD" w14:textId="77777777" w:rsidR="00BD2C54" w:rsidRDefault="00377346">
      <w:pPr>
        <w:widowControl/>
        <w:numPr>
          <w:ilvl w:val="0"/>
          <w:numId w:val="30"/>
        </w:numPr>
        <w:overflowPunct w:val="0"/>
        <w:spacing w:after="160" w:line="288" w:lineRule="auto"/>
        <w:ind w:left="1048" w:hanging="283"/>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 xml:space="preserve">malowanie ścian i sufitu, kolor do uzgodnienia z Zamawiającym </w:t>
      </w:r>
    </w:p>
    <w:p w14:paraId="053E4AA0" w14:textId="77777777" w:rsidR="00BD2C54" w:rsidRDefault="00377346">
      <w:pPr>
        <w:widowControl/>
        <w:numPr>
          <w:ilvl w:val="0"/>
          <w:numId w:val="31"/>
        </w:numPr>
        <w:overflowPunct w:val="0"/>
        <w:spacing w:after="160" w:line="288" w:lineRule="auto"/>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demontaż opraw w pom. biurowym i kinkietów w pom. muzeum</w:t>
      </w:r>
    </w:p>
    <w:p w14:paraId="41C19FB6" w14:textId="77777777" w:rsidR="00BD2C54" w:rsidRDefault="00377346">
      <w:pPr>
        <w:widowControl/>
        <w:numPr>
          <w:ilvl w:val="0"/>
          <w:numId w:val="31"/>
        </w:numPr>
        <w:overflowPunct w:val="0"/>
        <w:spacing w:after="160" w:line="288" w:lineRule="auto"/>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 xml:space="preserve">montaż kinkietów typu LED w pom. muzeum  </w:t>
      </w:r>
    </w:p>
    <w:p w14:paraId="3C18DCD0" w14:textId="77777777" w:rsidR="00BD2C54" w:rsidRDefault="00377346">
      <w:pPr>
        <w:widowControl/>
        <w:numPr>
          <w:ilvl w:val="0"/>
          <w:numId w:val="31"/>
        </w:numPr>
        <w:overflowPunct w:val="0"/>
        <w:spacing w:after="160" w:line="288" w:lineRule="auto"/>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lastRenderedPageBreak/>
        <w:t xml:space="preserve">montaż opraw LED  w pom. biurowym </w:t>
      </w:r>
    </w:p>
    <w:p w14:paraId="20DBED48" w14:textId="77777777" w:rsidR="00BD2C54" w:rsidRDefault="00377346">
      <w:pPr>
        <w:widowControl/>
        <w:numPr>
          <w:ilvl w:val="0"/>
          <w:numId w:val="31"/>
        </w:numPr>
        <w:overflowPunct w:val="0"/>
        <w:spacing w:after="160" w:line="288" w:lineRule="auto"/>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montaż przewodów elektrycznych</w:t>
      </w:r>
    </w:p>
    <w:p w14:paraId="302AB534" w14:textId="77777777" w:rsidR="00BD2C54" w:rsidRDefault="00377346">
      <w:pPr>
        <w:widowControl/>
        <w:numPr>
          <w:ilvl w:val="0"/>
          <w:numId w:val="31"/>
        </w:numPr>
        <w:overflowPunct w:val="0"/>
        <w:spacing w:after="160" w:line="288" w:lineRule="auto"/>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 xml:space="preserve">montaż gniazd elektrycznych na słupach </w:t>
      </w:r>
    </w:p>
    <w:p w14:paraId="717661C1" w14:textId="77777777" w:rsidR="00BD2C54" w:rsidRDefault="00377346">
      <w:pPr>
        <w:widowControl/>
        <w:numPr>
          <w:ilvl w:val="0"/>
          <w:numId w:val="31"/>
        </w:numPr>
        <w:overflowPunct w:val="0"/>
        <w:spacing w:after="160" w:line="288" w:lineRule="auto"/>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demontaż koryta instalacyjnego</w:t>
      </w:r>
    </w:p>
    <w:p w14:paraId="65912F75" w14:textId="77777777" w:rsidR="00BD2C54" w:rsidRDefault="00377346">
      <w:pPr>
        <w:widowControl/>
        <w:numPr>
          <w:ilvl w:val="0"/>
          <w:numId w:val="31"/>
        </w:numPr>
        <w:overflowPunct w:val="0"/>
        <w:spacing w:after="160" w:line="288" w:lineRule="auto"/>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schowanie w bruzdy okablowania z koryt</w:t>
      </w:r>
    </w:p>
    <w:p w14:paraId="0DD68F92" w14:textId="77777777" w:rsidR="00BD2C54" w:rsidRDefault="00377346">
      <w:pPr>
        <w:widowControl/>
        <w:numPr>
          <w:ilvl w:val="0"/>
          <w:numId w:val="31"/>
        </w:numPr>
        <w:overflowPunct w:val="0"/>
        <w:spacing w:after="160" w:line="288" w:lineRule="auto"/>
        <w:contextualSpacing/>
        <w:jc w:val="both"/>
        <w:textAlignment w:val="auto"/>
        <w:rPr>
          <w:rFonts w:ascii="Calibri" w:hAnsi="Calibri" w:cs="Calibri"/>
          <w:sz w:val="22"/>
          <w:szCs w:val="22"/>
          <w:lang w:eastAsia="en-US"/>
        </w:rPr>
      </w:pPr>
      <w:r>
        <w:rPr>
          <w:rFonts w:ascii="Calibri" w:eastAsia="Calibri" w:hAnsi="Calibri" w:cs="Calibri"/>
          <w:sz w:val="22"/>
          <w:szCs w:val="22"/>
          <w:lang w:eastAsia="en-US"/>
        </w:rPr>
        <w:t xml:space="preserve">doposażenie rozdzielnicy  w zabezpieczenia dla nowo powstałych obwodów </w:t>
      </w:r>
    </w:p>
    <w:p w14:paraId="7B4E9560" w14:textId="77777777" w:rsidR="00BD2C54" w:rsidRDefault="00377346">
      <w:pPr>
        <w:widowControl/>
        <w:numPr>
          <w:ilvl w:val="0"/>
          <w:numId w:val="31"/>
        </w:numPr>
        <w:overflowPunct w:val="0"/>
        <w:spacing w:after="160" w:line="288" w:lineRule="auto"/>
        <w:contextualSpacing/>
        <w:jc w:val="both"/>
        <w:textAlignment w:val="auto"/>
        <w:rPr>
          <w:rFonts w:ascii="Calibri" w:hAnsi="Calibri" w:cs="Calibri"/>
          <w:sz w:val="22"/>
          <w:szCs w:val="22"/>
          <w:lang w:eastAsia="en-US"/>
        </w:rPr>
      </w:pPr>
      <w:r>
        <w:rPr>
          <w:rFonts w:ascii="Calibri" w:eastAsia="Calibri" w:hAnsi="Calibri" w:cs="Calibri"/>
          <w:sz w:val="22"/>
          <w:szCs w:val="22"/>
          <w:lang w:eastAsia="en-US"/>
        </w:rPr>
        <w:t xml:space="preserve">wymiana na nowe przełączniki ze wskaźnikiem </w:t>
      </w:r>
    </w:p>
    <w:p w14:paraId="10C56CB4" w14:textId="77777777" w:rsidR="00BD2C54" w:rsidRDefault="00377346">
      <w:pPr>
        <w:widowControl/>
        <w:numPr>
          <w:ilvl w:val="0"/>
          <w:numId w:val="31"/>
        </w:numPr>
        <w:overflowPunct w:val="0"/>
        <w:spacing w:after="160" w:line="288" w:lineRule="auto"/>
        <w:contextualSpacing/>
        <w:jc w:val="both"/>
        <w:textAlignment w:val="auto"/>
        <w:rPr>
          <w:rFonts w:ascii="Calibri" w:hAnsi="Calibri" w:cs="Calibri"/>
          <w:sz w:val="22"/>
          <w:szCs w:val="22"/>
          <w:lang w:eastAsia="en-US"/>
        </w:rPr>
      </w:pPr>
      <w:r>
        <w:rPr>
          <w:rFonts w:ascii="Calibri" w:eastAsia="Calibri" w:hAnsi="Calibri" w:cs="Calibri"/>
          <w:sz w:val="22"/>
          <w:szCs w:val="22"/>
          <w:lang w:eastAsia="en-US"/>
        </w:rPr>
        <w:t>wykonanie etykiet na osprzęcie oraz w rozdzielnicy dla nowych obwodów</w:t>
      </w:r>
    </w:p>
    <w:p w14:paraId="00E7ED5E" w14:textId="77777777" w:rsidR="00BD2C54" w:rsidRDefault="00377346">
      <w:pPr>
        <w:widowControl/>
        <w:numPr>
          <w:ilvl w:val="0"/>
          <w:numId w:val="31"/>
        </w:numPr>
        <w:overflowPunct w:val="0"/>
        <w:spacing w:after="160" w:line="288" w:lineRule="auto"/>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próby i pomiary elektryczne</w:t>
      </w:r>
    </w:p>
    <w:p w14:paraId="5C89D68F" w14:textId="77777777" w:rsidR="00BD2C54" w:rsidRDefault="00377346">
      <w:pPr>
        <w:widowControl/>
        <w:numPr>
          <w:ilvl w:val="0"/>
          <w:numId w:val="31"/>
        </w:numPr>
        <w:overflowPunct w:val="0"/>
        <w:spacing w:line="288" w:lineRule="auto"/>
        <w:ind w:hanging="357"/>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prace porządkowe po remoncie,</w:t>
      </w:r>
    </w:p>
    <w:p w14:paraId="2EF91A9F" w14:textId="77777777" w:rsidR="00BD2C54" w:rsidRDefault="00377346">
      <w:pPr>
        <w:pStyle w:val="Akapitzlist"/>
        <w:numPr>
          <w:ilvl w:val="1"/>
          <w:numId w:val="35"/>
        </w:numPr>
        <w:spacing w:after="0" w:line="288" w:lineRule="auto"/>
        <w:jc w:val="both"/>
        <w:rPr>
          <w:rFonts w:cs="Calibri"/>
        </w:rPr>
      </w:pPr>
      <w:r>
        <w:rPr>
          <w:rFonts w:cs="Calibri"/>
        </w:rPr>
        <w:t>pomieszczenia WC w piwnicy</w:t>
      </w:r>
    </w:p>
    <w:p w14:paraId="257F0F91" w14:textId="77777777" w:rsidR="00BD2C54" w:rsidRDefault="00377346">
      <w:pPr>
        <w:widowControl/>
        <w:numPr>
          <w:ilvl w:val="0"/>
          <w:numId w:val="32"/>
        </w:numPr>
        <w:overflowPunct w:val="0"/>
        <w:spacing w:line="288" w:lineRule="auto"/>
        <w:ind w:hanging="357"/>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wykonanie zabezpieczeń z folii grzejników, drzwi , kabin, podłóg,</w:t>
      </w:r>
    </w:p>
    <w:p w14:paraId="1685044C" w14:textId="77777777" w:rsidR="00BD2C54" w:rsidRDefault="00377346">
      <w:pPr>
        <w:widowControl/>
        <w:numPr>
          <w:ilvl w:val="0"/>
          <w:numId w:val="32"/>
        </w:numPr>
        <w:overflowPunct w:val="0"/>
        <w:spacing w:line="288" w:lineRule="auto"/>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mycie ścian i sufitów,</w:t>
      </w:r>
    </w:p>
    <w:p w14:paraId="08028A31" w14:textId="77777777" w:rsidR="00BD2C54" w:rsidRDefault="00377346">
      <w:pPr>
        <w:widowControl/>
        <w:numPr>
          <w:ilvl w:val="0"/>
          <w:numId w:val="32"/>
        </w:numPr>
        <w:overflowPunct w:val="0"/>
        <w:spacing w:after="160" w:line="288" w:lineRule="auto"/>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naprawa ubytków, uzupełnienie szczelin,</w:t>
      </w:r>
    </w:p>
    <w:p w14:paraId="647C1E37" w14:textId="77777777" w:rsidR="00BD2C54" w:rsidRDefault="00377346">
      <w:pPr>
        <w:widowControl/>
        <w:numPr>
          <w:ilvl w:val="0"/>
          <w:numId w:val="32"/>
        </w:numPr>
        <w:overflowPunct w:val="0"/>
        <w:spacing w:after="160" w:line="288" w:lineRule="auto"/>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malowanie sufitów,</w:t>
      </w:r>
    </w:p>
    <w:p w14:paraId="08A00877" w14:textId="77777777" w:rsidR="00BD2C54" w:rsidRDefault="00377346">
      <w:pPr>
        <w:widowControl/>
        <w:numPr>
          <w:ilvl w:val="0"/>
          <w:numId w:val="32"/>
        </w:numPr>
        <w:overflowPunct w:val="0"/>
        <w:spacing w:after="160" w:line="288" w:lineRule="auto"/>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wymiana brodzika,</w:t>
      </w:r>
    </w:p>
    <w:p w14:paraId="7E716098" w14:textId="77777777" w:rsidR="00BD2C54" w:rsidRDefault="00377346">
      <w:pPr>
        <w:widowControl/>
        <w:numPr>
          <w:ilvl w:val="0"/>
          <w:numId w:val="32"/>
        </w:numPr>
        <w:overflowPunct w:val="0"/>
        <w:spacing w:line="288" w:lineRule="auto"/>
        <w:ind w:hanging="357"/>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wymiana drzwi kabiny prysznicowej,</w:t>
      </w:r>
    </w:p>
    <w:p w14:paraId="5E939D3B" w14:textId="77777777" w:rsidR="00BD2C54" w:rsidRDefault="00377346">
      <w:pPr>
        <w:widowControl/>
        <w:numPr>
          <w:ilvl w:val="0"/>
          <w:numId w:val="32"/>
        </w:numPr>
        <w:overflowPunct w:val="0"/>
        <w:spacing w:line="288" w:lineRule="auto"/>
        <w:ind w:hanging="357"/>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wymiana baterii natryskowej natynkowej,</w:t>
      </w:r>
    </w:p>
    <w:p w14:paraId="6003BD91" w14:textId="77777777" w:rsidR="00BD2C54" w:rsidRDefault="00377346">
      <w:pPr>
        <w:widowControl/>
        <w:numPr>
          <w:ilvl w:val="0"/>
          <w:numId w:val="32"/>
        </w:numPr>
        <w:overflowPunct w:val="0"/>
        <w:spacing w:line="288" w:lineRule="auto"/>
        <w:ind w:hanging="357"/>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 xml:space="preserve">wymiana łącznika – demontaż i montaż nowego </w:t>
      </w:r>
    </w:p>
    <w:p w14:paraId="0A8C5B6A" w14:textId="77777777" w:rsidR="00BD2C54" w:rsidRDefault="00377346">
      <w:pPr>
        <w:widowControl/>
        <w:numPr>
          <w:ilvl w:val="0"/>
          <w:numId w:val="32"/>
        </w:numPr>
        <w:overflowPunct w:val="0"/>
        <w:spacing w:after="120" w:line="288" w:lineRule="auto"/>
        <w:ind w:hanging="357"/>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prace porządkowe po remoncie</w:t>
      </w:r>
    </w:p>
    <w:p w14:paraId="459BAF06" w14:textId="77777777" w:rsidR="00BD2C54" w:rsidRDefault="00377346">
      <w:pPr>
        <w:widowControl/>
        <w:numPr>
          <w:ilvl w:val="0"/>
          <w:numId w:val="27"/>
        </w:numPr>
        <w:overflowPunct w:val="0"/>
        <w:spacing w:after="120" w:line="276" w:lineRule="auto"/>
        <w:jc w:val="both"/>
        <w:textAlignment w:val="auto"/>
        <w:rPr>
          <w:rFonts w:ascii="Calibri" w:hAnsi="Calibri" w:cs="Calibri"/>
          <w:sz w:val="22"/>
          <w:szCs w:val="22"/>
        </w:rPr>
      </w:pPr>
      <w:r>
        <w:rPr>
          <w:rFonts w:ascii="Calibri" w:hAnsi="Calibri" w:cs="Calibri"/>
          <w:sz w:val="22"/>
          <w:szCs w:val="22"/>
        </w:rPr>
        <w:t>Szczegółowy opis oraz zakres zamówienia gwarantowanego został zawarty w załączniku nr 1 do Umowy.</w:t>
      </w:r>
    </w:p>
    <w:p w14:paraId="009657E5" w14:textId="1843C1D6" w:rsidR="00BD2C54" w:rsidRDefault="00860308">
      <w:pPr>
        <w:pStyle w:val="western"/>
        <w:numPr>
          <w:ilvl w:val="0"/>
          <w:numId w:val="27"/>
        </w:numPr>
        <w:shd w:val="clear" w:color="auto" w:fill="FFFFFF"/>
        <w:spacing w:beforeAutospacing="0" w:after="120" w:afterAutospacing="0"/>
        <w:ind w:left="363" w:hanging="357"/>
        <w:rPr>
          <w:rFonts w:ascii="Calibri" w:hAnsi="Calibri" w:cs="Calibri"/>
          <w:spacing w:val="-4"/>
          <w:sz w:val="22"/>
          <w:szCs w:val="22"/>
        </w:rPr>
      </w:pPr>
      <w:r>
        <w:rPr>
          <w:rFonts w:ascii="Calibri" w:hAnsi="Calibri" w:cs="Calibri"/>
          <w:spacing w:val="-4"/>
          <w:sz w:val="22"/>
          <w:szCs w:val="22"/>
        </w:rPr>
        <w:t>Zakres zamówienia objętego „prawem opcji”</w:t>
      </w:r>
      <w:r w:rsidR="00377346">
        <w:rPr>
          <w:rFonts w:ascii="Calibri" w:hAnsi="Calibri" w:cs="Calibri"/>
          <w:spacing w:val="-4"/>
          <w:sz w:val="22"/>
          <w:szCs w:val="22"/>
        </w:rPr>
        <w:t>:</w:t>
      </w:r>
    </w:p>
    <w:p w14:paraId="22B69016" w14:textId="77777777" w:rsidR="00BD2C54" w:rsidRDefault="00377346">
      <w:pPr>
        <w:widowControl/>
        <w:overflowPunct w:val="0"/>
        <w:spacing w:after="160" w:line="288" w:lineRule="auto"/>
        <w:ind w:left="405"/>
        <w:contextualSpacing/>
        <w:jc w:val="both"/>
        <w:textAlignment w:val="auto"/>
        <w:rPr>
          <w:rFonts w:ascii="Calibri" w:eastAsia="Calibri" w:hAnsi="Calibri" w:cs="Calibri"/>
          <w:bCs/>
          <w:sz w:val="22"/>
          <w:szCs w:val="22"/>
          <w:lang w:eastAsia="en-US"/>
        </w:rPr>
      </w:pPr>
      <w:r>
        <w:rPr>
          <w:rFonts w:ascii="Calibri" w:eastAsia="Calibri" w:hAnsi="Calibri" w:cs="Calibri"/>
          <w:bCs/>
          <w:sz w:val="22"/>
          <w:szCs w:val="22"/>
          <w:lang w:eastAsia="en-US"/>
        </w:rPr>
        <w:t xml:space="preserve">Taras I piętra </w:t>
      </w:r>
    </w:p>
    <w:p w14:paraId="50C24FB1" w14:textId="77777777" w:rsidR="00BD2C54" w:rsidRDefault="00377346">
      <w:pPr>
        <w:widowControl/>
        <w:numPr>
          <w:ilvl w:val="0"/>
          <w:numId w:val="34"/>
        </w:numPr>
        <w:overflowPunct w:val="0"/>
        <w:spacing w:after="160" w:line="288" w:lineRule="auto"/>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Demontaż balustrady,</w:t>
      </w:r>
    </w:p>
    <w:p w14:paraId="49782B61" w14:textId="77777777" w:rsidR="00BD2C54" w:rsidRDefault="00377346">
      <w:pPr>
        <w:widowControl/>
        <w:numPr>
          <w:ilvl w:val="0"/>
          <w:numId w:val="33"/>
        </w:numPr>
        <w:overflowPunct w:val="0"/>
        <w:spacing w:after="160" w:line="288" w:lineRule="auto"/>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Rozebranie okładziny z płytek,</w:t>
      </w:r>
    </w:p>
    <w:p w14:paraId="222503F4" w14:textId="77777777" w:rsidR="00BD2C54" w:rsidRDefault="00377346">
      <w:pPr>
        <w:widowControl/>
        <w:numPr>
          <w:ilvl w:val="0"/>
          <w:numId w:val="33"/>
        </w:numPr>
        <w:overflowPunct w:val="0"/>
        <w:spacing w:after="160" w:line="288" w:lineRule="auto"/>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Rozebranie istniejącego odwodnienia liniowego,</w:t>
      </w:r>
    </w:p>
    <w:p w14:paraId="011567B5" w14:textId="77777777" w:rsidR="00BD2C54" w:rsidRDefault="00377346">
      <w:pPr>
        <w:widowControl/>
        <w:numPr>
          <w:ilvl w:val="0"/>
          <w:numId w:val="33"/>
        </w:numPr>
        <w:overflowPunct w:val="0"/>
        <w:spacing w:after="160" w:line="288" w:lineRule="auto"/>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Rozebranie krawędzi tarasu,</w:t>
      </w:r>
    </w:p>
    <w:p w14:paraId="2D3849D8" w14:textId="77777777" w:rsidR="00BD2C54" w:rsidRDefault="00377346">
      <w:pPr>
        <w:widowControl/>
        <w:numPr>
          <w:ilvl w:val="0"/>
          <w:numId w:val="33"/>
        </w:numPr>
        <w:overflowPunct w:val="0"/>
        <w:spacing w:after="160" w:line="288" w:lineRule="auto"/>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wywóz i utylizacja gruzu,</w:t>
      </w:r>
    </w:p>
    <w:p w14:paraId="6375BB0F" w14:textId="77777777" w:rsidR="00BD2C54" w:rsidRDefault="00377346">
      <w:pPr>
        <w:widowControl/>
        <w:numPr>
          <w:ilvl w:val="0"/>
          <w:numId w:val="33"/>
        </w:numPr>
        <w:overflowPunct w:val="0"/>
        <w:spacing w:after="160" w:line="288" w:lineRule="auto"/>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dostawa i montaż obróbek blacharskich z blachy tytanowo-cynkowej,</w:t>
      </w:r>
    </w:p>
    <w:p w14:paraId="369620C1" w14:textId="77777777" w:rsidR="00BD2C54" w:rsidRDefault="00377346">
      <w:pPr>
        <w:widowControl/>
        <w:numPr>
          <w:ilvl w:val="0"/>
          <w:numId w:val="33"/>
        </w:numPr>
        <w:overflowPunct w:val="0"/>
        <w:spacing w:after="160" w:line="288" w:lineRule="auto"/>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izolacja:  krawędzi tarasu styrodurem,</w:t>
      </w:r>
    </w:p>
    <w:p w14:paraId="3873564B" w14:textId="77777777" w:rsidR="00BD2C54" w:rsidRDefault="00377346">
      <w:pPr>
        <w:widowControl/>
        <w:numPr>
          <w:ilvl w:val="0"/>
          <w:numId w:val="33"/>
        </w:numPr>
        <w:overflowPunct w:val="0"/>
        <w:spacing w:after="160" w:line="288" w:lineRule="auto"/>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obróbki blacharskie krawędzi tarasu,</w:t>
      </w:r>
    </w:p>
    <w:p w14:paraId="3BC24E58" w14:textId="77777777" w:rsidR="00BD2C54" w:rsidRDefault="00377346">
      <w:pPr>
        <w:widowControl/>
        <w:numPr>
          <w:ilvl w:val="0"/>
          <w:numId w:val="33"/>
        </w:numPr>
        <w:overflowPunct w:val="0"/>
        <w:spacing w:after="160" w:line="288" w:lineRule="auto"/>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wykucie w powierzchni tarasu miejsca pod nowe odcinki odwodnienia liniowego,</w:t>
      </w:r>
    </w:p>
    <w:p w14:paraId="28444A4E" w14:textId="77777777" w:rsidR="00BD2C54" w:rsidRDefault="00377346">
      <w:pPr>
        <w:widowControl/>
        <w:numPr>
          <w:ilvl w:val="0"/>
          <w:numId w:val="33"/>
        </w:numPr>
        <w:overflowPunct w:val="0"/>
        <w:spacing w:after="160" w:line="288" w:lineRule="auto"/>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uszczelnienie:  podłoża, odwodnienia liniowego nowego oraz istniejącego,</w:t>
      </w:r>
    </w:p>
    <w:p w14:paraId="5EE35EFC" w14:textId="77777777" w:rsidR="00BD2C54" w:rsidRDefault="00377346">
      <w:pPr>
        <w:widowControl/>
        <w:numPr>
          <w:ilvl w:val="0"/>
          <w:numId w:val="33"/>
        </w:numPr>
        <w:overflowPunct w:val="0"/>
        <w:spacing w:after="160" w:line="288" w:lineRule="auto"/>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 xml:space="preserve">przygotowanie podłoża pod papę, </w:t>
      </w:r>
    </w:p>
    <w:p w14:paraId="53BFE2C8" w14:textId="77777777" w:rsidR="00BD2C54" w:rsidRDefault="00377346">
      <w:pPr>
        <w:widowControl/>
        <w:numPr>
          <w:ilvl w:val="0"/>
          <w:numId w:val="33"/>
        </w:numPr>
        <w:overflowPunct w:val="0"/>
        <w:spacing w:after="160" w:line="288" w:lineRule="auto"/>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wykonanie okładziny z papy z wywinięciem na ścianę ,</w:t>
      </w:r>
    </w:p>
    <w:p w14:paraId="036BE874" w14:textId="77777777" w:rsidR="00BD2C54" w:rsidRDefault="00377346">
      <w:pPr>
        <w:widowControl/>
        <w:numPr>
          <w:ilvl w:val="0"/>
          <w:numId w:val="33"/>
        </w:numPr>
        <w:overflowPunct w:val="0"/>
        <w:spacing w:after="160" w:line="288" w:lineRule="auto"/>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przygotowanie i wykonanie obróbki blacharskiej cokolika z papy,</w:t>
      </w:r>
    </w:p>
    <w:p w14:paraId="5DC15CCA" w14:textId="77777777" w:rsidR="00BD2C54" w:rsidRDefault="00377346">
      <w:pPr>
        <w:widowControl/>
        <w:numPr>
          <w:ilvl w:val="0"/>
          <w:numId w:val="33"/>
        </w:numPr>
        <w:overflowPunct w:val="0"/>
        <w:spacing w:after="160" w:line="288" w:lineRule="auto"/>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usunięcie rdzy, miniowanie, malowanie zdemontowanej balustrady,</w:t>
      </w:r>
    </w:p>
    <w:p w14:paraId="5E11A97E" w14:textId="77777777" w:rsidR="00BD2C54" w:rsidRDefault="00377346">
      <w:pPr>
        <w:widowControl/>
        <w:numPr>
          <w:ilvl w:val="0"/>
          <w:numId w:val="33"/>
        </w:numPr>
        <w:overflowPunct w:val="0"/>
        <w:spacing w:after="160" w:line="288" w:lineRule="auto"/>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montaż balustrady,</w:t>
      </w:r>
    </w:p>
    <w:p w14:paraId="66A02721" w14:textId="77777777" w:rsidR="00BD2C54" w:rsidRDefault="00377346">
      <w:pPr>
        <w:widowControl/>
        <w:numPr>
          <w:ilvl w:val="0"/>
          <w:numId w:val="33"/>
        </w:numPr>
        <w:overflowPunct w:val="0"/>
        <w:spacing w:after="160" w:line="288" w:lineRule="auto"/>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dostawa i montaż systemowego odwodnienia liniowego,</w:t>
      </w:r>
    </w:p>
    <w:p w14:paraId="290A0D75" w14:textId="77777777" w:rsidR="00BD2C54" w:rsidRDefault="00377346">
      <w:pPr>
        <w:widowControl/>
        <w:numPr>
          <w:ilvl w:val="0"/>
          <w:numId w:val="33"/>
        </w:numPr>
        <w:overflowPunct w:val="0"/>
        <w:spacing w:after="160" w:line="288" w:lineRule="auto"/>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wpięcie do istniejącej instalacji kanalizacji deszczowej -3 szt,</w:t>
      </w:r>
    </w:p>
    <w:p w14:paraId="01B30DA3" w14:textId="77777777" w:rsidR="00BD2C54" w:rsidRDefault="00377346">
      <w:pPr>
        <w:widowControl/>
        <w:numPr>
          <w:ilvl w:val="0"/>
          <w:numId w:val="33"/>
        </w:numPr>
        <w:overflowPunct w:val="0"/>
        <w:spacing w:after="160" w:line="288" w:lineRule="auto"/>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lastRenderedPageBreak/>
        <w:t>podprowadzenie istniejących rur spustowych do nowego odwodnienia liniowego – szt 2.</w:t>
      </w:r>
    </w:p>
    <w:p w14:paraId="4D1EC84F" w14:textId="77777777" w:rsidR="00BD2C54" w:rsidRDefault="00377346">
      <w:pPr>
        <w:widowControl/>
        <w:numPr>
          <w:ilvl w:val="0"/>
          <w:numId w:val="33"/>
        </w:numPr>
        <w:overflowPunct w:val="0"/>
        <w:spacing w:after="160" w:line="288" w:lineRule="auto"/>
        <w:contextualSpacing/>
        <w:jc w:val="both"/>
        <w:textAlignment w:val="auto"/>
        <w:rPr>
          <w:rFonts w:ascii="Calibri" w:eastAsia="Calibri" w:hAnsi="Calibri" w:cs="Calibri"/>
          <w:sz w:val="22"/>
          <w:szCs w:val="22"/>
          <w:lang w:eastAsia="en-US"/>
        </w:rPr>
      </w:pPr>
      <w:r>
        <w:rPr>
          <w:rFonts w:ascii="Calibri" w:eastAsia="Calibri" w:hAnsi="Calibri" w:cs="Calibri"/>
          <w:sz w:val="22"/>
          <w:szCs w:val="22"/>
          <w:lang w:eastAsia="en-US"/>
        </w:rPr>
        <w:t>prace porządkowe po remoncie.</w:t>
      </w:r>
    </w:p>
    <w:p w14:paraId="30F74AFB" w14:textId="109D9EC6" w:rsidR="00BD2C54" w:rsidRDefault="00377346">
      <w:pPr>
        <w:widowControl/>
        <w:numPr>
          <w:ilvl w:val="0"/>
          <w:numId w:val="27"/>
        </w:numPr>
        <w:overflowPunct w:val="0"/>
        <w:spacing w:after="120" w:line="276" w:lineRule="auto"/>
        <w:jc w:val="both"/>
        <w:textAlignment w:val="auto"/>
        <w:rPr>
          <w:rFonts w:ascii="Calibri" w:hAnsi="Calibri" w:cs="Calibri"/>
          <w:sz w:val="22"/>
          <w:szCs w:val="22"/>
        </w:rPr>
      </w:pPr>
      <w:r>
        <w:rPr>
          <w:rFonts w:ascii="Calibri" w:hAnsi="Calibri" w:cs="Calibri"/>
          <w:sz w:val="22"/>
          <w:szCs w:val="22"/>
        </w:rPr>
        <w:t xml:space="preserve">Szczegółowy opis oraz zakres zamówienia objętego „prawem opcji” został </w:t>
      </w:r>
      <w:r w:rsidR="00860308">
        <w:rPr>
          <w:rFonts w:ascii="Calibri" w:hAnsi="Calibri" w:cs="Calibri"/>
          <w:sz w:val="22"/>
          <w:szCs w:val="22"/>
        </w:rPr>
        <w:t>zawarty w załączniku nr 1.1 do u</w:t>
      </w:r>
      <w:r>
        <w:rPr>
          <w:rFonts w:ascii="Calibri" w:hAnsi="Calibri" w:cs="Calibri"/>
          <w:sz w:val="22"/>
          <w:szCs w:val="22"/>
        </w:rPr>
        <w:t>mowy.</w:t>
      </w:r>
    </w:p>
    <w:p w14:paraId="1A044638" w14:textId="1B6075A1" w:rsidR="00BD2C54" w:rsidRDefault="00377346">
      <w:pPr>
        <w:widowControl/>
        <w:numPr>
          <w:ilvl w:val="0"/>
          <w:numId w:val="27"/>
        </w:numPr>
        <w:overflowPunct w:val="0"/>
        <w:spacing w:after="120" w:line="276" w:lineRule="auto"/>
        <w:ind w:left="284" w:hanging="284"/>
        <w:jc w:val="both"/>
        <w:textAlignment w:val="auto"/>
        <w:rPr>
          <w:rFonts w:ascii="Calibri" w:hAnsi="Calibri" w:cs="Calibri"/>
          <w:sz w:val="22"/>
          <w:szCs w:val="22"/>
        </w:rPr>
      </w:pPr>
      <w:r>
        <w:rPr>
          <w:rFonts w:ascii="Calibri" w:hAnsi="Calibri" w:cs="Calibri"/>
          <w:spacing w:val="-4"/>
          <w:sz w:val="22"/>
          <w:szCs w:val="22"/>
        </w:rPr>
        <w:t>Zamawiający zastrzega, iż część zamówienia określona jako „prawo opcji” jest uprawnieniem, a nie zobowiązaniem Zamawiającego. Zamawiający może nie skorzystać z prawa opcji, skorzystać z niego w mniejszym zakresie aniżeli ok</w:t>
      </w:r>
      <w:r w:rsidR="00860308">
        <w:rPr>
          <w:rFonts w:ascii="Calibri" w:hAnsi="Calibri" w:cs="Calibri"/>
          <w:spacing w:val="-4"/>
          <w:sz w:val="22"/>
          <w:szCs w:val="22"/>
        </w:rPr>
        <w:t>reślony w załączniku nr 1.1 do u</w:t>
      </w:r>
      <w:r>
        <w:rPr>
          <w:rFonts w:ascii="Calibri" w:hAnsi="Calibri" w:cs="Calibri"/>
          <w:spacing w:val="-4"/>
          <w:sz w:val="22"/>
          <w:szCs w:val="22"/>
        </w:rPr>
        <w:t xml:space="preserve">mowy, w szczególności w przypadku nie przyznania </w:t>
      </w:r>
      <w:r>
        <w:rPr>
          <w:rFonts w:ascii="Calibri" w:hAnsi="Calibri" w:cs="Calibri"/>
          <w:sz w:val="22"/>
          <w:szCs w:val="22"/>
        </w:rPr>
        <w:t>środków na ten cel oraz w przypadku, gdy warunki pogodowe będą uniemożliwiały wykonywanie tych robót</w:t>
      </w:r>
      <w:r>
        <w:rPr>
          <w:rFonts w:ascii="Calibri" w:hAnsi="Calibri" w:cs="Calibri"/>
          <w:spacing w:val="-4"/>
          <w:sz w:val="22"/>
          <w:szCs w:val="22"/>
        </w:rPr>
        <w:t>, natomiast Wykonawcy nie przysługują z tego tytułu żadne roszczenia.</w:t>
      </w:r>
    </w:p>
    <w:p w14:paraId="31068D50" w14:textId="2390D244" w:rsidR="00BD2C54" w:rsidRDefault="00377346">
      <w:pPr>
        <w:widowControl/>
        <w:numPr>
          <w:ilvl w:val="0"/>
          <w:numId w:val="27"/>
        </w:numPr>
        <w:overflowPunct w:val="0"/>
        <w:spacing w:after="120" w:line="276" w:lineRule="auto"/>
        <w:ind w:left="284" w:hanging="284"/>
        <w:jc w:val="both"/>
        <w:textAlignment w:val="auto"/>
        <w:rPr>
          <w:rFonts w:ascii="Calibri" w:hAnsi="Calibri" w:cs="Calibri"/>
          <w:sz w:val="22"/>
          <w:szCs w:val="22"/>
        </w:rPr>
      </w:pPr>
      <w:r>
        <w:rPr>
          <w:rFonts w:ascii="Calibri" w:hAnsi="Calibri" w:cs="Calibri"/>
          <w:sz w:val="22"/>
          <w:szCs w:val="22"/>
        </w:rPr>
        <w:t xml:space="preserve">O skorzystaniu </w:t>
      </w:r>
      <w:r w:rsidRPr="00860308">
        <w:rPr>
          <w:rFonts w:ascii="Calibri" w:hAnsi="Calibri" w:cs="Calibri"/>
          <w:sz w:val="22"/>
          <w:szCs w:val="22"/>
        </w:rPr>
        <w:t>z „prawa opcji”</w:t>
      </w:r>
      <w:r>
        <w:rPr>
          <w:rFonts w:ascii="Calibri" w:hAnsi="Calibri" w:cs="Calibri"/>
          <w:sz w:val="22"/>
          <w:szCs w:val="22"/>
        </w:rPr>
        <w:t xml:space="preserve"> Zamawiający powiadomi drogą mailową przedstawiciela Wykonawcy wskazanego w </w:t>
      </w:r>
      <w:r>
        <w:rPr>
          <w:rFonts w:ascii="Calibri" w:hAnsi="Calibri" w:cs="Calibri"/>
          <w:bCs/>
          <w:spacing w:val="-3"/>
          <w:sz w:val="22"/>
          <w:szCs w:val="22"/>
        </w:rPr>
        <w:t xml:space="preserve">§ </w:t>
      </w:r>
      <w:r w:rsidR="00860308">
        <w:rPr>
          <w:rFonts w:ascii="Calibri" w:hAnsi="Calibri" w:cs="Calibri"/>
          <w:sz w:val="22"/>
          <w:szCs w:val="22"/>
        </w:rPr>
        <w:t>10 ust. 1 lit. a) u</w:t>
      </w:r>
      <w:r>
        <w:rPr>
          <w:rFonts w:ascii="Calibri" w:hAnsi="Calibri" w:cs="Calibri"/>
          <w:sz w:val="22"/>
          <w:szCs w:val="22"/>
        </w:rPr>
        <w:t>mowy.  Powiadomienie określać będzie zakres w jakim r</w:t>
      </w:r>
      <w:r w:rsidR="00860308">
        <w:rPr>
          <w:rFonts w:ascii="Calibri" w:hAnsi="Calibri" w:cs="Calibri"/>
          <w:sz w:val="22"/>
          <w:szCs w:val="22"/>
        </w:rPr>
        <w:t>ozszerzony ma zostać przedmiot umowy. Wykonawca</w:t>
      </w:r>
      <w:r>
        <w:rPr>
          <w:rFonts w:ascii="Calibri" w:hAnsi="Calibri" w:cs="Calibri"/>
          <w:sz w:val="22"/>
          <w:szCs w:val="22"/>
        </w:rPr>
        <w:t xml:space="preserve"> </w:t>
      </w:r>
      <w:r w:rsidR="00860308">
        <w:rPr>
          <w:rFonts w:ascii="Calibri" w:hAnsi="Calibri" w:cs="Calibri"/>
          <w:sz w:val="22"/>
          <w:szCs w:val="22"/>
        </w:rPr>
        <w:t>z</w:t>
      </w:r>
      <w:r>
        <w:rPr>
          <w:rFonts w:ascii="Calibri" w:hAnsi="Calibri" w:cs="Calibri"/>
          <w:sz w:val="22"/>
          <w:szCs w:val="22"/>
        </w:rPr>
        <w:t xml:space="preserve">obowiązany </w:t>
      </w:r>
      <w:r w:rsidR="00860308">
        <w:rPr>
          <w:rFonts w:ascii="Calibri" w:hAnsi="Calibri" w:cs="Calibri"/>
          <w:sz w:val="22"/>
          <w:szCs w:val="22"/>
        </w:rPr>
        <w:t xml:space="preserve">jest </w:t>
      </w:r>
      <w:r>
        <w:rPr>
          <w:rFonts w:ascii="Calibri" w:hAnsi="Calibri" w:cs="Calibri"/>
          <w:sz w:val="22"/>
          <w:szCs w:val="22"/>
        </w:rPr>
        <w:t xml:space="preserve">do realizacji robót objętych „prawem opcji”. </w:t>
      </w:r>
    </w:p>
    <w:p w14:paraId="63680E07" w14:textId="6E283859" w:rsidR="00BD2C54" w:rsidRDefault="00377346">
      <w:pPr>
        <w:pStyle w:val="Akapitzlist"/>
        <w:numPr>
          <w:ilvl w:val="0"/>
          <w:numId w:val="27"/>
        </w:numPr>
        <w:tabs>
          <w:tab w:val="left" w:pos="993"/>
        </w:tabs>
        <w:spacing w:after="120" w:line="320" w:lineRule="exact"/>
        <w:ind w:left="357" w:hanging="357"/>
        <w:jc w:val="both"/>
        <w:rPr>
          <w:rFonts w:cs="Calibri"/>
        </w:rPr>
      </w:pPr>
      <w:r>
        <w:rPr>
          <w:rFonts w:cs="Calibri"/>
        </w:rPr>
        <w:t xml:space="preserve">Postanowienia </w:t>
      </w:r>
      <w:r>
        <w:rPr>
          <w:rFonts w:cs="Calibri"/>
          <w:lang w:val="pl-PL"/>
        </w:rPr>
        <w:t xml:space="preserve">niniejszej </w:t>
      </w:r>
      <w:r>
        <w:rPr>
          <w:rFonts w:cs="Calibri"/>
        </w:rPr>
        <w:t xml:space="preserve">Umowy dotyczą realizacji </w:t>
      </w:r>
      <w:r>
        <w:rPr>
          <w:rFonts w:cs="Calibri"/>
          <w:lang w:val="pl-PL"/>
        </w:rPr>
        <w:t xml:space="preserve">zamówienia </w:t>
      </w:r>
      <w:r w:rsidR="00860308">
        <w:rPr>
          <w:rFonts w:cs="Calibri"/>
          <w:lang w:val="pl-PL"/>
        </w:rPr>
        <w:t>„gwearantowanego”</w:t>
      </w:r>
      <w:r>
        <w:rPr>
          <w:rFonts w:cs="Calibri"/>
          <w:lang w:val="pl-PL"/>
        </w:rPr>
        <w:t xml:space="preserve"> jak i zamówienia objętego „prawem opcji”.</w:t>
      </w:r>
    </w:p>
    <w:p w14:paraId="29EF05D3" w14:textId="77777777" w:rsidR="00BD2C54" w:rsidRDefault="00377346">
      <w:pPr>
        <w:pStyle w:val="western"/>
        <w:numPr>
          <w:ilvl w:val="0"/>
          <w:numId w:val="27"/>
        </w:numPr>
        <w:shd w:val="clear" w:color="auto" w:fill="FFFFFF"/>
        <w:spacing w:beforeAutospacing="0" w:afterAutospacing="0"/>
        <w:rPr>
          <w:rFonts w:ascii="Calibri" w:hAnsi="Calibri" w:cs="Calibri"/>
          <w:sz w:val="22"/>
          <w:szCs w:val="22"/>
        </w:rPr>
      </w:pPr>
      <w:r>
        <w:rPr>
          <w:rFonts w:ascii="Calibri" w:hAnsi="Calibri" w:cs="Calibri"/>
          <w:sz w:val="22"/>
          <w:szCs w:val="22"/>
        </w:rPr>
        <w:t xml:space="preserve">Skorzystanie z prawa opcji nie wymaga aneksowania przedmiotowej umowy. </w:t>
      </w:r>
    </w:p>
    <w:p w14:paraId="51BF3CFA" w14:textId="77777777" w:rsidR="00BD2C54" w:rsidRDefault="00377346">
      <w:pPr>
        <w:pStyle w:val="Akapitzlist"/>
        <w:numPr>
          <w:ilvl w:val="0"/>
          <w:numId w:val="27"/>
        </w:numPr>
        <w:tabs>
          <w:tab w:val="left" w:pos="993"/>
        </w:tabs>
        <w:spacing w:after="120" w:line="320" w:lineRule="exact"/>
        <w:ind w:left="357" w:hanging="357"/>
        <w:jc w:val="both"/>
        <w:rPr>
          <w:rFonts w:cs="Calibri"/>
        </w:rPr>
      </w:pPr>
      <w:r>
        <w:rPr>
          <w:rFonts w:cs="Calibri"/>
          <w:color w:val="000000"/>
        </w:rPr>
        <w:t xml:space="preserve">Przedmiot </w:t>
      </w:r>
      <w:r>
        <w:rPr>
          <w:rFonts w:cs="Calibri"/>
          <w:color w:val="000000"/>
          <w:lang w:val="pl-PL"/>
        </w:rPr>
        <w:t>Umowy</w:t>
      </w:r>
      <w:r>
        <w:rPr>
          <w:rFonts w:cs="Calibri"/>
          <w:color w:val="000000"/>
        </w:rPr>
        <w:t xml:space="preserve"> obejmuje również wykonanie dokumentacji powykonawczej zgodnie z </w:t>
      </w:r>
      <w:r>
        <w:rPr>
          <w:rFonts w:cs="Calibri"/>
          <w:bCs/>
          <w:color w:val="000000"/>
        </w:rPr>
        <w:t>wytycznymi dotyczącymi opracowania dokumentacji powykonawczej</w:t>
      </w:r>
      <w:r>
        <w:rPr>
          <w:rFonts w:eastAsia="Batang" w:cs="Calibri"/>
          <w:bCs/>
          <w:color w:val="000000"/>
        </w:rPr>
        <w:t xml:space="preserve"> stanowiącymi załącznik nr 2 do Umowy.</w:t>
      </w:r>
    </w:p>
    <w:p w14:paraId="30932E0B" w14:textId="77777777" w:rsidR="00BD2C54" w:rsidRDefault="00377346">
      <w:pPr>
        <w:pStyle w:val="Akapitzlist"/>
        <w:numPr>
          <w:ilvl w:val="0"/>
          <w:numId w:val="27"/>
        </w:numPr>
        <w:tabs>
          <w:tab w:val="left" w:pos="993"/>
        </w:tabs>
        <w:spacing w:after="120" w:line="320" w:lineRule="exact"/>
        <w:ind w:left="357" w:hanging="357"/>
        <w:jc w:val="both"/>
        <w:rPr>
          <w:rFonts w:cs="Calibri"/>
        </w:rPr>
      </w:pPr>
      <w:r>
        <w:rPr>
          <w:rFonts w:cs="Calibri"/>
        </w:rPr>
        <w:t xml:space="preserve">Roboty budowlane muszą być wykonane zgodnie z obowiązującymi przepisami, normami, zgodnie                                z technologią właściwą dla każdego rodzaju robót oraz na ustalonych niniejszą umową warunkach. </w:t>
      </w:r>
    </w:p>
    <w:p w14:paraId="195A3311" w14:textId="77777777" w:rsidR="00BD2C54" w:rsidRDefault="00BD2C54">
      <w:pPr>
        <w:widowControl/>
        <w:overflowPunct w:val="0"/>
        <w:spacing w:before="120" w:line="276" w:lineRule="auto"/>
        <w:jc w:val="both"/>
        <w:textAlignment w:val="auto"/>
        <w:rPr>
          <w:rFonts w:ascii="Calibri" w:hAnsi="Calibri" w:cs="Calibri"/>
          <w:b/>
          <w:color w:val="FF0000"/>
          <w:sz w:val="22"/>
          <w:szCs w:val="22"/>
        </w:rPr>
      </w:pPr>
    </w:p>
    <w:p w14:paraId="3465C933" w14:textId="77777777" w:rsidR="00BD2C54" w:rsidRDefault="00377346">
      <w:pPr>
        <w:widowControl/>
        <w:tabs>
          <w:tab w:val="left" w:pos="284"/>
          <w:tab w:val="left" w:pos="720"/>
          <w:tab w:val="left" w:pos="1418"/>
          <w:tab w:val="left" w:pos="1701"/>
          <w:tab w:val="left" w:pos="1985"/>
          <w:tab w:val="left" w:pos="2268"/>
        </w:tabs>
        <w:overflowPunct w:val="0"/>
        <w:spacing w:line="276" w:lineRule="auto"/>
        <w:ind w:left="284"/>
        <w:jc w:val="center"/>
        <w:textAlignment w:val="auto"/>
        <w:rPr>
          <w:rFonts w:ascii="Calibri" w:hAnsi="Calibri" w:cs="Calibri"/>
          <w:b/>
          <w:color w:val="FF0000"/>
          <w:sz w:val="22"/>
          <w:szCs w:val="22"/>
        </w:rPr>
      </w:pPr>
      <w:r>
        <w:rPr>
          <w:rFonts w:ascii="Calibri" w:hAnsi="Calibri" w:cs="Calibri"/>
          <w:b/>
          <w:spacing w:val="-3"/>
          <w:sz w:val="22"/>
          <w:szCs w:val="22"/>
        </w:rPr>
        <w:t>§ 2</w:t>
      </w:r>
    </w:p>
    <w:p w14:paraId="3FE481F1" w14:textId="77777777" w:rsidR="00BD2C54" w:rsidRDefault="00377346">
      <w:pPr>
        <w:pStyle w:val="Tekstpodstawowywcity2"/>
        <w:tabs>
          <w:tab w:val="clear" w:pos="1080"/>
        </w:tabs>
        <w:spacing w:line="276" w:lineRule="auto"/>
        <w:ind w:left="426" w:firstLine="0"/>
        <w:jc w:val="center"/>
        <w:rPr>
          <w:rFonts w:ascii="Calibri" w:hAnsi="Calibri" w:cs="Calibri"/>
          <w:color w:val="000000"/>
          <w:sz w:val="22"/>
          <w:szCs w:val="22"/>
        </w:rPr>
      </w:pPr>
      <w:r>
        <w:rPr>
          <w:rFonts w:ascii="Calibri" w:hAnsi="Calibri" w:cs="Calibri"/>
          <w:b/>
          <w:sz w:val="22"/>
          <w:szCs w:val="22"/>
        </w:rPr>
        <w:t>TERMIN WYKONANIA</w:t>
      </w:r>
    </w:p>
    <w:p w14:paraId="3C59E147" w14:textId="77777777" w:rsidR="00BD2C54" w:rsidRDefault="00377346">
      <w:pPr>
        <w:widowControl/>
        <w:numPr>
          <w:ilvl w:val="0"/>
          <w:numId w:val="13"/>
        </w:numPr>
        <w:tabs>
          <w:tab w:val="left" w:pos="284"/>
        </w:tabs>
        <w:overflowPunct w:val="0"/>
        <w:spacing w:before="120" w:line="276" w:lineRule="auto"/>
        <w:ind w:left="284" w:hanging="284"/>
        <w:jc w:val="both"/>
        <w:textAlignment w:val="auto"/>
        <w:rPr>
          <w:rFonts w:ascii="Calibri" w:hAnsi="Calibri" w:cs="Calibri"/>
          <w:sz w:val="22"/>
          <w:szCs w:val="22"/>
        </w:rPr>
      </w:pPr>
      <w:r>
        <w:rPr>
          <w:rFonts w:ascii="Calibri" w:hAnsi="Calibri" w:cs="Calibri"/>
          <w:color w:val="000000"/>
          <w:sz w:val="22"/>
          <w:szCs w:val="22"/>
        </w:rPr>
        <w:t xml:space="preserve">Ustala się następujące terminy: </w:t>
      </w:r>
    </w:p>
    <w:p w14:paraId="5F243BC1" w14:textId="77777777" w:rsidR="00BD2C54" w:rsidRDefault="00377346">
      <w:pPr>
        <w:widowControl/>
        <w:numPr>
          <w:ilvl w:val="4"/>
          <w:numId w:val="13"/>
        </w:numPr>
        <w:tabs>
          <w:tab w:val="left" w:pos="567"/>
        </w:tabs>
        <w:overflowPunct w:val="0"/>
        <w:spacing w:before="120" w:line="276" w:lineRule="auto"/>
        <w:ind w:left="567" w:hanging="283"/>
        <w:jc w:val="both"/>
        <w:textAlignment w:val="auto"/>
        <w:rPr>
          <w:rFonts w:ascii="Calibri" w:hAnsi="Calibri" w:cs="Calibri"/>
          <w:color w:val="000000"/>
          <w:sz w:val="22"/>
          <w:szCs w:val="22"/>
        </w:rPr>
      </w:pPr>
      <w:r>
        <w:rPr>
          <w:rFonts w:ascii="Calibri" w:hAnsi="Calibri" w:cs="Calibri"/>
          <w:color w:val="000000"/>
          <w:sz w:val="22"/>
          <w:szCs w:val="22"/>
        </w:rPr>
        <w:t xml:space="preserve">rozpoczęcie realizacji przedmiotu umowy </w:t>
      </w:r>
      <w:r>
        <w:rPr>
          <w:rFonts w:ascii="Calibri" w:hAnsi="Calibri" w:cs="Calibri"/>
          <w:sz w:val="22"/>
          <w:szCs w:val="22"/>
        </w:rPr>
        <w:t>nastąpi po protokolarnym przekazaniu placu budowy, nie później niż w ciągu 5 dni od dnia zawarcia umowy.</w:t>
      </w:r>
    </w:p>
    <w:p w14:paraId="0C154896" w14:textId="0CD52C02" w:rsidR="00BD2C54" w:rsidRDefault="00377346">
      <w:pPr>
        <w:widowControl/>
        <w:numPr>
          <w:ilvl w:val="4"/>
          <w:numId w:val="13"/>
        </w:numPr>
        <w:tabs>
          <w:tab w:val="left" w:pos="567"/>
        </w:tabs>
        <w:overflowPunct w:val="0"/>
        <w:spacing w:before="120" w:line="276" w:lineRule="auto"/>
        <w:ind w:left="567" w:hanging="283"/>
        <w:jc w:val="both"/>
        <w:textAlignment w:val="auto"/>
        <w:rPr>
          <w:rFonts w:ascii="Calibri" w:hAnsi="Calibri" w:cs="Calibri"/>
          <w:color w:val="000000"/>
          <w:sz w:val="22"/>
          <w:szCs w:val="22"/>
        </w:rPr>
      </w:pPr>
      <w:r>
        <w:rPr>
          <w:rFonts w:ascii="Calibri" w:hAnsi="Calibri" w:cs="Calibri"/>
          <w:color w:val="000000"/>
          <w:sz w:val="22"/>
          <w:szCs w:val="22"/>
        </w:rPr>
        <w:t xml:space="preserve">zakończenie realizacji zamówienia </w:t>
      </w:r>
      <w:r w:rsidR="00860308">
        <w:rPr>
          <w:rFonts w:ascii="Calibri" w:hAnsi="Calibri" w:cs="Calibri"/>
          <w:color w:val="000000"/>
          <w:sz w:val="22"/>
          <w:szCs w:val="22"/>
        </w:rPr>
        <w:t>„</w:t>
      </w:r>
      <w:r>
        <w:rPr>
          <w:rFonts w:ascii="Calibri" w:hAnsi="Calibri" w:cs="Calibri"/>
          <w:color w:val="000000"/>
          <w:sz w:val="22"/>
          <w:szCs w:val="22"/>
        </w:rPr>
        <w:t>gwarantowanego</w:t>
      </w:r>
      <w:r w:rsidR="00860308">
        <w:rPr>
          <w:rFonts w:ascii="Calibri" w:hAnsi="Calibri" w:cs="Calibri"/>
          <w:color w:val="000000"/>
          <w:sz w:val="22"/>
          <w:szCs w:val="22"/>
        </w:rPr>
        <w:t>”</w:t>
      </w:r>
      <w:r>
        <w:rPr>
          <w:rFonts w:ascii="Calibri" w:hAnsi="Calibri" w:cs="Calibri"/>
          <w:color w:val="000000"/>
          <w:sz w:val="22"/>
          <w:szCs w:val="22"/>
        </w:rPr>
        <w:t xml:space="preserve"> nastąpi w ciągu ………. tygodni od dnia </w:t>
      </w:r>
      <w:r>
        <w:rPr>
          <w:rFonts w:ascii="Calibri" w:hAnsi="Calibri" w:cs="Calibri"/>
          <w:sz w:val="22"/>
          <w:szCs w:val="22"/>
        </w:rPr>
        <w:t>przekazania placu budowy z uwzględnieniem terminów pośrednich wskazanych w harmonogramie rzeczowo-finansowym.</w:t>
      </w:r>
    </w:p>
    <w:p w14:paraId="278E646E" w14:textId="77777777" w:rsidR="00BD2C54" w:rsidRDefault="00377346">
      <w:pPr>
        <w:widowControl/>
        <w:numPr>
          <w:ilvl w:val="0"/>
          <w:numId w:val="13"/>
        </w:numPr>
        <w:tabs>
          <w:tab w:val="left" w:pos="284"/>
        </w:tabs>
        <w:overflowPunct w:val="0"/>
        <w:spacing w:before="120" w:line="276" w:lineRule="auto"/>
        <w:ind w:left="284" w:hanging="284"/>
        <w:jc w:val="both"/>
        <w:textAlignment w:val="auto"/>
        <w:rPr>
          <w:rFonts w:ascii="Calibri" w:hAnsi="Calibri" w:cs="Calibri"/>
          <w:sz w:val="22"/>
          <w:szCs w:val="22"/>
        </w:rPr>
      </w:pPr>
      <w:r>
        <w:rPr>
          <w:rFonts w:ascii="Calibri" w:hAnsi="Calibri" w:cs="Calibri"/>
          <w:sz w:val="22"/>
          <w:szCs w:val="22"/>
        </w:rPr>
        <w:t xml:space="preserve">W przypadku skorzystania z prawa opcji termin realizacji ulegnie wydłużeniu </w:t>
      </w:r>
      <w:r>
        <w:rPr>
          <w:rFonts w:ascii="Calibri" w:hAnsi="Calibri" w:cs="Calibri"/>
          <w:b/>
          <w:sz w:val="22"/>
          <w:szCs w:val="22"/>
        </w:rPr>
        <w:t>o 4 tygodnie</w:t>
      </w:r>
      <w:r>
        <w:rPr>
          <w:rFonts w:ascii="Calibri" w:hAnsi="Calibri" w:cs="Calibri"/>
          <w:sz w:val="22"/>
          <w:szCs w:val="22"/>
        </w:rPr>
        <w:t xml:space="preserve"> w stosunku do terminu wskazanego w ust. 1 lit. b) powyżej.</w:t>
      </w:r>
    </w:p>
    <w:p w14:paraId="1CAFA3CF" w14:textId="77777777" w:rsidR="00BD2C54" w:rsidRDefault="00377346">
      <w:pPr>
        <w:widowControl/>
        <w:numPr>
          <w:ilvl w:val="0"/>
          <w:numId w:val="13"/>
        </w:numPr>
        <w:tabs>
          <w:tab w:val="left" w:pos="284"/>
        </w:tabs>
        <w:overflowPunct w:val="0"/>
        <w:spacing w:before="120" w:line="276" w:lineRule="auto"/>
        <w:ind w:left="284" w:hanging="284"/>
        <w:jc w:val="both"/>
        <w:textAlignment w:val="auto"/>
        <w:rPr>
          <w:rFonts w:ascii="Calibri" w:hAnsi="Calibri" w:cs="Calibri"/>
          <w:sz w:val="22"/>
          <w:szCs w:val="22"/>
        </w:rPr>
      </w:pPr>
      <w:r>
        <w:rPr>
          <w:rFonts w:ascii="Calibri" w:hAnsi="Calibri" w:cs="Calibri"/>
          <w:sz w:val="22"/>
          <w:szCs w:val="22"/>
        </w:rPr>
        <w:t>Wykonawca w terminie 3 dni od dnia przekazania placu budowy, złoży Zamawiającemu do akceptacji harmonogram realizacji robót budowlanych (harmonogram rzeczowo-finansowy), dalej: Harmonogram. Szczegółowość Harmonogramu Wykonawca ustali z Zamawiającym.</w:t>
      </w:r>
    </w:p>
    <w:p w14:paraId="7EEC1C8A" w14:textId="79269A36" w:rsidR="00BD2C54" w:rsidRDefault="00BD2C54" w:rsidP="003773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Calibri" w:hAnsi="Calibri" w:cs="Calibri"/>
          <w:b/>
          <w:spacing w:val="-3"/>
          <w:sz w:val="22"/>
          <w:szCs w:val="22"/>
        </w:rPr>
      </w:pPr>
    </w:p>
    <w:p w14:paraId="58F70DCA" w14:textId="18D8E81C" w:rsidR="00377346" w:rsidRDefault="00377346" w:rsidP="003773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Calibri" w:hAnsi="Calibri" w:cs="Calibri"/>
          <w:b/>
          <w:spacing w:val="-3"/>
          <w:sz w:val="22"/>
          <w:szCs w:val="22"/>
        </w:rPr>
      </w:pPr>
    </w:p>
    <w:p w14:paraId="544D38F6" w14:textId="318F1773" w:rsidR="00377346" w:rsidRDefault="00377346" w:rsidP="003773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Calibri" w:hAnsi="Calibri" w:cs="Calibri"/>
          <w:b/>
          <w:spacing w:val="-3"/>
          <w:sz w:val="22"/>
          <w:szCs w:val="22"/>
        </w:rPr>
      </w:pPr>
    </w:p>
    <w:p w14:paraId="598367B3" w14:textId="212E1E76" w:rsidR="00377346" w:rsidRDefault="00377346" w:rsidP="003773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Calibri" w:hAnsi="Calibri" w:cs="Calibri"/>
          <w:b/>
          <w:spacing w:val="-3"/>
          <w:sz w:val="22"/>
          <w:szCs w:val="22"/>
        </w:rPr>
      </w:pPr>
    </w:p>
    <w:p w14:paraId="015365F2" w14:textId="777A968E" w:rsidR="00377346" w:rsidRDefault="00377346" w:rsidP="003773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Calibri" w:hAnsi="Calibri" w:cs="Calibri"/>
          <w:b/>
          <w:spacing w:val="-3"/>
          <w:sz w:val="22"/>
          <w:szCs w:val="22"/>
        </w:rPr>
      </w:pPr>
    </w:p>
    <w:p w14:paraId="34EEB4C8" w14:textId="77777777" w:rsidR="00377346" w:rsidRDefault="00377346" w:rsidP="003773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Calibri" w:hAnsi="Calibri" w:cs="Calibri"/>
          <w:b/>
          <w:spacing w:val="-3"/>
          <w:sz w:val="22"/>
          <w:szCs w:val="22"/>
        </w:rPr>
      </w:pPr>
    </w:p>
    <w:p w14:paraId="430FCB46" w14:textId="77777777" w:rsidR="00BD2C54" w:rsidRDefault="00BD2C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720" w:hanging="720"/>
        <w:jc w:val="center"/>
        <w:rPr>
          <w:rFonts w:ascii="Calibri" w:hAnsi="Calibri" w:cs="Calibri"/>
          <w:b/>
          <w:spacing w:val="-3"/>
          <w:sz w:val="22"/>
          <w:szCs w:val="22"/>
        </w:rPr>
      </w:pPr>
    </w:p>
    <w:p w14:paraId="4FF6210F" w14:textId="77777777" w:rsidR="00BD2C54" w:rsidRDefault="003773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720" w:hanging="720"/>
        <w:jc w:val="center"/>
        <w:rPr>
          <w:rFonts w:ascii="Calibri" w:hAnsi="Calibri" w:cs="Calibri"/>
          <w:b/>
          <w:spacing w:val="-3"/>
          <w:sz w:val="22"/>
          <w:szCs w:val="22"/>
        </w:rPr>
      </w:pPr>
      <w:r>
        <w:rPr>
          <w:rFonts w:ascii="Calibri" w:hAnsi="Calibri" w:cs="Calibri"/>
          <w:b/>
          <w:spacing w:val="-3"/>
          <w:sz w:val="22"/>
          <w:szCs w:val="22"/>
        </w:rPr>
        <w:t>§ 3</w:t>
      </w:r>
    </w:p>
    <w:p w14:paraId="305F141E" w14:textId="6D749626" w:rsidR="00BD2C54" w:rsidRDefault="00377346">
      <w:pPr>
        <w:pStyle w:val="Nagwek3"/>
        <w:spacing w:before="0" w:after="0" w:line="276" w:lineRule="auto"/>
        <w:ind w:left="3969"/>
        <w:rPr>
          <w:rFonts w:ascii="Calibri" w:hAnsi="Calibri" w:cs="Calibri"/>
          <w:sz w:val="22"/>
          <w:szCs w:val="22"/>
        </w:rPr>
      </w:pPr>
      <w:r>
        <w:rPr>
          <w:rFonts w:ascii="Calibri" w:hAnsi="Calibri" w:cs="Calibri"/>
          <w:sz w:val="22"/>
          <w:szCs w:val="22"/>
        </w:rPr>
        <w:t>WYNAGRODZENIE</w:t>
      </w:r>
    </w:p>
    <w:p w14:paraId="4A938A4E" w14:textId="00CE673A" w:rsidR="00BD2C54" w:rsidRDefault="00377346">
      <w:pPr>
        <w:widowControl/>
        <w:numPr>
          <w:ilvl w:val="0"/>
          <w:numId w:val="6"/>
        </w:numPr>
        <w:tabs>
          <w:tab w:val="left" w:pos="284"/>
        </w:tabs>
        <w:overflowPunct w:val="0"/>
        <w:spacing w:before="120" w:line="276" w:lineRule="auto"/>
        <w:ind w:left="284" w:hanging="284"/>
        <w:jc w:val="both"/>
        <w:textAlignment w:val="auto"/>
        <w:rPr>
          <w:rFonts w:ascii="Calibri" w:hAnsi="Calibri" w:cs="Calibri"/>
          <w:spacing w:val="-3"/>
          <w:sz w:val="22"/>
          <w:szCs w:val="22"/>
        </w:rPr>
      </w:pPr>
      <w:r>
        <w:rPr>
          <w:rFonts w:ascii="Calibri" w:hAnsi="Calibri" w:cs="Calibri"/>
          <w:sz w:val="22"/>
          <w:szCs w:val="22"/>
        </w:rPr>
        <w:t xml:space="preserve">Strony ustalają, że za wykonanie zamówienia </w:t>
      </w:r>
      <w:r w:rsidR="00860308">
        <w:rPr>
          <w:rFonts w:ascii="Calibri" w:hAnsi="Calibri" w:cs="Calibri"/>
          <w:sz w:val="22"/>
          <w:szCs w:val="22"/>
        </w:rPr>
        <w:t>„</w:t>
      </w:r>
      <w:r>
        <w:rPr>
          <w:rFonts w:ascii="Calibri" w:hAnsi="Calibri" w:cs="Calibri"/>
          <w:sz w:val="22"/>
          <w:szCs w:val="22"/>
        </w:rPr>
        <w:t>gwarantowanego</w:t>
      </w:r>
      <w:r w:rsidR="00860308">
        <w:rPr>
          <w:rFonts w:ascii="Calibri" w:hAnsi="Calibri" w:cs="Calibri"/>
          <w:sz w:val="22"/>
          <w:szCs w:val="22"/>
        </w:rPr>
        <w:t>”</w:t>
      </w:r>
      <w:r>
        <w:rPr>
          <w:rFonts w:ascii="Calibri" w:hAnsi="Calibri" w:cs="Calibri"/>
          <w:sz w:val="22"/>
          <w:szCs w:val="22"/>
        </w:rPr>
        <w:t xml:space="preserve"> Zamawiający zapłaci wynagrodzenie ryczałtowe w kwocie </w:t>
      </w:r>
      <w:r>
        <w:rPr>
          <w:rFonts w:ascii="Calibri" w:hAnsi="Calibri" w:cs="Calibri"/>
          <w:b/>
          <w:sz w:val="22"/>
          <w:szCs w:val="22"/>
        </w:rPr>
        <w:t>brutto ……………………zł</w:t>
      </w:r>
      <w:r w:rsidR="00860308">
        <w:rPr>
          <w:rFonts w:ascii="Calibri" w:hAnsi="Calibri" w:cs="Calibri"/>
          <w:b/>
          <w:sz w:val="22"/>
          <w:szCs w:val="22"/>
        </w:rPr>
        <w:t>.</w:t>
      </w:r>
      <w:r>
        <w:rPr>
          <w:rFonts w:ascii="Calibri" w:hAnsi="Calibri" w:cs="Calibri"/>
          <w:sz w:val="22"/>
          <w:szCs w:val="22"/>
        </w:rPr>
        <w:t xml:space="preserve"> (słownie: ……………../100)</w:t>
      </w:r>
      <w:r>
        <w:rPr>
          <w:rFonts w:ascii="Calibri" w:hAnsi="Calibri" w:cs="Calibri"/>
          <w:spacing w:val="-3"/>
          <w:sz w:val="22"/>
          <w:szCs w:val="22"/>
        </w:rPr>
        <w:t xml:space="preserve"> zgodnie z kwotą określoną w ofercie Wykonawcy.</w:t>
      </w:r>
    </w:p>
    <w:p w14:paraId="192DB026" w14:textId="19540810" w:rsidR="00BD2C54" w:rsidRPr="00860308" w:rsidRDefault="00377346" w:rsidP="00860308">
      <w:pPr>
        <w:widowControl/>
        <w:numPr>
          <w:ilvl w:val="0"/>
          <w:numId w:val="6"/>
        </w:numPr>
        <w:tabs>
          <w:tab w:val="left" w:pos="284"/>
        </w:tabs>
        <w:overflowPunct w:val="0"/>
        <w:spacing w:before="120" w:line="276" w:lineRule="auto"/>
        <w:ind w:left="284" w:hanging="284"/>
        <w:jc w:val="both"/>
        <w:textAlignment w:val="auto"/>
        <w:rPr>
          <w:rFonts w:ascii="Calibri" w:hAnsi="Calibri" w:cs="Calibri"/>
          <w:spacing w:val="-3"/>
          <w:sz w:val="22"/>
          <w:szCs w:val="22"/>
        </w:rPr>
      </w:pPr>
      <w:r>
        <w:rPr>
          <w:rFonts w:ascii="Calibri" w:hAnsi="Calibri" w:cs="Calibri"/>
          <w:spacing w:val="-3"/>
          <w:sz w:val="22"/>
          <w:szCs w:val="22"/>
        </w:rPr>
        <w:t xml:space="preserve">W przypadku skorzystania przez Zamawiającego z „prawa opcji” maksymalna wysokość wynagrodzenia należnego za realizację zamówienia opcjonalnego </w:t>
      </w:r>
      <w:r w:rsidR="00860308">
        <w:rPr>
          <w:rFonts w:ascii="Calibri" w:hAnsi="Calibri" w:cs="Calibri"/>
          <w:spacing w:val="-3"/>
          <w:sz w:val="22"/>
          <w:szCs w:val="22"/>
        </w:rPr>
        <w:t xml:space="preserve">wynosi </w:t>
      </w:r>
      <w:r w:rsidR="00860308" w:rsidRPr="00860308">
        <w:rPr>
          <w:rFonts w:ascii="Calibri" w:hAnsi="Calibri" w:cs="Calibri"/>
          <w:b/>
          <w:spacing w:val="-3"/>
          <w:sz w:val="22"/>
          <w:szCs w:val="22"/>
        </w:rPr>
        <w:t xml:space="preserve">brutto  </w:t>
      </w:r>
      <w:r w:rsidRPr="00860308">
        <w:rPr>
          <w:rFonts w:ascii="Calibri" w:hAnsi="Calibri" w:cs="Calibri"/>
          <w:b/>
          <w:spacing w:val="-3"/>
          <w:sz w:val="22"/>
          <w:szCs w:val="22"/>
        </w:rPr>
        <w:t>………</w:t>
      </w:r>
      <w:r w:rsidR="00860308" w:rsidRPr="00860308">
        <w:rPr>
          <w:rFonts w:ascii="Calibri" w:hAnsi="Calibri" w:cs="Calibri"/>
          <w:b/>
          <w:spacing w:val="-3"/>
          <w:sz w:val="22"/>
          <w:szCs w:val="22"/>
        </w:rPr>
        <w:t>…..</w:t>
      </w:r>
      <w:r w:rsidRPr="00860308">
        <w:rPr>
          <w:rFonts w:ascii="Calibri" w:hAnsi="Calibri" w:cs="Calibri"/>
          <w:b/>
          <w:spacing w:val="-3"/>
          <w:sz w:val="22"/>
          <w:szCs w:val="22"/>
        </w:rPr>
        <w:t>… zł</w:t>
      </w:r>
      <w:r w:rsidR="00860308">
        <w:rPr>
          <w:rFonts w:ascii="Calibri" w:hAnsi="Calibri" w:cs="Calibri"/>
          <w:b/>
          <w:spacing w:val="-3"/>
          <w:sz w:val="22"/>
          <w:szCs w:val="22"/>
        </w:rPr>
        <w:t>.</w:t>
      </w:r>
      <w:r>
        <w:rPr>
          <w:rFonts w:ascii="Calibri" w:hAnsi="Calibri" w:cs="Calibri"/>
          <w:spacing w:val="-3"/>
          <w:sz w:val="22"/>
          <w:szCs w:val="22"/>
        </w:rPr>
        <w:t xml:space="preserve"> </w:t>
      </w:r>
      <w:r w:rsidR="00860308">
        <w:rPr>
          <w:rFonts w:ascii="Calibri" w:hAnsi="Calibri" w:cs="Calibri"/>
          <w:sz w:val="22"/>
          <w:szCs w:val="22"/>
        </w:rPr>
        <w:t>(słownie: ……………../100)</w:t>
      </w:r>
      <w:r w:rsidR="00860308">
        <w:rPr>
          <w:rFonts w:ascii="Calibri" w:hAnsi="Calibri" w:cs="Calibri"/>
          <w:spacing w:val="-3"/>
          <w:sz w:val="22"/>
          <w:szCs w:val="22"/>
        </w:rPr>
        <w:t xml:space="preserve"> zgodnie z kwotą </w:t>
      </w:r>
      <w:r w:rsidR="00860308" w:rsidRPr="00860308">
        <w:rPr>
          <w:rFonts w:ascii="Calibri" w:hAnsi="Calibri" w:cs="Calibri"/>
          <w:spacing w:val="-3"/>
          <w:sz w:val="22"/>
          <w:szCs w:val="22"/>
        </w:rPr>
        <w:t>określoną w ofercie Wykonawcy.</w:t>
      </w:r>
    </w:p>
    <w:p w14:paraId="08CB652B" w14:textId="13BAD788" w:rsidR="00BD2C54" w:rsidRPr="00860308" w:rsidRDefault="00860308">
      <w:pPr>
        <w:widowControl/>
        <w:numPr>
          <w:ilvl w:val="0"/>
          <w:numId w:val="6"/>
        </w:numPr>
        <w:tabs>
          <w:tab w:val="left" w:pos="284"/>
        </w:tabs>
        <w:overflowPunct w:val="0"/>
        <w:spacing w:before="120" w:line="276" w:lineRule="auto"/>
        <w:ind w:left="284" w:hanging="284"/>
        <w:jc w:val="both"/>
        <w:textAlignment w:val="auto"/>
        <w:rPr>
          <w:rFonts w:ascii="Calibri" w:hAnsi="Calibri" w:cs="Calibri"/>
          <w:spacing w:val="-3"/>
          <w:sz w:val="22"/>
          <w:szCs w:val="22"/>
        </w:rPr>
      </w:pPr>
      <w:r w:rsidRPr="00860308">
        <w:rPr>
          <w:rFonts w:ascii="Calibri" w:hAnsi="Calibri" w:cs="Calibri"/>
          <w:spacing w:val="-3"/>
          <w:sz w:val="22"/>
          <w:szCs w:val="22"/>
        </w:rPr>
        <w:t xml:space="preserve"> Łączne</w:t>
      </w:r>
      <w:r w:rsidR="00377346" w:rsidRPr="00860308">
        <w:rPr>
          <w:rFonts w:ascii="Calibri" w:hAnsi="Calibri" w:cs="Calibri"/>
          <w:spacing w:val="-3"/>
          <w:sz w:val="22"/>
          <w:szCs w:val="22"/>
        </w:rPr>
        <w:t xml:space="preserve"> ryczałtowe wynagrodzenie uwzględniające zamówienie </w:t>
      </w:r>
      <w:r w:rsidRPr="00860308">
        <w:rPr>
          <w:rFonts w:ascii="Calibri" w:hAnsi="Calibri" w:cs="Calibri"/>
          <w:spacing w:val="-3"/>
          <w:sz w:val="22"/>
          <w:szCs w:val="22"/>
        </w:rPr>
        <w:t>„</w:t>
      </w:r>
      <w:r w:rsidR="00377346" w:rsidRPr="00860308">
        <w:rPr>
          <w:rFonts w:ascii="Calibri" w:hAnsi="Calibri" w:cs="Calibri"/>
          <w:spacing w:val="-3"/>
          <w:sz w:val="22"/>
          <w:szCs w:val="22"/>
        </w:rPr>
        <w:t>gwarantowane</w:t>
      </w:r>
      <w:r w:rsidRPr="00860308">
        <w:rPr>
          <w:rFonts w:ascii="Calibri" w:hAnsi="Calibri" w:cs="Calibri"/>
          <w:spacing w:val="-3"/>
          <w:sz w:val="22"/>
          <w:szCs w:val="22"/>
        </w:rPr>
        <w:t>”</w:t>
      </w:r>
      <w:r w:rsidR="00377346" w:rsidRPr="00860308">
        <w:rPr>
          <w:rFonts w:ascii="Calibri" w:hAnsi="Calibri" w:cs="Calibri"/>
          <w:spacing w:val="-3"/>
          <w:sz w:val="22"/>
          <w:szCs w:val="22"/>
        </w:rPr>
        <w:t xml:space="preserve"> oraz zamówienie w ramach „prawa opcji” wynosi ……………………… zł (suma kwot określonych w ust. 1 i 2 ).</w:t>
      </w:r>
    </w:p>
    <w:p w14:paraId="7DF4E168" w14:textId="77777777" w:rsidR="00BD2C54" w:rsidRDefault="00377346">
      <w:pPr>
        <w:widowControl/>
        <w:numPr>
          <w:ilvl w:val="0"/>
          <w:numId w:val="6"/>
        </w:numPr>
        <w:tabs>
          <w:tab w:val="left" w:pos="284"/>
        </w:tabs>
        <w:overflowPunct w:val="0"/>
        <w:spacing w:before="120" w:line="276" w:lineRule="auto"/>
        <w:ind w:left="284" w:hanging="284"/>
        <w:jc w:val="both"/>
        <w:textAlignment w:val="auto"/>
        <w:rPr>
          <w:rFonts w:ascii="Calibri" w:hAnsi="Calibri" w:cs="Calibri"/>
          <w:spacing w:val="-3"/>
          <w:sz w:val="22"/>
          <w:szCs w:val="22"/>
        </w:rPr>
      </w:pPr>
      <w:r w:rsidRPr="00860308">
        <w:rPr>
          <w:rFonts w:ascii="Calibri" w:hAnsi="Calibri" w:cs="Calibri"/>
          <w:sz w:val="22"/>
          <w:szCs w:val="22"/>
        </w:rPr>
        <w:t>Kwota wynagrodzenia obejmuje wszystkie czynności niezbędne do kompleksowego</w:t>
      </w:r>
      <w:r>
        <w:rPr>
          <w:rFonts w:ascii="Calibri" w:hAnsi="Calibri" w:cs="Calibri"/>
          <w:sz w:val="22"/>
          <w:szCs w:val="22"/>
        </w:rPr>
        <w:t xml:space="preserve"> wykonania całego przedmiotu umowy zgodnie z jej treścią, wraz z koordynacją wszystkich uczestników procesu inwestycyjnego, w szczególności (jeżeli występują): odbiorami, atestami, próbami, opłatami urzędowymi, zabezpieczeniem robót do odbioru końcowego, przygotowaniem dokumentów odbiorowych                                               i dokumentacji powykonawczej, doprowadzeniem do  odbioru końcowego oraz wypełnienia wszystkich obowiązków wynikających z obowiązujących gwarancji i  rękojmi.</w:t>
      </w:r>
    </w:p>
    <w:p w14:paraId="36785B3A" w14:textId="77777777" w:rsidR="00BD2C54" w:rsidRDefault="00377346">
      <w:pPr>
        <w:widowControl/>
        <w:numPr>
          <w:ilvl w:val="0"/>
          <w:numId w:val="6"/>
        </w:numPr>
        <w:tabs>
          <w:tab w:val="left" w:pos="284"/>
        </w:tabs>
        <w:overflowPunct w:val="0"/>
        <w:spacing w:before="120" w:line="276" w:lineRule="auto"/>
        <w:ind w:left="284" w:hanging="284"/>
        <w:jc w:val="both"/>
        <w:textAlignment w:val="auto"/>
        <w:rPr>
          <w:rFonts w:ascii="Calibri" w:hAnsi="Calibri" w:cs="Calibri"/>
          <w:spacing w:val="-3"/>
          <w:sz w:val="22"/>
          <w:szCs w:val="22"/>
        </w:rPr>
      </w:pPr>
      <w:r>
        <w:rPr>
          <w:rFonts w:ascii="Calibri" w:hAnsi="Calibri" w:cs="Calibri"/>
          <w:bCs/>
          <w:spacing w:val="-3"/>
          <w:sz w:val="22"/>
          <w:szCs w:val="22"/>
        </w:rPr>
        <w:t xml:space="preserve">Wykonawca poniesie koszty zużycia mediów (woda, energia elektryczna) w wysokości 0,25 % wartości wynagrodzenia umownego brutto wskazanego </w:t>
      </w:r>
      <w:r>
        <w:rPr>
          <w:rFonts w:ascii="Calibri" w:hAnsi="Calibri" w:cs="Calibri"/>
          <w:color w:val="000000"/>
          <w:spacing w:val="-3"/>
          <w:sz w:val="22"/>
          <w:szCs w:val="22"/>
        </w:rPr>
        <w:t>w § 3 ust. 1 niniejszej Umowy</w:t>
      </w:r>
      <w:r>
        <w:rPr>
          <w:rFonts w:ascii="Calibri" w:hAnsi="Calibri" w:cs="Calibri"/>
          <w:bCs/>
          <w:spacing w:val="-3"/>
          <w:sz w:val="22"/>
          <w:szCs w:val="22"/>
        </w:rPr>
        <w:t>. Zamawiający wystawi Wykonawcy fakturę dokumentującą zużycie mediów. Należność wynikająca z tejże faktury zostanie skompensowana z ostatnią fakturą wystawioną przez Wykonawcę.</w:t>
      </w:r>
    </w:p>
    <w:p w14:paraId="42509111" w14:textId="77777777" w:rsidR="00BD2C54" w:rsidRDefault="00BD2C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111"/>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Calibri" w:hAnsi="Calibri" w:cs="Calibri"/>
          <w:b/>
          <w:spacing w:val="-3"/>
          <w:sz w:val="22"/>
          <w:szCs w:val="22"/>
        </w:rPr>
      </w:pPr>
    </w:p>
    <w:p w14:paraId="27DA2094" w14:textId="77777777" w:rsidR="00BD2C54" w:rsidRDefault="003773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111"/>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center"/>
        <w:rPr>
          <w:rFonts w:ascii="Calibri" w:hAnsi="Calibri" w:cs="Calibri"/>
          <w:b/>
          <w:spacing w:val="-3"/>
          <w:sz w:val="22"/>
          <w:szCs w:val="22"/>
        </w:rPr>
      </w:pPr>
      <w:r>
        <w:rPr>
          <w:rFonts w:ascii="Calibri" w:hAnsi="Calibri" w:cs="Calibri"/>
          <w:b/>
          <w:spacing w:val="-3"/>
          <w:sz w:val="22"/>
          <w:szCs w:val="22"/>
        </w:rPr>
        <w:t>§ 4</w:t>
      </w:r>
    </w:p>
    <w:p w14:paraId="76209AB7" w14:textId="77777777" w:rsidR="00BD2C54" w:rsidRDefault="00377346">
      <w:pPr>
        <w:spacing w:line="276" w:lineRule="auto"/>
        <w:jc w:val="center"/>
        <w:rPr>
          <w:rFonts w:ascii="Calibri" w:hAnsi="Calibri" w:cs="Calibri"/>
          <w:b/>
          <w:sz w:val="22"/>
          <w:szCs w:val="22"/>
        </w:rPr>
      </w:pPr>
      <w:r>
        <w:rPr>
          <w:rFonts w:ascii="Calibri" w:hAnsi="Calibri" w:cs="Calibri"/>
          <w:b/>
          <w:sz w:val="22"/>
          <w:szCs w:val="22"/>
        </w:rPr>
        <w:t>SPOSÓB ROZLICZEŃ</w:t>
      </w:r>
    </w:p>
    <w:p w14:paraId="5BDC4D39" w14:textId="77777777" w:rsidR="00BD2C54" w:rsidRDefault="00377346">
      <w:pPr>
        <w:numPr>
          <w:ilvl w:val="0"/>
          <w:numId w:val="17"/>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276" w:lineRule="auto"/>
        <w:ind w:left="284" w:hanging="284"/>
        <w:jc w:val="both"/>
        <w:rPr>
          <w:rFonts w:ascii="Calibri" w:hAnsi="Calibri" w:cs="Calibri"/>
          <w:sz w:val="22"/>
          <w:szCs w:val="22"/>
        </w:rPr>
      </w:pPr>
      <w:r>
        <w:rPr>
          <w:rFonts w:ascii="Calibri" w:hAnsi="Calibri" w:cs="Calibri"/>
          <w:spacing w:val="-3"/>
          <w:sz w:val="22"/>
          <w:szCs w:val="22"/>
        </w:rPr>
        <w:t xml:space="preserve">Strony postanawiają, że </w:t>
      </w:r>
      <w:r>
        <w:rPr>
          <w:rFonts w:ascii="Calibri" w:hAnsi="Calibri" w:cs="Calibri"/>
          <w:sz w:val="22"/>
          <w:szCs w:val="22"/>
        </w:rPr>
        <w:t xml:space="preserve">rozliczenie wynagrodzenia, o którym mowa w </w:t>
      </w:r>
      <w:r>
        <w:rPr>
          <w:rFonts w:ascii="Calibri" w:hAnsi="Calibri" w:cs="Calibri"/>
          <w:spacing w:val="-3"/>
          <w:sz w:val="22"/>
          <w:szCs w:val="22"/>
        </w:rPr>
        <w:t>§</w:t>
      </w:r>
      <w:r>
        <w:rPr>
          <w:rFonts w:ascii="Calibri" w:hAnsi="Calibri" w:cs="Calibri"/>
          <w:sz w:val="22"/>
          <w:szCs w:val="22"/>
        </w:rPr>
        <w:t xml:space="preserve"> 3 ust. 1 i ust. 2 za wykonanie przedmiotu Umowy następować będzie fakturami częściowymi za faktycznie wykonane roboty budowlane lub elementy robót ustalone zgodnie z Harmonogramem, jednak nie częściej niż jeden raz w miesiącu.</w:t>
      </w:r>
    </w:p>
    <w:p w14:paraId="2D8B6F88" w14:textId="77777777" w:rsidR="00BD2C54" w:rsidRDefault="00377346">
      <w:pPr>
        <w:numPr>
          <w:ilvl w:val="0"/>
          <w:numId w:val="17"/>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276" w:lineRule="auto"/>
        <w:ind w:left="284" w:hanging="284"/>
        <w:jc w:val="both"/>
        <w:rPr>
          <w:rFonts w:ascii="Calibri" w:hAnsi="Calibri" w:cs="Calibri"/>
          <w:sz w:val="22"/>
          <w:szCs w:val="22"/>
        </w:rPr>
      </w:pPr>
      <w:r>
        <w:rPr>
          <w:rFonts w:ascii="Calibri" w:hAnsi="Calibri" w:cs="Calibri"/>
          <w:sz w:val="22"/>
          <w:szCs w:val="22"/>
        </w:rPr>
        <w:t>Wystawienie faktur częściowych nastąpi na podstawie podpisanego przez Zamawiającego oraz inspektora nadzoru właściwego branżowo protokołu odbioru częściowego, a faktury końcowej na podstawie podpisanego przez Zamawiającego i inspektora nadzoru inwestorskiego protokołu odbioru końcowego.</w:t>
      </w:r>
    </w:p>
    <w:p w14:paraId="5942767E" w14:textId="730F12F8" w:rsidR="00BD2C54" w:rsidRDefault="00377346">
      <w:pPr>
        <w:numPr>
          <w:ilvl w:val="0"/>
          <w:numId w:val="17"/>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276" w:lineRule="auto"/>
        <w:ind w:left="284" w:hanging="284"/>
        <w:jc w:val="both"/>
        <w:rPr>
          <w:rFonts w:ascii="Calibri" w:hAnsi="Calibri" w:cs="Calibri"/>
          <w:sz w:val="22"/>
          <w:szCs w:val="22"/>
        </w:rPr>
      </w:pPr>
      <w:r>
        <w:rPr>
          <w:rFonts w:ascii="Calibri" w:hAnsi="Calibri" w:cs="Calibri"/>
          <w:sz w:val="22"/>
          <w:szCs w:val="22"/>
        </w:rPr>
        <w:t xml:space="preserve">Do momentu odbioru końcowego zamówienia gwarantowanego suma faktur częściowych, o których mowa w ust. 1 nie może przekroczyć 90 % wartości wynagrodzenia, o którym mowa w </w:t>
      </w:r>
      <w:r>
        <w:rPr>
          <w:rFonts w:ascii="Calibri" w:hAnsi="Calibri" w:cs="Calibri"/>
          <w:spacing w:val="-3"/>
          <w:sz w:val="22"/>
          <w:szCs w:val="22"/>
        </w:rPr>
        <w:t>§</w:t>
      </w:r>
      <w:r>
        <w:rPr>
          <w:rFonts w:ascii="Calibri" w:hAnsi="Calibri" w:cs="Calibri"/>
          <w:sz w:val="22"/>
          <w:szCs w:val="22"/>
        </w:rPr>
        <w:t xml:space="preserve"> 3 ust. 1 umowy. </w:t>
      </w:r>
      <w:r w:rsidR="00860308">
        <w:rPr>
          <w:rFonts w:ascii="Calibri" w:hAnsi="Calibri" w:cs="Calibri"/>
          <w:sz w:val="22"/>
          <w:szCs w:val="22"/>
        </w:rPr>
        <w:t>W</w:t>
      </w:r>
      <w:r>
        <w:rPr>
          <w:rFonts w:ascii="Calibri" w:hAnsi="Calibri" w:cs="Calibri"/>
          <w:sz w:val="22"/>
          <w:szCs w:val="22"/>
        </w:rPr>
        <w:t xml:space="preserve"> przypadku </w:t>
      </w:r>
      <w:r w:rsidR="00860308">
        <w:rPr>
          <w:rFonts w:ascii="Calibri" w:hAnsi="Calibri" w:cs="Calibri"/>
          <w:color w:val="000000"/>
          <w:spacing w:val="-3"/>
          <w:sz w:val="22"/>
          <w:szCs w:val="22"/>
        </w:rPr>
        <w:t>realizacji</w:t>
      </w:r>
      <w:r>
        <w:rPr>
          <w:rFonts w:ascii="Calibri" w:hAnsi="Calibri" w:cs="Calibri"/>
          <w:color w:val="000000"/>
          <w:spacing w:val="-3"/>
          <w:sz w:val="22"/>
          <w:szCs w:val="22"/>
        </w:rPr>
        <w:t xml:space="preserve"> zamówienia z „prawa opcji” </w:t>
      </w:r>
      <w:r>
        <w:rPr>
          <w:rFonts w:ascii="Calibri" w:hAnsi="Calibri" w:cs="Calibri"/>
          <w:sz w:val="22"/>
          <w:szCs w:val="22"/>
        </w:rPr>
        <w:t xml:space="preserve">suma faktur częściowych, o których mowa w ust. 1 nie może przekroczyć 90 % wartości wynagrodzenia, o którym mowa w </w:t>
      </w:r>
      <w:r>
        <w:rPr>
          <w:rFonts w:ascii="Calibri" w:hAnsi="Calibri" w:cs="Calibri"/>
          <w:spacing w:val="-3"/>
          <w:sz w:val="22"/>
          <w:szCs w:val="22"/>
        </w:rPr>
        <w:t>§</w:t>
      </w:r>
      <w:r>
        <w:rPr>
          <w:rFonts w:ascii="Calibri" w:hAnsi="Calibri" w:cs="Calibri"/>
          <w:sz w:val="22"/>
          <w:szCs w:val="22"/>
        </w:rPr>
        <w:t xml:space="preserve"> 3 ust. 3 umowy.</w:t>
      </w:r>
    </w:p>
    <w:p w14:paraId="65C8A18E" w14:textId="77777777" w:rsidR="00BD2C54" w:rsidRDefault="00377346">
      <w:pPr>
        <w:numPr>
          <w:ilvl w:val="0"/>
          <w:numId w:val="17"/>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276" w:lineRule="auto"/>
        <w:ind w:left="284" w:hanging="284"/>
        <w:jc w:val="both"/>
        <w:rPr>
          <w:rFonts w:ascii="Calibri" w:hAnsi="Calibri" w:cs="Calibri"/>
          <w:strike/>
          <w:spacing w:val="-3"/>
          <w:sz w:val="22"/>
          <w:szCs w:val="22"/>
        </w:rPr>
      </w:pPr>
      <w:r>
        <w:rPr>
          <w:rFonts w:ascii="Calibri" w:hAnsi="Calibri" w:cs="Calibri"/>
          <w:sz w:val="22"/>
          <w:szCs w:val="22"/>
        </w:rPr>
        <w:t>Rozliczenie całości robót nastąpi fakturą końcową po odbiorze całości robót. Do faktury końcowej Wykonawca dołączy protokół odbioru końcowego i rozliczenie końcowe zgodnie z ust. 2 umowy.</w:t>
      </w:r>
    </w:p>
    <w:p w14:paraId="5CEA9FFF" w14:textId="77777777" w:rsidR="00BD2C54" w:rsidRDefault="00377346">
      <w:pPr>
        <w:numPr>
          <w:ilvl w:val="0"/>
          <w:numId w:val="17"/>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276" w:lineRule="auto"/>
        <w:ind w:left="284" w:hanging="284"/>
        <w:jc w:val="both"/>
        <w:rPr>
          <w:rFonts w:ascii="Calibri" w:hAnsi="Calibri" w:cs="Calibri"/>
          <w:strike/>
          <w:spacing w:val="-3"/>
          <w:sz w:val="22"/>
          <w:szCs w:val="22"/>
        </w:rPr>
      </w:pPr>
      <w:r>
        <w:rPr>
          <w:rFonts w:ascii="Calibri" w:hAnsi="Calibri" w:cs="Calibri"/>
          <w:sz w:val="22"/>
          <w:szCs w:val="22"/>
        </w:rPr>
        <w:t>Zamawiający ma obowiązek zapłaty wynagrodzenia w terminie 30 dni, licząc od daty doręczenia prawidłowo wystawionej faktury VAT.</w:t>
      </w:r>
    </w:p>
    <w:p w14:paraId="3008EA8E" w14:textId="77777777" w:rsidR="00BD2C54" w:rsidRDefault="00377346">
      <w:pPr>
        <w:numPr>
          <w:ilvl w:val="0"/>
          <w:numId w:val="17"/>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276" w:lineRule="auto"/>
        <w:ind w:left="284" w:hanging="284"/>
        <w:jc w:val="both"/>
        <w:rPr>
          <w:rFonts w:ascii="Calibri" w:hAnsi="Calibri" w:cs="Calibri"/>
          <w:strike/>
          <w:spacing w:val="-3"/>
          <w:sz w:val="22"/>
          <w:szCs w:val="22"/>
        </w:rPr>
      </w:pPr>
      <w:r>
        <w:rPr>
          <w:rFonts w:ascii="Calibri" w:hAnsi="Calibri" w:cs="Calibri"/>
          <w:sz w:val="22"/>
          <w:szCs w:val="22"/>
        </w:rPr>
        <w:t>Płatności będą się odbywały na konto bankowe Wykonawcy wskazane na fakturze.</w:t>
      </w:r>
    </w:p>
    <w:p w14:paraId="611B1928" w14:textId="77777777" w:rsidR="00BD2C54" w:rsidRDefault="00377346">
      <w:pPr>
        <w:numPr>
          <w:ilvl w:val="0"/>
          <w:numId w:val="17"/>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276" w:lineRule="auto"/>
        <w:ind w:left="284" w:hanging="284"/>
        <w:jc w:val="both"/>
        <w:rPr>
          <w:rFonts w:ascii="Calibri" w:hAnsi="Calibri" w:cs="Calibri"/>
          <w:strike/>
          <w:spacing w:val="-3"/>
          <w:sz w:val="22"/>
          <w:szCs w:val="22"/>
        </w:rPr>
      </w:pPr>
      <w:r>
        <w:rPr>
          <w:rFonts w:ascii="Calibri" w:hAnsi="Calibri" w:cs="Calibri"/>
          <w:sz w:val="22"/>
          <w:szCs w:val="22"/>
        </w:rPr>
        <w:lastRenderedPageBreak/>
        <w:t>Datą zapłaty jest dzień obciążenia rachunku bankowego Zamawiającego.</w:t>
      </w:r>
    </w:p>
    <w:p w14:paraId="67A10FFC" w14:textId="77777777" w:rsidR="00BD2C54" w:rsidRDefault="00377346">
      <w:pPr>
        <w:numPr>
          <w:ilvl w:val="0"/>
          <w:numId w:val="17"/>
        </w:numPr>
        <w:tabs>
          <w:tab w:val="left" w:pos="0"/>
          <w:tab w:val="left" w:pos="284"/>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276" w:lineRule="auto"/>
        <w:ind w:left="284" w:hanging="284"/>
        <w:jc w:val="both"/>
        <w:rPr>
          <w:rFonts w:ascii="Calibri" w:hAnsi="Calibri" w:cs="Calibri"/>
          <w:strike/>
          <w:spacing w:val="-3"/>
          <w:sz w:val="22"/>
          <w:szCs w:val="22"/>
        </w:rPr>
      </w:pPr>
      <w:r>
        <w:rPr>
          <w:rFonts w:ascii="Calibri" w:hAnsi="Calibri" w:cs="Calibri"/>
          <w:color w:val="000000"/>
          <w:spacing w:val="-3"/>
          <w:sz w:val="22"/>
          <w:szCs w:val="22"/>
        </w:rPr>
        <w:t>W przypadku nieuregulowania przez Zamawiającego płatności w uzgodnionym terminie, Wykonawca ma prawo żądać zapłaty odsetek z tytułu zwłoki w wysokości ustawowej.</w:t>
      </w:r>
    </w:p>
    <w:p w14:paraId="28EF2B70" w14:textId="77777777" w:rsidR="00BD2C54" w:rsidRDefault="00377346">
      <w:p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284"/>
        <w:jc w:val="both"/>
        <w:rPr>
          <w:rFonts w:ascii="Calibri" w:hAnsi="Calibri" w:cs="Calibri"/>
          <w:strike/>
          <w:spacing w:val="-3"/>
          <w:sz w:val="22"/>
          <w:szCs w:val="22"/>
        </w:rPr>
      </w:pPr>
      <w:r>
        <w:rPr>
          <w:rFonts w:ascii="Calibri" w:hAnsi="Calibri" w:cs="Calibri"/>
          <w:sz w:val="22"/>
          <w:szCs w:val="22"/>
        </w:rPr>
        <w:t xml:space="preserve"> </w:t>
      </w:r>
    </w:p>
    <w:p w14:paraId="7A6228F2" w14:textId="77777777" w:rsidR="00BD2C54" w:rsidRDefault="00BD2C54">
      <w:pPr>
        <w:widowControl/>
        <w:overflowPunct w:val="0"/>
        <w:spacing w:line="276" w:lineRule="auto"/>
        <w:ind w:left="720"/>
        <w:jc w:val="center"/>
        <w:textAlignment w:val="auto"/>
        <w:rPr>
          <w:rFonts w:ascii="Calibri" w:hAnsi="Calibri" w:cs="Calibri"/>
          <w:b/>
          <w:color w:val="000000"/>
          <w:sz w:val="22"/>
          <w:szCs w:val="22"/>
          <w:lang w:eastAsia="zh-CN"/>
        </w:rPr>
      </w:pPr>
    </w:p>
    <w:p w14:paraId="22C9D423" w14:textId="77777777" w:rsidR="00BD2C54" w:rsidRDefault="00377346">
      <w:pPr>
        <w:widowControl/>
        <w:overflowPunct w:val="0"/>
        <w:spacing w:line="276" w:lineRule="auto"/>
        <w:ind w:left="720"/>
        <w:jc w:val="center"/>
        <w:textAlignment w:val="auto"/>
        <w:rPr>
          <w:rFonts w:ascii="Calibri" w:eastAsia="Batang" w:hAnsi="Calibri" w:cs="Calibri"/>
          <w:color w:val="000000"/>
          <w:sz w:val="22"/>
          <w:szCs w:val="22"/>
          <w:lang w:eastAsia="zh-CN"/>
        </w:rPr>
      </w:pPr>
      <w:r>
        <w:rPr>
          <w:rFonts w:ascii="Calibri" w:hAnsi="Calibri" w:cs="Calibri"/>
          <w:b/>
          <w:color w:val="000000"/>
          <w:sz w:val="22"/>
          <w:szCs w:val="22"/>
          <w:lang w:eastAsia="zh-CN"/>
        </w:rPr>
        <w:t>§ 5</w:t>
      </w:r>
    </w:p>
    <w:p w14:paraId="33DBFEE2" w14:textId="77777777" w:rsidR="00BD2C54" w:rsidRDefault="00377346">
      <w:pPr>
        <w:widowControl/>
        <w:tabs>
          <w:tab w:val="left" w:pos="426"/>
        </w:tabs>
        <w:overflowPunct w:val="0"/>
        <w:spacing w:line="276" w:lineRule="auto"/>
        <w:ind w:left="426" w:hanging="284"/>
        <w:jc w:val="center"/>
        <w:textAlignment w:val="auto"/>
        <w:rPr>
          <w:rFonts w:ascii="Calibri" w:hAnsi="Calibri" w:cs="Calibri"/>
          <w:b/>
          <w:color w:val="000000"/>
          <w:sz w:val="22"/>
          <w:szCs w:val="22"/>
          <w:lang w:eastAsia="zh-CN"/>
        </w:rPr>
      </w:pPr>
      <w:r>
        <w:rPr>
          <w:rFonts w:ascii="Calibri" w:hAnsi="Calibri" w:cs="Calibri"/>
          <w:b/>
          <w:color w:val="000000"/>
          <w:sz w:val="22"/>
          <w:szCs w:val="22"/>
          <w:lang w:eastAsia="zh-CN"/>
        </w:rPr>
        <w:t>ZABEZPIECZENIE NALEŻYTEGO WYKONANIA UMOWY</w:t>
      </w:r>
    </w:p>
    <w:p w14:paraId="19CDF879" w14:textId="3E6952DA" w:rsidR="00BD2C54" w:rsidRDefault="00377346">
      <w:pPr>
        <w:widowControl/>
        <w:numPr>
          <w:ilvl w:val="0"/>
          <w:numId w:val="19"/>
        </w:numPr>
        <w:shd w:val="clear" w:color="auto" w:fill="FFFFFF"/>
        <w:tabs>
          <w:tab w:val="left" w:pos="426"/>
        </w:tabs>
        <w:overflowPunct w:val="0"/>
        <w:spacing w:before="120" w:line="276" w:lineRule="auto"/>
        <w:ind w:left="426" w:hanging="284"/>
        <w:jc w:val="both"/>
        <w:textAlignment w:val="auto"/>
        <w:rPr>
          <w:rFonts w:ascii="Calibri" w:eastAsia="Batang" w:hAnsi="Calibri" w:cs="Calibri"/>
          <w:color w:val="000000"/>
          <w:sz w:val="22"/>
          <w:szCs w:val="22"/>
          <w:lang w:eastAsia="zh-CN"/>
        </w:rPr>
      </w:pPr>
      <w:r>
        <w:rPr>
          <w:rFonts w:ascii="Calibri" w:eastAsia="Batang" w:hAnsi="Calibri" w:cs="Calibri"/>
          <w:color w:val="000000"/>
          <w:sz w:val="22"/>
          <w:szCs w:val="22"/>
          <w:lang w:eastAsia="zh-CN"/>
        </w:rPr>
        <w:t>Wykonawca wniósł zabezpieczenie należytego wykonania umowy w wysokości 5 % całkowitej wartości brutto umowy, tj. wartości, o której mowa w § 3 ust. 1 umowy, tj. w kwocie ….…zł (słownie złotych: … gr).</w:t>
      </w:r>
    </w:p>
    <w:p w14:paraId="0DC201AB" w14:textId="77777777" w:rsidR="00BD2C54" w:rsidRDefault="00377346">
      <w:pPr>
        <w:widowControl/>
        <w:numPr>
          <w:ilvl w:val="0"/>
          <w:numId w:val="19"/>
        </w:numPr>
        <w:shd w:val="clear" w:color="auto" w:fill="FFFFFF"/>
        <w:tabs>
          <w:tab w:val="left" w:pos="426"/>
        </w:tabs>
        <w:overflowPunct w:val="0"/>
        <w:spacing w:before="120" w:line="276" w:lineRule="auto"/>
        <w:ind w:left="426" w:hanging="284"/>
        <w:jc w:val="both"/>
        <w:textAlignment w:val="auto"/>
        <w:rPr>
          <w:rFonts w:ascii="Calibri" w:eastAsia="Batang" w:hAnsi="Calibri" w:cs="Calibri"/>
          <w:color w:val="000000"/>
          <w:sz w:val="22"/>
          <w:szCs w:val="22"/>
          <w:lang w:eastAsia="zh-CN"/>
        </w:rPr>
      </w:pPr>
      <w:r>
        <w:rPr>
          <w:rFonts w:ascii="Calibri" w:eastAsia="Batang" w:hAnsi="Calibri" w:cs="Calibri"/>
          <w:color w:val="000000"/>
          <w:sz w:val="22"/>
          <w:szCs w:val="22"/>
          <w:lang w:eastAsia="zh-CN"/>
        </w:rPr>
        <w:t>Zabezpieczenie należytego wykonania umowy zostało wniesione w formie ……….</w:t>
      </w:r>
    </w:p>
    <w:p w14:paraId="66C6AA13" w14:textId="77777777" w:rsidR="00BD2C54" w:rsidRDefault="00377346">
      <w:pPr>
        <w:widowControl/>
        <w:numPr>
          <w:ilvl w:val="0"/>
          <w:numId w:val="19"/>
        </w:numPr>
        <w:shd w:val="clear" w:color="auto" w:fill="FFFFFF"/>
        <w:tabs>
          <w:tab w:val="left" w:pos="426"/>
        </w:tabs>
        <w:overflowPunct w:val="0"/>
        <w:spacing w:before="120" w:line="276" w:lineRule="auto"/>
        <w:ind w:left="426" w:hanging="284"/>
        <w:jc w:val="both"/>
        <w:textAlignment w:val="auto"/>
        <w:rPr>
          <w:rFonts w:ascii="Calibri" w:eastAsia="Batang" w:hAnsi="Calibri" w:cs="Calibri"/>
          <w:color w:val="000000"/>
          <w:sz w:val="22"/>
          <w:szCs w:val="22"/>
          <w:lang w:eastAsia="zh-CN"/>
        </w:rPr>
      </w:pPr>
      <w:r>
        <w:rPr>
          <w:rFonts w:ascii="Calibri" w:eastAsia="Batang" w:hAnsi="Calibri" w:cs="Calibri"/>
          <w:color w:val="000000"/>
          <w:sz w:val="22"/>
          <w:szCs w:val="22"/>
          <w:lang w:eastAsia="zh-CN"/>
        </w:rPr>
        <w:t>Wniesione przez Wykonawcę zabezpieczenie należytego wykonania służy pokryciu wszelkich roszczeń Zamawiającego z tytułu niewykonania lub nienależytego wykonania Umowy.</w:t>
      </w:r>
    </w:p>
    <w:p w14:paraId="6E779A81" w14:textId="77777777" w:rsidR="00BD2C54" w:rsidRDefault="00377346">
      <w:pPr>
        <w:widowControl/>
        <w:numPr>
          <w:ilvl w:val="0"/>
          <w:numId w:val="19"/>
        </w:numPr>
        <w:shd w:val="clear" w:color="auto" w:fill="FFFFFF"/>
        <w:tabs>
          <w:tab w:val="left" w:pos="426"/>
        </w:tabs>
        <w:overflowPunct w:val="0"/>
        <w:spacing w:before="120" w:line="276" w:lineRule="auto"/>
        <w:ind w:left="426" w:hanging="284"/>
        <w:jc w:val="both"/>
        <w:textAlignment w:val="auto"/>
        <w:rPr>
          <w:rFonts w:ascii="Calibri" w:eastAsia="Batang" w:hAnsi="Calibri" w:cs="Calibri"/>
          <w:color w:val="000000"/>
          <w:sz w:val="22"/>
          <w:szCs w:val="22"/>
          <w:lang w:eastAsia="zh-CN"/>
        </w:rPr>
      </w:pPr>
      <w:r>
        <w:rPr>
          <w:rFonts w:ascii="Calibri" w:eastAsia="Batang" w:hAnsi="Calibri" w:cs="Calibri"/>
          <w:color w:val="000000"/>
          <w:sz w:val="22"/>
          <w:szCs w:val="22"/>
          <w:lang w:eastAsia="zh-CN"/>
        </w:rPr>
        <w:t xml:space="preserve">Zabezpieczenie zostanie zwolnione w następujący sposób: </w:t>
      </w:r>
    </w:p>
    <w:p w14:paraId="7D6F2D83" w14:textId="77777777" w:rsidR="00BD2C54" w:rsidRDefault="00377346">
      <w:pPr>
        <w:pStyle w:val="Akapitzlist"/>
        <w:numPr>
          <w:ilvl w:val="0"/>
          <w:numId w:val="20"/>
        </w:numPr>
        <w:shd w:val="clear" w:color="auto" w:fill="FFFFFF"/>
        <w:tabs>
          <w:tab w:val="left" w:pos="426"/>
        </w:tabs>
        <w:spacing w:before="120" w:after="0"/>
        <w:jc w:val="both"/>
        <w:rPr>
          <w:rFonts w:eastAsia="Batang" w:cs="Calibri"/>
          <w:color w:val="000000"/>
          <w:lang w:eastAsia="zh-CN"/>
        </w:rPr>
      </w:pPr>
      <w:r>
        <w:rPr>
          <w:rFonts w:eastAsia="Batang" w:cs="Calibri"/>
          <w:color w:val="000000"/>
          <w:lang w:eastAsia="zh-CN"/>
        </w:rPr>
        <w:t xml:space="preserve"> 70 % w terminie 30 dni od daty końcowego odbioru robót, </w:t>
      </w:r>
    </w:p>
    <w:p w14:paraId="2D31F519" w14:textId="77777777" w:rsidR="00BD2C54" w:rsidRDefault="00377346">
      <w:pPr>
        <w:widowControl/>
        <w:numPr>
          <w:ilvl w:val="0"/>
          <w:numId w:val="20"/>
        </w:numPr>
        <w:shd w:val="clear" w:color="auto" w:fill="FFFFFF"/>
        <w:tabs>
          <w:tab w:val="left" w:pos="426"/>
        </w:tabs>
        <w:overflowPunct w:val="0"/>
        <w:spacing w:line="276" w:lineRule="auto"/>
        <w:jc w:val="both"/>
        <w:textAlignment w:val="auto"/>
        <w:rPr>
          <w:rFonts w:ascii="Calibri" w:eastAsia="Batang" w:hAnsi="Calibri" w:cs="Calibri"/>
          <w:color w:val="000000"/>
          <w:sz w:val="22"/>
          <w:szCs w:val="22"/>
          <w:lang w:eastAsia="zh-CN"/>
        </w:rPr>
      </w:pPr>
      <w:r>
        <w:rPr>
          <w:rFonts w:ascii="Calibri" w:eastAsia="Batang" w:hAnsi="Calibri" w:cs="Calibri"/>
          <w:color w:val="000000"/>
          <w:sz w:val="22"/>
          <w:szCs w:val="22"/>
          <w:lang w:eastAsia="zh-CN"/>
        </w:rPr>
        <w:t xml:space="preserve"> 30% w terminie 15 dni od daty upływu rękojmi za wady lub gwarancji. </w:t>
      </w:r>
    </w:p>
    <w:p w14:paraId="70949952" w14:textId="77777777" w:rsidR="00BD2C54" w:rsidRDefault="00BD2C54">
      <w:pPr>
        <w:keepNext/>
        <w:spacing w:line="276" w:lineRule="auto"/>
        <w:outlineLvl w:val="2"/>
        <w:rPr>
          <w:rFonts w:ascii="Calibri" w:hAnsi="Calibri" w:cs="Calibri"/>
          <w:b/>
          <w:bCs/>
          <w:sz w:val="22"/>
          <w:szCs w:val="22"/>
          <w:lang w:val="x-none" w:eastAsia="x-none"/>
        </w:rPr>
      </w:pPr>
    </w:p>
    <w:p w14:paraId="0FCAC572" w14:textId="77777777" w:rsidR="00BD2C54" w:rsidRDefault="00377346">
      <w:pPr>
        <w:keepNext/>
        <w:spacing w:line="276" w:lineRule="auto"/>
        <w:jc w:val="center"/>
        <w:outlineLvl w:val="2"/>
        <w:rPr>
          <w:rFonts w:ascii="Calibri" w:hAnsi="Calibri" w:cs="Calibri"/>
          <w:b/>
          <w:bCs/>
          <w:sz w:val="22"/>
          <w:szCs w:val="22"/>
          <w:lang w:eastAsia="x-none"/>
        </w:rPr>
      </w:pPr>
      <w:r>
        <w:rPr>
          <w:rFonts w:ascii="Calibri" w:hAnsi="Calibri" w:cs="Calibri"/>
          <w:b/>
          <w:bCs/>
          <w:sz w:val="22"/>
          <w:szCs w:val="22"/>
          <w:lang w:val="x-none" w:eastAsia="x-none"/>
        </w:rPr>
        <w:t xml:space="preserve">§ </w:t>
      </w:r>
      <w:r>
        <w:rPr>
          <w:rFonts w:ascii="Calibri" w:hAnsi="Calibri" w:cs="Calibri"/>
          <w:b/>
          <w:bCs/>
          <w:sz w:val="22"/>
          <w:szCs w:val="22"/>
          <w:lang w:eastAsia="x-none"/>
        </w:rPr>
        <w:t>6</w:t>
      </w:r>
    </w:p>
    <w:p w14:paraId="71055431" w14:textId="77777777" w:rsidR="00BD2C54" w:rsidRDefault="00377346">
      <w:pPr>
        <w:keepNext/>
        <w:spacing w:line="276" w:lineRule="auto"/>
        <w:jc w:val="center"/>
        <w:outlineLvl w:val="2"/>
        <w:rPr>
          <w:rFonts w:ascii="Calibri" w:hAnsi="Calibri" w:cs="Calibri"/>
          <w:b/>
          <w:bCs/>
          <w:sz w:val="22"/>
          <w:szCs w:val="22"/>
          <w:lang w:val="x-none" w:eastAsia="x-none"/>
        </w:rPr>
      </w:pPr>
      <w:r>
        <w:rPr>
          <w:rFonts w:ascii="Calibri" w:hAnsi="Calibri" w:cs="Calibri"/>
          <w:b/>
          <w:bCs/>
          <w:sz w:val="22"/>
          <w:szCs w:val="22"/>
          <w:lang w:val="x-none" w:eastAsia="x-none"/>
        </w:rPr>
        <w:t>ODBIÓR ROBÓT</w:t>
      </w:r>
    </w:p>
    <w:p w14:paraId="747BDB53" w14:textId="77777777" w:rsidR="00BD2C54" w:rsidRDefault="00377346">
      <w:pPr>
        <w:widowControl/>
        <w:numPr>
          <w:ilvl w:val="0"/>
          <w:numId w:val="1"/>
        </w:numPr>
        <w:tabs>
          <w:tab w:val="left" w:pos="0"/>
          <w:tab w:val="left" w:pos="2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overflowPunct w:val="0"/>
        <w:spacing w:before="120" w:line="276" w:lineRule="auto"/>
        <w:ind w:left="284" w:hanging="284"/>
        <w:jc w:val="both"/>
        <w:textAlignment w:val="auto"/>
        <w:rPr>
          <w:rFonts w:ascii="Calibri" w:hAnsi="Calibri" w:cs="Calibri"/>
          <w:spacing w:val="-3"/>
          <w:sz w:val="22"/>
          <w:szCs w:val="22"/>
        </w:rPr>
      </w:pPr>
      <w:r>
        <w:rPr>
          <w:rFonts w:ascii="Calibri" w:hAnsi="Calibri" w:cs="Calibri"/>
          <w:spacing w:val="-3"/>
          <w:sz w:val="22"/>
          <w:szCs w:val="22"/>
        </w:rPr>
        <w:t>Odbiór robót ma na celu stwierdzenie wykonania całości prac oraz przekazanie Zamawiającemu przedmiotu umowy.</w:t>
      </w:r>
    </w:p>
    <w:p w14:paraId="4E9A0559" w14:textId="77777777" w:rsidR="00BD2C54" w:rsidRDefault="00377346">
      <w:pPr>
        <w:widowControl/>
        <w:numPr>
          <w:ilvl w:val="0"/>
          <w:numId w:val="1"/>
        </w:numPr>
        <w:tabs>
          <w:tab w:val="left" w:pos="0"/>
          <w:tab w:val="left" w:pos="2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overflowPunct w:val="0"/>
        <w:spacing w:before="120" w:line="276" w:lineRule="auto"/>
        <w:ind w:left="284" w:hanging="284"/>
        <w:jc w:val="both"/>
        <w:textAlignment w:val="auto"/>
        <w:rPr>
          <w:rFonts w:ascii="Calibri" w:hAnsi="Calibri" w:cs="Calibri"/>
          <w:spacing w:val="-3"/>
          <w:sz w:val="22"/>
          <w:szCs w:val="22"/>
        </w:rPr>
      </w:pPr>
      <w:r>
        <w:rPr>
          <w:rFonts w:ascii="Calibri" w:hAnsi="Calibri" w:cs="Calibri"/>
          <w:spacing w:val="-3"/>
          <w:sz w:val="22"/>
          <w:szCs w:val="22"/>
        </w:rPr>
        <w:t>Wykonawca w terminie 3 (trzech) dni od zakończenia robót zgłosi na piśmie gotowość do odbioru. Potwierdzenie tego zgłoszenia lub brak ustosunkowania się przez inspektora nadzoru inwestorskiego,                                w terminie 5 (pięciu) dni od daty dostarczenia zgłoszenia do siedziby Zamawiającego oznaczać będzie osiągnięcie gotowości do odbioru z upływem tego terminu lub dacie potwierdzenia.</w:t>
      </w:r>
    </w:p>
    <w:p w14:paraId="05CC0D77" w14:textId="77777777" w:rsidR="00BD2C54" w:rsidRDefault="00377346">
      <w:pPr>
        <w:widowControl/>
        <w:numPr>
          <w:ilvl w:val="0"/>
          <w:numId w:val="1"/>
        </w:numPr>
        <w:tabs>
          <w:tab w:val="left" w:pos="0"/>
          <w:tab w:val="left" w:pos="2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overflowPunct w:val="0"/>
        <w:spacing w:before="120" w:line="276" w:lineRule="auto"/>
        <w:ind w:left="284" w:hanging="284"/>
        <w:jc w:val="both"/>
        <w:textAlignment w:val="auto"/>
        <w:rPr>
          <w:rFonts w:ascii="Calibri" w:hAnsi="Calibri" w:cs="Calibri"/>
          <w:spacing w:val="-3"/>
          <w:sz w:val="22"/>
          <w:szCs w:val="22"/>
        </w:rPr>
      </w:pPr>
      <w:r>
        <w:rPr>
          <w:rFonts w:ascii="Calibri" w:hAnsi="Calibri" w:cs="Calibri"/>
          <w:spacing w:val="-3"/>
          <w:sz w:val="22"/>
          <w:szCs w:val="22"/>
        </w:rPr>
        <w:t>Zamawiający wyznaczy termin rozpoczęcia odbioru w ciągu 7 (siedmiu) dni od daty zawiadomienia                                       go o osiągnięciu gotowości do odbioru oraz po dostarczeniu przez Wykonawcę niezbędnych dokumentów odbiorowych, zawiadamiając o tym Wykonawcę.</w:t>
      </w:r>
    </w:p>
    <w:p w14:paraId="002D3173" w14:textId="77777777" w:rsidR="00BD2C54" w:rsidRDefault="00377346">
      <w:pPr>
        <w:widowControl/>
        <w:numPr>
          <w:ilvl w:val="0"/>
          <w:numId w:val="1"/>
        </w:numPr>
        <w:overflowPunct w:val="0"/>
        <w:spacing w:before="120" w:line="276" w:lineRule="auto"/>
        <w:contextualSpacing/>
        <w:jc w:val="both"/>
        <w:textAlignment w:val="auto"/>
        <w:rPr>
          <w:rFonts w:ascii="Calibri" w:eastAsia="Calibri" w:hAnsi="Calibri" w:cs="Calibri"/>
          <w:sz w:val="22"/>
          <w:szCs w:val="22"/>
          <w:lang w:eastAsia="en-US"/>
        </w:rPr>
      </w:pPr>
      <w:r>
        <w:rPr>
          <w:rFonts w:ascii="Calibri" w:eastAsia="Calibri" w:hAnsi="Calibri" w:cs="Calibri"/>
          <w:spacing w:val="-3"/>
          <w:sz w:val="22"/>
          <w:szCs w:val="22"/>
          <w:lang w:eastAsia="en-US"/>
        </w:rPr>
        <w:t xml:space="preserve">Strony postanawiają, że z czynności odbioru będzie spisany protokół odbioru robót, do którego </w:t>
      </w:r>
      <w:r>
        <w:rPr>
          <w:rFonts w:ascii="Calibri" w:eastAsia="Calibri" w:hAnsi="Calibri" w:cs="Calibri"/>
          <w:sz w:val="22"/>
          <w:szCs w:val="22"/>
          <w:lang w:eastAsia="en-US"/>
        </w:rPr>
        <w:t>Wykonawca załączy następujące dokumenty:</w:t>
      </w:r>
    </w:p>
    <w:p w14:paraId="60CECA7D" w14:textId="77777777" w:rsidR="00BD2C54" w:rsidRDefault="00377346" w:rsidP="00D56DB8">
      <w:pPr>
        <w:pStyle w:val="Akapitzlist"/>
        <w:numPr>
          <w:ilvl w:val="0"/>
          <w:numId w:val="12"/>
        </w:numPr>
        <w:spacing w:before="120" w:after="0" w:line="240" w:lineRule="auto"/>
        <w:ind w:left="998" w:hanging="357"/>
        <w:jc w:val="both"/>
        <w:rPr>
          <w:rFonts w:cs="Calibri"/>
        </w:rPr>
      </w:pPr>
      <w:r>
        <w:rPr>
          <w:rFonts w:cs="Calibri"/>
        </w:rPr>
        <w:t>Świadectwa, aprobaty techniczne, atesty, deklaracje zgodności</w:t>
      </w:r>
    </w:p>
    <w:p w14:paraId="783B02B6" w14:textId="77777777" w:rsidR="00BD2C54" w:rsidRDefault="00377346" w:rsidP="00D56DB8">
      <w:pPr>
        <w:widowControl/>
        <w:numPr>
          <w:ilvl w:val="0"/>
          <w:numId w:val="12"/>
        </w:numPr>
        <w:overflowPunct w:val="0"/>
        <w:spacing w:before="120"/>
        <w:ind w:left="998" w:hanging="357"/>
        <w:contextualSpacing/>
        <w:jc w:val="both"/>
        <w:textAlignment w:val="auto"/>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Protokoły badań instalacji elektry</w:t>
      </w:r>
      <w:bookmarkStart w:id="0" w:name="_GoBack"/>
      <w:bookmarkEnd w:id="0"/>
      <w:r>
        <w:rPr>
          <w:rFonts w:ascii="Calibri" w:eastAsia="Calibri" w:hAnsi="Calibri" w:cs="Calibri"/>
          <w:color w:val="000000"/>
          <w:sz w:val="22"/>
          <w:szCs w:val="22"/>
          <w:lang w:eastAsia="en-US"/>
        </w:rPr>
        <w:t xml:space="preserve">cznej i teletechnicznej, protokoły z prób szczelności, </w:t>
      </w:r>
    </w:p>
    <w:p w14:paraId="0AE3FE86" w14:textId="201BFFB9" w:rsidR="00BD2C54" w:rsidRDefault="00377346" w:rsidP="00D56DB8">
      <w:pPr>
        <w:widowControl/>
        <w:numPr>
          <w:ilvl w:val="0"/>
          <w:numId w:val="12"/>
        </w:numPr>
        <w:overflowPunct w:val="0"/>
        <w:spacing w:before="120"/>
        <w:ind w:left="998" w:hanging="357"/>
        <w:contextualSpacing/>
        <w:jc w:val="both"/>
        <w:textAlignment w:val="auto"/>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Inne dokumenty </w:t>
      </w:r>
      <w:r w:rsidR="00D56DB8">
        <w:rPr>
          <w:rFonts w:ascii="Calibri" w:eastAsia="Calibri" w:hAnsi="Calibri" w:cs="Calibri"/>
          <w:color w:val="000000"/>
          <w:sz w:val="22"/>
          <w:szCs w:val="22"/>
          <w:lang w:eastAsia="en-US"/>
        </w:rPr>
        <w:t>niezbędne do dokonania odbioru,</w:t>
      </w:r>
    </w:p>
    <w:p w14:paraId="6D2E294E" w14:textId="5EE02F7D" w:rsidR="00D56DB8" w:rsidRDefault="00D56DB8">
      <w:pPr>
        <w:widowControl/>
        <w:numPr>
          <w:ilvl w:val="0"/>
          <w:numId w:val="12"/>
        </w:numPr>
        <w:overflowPunct w:val="0"/>
        <w:spacing w:before="120" w:line="276" w:lineRule="auto"/>
        <w:contextualSpacing/>
        <w:jc w:val="both"/>
        <w:textAlignment w:val="auto"/>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Dokumentacje powykonawczą.</w:t>
      </w:r>
    </w:p>
    <w:p w14:paraId="67A81EA3" w14:textId="77777777" w:rsidR="00BD2C54" w:rsidRDefault="00377346">
      <w:pPr>
        <w:widowControl/>
        <w:numPr>
          <w:ilvl w:val="0"/>
          <w:numId w:val="1"/>
        </w:numPr>
        <w:tabs>
          <w:tab w:val="left" w:pos="0"/>
          <w:tab w:val="left" w:pos="2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overflowPunct w:val="0"/>
        <w:spacing w:before="120" w:line="276" w:lineRule="auto"/>
        <w:ind w:left="284" w:hanging="284"/>
        <w:jc w:val="both"/>
        <w:textAlignment w:val="auto"/>
        <w:rPr>
          <w:rFonts w:ascii="Calibri" w:hAnsi="Calibri" w:cs="Calibri"/>
          <w:color w:val="000000"/>
          <w:spacing w:val="-3"/>
          <w:sz w:val="22"/>
          <w:szCs w:val="22"/>
        </w:rPr>
      </w:pPr>
      <w:r>
        <w:rPr>
          <w:rFonts w:ascii="Calibri" w:hAnsi="Calibri" w:cs="Calibri"/>
          <w:color w:val="000000"/>
          <w:sz w:val="22"/>
          <w:szCs w:val="22"/>
        </w:rPr>
        <w:t>W razie stwierdzenia prowadzenia robót niezgodnie z Umową, a w szczególności w sposób wadliwy lub niezgodny z przepisami Prawa budowlanego, Zamawiający może wezwać Wykonawcę do zmiany sposobu ich prowadzenia i wyznaczyć mu w tym celu odpowiedni termin, a po jego bezskutecznym upływie wprowadzić na koszt i ryzyko Wykonawcy innego wykonawcę zgodnie z art. 636 ustawy z dnia 23 kwietnia 1964 r. Kodeks cywilny (Dz.U. z 1964 r. Nr 16, poz. 93 ze zm.). Postanowienia niniejszego ustępu nie wyłączają uprawnienia do odstąpienia od Umowy.</w:t>
      </w:r>
    </w:p>
    <w:p w14:paraId="67963239" w14:textId="7BE85580" w:rsidR="00BD2C54" w:rsidRPr="00377346" w:rsidRDefault="00377346" w:rsidP="00377346">
      <w:pPr>
        <w:widowControl/>
        <w:numPr>
          <w:ilvl w:val="0"/>
          <w:numId w:val="1"/>
        </w:numPr>
        <w:tabs>
          <w:tab w:val="left" w:pos="0"/>
          <w:tab w:val="left" w:pos="28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overflowPunct w:val="0"/>
        <w:spacing w:before="120" w:line="276" w:lineRule="auto"/>
        <w:ind w:left="284" w:hanging="284"/>
        <w:jc w:val="both"/>
        <w:textAlignment w:val="auto"/>
        <w:rPr>
          <w:rFonts w:ascii="Calibri" w:hAnsi="Calibri" w:cs="Calibri"/>
          <w:b/>
          <w:sz w:val="22"/>
          <w:szCs w:val="22"/>
        </w:rPr>
      </w:pPr>
      <w:r>
        <w:rPr>
          <w:rFonts w:ascii="Calibri" w:hAnsi="Calibri" w:cs="Calibri"/>
          <w:spacing w:val="-3"/>
          <w:sz w:val="22"/>
          <w:szCs w:val="22"/>
        </w:rPr>
        <w:lastRenderedPageBreak/>
        <w:t>Wykonawca zobowiązany jest do zawiadomienia Zamawiającego o usunięciu wad oraz żądania wyznaczenia terminu na odbiór zakwestionowanych uprzednio robót jako wadliwych.</w:t>
      </w:r>
    </w:p>
    <w:p w14:paraId="0811AEFE" w14:textId="77777777" w:rsidR="00BD2C54" w:rsidRDefault="00BD2C54">
      <w:pPr>
        <w:spacing w:line="276" w:lineRule="auto"/>
        <w:jc w:val="center"/>
        <w:rPr>
          <w:rFonts w:ascii="Calibri" w:hAnsi="Calibri" w:cs="Calibri"/>
          <w:b/>
          <w:sz w:val="22"/>
          <w:szCs w:val="22"/>
        </w:rPr>
      </w:pPr>
    </w:p>
    <w:p w14:paraId="29730A89" w14:textId="77777777" w:rsidR="00BD2C54" w:rsidRDefault="00377346">
      <w:pPr>
        <w:spacing w:line="276" w:lineRule="auto"/>
        <w:jc w:val="center"/>
        <w:rPr>
          <w:rFonts w:ascii="Calibri" w:hAnsi="Calibri" w:cs="Calibri"/>
          <w:b/>
          <w:sz w:val="22"/>
          <w:szCs w:val="22"/>
        </w:rPr>
      </w:pPr>
      <w:r>
        <w:rPr>
          <w:rFonts w:ascii="Calibri" w:hAnsi="Calibri" w:cs="Calibri"/>
          <w:b/>
          <w:sz w:val="22"/>
          <w:szCs w:val="22"/>
        </w:rPr>
        <w:t>§ 7</w:t>
      </w:r>
    </w:p>
    <w:p w14:paraId="3D67EF74" w14:textId="77777777" w:rsidR="00BD2C54" w:rsidRDefault="00377346">
      <w:pPr>
        <w:spacing w:line="276" w:lineRule="auto"/>
        <w:jc w:val="center"/>
        <w:rPr>
          <w:rFonts w:ascii="Calibri" w:hAnsi="Calibri" w:cs="Calibri"/>
          <w:b/>
          <w:sz w:val="22"/>
          <w:szCs w:val="22"/>
        </w:rPr>
      </w:pPr>
      <w:r>
        <w:rPr>
          <w:rFonts w:ascii="Calibri" w:hAnsi="Calibri" w:cs="Calibri"/>
          <w:b/>
          <w:sz w:val="22"/>
          <w:szCs w:val="22"/>
        </w:rPr>
        <w:t>PODWYKONAWCY</w:t>
      </w:r>
    </w:p>
    <w:p w14:paraId="575A0C22" w14:textId="77777777" w:rsidR="00BD2C54" w:rsidRDefault="00377346">
      <w:pPr>
        <w:widowControl/>
        <w:numPr>
          <w:ilvl w:val="6"/>
          <w:numId w:val="8"/>
        </w:numPr>
        <w:tabs>
          <w:tab w:val="left" w:pos="284"/>
        </w:tabs>
        <w:overflowPunct w:val="0"/>
        <w:spacing w:before="120" w:line="276" w:lineRule="auto"/>
        <w:ind w:left="284" w:hanging="284"/>
        <w:jc w:val="both"/>
        <w:textAlignment w:val="auto"/>
        <w:rPr>
          <w:rFonts w:ascii="Calibri" w:hAnsi="Calibri" w:cs="Calibri"/>
          <w:kern w:val="2"/>
          <w:sz w:val="22"/>
          <w:szCs w:val="22"/>
        </w:rPr>
      </w:pPr>
      <w:r>
        <w:rPr>
          <w:rFonts w:ascii="Calibri" w:hAnsi="Calibri" w:cs="Calibri"/>
          <w:kern w:val="2"/>
          <w:sz w:val="22"/>
          <w:szCs w:val="22"/>
        </w:rPr>
        <w:t xml:space="preserve">Wykonawca </w:t>
      </w:r>
      <w:r>
        <w:rPr>
          <w:rFonts w:ascii="Calibri" w:hAnsi="Calibri" w:cs="Calibri"/>
          <w:sz w:val="22"/>
          <w:szCs w:val="22"/>
        </w:rPr>
        <w:t>może powierzyć wykonanie części Przedmiotu umowy podwykonawcom, za których działania i zaniechania przyjmuje wyłączną odpowiedzialność</w:t>
      </w:r>
      <w:r>
        <w:rPr>
          <w:rFonts w:ascii="Calibri" w:hAnsi="Calibri" w:cs="Calibri"/>
          <w:kern w:val="2"/>
          <w:sz w:val="22"/>
          <w:szCs w:val="22"/>
        </w:rPr>
        <w:t xml:space="preserve"> </w:t>
      </w:r>
      <w:r>
        <w:rPr>
          <w:rFonts w:ascii="Calibri" w:hAnsi="Calibri" w:cs="Calibri"/>
          <w:sz w:val="22"/>
          <w:szCs w:val="22"/>
        </w:rPr>
        <w:t>odpowiada wobec Zamawiającego za działania lub zaniechania podwykonawcy jak za własne działania i zaniechania.</w:t>
      </w:r>
    </w:p>
    <w:p w14:paraId="349049C5" w14:textId="77777777" w:rsidR="00BD2C54" w:rsidRDefault="00377346">
      <w:pPr>
        <w:widowControl/>
        <w:numPr>
          <w:ilvl w:val="6"/>
          <w:numId w:val="8"/>
        </w:numPr>
        <w:tabs>
          <w:tab w:val="left" w:pos="284"/>
        </w:tabs>
        <w:overflowPunct w:val="0"/>
        <w:spacing w:before="120" w:line="276" w:lineRule="auto"/>
        <w:ind w:left="284" w:hanging="284"/>
        <w:jc w:val="both"/>
        <w:textAlignment w:val="auto"/>
        <w:rPr>
          <w:rFonts w:ascii="Calibri" w:hAnsi="Calibri" w:cs="Calibri"/>
          <w:kern w:val="2"/>
          <w:sz w:val="22"/>
          <w:szCs w:val="22"/>
        </w:rPr>
      </w:pPr>
      <w:r>
        <w:rPr>
          <w:rFonts w:ascii="Calibri" w:hAnsi="Calibri" w:cs="Calibri"/>
          <w:color w:val="000000"/>
          <w:sz w:val="22"/>
          <w:szCs w:val="22"/>
        </w:rPr>
        <w:t xml:space="preserve">W terminie 5 dni od daty zawarcia niniejszej umowy Wykonawca poinformuje Zamawiającego pisemnie pod rygorem nieważności, o podwykonawcach lub dalszych podwykonawcach, którym ma zostać powierzona realizacja robót budowlanych. </w:t>
      </w:r>
    </w:p>
    <w:p w14:paraId="1E6AE71B" w14:textId="77777777" w:rsidR="00BD2C54" w:rsidRDefault="00377346">
      <w:pPr>
        <w:widowControl/>
        <w:numPr>
          <w:ilvl w:val="6"/>
          <w:numId w:val="8"/>
        </w:numPr>
        <w:tabs>
          <w:tab w:val="left" w:pos="284"/>
        </w:tabs>
        <w:overflowPunct w:val="0"/>
        <w:spacing w:before="120" w:line="276" w:lineRule="auto"/>
        <w:ind w:left="284" w:hanging="284"/>
        <w:jc w:val="both"/>
        <w:textAlignment w:val="auto"/>
        <w:rPr>
          <w:rFonts w:ascii="Calibri" w:hAnsi="Calibri" w:cs="Calibri"/>
          <w:kern w:val="2"/>
          <w:sz w:val="22"/>
          <w:szCs w:val="22"/>
        </w:rPr>
      </w:pPr>
      <w:r>
        <w:rPr>
          <w:rFonts w:ascii="Calibri" w:hAnsi="Calibri" w:cs="Calibri"/>
          <w:color w:val="000000"/>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w:t>
      </w:r>
    </w:p>
    <w:p w14:paraId="0630B6CD" w14:textId="77777777" w:rsidR="00BD2C54" w:rsidRDefault="00377346">
      <w:pPr>
        <w:widowControl/>
        <w:numPr>
          <w:ilvl w:val="6"/>
          <w:numId w:val="8"/>
        </w:numPr>
        <w:tabs>
          <w:tab w:val="left" w:pos="284"/>
        </w:tabs>
        <w:overflowPunct w:val="0"/>
        <w:spacing w:before="120" w:line="276" w:lineRule="auto"/>
        <w:ind w:left="284" w:hanging="284"/>
        <w:jc w:val="both"/>
        <w:textAlignment w:val="auto"/>
        <w:rPr>
          <w:rFonts w:ascii="Calibri" w:hAnsi="Calibri" w:cs="Calibri"/>
          <w:kern w:val="2"/>
          <w:sz w:val="22"/>
          <w:szCs w:val="22"/>
        </w:rPr>
      </w:pPr>
      <w:r>
        <w:rPr>
          <w:rFonts w:ascii="Calibri" w:hAnsi="Calibri" w:cs="Calibri"/>
          <w:color w:val="000000"/>
          <w:sz w:val="22"/>
          <w:szCs w:val="22"/>
        </w:rPr>
        <w:t xml:space="preserve">Wykonawca, podwykonawca lub dalszy podwykonawca zamówienia zamierzający zawrzeć umowę                              o podwykonawstwo, której przedmiotem są roboty budowlane, jest obowiązany, w trakcie realizacji zamówienia publicznego, do przedłożenia Zamawiającemu projektu tej umowy, a także projektu jej zmian, wraz z dokumentacją dotyczącą wykonania robót określonych w projekcie umowy, przy czym podwykonawca lub dalszy podwykonawca jest obowiązany dołączyć zgodę wykonawcy na zawarcie umowy o podwykonawstwo o treści zgodnej z projektem umowy. </w:t>
      </w:r>
    </w:p>
    <w:p w14:paraId="15E18E99" w14:textId="77777777" w:rsidR="00BD2C54" w:rsidRDefault="00377346">
      <w:pPr>
        <w:widowControl/>
        <w:numPr>
          <w:ilvl w:val="6"/>
          <w:numId w:val="8"/>
        </w:numPr>
        <w:tabs>
          <w:tab w:val="left" w:pos="284"/>
        </w:tabs>
        <w:overflowPunct w:val="0"/>
        <w:spacing w:before="120" w:line="276" w:lineRule="auto"/>
        <w:ind w:left="284" w:hanging="284"/>
        <w:jc w:val="both"/>
        <w:textAlignment w:val="auto"/>
        <w:rPr>
          <w:rFonts w:ascii="Calibri" w:hAnsi="Calibri" w:cs="Calibri"/>
          <w:kern w:val="2"/>
          <w:sz w:val="22"/>
          <w:szCs w:val="22"/>
        </w:rPr>
      </w:pPr>
      <w:r>
        <w:rPr>
          <w:rFonts w:ascii="Calibri" w:hAnsi="Calibri" w:cs="Calibri"/>
          <w:color w:val="000000"/>
          <w:sz w:val="22"/>
          <w:szCs w:val="22"/>
        </w:rPr>
        <w:t xml:space="preserve">Jeżeli Zamawiający, w terminie 7 dni roboczych od otrzymania projektu umowy o podwykonawstwo, nie zgłosi pisemnych zastrzeżeń do projektu umowy o podwykonawstwo lub projektu jej zmian uważa się, że wyraził akceptację projektu umowy. Zastrzeżenia mogą dotyczyć okoliczności określonych w art. 464 ust. 3 Prawa zamówień publicznych. </w:t>
      </w:r>
    </w:p>
    <w:p w14:paraId="092838EF" w14:textId="77777777" w:rsidR="00BD2C54" w:rsidRDefault="00377346">
      <w:pPr>
        <w:widowControl/>
        <w:numPr>
          <w:ilvl w:val="6"/>
          <w:numId w:val="8"/>
        </w:numPr>
        <w:tabs>
          <w:tab w:val="left" w:pos="284"/>
        </w:tabs>
        <w:overflowPunct w:val="0"/>
        <w:spacing w:before="120" w:line="276" w:lineRule="auto"/>
        <w:ind w:left="284" w:hanging="284"/>
        <w:jc w:val="both"/>
        <w:textAlignment w:val="auto"/>
        <w:rPr>
          <w:rFonts w:ascii="Calibri" w:hAnsi="Calibri" w:cs="Calibri"/>
          <w:kern w:val="2"/>
          <w:sz w:val="22"/>
          <w:szCs w:val="22"/>
        </w:rPr>
      </w:pPr>
      <w:r>
        <w:rPr>
          <w:rFonts w:ascii="Calibri" w:hAnsi="Calibri" w:cs="Calibri"/>
          <w:color w:val="000000"/>
          <w:sz w:val="22"/>
          <w:szCs w:val="22"/>
        </w:rPr>
        <w:t xml:space="preserve">W terminie 7 dni od dnia zwarcia umowy o podwykonawstwo Wykonawca, podwykonawca lub dalszy podwykonawca przedkłada Zamawiającemu poświadczoną za zgodność z oryginałem kopię zawartej umowy o podwykonawstwo na roboty budowlane lub jej zmiany wraz z oświadczeniem, o którym mowa w ust. 9 poniżej. </w:t>
      </w:r>
    </w:p>
    <w:p w14:paraId="671CE8E3" w14:textId="77777777" w:rsidR="00BD2C54" w:rsidRDefault="00377346">
      <w:pPr>
        <w:widowControl/>
        <w:numPr>
          <w:ilvl w:val="6"/>
          <w:numId w:val="8"/>
        </w:numPr>
        <w:tabs>
          <w:tab w:val="left" w:pos="284"/>
        </w:tabs>
        <w:overflowPunct w:val="0"/>
        <w:spacing w:before="120" w:line="276" w:lineRule="auto"/>
        <w:ind w:left="284" w:hanging="284"/>
        <w:jc w:val="both"/>
        <w:textAlignment w:val="auto"/>
        <w:rPr>
          <w:rFonts w:ascii="Calibri" w:hAnsi="Calibri" w:cs="Calibri"/>
          <w:kern w:val="2"/>
          <w:sz w:val="22"/>
          <w:szCs w:val="22"/>
        </w:rPr>
      </w:pPr>
      <w:r>
        <w:rPr>
          <w:rFonts w:ascii="Calibri" w:hAnsi="Calibri" w:cs="Calibri"/>
          <w:color w:val="000000"/>
          <w:sz w:val="22"/>
          <w:szCs w:val="22"/>
        </w:rPr>
        <w:t xml:space="preserve">W przypadku niewykonania obowiązku, o którym mowa w ust. 6 powyżej Zamawiający może wstrzymać wypłatę wynagrodzenia na rzecz odpowiednio Wykonawcy lub podwykonawcy, w kwocie równej wynagrodzeniu odpowiednio podwykonawcy lub dalszego podwykonawcy, zgodnie z przedstawionym projektem umowy, do czasu przedstawienia powyższych dokumentów. </w:t>
      </w:r>
    </w:p>
    <w:p w14:paraId="5B1F31EB" w14:textId="77777777" w:rsidR="00BD2C54" w:rsidRDefault="00377346">
      <w:pPr>
        <w:widowControl/>
        <w:numPr>
          <w:ilvl w:val="6"/>
          <w:numId w:val="8"/>
        </w:numPr>
        <w:tabs>
          <w:tab w:val="left" w:pos="284"/>
        </w:tabs>
        <w:overflowPunct w:val="0"/>
        <w:spacing w:before="120" w:line="276" w:lineRule="auto"/>
        <w:ind w:left="284" w:hanging="284"/>
        <w:jc w:val="both"/>
        <w:textAlignment w:val="auto"/>
        <w:rPr>
          <w:rFonts w:ascii="Calibri" w:hAnsi="Calibri" w:cs="Calibri"/>
          <w:kern w:val="2"/>
          <w:sz w:val="22"/>
          <w:szCs w:val="22"/>
        </w:rPr>
      </w:pPr>
      <w:r>
        <w:rPr>
          <w:rFonts w:ascii="Calibri" w:hAnsi="Calibri" w:cs="Calibri"/>
          <w:color w:val="000000"/>
          <w:sz w:val="22"/>
          <w:szCs w:val="22"/>
        </w:rPr>
        <w:t xml:space="preserve">Jeżeli Zamawiający w terminie 7 dni roboczych od dnia przedłożenia umowy o podwykonawstwo, której przedmiotem są roboty budowlane nie zgłosi pisemnego sprzeciwu do przedłożonej umowy lub jej zmian, uważa się, że wyraził akceptację umowy. </w:t>
      </w:r>
    </w:p>
    <w:p w14:paraId="56CADBF6" w14:textId="77777777" w:rsidR="00BD2C54" w:rsidRDefault="00377346">
      <w:pPr>
        <w:widowControl/>
        <w:numPr>
          <w:ilvl w:val="6"/>
          <w:numId w:val="8"/>
        </w:numPr>
        <w:tabs>
          <w:tab w:val="left" w:pos="284"/>
        </w:tabs>
        <w:overflowPunct w:val="0"/>
        <w:spacing w:before="120" w:line="276" w:lineRule="auto"/>
        <w:ind w:left="284" w:hanging="284"/>
        <w:jc w:val="both"/>
        <w:textAlignment w:val="auto"/>
        <w:rPr>
          <w:rFonts w:ascii="Calibri" w:hAnsi="Calibri" w:cs="Calibri"/>
          <w:kern w:val="2"/>
          <w:sz w:val="22"/>
          <w:szCs w:val="22"/>
        </w:rPr>
      </w:pPr>
      <w:r>
        <w:rPr>
          <w:rFonts w:ascii="Calibri" w:hAnsi="Calibri" w:cs="Calibri"/>
          <w:color w:val="000000"/>
          <w:sz w:val="22"/>
          <w:szCs w:val="22"/>
        </w:rPr>
        <w:t xml:space="preserve">Wraz z umową lub jej zmianą, o których mowa w ust. 6 powyżej, należy złożyć odpowiednio oświadczenie podwykonawcy lub dalszego podwykonawcy, w którym podwykonawca lub dalszy podwykonawca: </w:t>
      </w:r>
    </w:p>
    <w:p w14:paraId="3F65532B" w14:textId="77777777" w:rsidR="00BD2C54" w:rsidRDefault="00377346">
      <w:pPr>
        <w:widowControl/>
        <w:numPr>
          <w:ilvl w:val="0"/>
          <w:numId w:val="21"/>
        </w:numPr>
        <w:overflowPunct w:val="0"/>
        <w:spacing w:before="120" w:line="276" w:lineRule="auto"/>
        <w:ind w:left="709"/>
        <w:jc w:val="both"/>
        <w:textAlignment w:val="auto"/>
        <w:rPr>
          <w:rFonts w:ascii="Calibri" w:hAnsi="Calibri" w:cs="Calibri"/>
          <w:kern w:val="2"/>
          <w:sz w:val="22"/>
          <w:szCs w:val="22"/>
        </w:rPr>
      </w:pPr>
      <w:r>
        <w:rPr>
          <w:rFonts w:ascii="Calibri" w:hAnsi="Calibri" w:cs="Calibri"/>
          <w:color w:val="000000"/>
          <w:sz w:val="22"/>
          <w:szCs w:val="22"/>
        </w:rPr>
        <w:t>zobowiązuje się wobec Zamawiającego, iż najpóźniej w terminie 7 dni od dnia powstania zaległości                   w wypłacie wynagrodzenia, poinformuje pisemnie o tym fakcie Zamawiającego,</w:t>
      </w:r>
    </w:p>
    <w:p w14:paraId="2D347A8E" w14:textId="77777777" w:rsidR="00BD2C54" w:rsidRDefault="00377346">
      <w:pPr>
        <w:widowControl/>
        <w:numPr>
          <w:ilvl w:val="0"/>
          <w:numId w:val="21"/>
        </w:numPr>
        <w:overflowPunct w:val="0"/>
        <w:spacing w:before="120" w:line="276" w:lineRule="auto"/>
        <w:ind w:left="709"/>
        <w:jc w:val="both"/>
        <w:textAlignment w:val="auto"/>
        <w:rPr>
          <w:rFonts w:ascii="Calibri" w:hAnsi="Calibri" w:cs="Calibri"/>
          <w:kern w:val="2"/>
          <w:sz w:val="22"/>
          <w:szCs w:val="22"/>
        </w:rPr>
      </w:pPr>
      <w:r>
        <w:rPr>
          <w:rFonts w:ascii="Calibri" w:hAnsi="Calibri" w:cs="Calibri"/>
          <w:color w:val="000000"/>
          <w:sz w:val="22"/>
          <w:szCs w:val="22"/>
        </w:rPr>
        <w:lastRenderedPageBreak/>
        <w:t xml:space="preserve"> gwarantuje Zamawiającemu naprawienie szkody wynikłej z niewykonania albo nienależytego wykonania powyższego zobowiązania. </w:t>
      </w:r>
    </w:p>
    <w:p w14:paraId="514E5C92" w14:textId="77777777" w:rsidR="00BD2C54" w:rsidRDefault="00377346">
      <w:pPr>
        <w:widowControl/>
        <w:numPr>
          <w:ilvl w:val="6"/>
          <w:numId w:val="8"/>
        </w:numPr>
        <w:tabs>
          <w:tab w:val="left" w:pos="284"/>
        </w:tabs>
        <w:overflowPunct w:val="0"/>
        <w:spacing w:before="120" w:line="276" w:lineRule="auto"/>
        <w:ind w:left="284" w:hanging="284"/>
        <w:jc w:val="both"/>
        <w:textAlignment w:val="auto"/>
        <w:rPr>
          <w:rFonts w:ascii="Calibri" w:hAnsi="Calibri" w:cs="Calibri"/>
          <w:kern w:val="2"/>
          <w:sz w:val="22"/>
          <w:szCs w:val="22"/>
        </w:rPr>
      </w:pPr>
      <w:r>
        <w:rPr>
          <w:rFonts w:ascii="Calibri" w:hAnsi="Calibri" w:cs="Calibri"/>
          <w:color w:val="000000"/>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dokumentach zamówienia, jako niepodlegający niniejszemu obowiązkowi. Wyłączenie, o którym mowa w zdaniu pierwszym, nie dotyczy umów o podwykonawstwo o wartości większej niż 50.000 zł. (słownie: Pięćdziesiąt tysięcy złotych). Podwykonawca lub dalszy podwykonawca przedkłada poświadczoną za zgodność                                z oryginałem kopię umowy również wykonawcy.</w:t>
      </w:r>
    </w:p>
    <w:p w14:paraId="464235B7" w14:textId="77777777" w:rsidR="00BD2C54" w:rsidRDefault="00377346">
      <w:pPr>
        <w:widowControl/>
        <w:numPr>
          <w:ilvl w:val="6"/>
          <w:numId w:val="8"/>
        </w:numPr>
        <w:tabs>
          <w:tab w:val="left" w:pos="284"/>
        </w:tabs>
        <w:overflowPunct w:val="0"/>
        <w:spacing w:before="120" w:line="276" w:lineRule="auto"/>
        <w:ind w:left="284" w:hanging="284"/>
        <w:jc w:val="both"/>
        <w:textAlignment w:val="auto"/>
        <w:rPr>
          <w:rFonts w:ascii="Calibri" w:hAnsi="Calibri" w:cs="Calibri"/>
          <w:kern w:val="2"/>
          <w:sz w:val="22"/>
          <w:szCs w:val="22"/>
        </w:rPr>
      </w:pPr>
      <w:r>
        <w:rPr>
          <w:rFonts w:ascii="Calibri" w:hAnsi="Calibri" w:cs="Calibri"/>
          <w:color w:val="000000"/>
          <w:sz w:val="22"/>
          <w:szCs w:val="22"/>
        </w:rPr>
        <w:t xml:space="preserve">W przypadku, o którym mowa w ust. 10,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14:paraId="75137DCD" w14:textId="77777777" w:rsidR="00BD2C54" w:rsidRDefault="00377346">
      <w:pPr>
        <w:widowControl/>
        <w:numPr>
          <w:ilvl w:val="6"/>
          <w:numId w:val="8"/>
        </w:numPr>
        <w:tabs>
          <w:tab w:val="left" w:pos="284"/>
        </w:tabs>
        <w:overflowPunct w:val="0"/>
        <w:spacing w:before="120" w:line="276" w:lineRule="auto"/>
        <w:ind w:left="284" w:hanging="284"/>
        <w:jc w:val="both"/>
        <w:textAlignment w:val="auto"/>
        <w:rPr>
          <w:rFonts w:ascii="Calibri" w:hAnsi="Calibri" w:cs="Calibri"/>
          <w:kern w:val="2"/>
          <w:sz w:val="22"/>
          <w:szCs w:val="22"/>
        </w:rPr>
      </w:pPr>
      <w:r>
        <w:rPr>
          <w:rFonts w:ascii="Calibri" w:hAnsi="Calibri" w:cs="Calibri"/>
          <w:color w:val="000000"/>
          <w:sz w:val="22"/>
          <w:szCs w:val="22"/>
        </w:rPr>
        <w:t>W przypadku uchylenia się od obowiązku zapłaty odpowiednio przez Wykonawcę, podwykonawcę lub dalszego podwykonawcę wynagrodzenia, Zamawiający dokona bezpośredniej zapłaty wymagalnego wynagrodzenia przysługującego podwykonawcy lub dalszemu podwykonawcy, który zawarł zaakceptowaną przez zamawiającego umowę o podwykonawstwo, z zastrzeżeniem art. 465 ust. 4 Prawa zamówień publicznych.</w:t>
      </w:r>
    </w:p>
    <w:p w14:paraId="07CE16E4" w14:textId="77777777" w:rsidR="00BD2C54" w:rsidRDefault="00377346">
      <w:pPr>
        <w:widowControl/>
        <w:numPr>
          <w:ilvl w:val="6"/>
          <w:numId w:val="8"/>
        </w:numPr>
        <w:tabs>
          <w:tab w:val="left" w:pos="284"/>
        </w:tabs>
        <w:overflowPunct w:val="0"/>
        <w:spacing w:before="120" w:line="276" w:lineRule="auto"/>
        <w:ind w:left="284" w:hanging="284"/>
        <w:jc w:val="both"/>
        <w:textAlignment w:val="auto"/>
        <w:rPr>
          <w:rFonts w:ascii="Calibri" w:hAnsi="Calibri" w:cs="Calibri"/>
          <w:kern w:val="2"/>
          <w:sz w:val="22"/>
          <w:szCs w:val="22"/>
        </w:rPr>
      </w:pPr>
      <w:r>
        <w:rPr>
          <w:rFonts w:ascii="Calibri" w:hAnsi="Calibri" w:cs="Calibri"/>
          <w:color w:val="000000"/>
          <w:sz w:val="22"/>
          <w:szCs w:val="22"/>
        </w:rPr>
        <w:t xml:space="preserve">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850CE39" w14:textId="77777777" w:rsidR="00BD2C54" w:rsidRDefault="00377346">
      <w:pPr>
        <w:widowControl/>
        <w:numPr>
          <w:ilvl w:val="6"/>
          <w:numId w:val="8"/>
        </w:numPr>
        <w:tabs>
          <w:tab w:val="left" w:pos="284"/>
        </w:tabs>
        <w:overflowPunct w:val="0"/>
        <w:spacing w:before="120" w:line="276" w:lineRule="auto"/>
        <w:ind w:left="284" w:hanging="284"/>
        <w:jc w:val="both"/>
        <w:textAlignment w:val="auto"/>
        <w:rPr>
          <w:rFonts w:ascii="Calibri" w:hAnsi="Calibri" w:cs="Calibri"/>
          <w:kern w:val="2"/>
          <w:sz w:val="22"/>
          <w:szCs w:val="22"/>
        </w:rPr>
      </w:pPr>
      <w:r>
        <w:rPr>
          <w:rFonts w:ascii="Calibri" w:hAnsi="Calibri" w:cs="Calibri"/>
          <w:color w:val="000000"/>
          <w:sz w:val="22"/>
          <w:szCs w:val="22"/>
        </w:rPr>
        <w:t xml:space="preserve">Bezpośrednia zapłata, o której mowa w ust. 12 obejmuje wyłącznie należne wynagrodzenie, bez odsetek </w:t>
      </w:r>
      <w:r>
        <w:rPr>
          <w:rFonts w:ascii="Calibri" w:hAnsi="Calibri" w:cs="Calibri"/>
          <w:sz w:val="22"/>
          <w:szCs w:val="22"/>
        </w:rPr>
        <w:t xml:space="preserve">należnych podwykonawcy lub dalszemu podwykonawcy. </w:t>
      </w:r>
    </w:p>
    <w:p w14:paraId="1F040653" w14:textId="77777777" w:rsidR="00BD2C54" w:rsidRDefault="00377346">
      <w:pPr>
        <w:widowControl/>
        <w:numPr>
          <w:ilvl w:val="6"/>
          <w:numId w:val="8"/>
        </w:numPr>
        <w:tabs>
          <w:tab w:val="left" w:pos="284"/>
        </w:tabs>
        <w:overflowPunct w:val="0"/>
        <w:spacing w:before="120" w:line="276" w:lineRule="auto"/>
        <w:ind w:left="284" w:hanging="284"/>
        <w:jc w:val="both"/>
        <w:textAlignment w:val="auto"/>
        <w:rPr>
          <w:rFonts w:ascii="Calibri" w:hAnsi="Calibri" w:cs="Calibri"/>
          <w:kern w:val="2"/>
          <w:sz w:val="22"/>
          <w:szCs w:val="22"/>
        </w:rPr>
      </w:pPr>
      <w:r>
        <w:rPr>
          <w:rFonts w:ascii="Calibri" w:hAnsi="Calibri" w:cs="Calibri"/>
          <w:sz w:val="22"/>
          <w:szCs w:val="22"/>
        </w:rPr>
        <w:t xml:space="preserve">Najpóźniej w dniu zgłoszenia gotowości do odbioru końcowego robót, , Wykonawca przedstawia oświadczenie, w którym: </w:t>
      </w:r>
    </w:p>
    <w:p w14:paraId="787358AB" w14:textId="77777777" w:rsidR="00BD2C54" w:rsidRDefault="00377346">
      <w:pPr>
        <w:widowControl/>
        <w:numPr>
          <w:ilvl w:val="0"/>
          <w:numId w:val="22"/>
        </w:numPr>
        <w:overflowPunct w:val="0"/>
        <w:spacing w:before="120" w:line="276" w:lineRule="auto"/>
        <w:ind w:left="567"/>
        <w:jc w:val="both"/>
        <w:textAlignment w:val="auto"/>
        <w:rPr>
          <w:rFonts w:ascii="Calibri" w:hAnsi="Calibri" w:cs="Calibri"/>
          <w:kern w:val="2"/>
          <w:sz w:val="22"/>
          <w:szCs w:val="22"/>
        </w:rPr>
      </w:pPr>
      <w:r>
        <w:rPr>
          <w:rFonts w:ascii="Calibri" w:hAnsi="Calibri" w:cs="Calibri"/>
          <w:sz w:val="22"/>
          <w:szCs w:val="22"/>
        </w:rPr>
        <w:t xml:space="preserve">wymienia zaległości w wypłacie wynagrodzenia na rzecz podwykonawców lub dalszych podwykonawców i określa przyczyny ich powstania, </w:t>
      </w:r>
    </w:p>
    <w:p w14:paraId="7C1D9300" w14:textId="77777777" w:rsidR="00BD2C54" w:rsidRDefault="00377346">
      <w:pPr>
        <w:widowControl/>
        <w:numPr>
          <w:ilvl w:val="0"/>
          <w:numId w:val="22"/>
        </w:numPr>
        <w:overflowPunct w:val="0"/>
        <w:spacing w:before="120" w:line="276" w:lineRule="auto"/>
        <w:ind w:left="567"/>
        <w:jc w:val="both"/>
        <w:textAlignment w:val="auto"/>
        <w:rPr>
          <w:rFonts w:ascii="Calibri" w:hAnsi="Calibri" w:cs="Calibri"/>
          <w:kern w:val="2"/>
          <w:sz w:val="22"/>
          <w:szCs w:val="22"/>
        </w:rPr>
      </w:pPr>
      <w:r>
        <w:rPr>
          <w:rFonts w:ascii="Calibri" w:hAnsi="Calibri" w:cs="Calibri"/>
          <w:sz w:val="22"/>
          <w:szCs w:val="22"/>
        </w:rPr>
        <w:t xml:space="preserve">wymienia kwoty wynagrodzenia należnego podwykonawcom lub dalszym podwykonawcom, ale jeszcze   niewymagalnego wraz z terminami wymagalności, </w:t>
      </w:r>
    </w:p>
    <w:p w14:paraId="159D6302" w14:textId="77777777" w:rsidR="00BD2C54" w:rsidRDefault="00377346">
      <w:pPr>
        <w:widowControl/>
        <w:numPr>
          <w:ilvl w:val="0"/>
          <w:numId w:val="22"/>
        </w:numPr>
        <w:overflowPunct w:val="0"/>
        <w:spacing w:before="120" w:line="276" w:lineRule="auto"/>
        <w:ind w:left="567"/>
        <w:jc w:val="both"/>
        <w:textAlignment w:val="auto"/>
        <w:rPr>
          <w:rFonts w:ascii="Calibri" w:hAnsi="Calibri" w:cs="Calibri"/>
          <w:kern w:val="2"/>
          <w:sz w:val="22"/>
          <w:szCs w:val="22"/>
        </w:rPr>
      </w:pPr>
      <w:r>
        <w:rPr>
          <w:rFonts w:ascii="Calibri" w:hAnsi="Calibri" w:cs="Calibri"/>
          <w:sz w:val="22"/>
          <w:szCs w:val="22"/>
        </w:rPr>
        <w:t xml:space="preserve">określa kwoty wynagrodzenia zatrzymanego podwykonawcom lub dalszym podwykonawcom na okres gwarancji lub rękojmi wraz z terminami ich wymagalności. </w:t>
      </w:r>
    </w:p>
    <w:p w14:paraId="51EC0EE1" w14:textId="77777777" w:rsidR="00BD2C54" w:rsidRDefault="00377346">
      <w:pPr>
        <w:widowControl/>
        <w:numPr>
          <w:ilvl w:val="6"/>
          <w:numId w:val="8"/>
        </w:numPr>
        <w:tabs>
          <w:tab w:val="left" w:pos="284"/>
        </w:tabs>
        <w:overflowPunct w:val="0"/>
        <w:spacing w:before="120" w:line="276" w:lineRule="auto"/>
        <w:ind w:left="284" w:hanging="284"/>
        <w:jc w:val="both"/>
        <w:textAlignment w:val="auto"/>
        <w:rPr>
          <w:rFonts w:ascii="Calibri" w:hAnsi="Calibri" w:cs="Calibri"/>
          <w:kern w:val="2"/>
          <w:sz w:val="22"/>
          <w:szCs w:val="22"/>
        </w:rPr>
      </w:pPr>
      <w:r>
        <w:rPr>
          <w:rFonts w:ascii="Calibri" w:hAnsi="Calibri" w:cs="Calibri"/>
          <w:sz w:val="22"/>
          <w:szCs w:val="22"/>
        </w:rPr>
        <w:t xml:space="preserve">W przypadkach istnienia kwot określonych w ust. 15 lit. a) i c) powyżej, rozliczenie końcowe (w części odpowiadającej powyższym kwotom) ulega zawieszeniu do czasu uregulowania wszelkich zaległości w stosunku do podwykonawców lub dalszych podwykonawców z tytułu wypłaty wynagrodzenia, nie dłużej jednak niż 30 dni. W przypadku wątpliwości, Zamawiający może zażądać dowodów potwierdzających </w:t>
      </w:r>
      <w:r>
        <w:rPr>
          <w:rFonts w:ascii="Calibri" w:hAnsi="Calibri" w:cs="Calibri"/>
          <w:sz w:val="22"/>
          <w:szCs w:val="22"/>
        </w:rPr>
        <w:lastRenderedPageBreak/>
        <w:t>oświadczenie Wykonawcy, w określonej przez siebie formie. Powyższe nie uchybia uprawnieniom Zamawiającego określonym w art. 465 ust. 5 Prawa zamówień publicznych</w:t>
      </w:r>
      <w:r>
        <w:rPr>
          <w:rFonts w:ascii="Calibri" w:hAnsi="Calibri" w:cs="Calibri"/>
          <w:color w:val="000000"/>
          <w:sz w:val="22"/>
          <w:szCs w:val="22"/>
        </w:rPr>
        <w:t xml:space="preserve">. </w:t>
      </w:r>
    </w:p>
    <w:p w14:paraId="79BAC834" w14:textId="4660CB87" w:rsidR="00B77BDF" w:rsidRPr="00B77BDF" w:rsidRDefault="00377346" w:rsidP="00B77BDF">
      <w:pPr>
        <w:widowControl/>
        <w:numPr>
          <w:ilvl w:val="6"/>
          <w:numId w:val="8"/>
        </w:numPr>
        <w:tabs>
          <w:tab w:val="left" w:pos="284"/>
        </w:tabs>
        <w:overflowPunct w:val="0"/>
        <w:spacing w:before="120" w:line="276" w:lineRule="auto"/>
        <w:ind w:left="284" w:hanging="284"/>
        <w:jc w:val="both"/>
        <w:textAlignment w:val="auto"/>
        <w:rPr>
          <w:rFonts w:ascii="Calibri" w:hAnsi="Calibri" w:cs="Calibri"/>
          <w:kern w:val="2"/>
          <w:sz w:val="22"/>
          <w:szCs w:val="22"/>
        </w:rPr>
      </w:pPr>
      <w:r>
        <w:rPr>
          <w:rFonts w:ascii="Calibri" w:hAnsi="Calibri" w:cs="Calibri"/>
          <w:color w:val="000000"/>
          <w:sz w:val="22"/>
          <w:szCs w:val="22"/>
        </w:rPr>
        <w:t xml:space="preserve">Suma wartości umów zawartymi z </w:t>
      </w:r>
      <w:r w:rsidRPr="00B77BDF">
        <w:rPr>
          <w:rFonts w:ascii="Calibri" w:hAnsi="Calibri" w:cs="Calibri"/>
          <w:sz w:val="22"/>
          <w:szCs w:val="22"/>
        </w:rPr>
        <w:t>podwykonawcami i dalszymi podwykonawcami nie może przekroczyć kwoty umowy zawartej pom</w:t>
      </w:r>
      <w:r w:rsidR="00B77BDF" w:rsidRPr="00B77BDF">
        <w:rPr>
          <w:rFonts w:ascii="Calibri" w:hAnsi="Calibri" w:cs="Calibri"/>
          <w:sz w:val="22"/>
          <w:szCs w:val="22"/>
        </w:rPr>
        <w:t>iędzy Zamawiającym a Wykonawcą.</w:t>
      </w:r>
    </w:p>
    <w:p w14:paraId="7051BE26" w14:textId="77777777" w:rsidR="00BD2C54" w:rsidRDefault="00377346">
      <w:pPr>
        <w:widowControl/>
        <w:numPr>
          <w:ilvl w:val="6"/>
          <w:numId w:val="8"/>
        </w:numPr>
        <w:tabs>
          <w:tab w:val="left" w:pos="284"/>
        </w:tabs>
        <w:overflowPunct w:val="0"/>
        <w:spacing w:before="120" w:line="276" w:lineRule="auto"/>
        <w:ind w:left="284" w:hanging="284"/>
        <w:jc w:val="both"/>
        <w:textAlignment w:val="auto"/>
        <w:rPr>
          <w:rFonts w:ascii="Calibri" w:hAnsi="Calibri" w:cs="Calibri"/>
          <w:kern w:val="2"/>
          <w:sz w:val="22"/>
          <w:szCs w:val="22"/>
        </w:rPr>
      </w:pPr>
      <w:r>
        <w:rPr>
          <w:rFonts w:ascii="Calibri" w:hAnsi="Calibri" w:cs="Calibri"/>
          <w:color w:val="000000"/>
          <w:sz w:val="22"/>
          <w:szCs w:val="22"/>
        </w:rPr>
        <w:t xml:space="preserve">Wykonawca jest zobowiązany do udzielania Zamawiającemu wszelkich wyjaśnień w zakresie zawartych umów podwykonawczych, w formie określonej przez Zamawiającego, a w szczególności związanych z prawidłowością ich realizacji. </w:t>
      </w:r>
    </w:p>
    <w:p w14:paraId="0178E4C2" w14:textId="41DABA40" w:rsidR="00BD2C54" w:rsidRPr="00377346" w:rsidRDefault="00377346" w:rsidP="00377346">
      <w:pPr>
        <w:widowControl/>
        <w:numPr>
          <w:ilvl w:val="6"/>
          <w:numId w:val="8"/>
        </w:numPr>
        <w:tabs>
          <w:tab w:val="left" w:pos="284"/>
        </w:tabs>
        <w:overflowPunct w:val="0"/>
        <w:spacing w:before="120" w:line="276" w:lineRule="auto"/>
        <w:ind w:left="284" w:hanging="284"/>
        <w:jc w:val="both"/>
        <w:textAlignment w:val="auto"/>
        <w:rPr>
          <w:rFonts w:ascii="Calibri" w:hAnsi="Calibri" w:cs="Calibri"/>
          <w:kern w:val="2"/>
          <w:sz w:val="22"/>
          <w:szCs w:val="22"/>
        </w:rPr>
      </w:pPr>
      <w:r>
        <w:rPr>
          <w:rFonts w:ascii="Calibri" w:hAnsi="Calibri" w:cs="Calibri"/>
          <w:color w:val="000000"/>
          <w:sz w:val="22"/>
          <w:szCs w:val="22"/>
        </w:rPr>
        <w:t xml:space="preserve">Listę osób reprezentujących podwykonawców oraz numery telefonów i faksów, Wykonawca przekaże Zamawiającemu niezwłocznie po zawarciu umowy z podwykonawcą. </w:t>
      </w:r>
    </w:p>
    <w:p w14:paraId="15EC9695" w14:textId="77777777" w:rsidR="00BD2C54" w:rsidRDefault="00BD2C54">
      <w:pPr>
        <w:tabs>
          <w:tab w:val="left" w:pos="14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709" w:hanging="709"/>
        <w:jc w:val="center"/>
        <w:rPr>
          <w:rFonts w:ascii="Calibri" w:hAnsi="Calibri" w:cs="Calibri"/>
          <w:b/>
          <w:spacing w:val="-3"/>
          <w:sz w:val="22"/>
          <w:szCs w:val="22"/>
        </w:rPr>
      </w:pPr>
    </w:p>
    <w:p w14:paraId="30599D22" w14:textId="77777777" w:rsidR="00BD2C54" w:rsidRDefault="00377346">
      <w:pPr>
        <w:tabs>
          <w:tab w:val="left" w:pos="14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709" w:hanging="709"/>
        <w:jc w:val="center"/>
        <w:rPr>
          <w:rFonts w:ascii="Calibri" w:hAnsi="Calibri" w:cs="Calibri"/>
          <w:b/>
          <w:spacing w:val="-3"/>
          <w:sz w:val="22"/>
          <w:szCs w:val="22"/>
        </w:rPr>
      </w:pPr>
      <w:r>
        <w:rPr>
          <w:rFonts w:ascii="Calibri" w:hAnsi="Calibri" w:cs="Calibri"/>
          <w:b/>
          <w:spacing w:val="-3"/>
          <w:sz w:val="22"/>
          <w:szCs w:val="22"/>
        </w:rPr>
        <w:t>§ 8</w:t>
      </w:r>
    </w:p>
    <w:p w14:paraId="78EDFFDF" w14:textId="77777777" w:rsidR="00BD2C54" w:rsidRDefault="00377346">
      <w:pPr>
        <w:spacing w:line="276" w:lineRule="auto"/>
        <w:jc w:val="center"/>
        <w:rPr>
          <w:rFonts w:ascii="Calibri" w:hAnsi="Calibri" w:cs="Calibri"/>
          <w:b/>
          <w:sz w:val="22"/>
          <w:szCs w:val="22"/>
        </w:rPr>
      </w:pPr>
      <w:r>
        <w:rPr>
          <w:rFonts w:ascii="Calibri" w:hAnsi="Calibri" w:cs="Calibri"/>
          <w:b/>
          <w:sz w:val="22"/>
          <w:szCs w:val="22"/>
        </w:rPr>
        <w:t>WARUNKI REALIZACJI PRZEDMIOTU UMOWY</w:t>
      </w:r>
    </w:p>
    <w:p w14:paraId="5D7E0063" w14:textId="77777777" w:rsidR="00BD2C54" w:rsidRDefault="00377346">
      <w:pPr>
        <w:widowControl/>
        <w:numPr>
          <w:ilvl w:val="0"/>
          <w:numId w:val="7"/>
        </w:numPr>
        <w:tabs>
          <w:tab w:val="left" w:pos="2062"/>
        </w:tabs>
        <w:overflowPunct w:val="0"/>
        <w:spacing w:before="120" w:line="276" w:lineRule="auto"/>
        <w:ind w:left="284" w:hanging="284"/>
        <w:jc w:val="both"/>
        <w:textAlignment w:val="auto"/>
        <w:rPr>
          <w:rFonts w:ascii="Calibri" w:hAnsi="Calibri" w:cs="Calibri"/>
          <w:sz w:val="22"/>
          <w:szCs w:val="22"/>
        </w:rPr>
      </w:pPr>
      <w:r>
        <w:rPr>
          <w:rFonts w:ascii="Calibri" w:hAnsi="Calibri" w:cs="Calibri"/>
          <w:sz w:val="22"/>
          <w:szCs w:val="22"/>
        </w:rPr>
        <w:t xml:space="preserve">Obowiązek i koszty organizacji, utrzymania, dozoru i likwidacji budowy oraz zaplecza budowy, jak również zasileń tymczasowych i urządzeń pomiarowych leżą po stronie Wykonawcy. </w:t>
      </w:r>
    </w:p>
    <w:p w14:paraId="45E1CDA0" w14:textId="77777777" w:rsidR="00BD2C54" w:rsidRDefault="00377346">
      <w:pPr>
        <w:widowControl/>
        <w:numPr>
          <w:ilvl w:val="0"/>
          <w:numId w:val="7"/>
        </w:numPr>
        <w:tabs>
          <w:tab w:val="left" w:pos="284"/>
          <w:tab w:val="left" w:pos="2062"/>
        </w:tabs>
        <w:overflowPunct w:val="0"/>
        <w:spacing w:before="120" w:line="276" w:lineRule="auto"/>
        <w:ind w:left="0" w:firstLine="0"/>
        <w:jc w:val="both"/>
        <w:textAlignment w:val="auto"/>
        <w:rPr>
          <w:rFonts w:ascii="Calibri" w:hAnsi="Calibri" w:cs="Calibri"/>
          <w:sz w:val="22"/>
          <w:szCs w:val="22"/>
        </w:rPr>
      </w:pPr>
      <w:r>
        <w:rPr>
          <w:rFonts w:ascii="Calibri" w:hAnsi="Calibri" w:cs="Calibri"/>
          <w:sz w:val="22"/>
          <w:szCs w:val="22"/>
        </w:rPr>
        <w:t xml:space="preserve">Prace objęte niniejszym zamówieniem odbywać się będą w czynnym obiekcie. W trakcie realizacji robót w kwestii dostępu do pomieszczeń należy kontaktować się z przedstawicielem działu Budowlano-Technicznego. </w:t>
      </w:r>
    </w:p>
    <w:p w14:paraId="029A500A" w14:textId="77777777" w:rsidR="00BD2C54" w:rsidRDefault="00377346">
      <w:pPr>
        <w:widowControl/>
        <w:numPr>
          <w:ilvl w:val="0"/>
          <w:numId w:val="7"/>
        </w:numPr>
        <w:tabs>
          <w:tab w:val="left" w:pos="284"/>
          <w:tab w:val="left" w:pos="2062"/>
        </w:tabs>
        <w:overflowPunct w:val="0"/>
        <w:spacing w:before="120" w:line="276" w:lineRule="auto"/>
        <w:ind w:left="0" w:firstLine="0"/>
        <w:jc w:val="both"/>
        <w:textAlignment w:val="auto"/>
        <w:rPr>
          <w:rFonts w:ascii="Calibri" w:hAnsi="Calibri" w:cs="Calibri"/>
          <w:sz w:val="22"/>
          <w:szCs w:val="22"/>
        </w:rPr>
      </w:pPr>
      <w:r>
        <w:rPr>
          <w:rFonts w:ascii="Calibri" w:hAnsi="Calibri" w:cs="Calibri"/>
          <w:sz w:val="22"/>
          <w:szCs w:val="22"/>
        </w:rPr>
        <w:t>Wykonawca zobowiązany jest do uwzględnienia konieczności zminimalizowania utrudnień pracy Gdańskiego Uniwersytetu Medycznego oraz odpowiedniego zabezpieczenia terenu robót, aby prowadzone prace nie stanowiły zagrożenia dla osób i mienia.</w:t>
      </w:r>
    </w:p>
    <w:p w14:paraId="74FD4C19" w14:textId="77777777" w:rsidR="00BD2C54" w:rsidRDefault="00377346">
      <w:pPr>
        <w:widowControl/>
        <w:numPr>
          <w:ilvl w:val="0"/>
          <w:numId w:val="7"/>
        </w:numPr>
        <w:tabs>
          <w:tab w:val="left" w:pos="284"/>
          <w:tab w:val="left" w:pos="2062"/>
        </w:tabs>
        <w:overflowPunct w:val="0"/>
        <w:spacing w:before="120" w:line="276" w:lineRule="auto"/>
        <w:ind w:left="0" w:firstLine="0"/>
        <w:jc w:val="both"/>
        <w:textAlignment w:val="auto"/>
        <w:rPr>
          <w:rFonts w:ascii="Calibri" w:hAnsi="Calibri" w:cs="Calibri"/>
          <w:sz w:val="22"/>
          <w:szCs w:val="22"/>
        </w:rPr>
      </w:pPr>
      <w:r>
        <w:rPr>
          <w:rFonts w:ascii="Calibri" w:hAnsi="Calibri" w:cs="Calibri"/>
          <w:sz w:val="22"/>
          <w:szCs w:val="22"/>
        </w:rPr>
        <w:t xml:space="preserve">Wykonawca obowiązany jest na swój koszt i ryzyko zastosować i utrzymywać przez potrzebny okres skuteczne zabezpieczenie placu remontu i pomieszczeń z nim sąsiadujących przed skutkami prowadzonych działań. </w:t>
      </w:r>
    </w:p>
    <w:p w14:paraId="345D4B54" w14:textId="77777777" w:rsidR="00BD2C54" w:rsidRDefault="00377346">
      <w:pPr>
        <w:widowControl/>
        <w:numPr>
          <w:ilvl w:val="0"/>
          <w:numId w:val="7"/>
        </w:numPr>
        <w:tabs>
          <w:tab w:val="left" w:pos="284"/>
        </w:tabs>
        <w:overflowPunct w:val="0"/>
        <w:spacing w:before="120" w:line="276" w:lineRule="auto"/>
        <w:ind w:left="0" w:firstLine="0"/>
        <w:jc w:val="both"/>
        <w:textAlignment w:val="auto"/>
        <w:rPr>
          <w:rFonts w:ascii="Calibri" w:hAnsi="Calibri" w:cs="Calibri"/>
          <w:sz w:val="22"/>
          <w:szCs w:val="22"/>
        </w:rPr>
      </w:pPr>
      <w:r>
        <w:rPr>
          <w:rFonts w:ascii="Calibri" w:hAnsi="Calibri" w:cs="Calibri"/>
          <w:sz w:val="22"/>
          <w:szCs w:val="22"/>
        </w:rPr>
        <w:t xml:space="preserve">Wykonawca dostarcza materiały, urządzenia i sprzęt niezbędny dla realizacji przedmiotu Umowy. </w:t>
      </w:r>
    </w:p>
    <w:p w14:paraId="7A1FA3D0" w14:textId="77777777" w:rsidR="00BD2C54" w:rsidRDefault="00377346">
      <w:pPr>
        <w:widowControl/>
        <w:numPr>
          <w:ilvl w:val="0"/>
          <w:numId w:val="7"/>
        </w:numPr>
        <w:tabs>
          <w:tab w:val="left" w:pos="284"/>
          <w:tab w:val="left" w:pos="2062"/>
        </w:tabs>
        <w:overflowPunct w:val="0"/>
        <w:spacing w:before="120" w:line="276" w:lineRule="auto"/>
        <w:ind w:left="0" w:firstLine="0"/>
        <w:jc w:val="both"/>
        <w:textAlignment w:val="auto"/>
        <w:rPr>
          <w:rFonts w:ascii="Calibri" w:hAnsi="Calibri" w:cs="Calibri"/>
          <w:sz w:val="22"/>
          <w:szCs w:val="22"/>
        </w:rPr>
      </w:pPr>
      <w:r>
        <w:rPr>
          <w:rFonts w:ascii="Calibri" w:hAnsi="Calibri" w:cs="Calibri"/>
          <w:sz w:val="22"/>
          <w:szCs w:val="22"/>
        </w:rPr>
        <w:t>Dostarczane materiały budowlane muszą odpowiadać polskim normom budowlanym – gatunek I.</w:t>
      </w:r>
    </w:p>
    <w:p w14:paraId="2ADC5BA6" w14:textId="77777777" w:rsidR="00BD2C54" w:rsidRDefault="00377346">
      <w:pPr>
        <w:widowControl/>
        <w:numPr>
          <w:ilvl w:val="0"/>
          <w:numId w:val="7"/>
        </w:numPr>
        <w:tabs>
          <w:tab w:val="left" w:pos="284"/>
        </w:tabs>
        <w:overflowPunct w:val="0"/>
        <w:spacing w:before="120" w:line="276" w:lineRule="auto"/>
        <w:ind w:left="0" w:firstLine="0"/>
        <w:jc w:val="both"/>
        <w:textAlignment w:val="auto"/>
        <w:rPr>
          <w:rFonts w:ascii="Calibri" w:hAnsi="Calibri" w:cs="Calibri"/>
          <w:sz w:val="22"/>
          <w:szCs w:val="22"/>
        </w:rPr>
      </w:pPr>
      <w:r>
        <w:rPr>
          <w:rFonts w:ascii="Calibri" w:hAnsi="Calibri" w:cs="Calibri"/>
          <w:sz w:val="22"/>
          <w:szCs w:val="22"/>
        </w:rPr>
        <w:t xml:space="preserve">Wykonawca przekaże Zamawiającemu przed wbudowaniem materiałów lub wyrobów dokumenty potwierdzające, że posiadają one wymagane parametry oraz, że są dopuszczone do stosowania w budownictwie. Dokumenty te będą przedstawione w języku polskim i przekazane Zamawiającemu </w:t>
      </w:r>
      <w:r>
        <w:rPr>
          <w:rFonts w:ascii="Calibri" w:hAnsi="Calibri" w:cs="Calibri"/>
          <w:bCs/>
          <w:sz w:val="22"/>
          <w:szCs w:val="22"/>
        </w:rPr>
        <w:t>7 dni przed wbudowaniem</w:t>
      </w:r>
      <w:r>
        <w:rPr>
          <w:rFonts w:ascii="Calibri" w:hAnsi="Calibri" w:cs="Calibri"/>
          <w:sz w:val="22"/>
          <w:szCs w:val="22"/>
        </w:rPr>
        <w:t>. Zamawiający w terminie 5 dni roboczych zobowiązany będzie do akceptacji przedłożonych atestów lub przedstawienia uwag.</w:t>
      </w:r>
    </w:p>
    <w:p w14:paraId="62B4B729" w14:textId="77777777" w:rsidR="00BD2C54" w:rsidRDefault="00377346">
      <w:pPr>
        <w:widowControl/>
        <w:numPr>
          <w:ilvl w:val="0"/>
          <w:numId w:val="7"/>
        </w:numPr>
        <w:tabs>
          <w:tab w:val="left" w:pos="284"/>
        </w:tabs>
        <w:overflowPunct w:val="0"/>
        <w:spacing w:before="120" w:line="276" w:lineRule="auto"/>
        <w:ind w:left="0" w:firstLine="0"/>
        <w:jc w:val="both"/>
        <w:textAlignment w:val="auto"/>
        <w:rPr>
          <w:rFonts w:ascii="Calibri" w:hAnsi="Calibri" w:cs="Calibri"/>
          <w:sz w:val="22"/>
          <w:szCs w:val="22"/>
        </w:rPr>
      </w:pPr>
      <w:r>
        <w:rPr>
          <w:rFonts w:ascii="Calibri" w:hAnsi="Calibri" w:cs="Calibri"/>
          <w:sz w:val="22"/>
          <w:szCs w:val="22"/>
        </w:rPr>
        <w:t>Do dnia odbioru końcowego robót budowlanych Wykonawca zobowiązany będzie do doprowadzenia do stanu nie gorszego niż przed przejęciem placu budowy i do usunięcia spowodowanych przez swoje działania szkód i zniszczeń w infrastrukturze i majątku Zamawiającego lub osób trzecich.</w:t>
      </w:r>
    </w:p>
    <w:p w14:paraId="49E38127" w14:textId="77777777" w:rsidR="00BD2C54" w:rsidRDefault="00377346">
      <w:pPr>
        <w:widowControl/>
        <w:numPr>
          <w:ilvl w:val="0"/>
          <w:numId w:val="7"/>
        </w:numPr>
        <w:tabs>
          <w:tab w:val="left" w:pos="284"/>
        </w:tabs>
        <w:overflowPunct w:val="0"/>
        <w:spacing w:before="120" w:line="276" w:lineRule="auto"/>
        <w:ind w:left="0" w:firstLine="0"/>
        <w:jc w:val="both"/>
        <w:textAlignment w:val="auto"/>
        <w:rPr>
          <w:rFonts w:ascii="Calibri" w:hAnsi="Calibri" w:cs="Calibri"/>
          <w:sz w:val="22"/>
          <w:szCs w:val="22"/>
        </w:rPr>
      </w:pPr>
      <w:r>
        <w:rPr>
          <w:rFonts w:ascii="Calibri" w:hAnsi="Calibri" w:cs="Calibri"/>
          <w:sz w:val="22"/>
          <w:szCs w:val="22"/>
        </w:rPr>
        <w:t xml:space="preserve">Wykonawca ponosi koszty prowadzenia prac w niesprzyjających warunkach atmosferycznych, w tym m.in. ogrzewania, osuszania obiektu, stosowania odpowiednich środków chemicznych lub rozwiązań technologicznych w procesie budowy. </w:t>
      </w:r>
    </w:p>
    <w:p w14:paraId="37DE862B" w14:textId="77777777" w:rsidR="00BD2C54" w:rsidRDefault="00377346">
      <w:pPr>
        <w:widowControl/>
        <w:numPr>
          <w:ilvl w:val="0"/>
          <w:numId w:val="7"/>
        </w:numPr>
        <w:tabs>
          <w:tab w:val="left" w:pos="284"/>
        </w:tabs>
        <w:overflowPunct w:val="0"/>
        <w:spacing w:before="120" w:line="276" w:lineRule="auto"/>
        <w:ind w:left="0" w:firstLine="0"/>
        <w:jc w:val="both"/>
        <w:textAlignment w:val="auto"/>
        <w:rPr>
          <w:rFonts w:ascii="Calibri" w:hAnsi="Calibri" w:cs="Calibri"/>
          <w:sz w:val="22"/>
          <w:szCs w:val="22"/>
        </w:rPr>
      </w:pPr>
      <w:r>
        <w:rPr>
          <w:rFonts w:ascii="Calibri" w:hAnsi="Calibri" w:cs="Calibri"/>
          <w:sz w:val="22"/>
          <w:szCs w:val="22"/>
        </w:rPr>
        <w:t xml:space="preserve">Wykonawca odpowiada za realizację przedmiotu umowy zgodnie z przepisami BHP i P.Poż. oraz zobowiązany jest do ciągłego utrzymania porządku na stanowiskach pracy i placu budowy. </w:t>
      </w:r>
    </w:p>
    <w:p w14:paraId="6ECDE0A8" w14:textId="77777777" w:rsidR="00BD2C54" w:rsidRDefault="00377346">
      <w:pPr>
        <w:widowControl/>
        <w:numPr>
          <w:ilvl w:val="0"/>
          <w:numId w:val="7"/>
        </w:numPr>
        <w:tabs>
          <w:tab w:val="left" w:pos="284"/>
        </w:tabs>
        <w:overflowPunct w:val="0"/>
        <w:spacing w:before="120" w:line="276" w:lineRule="auto"/>
        <w:ind w:left="0" w:firstLine="0"/>
        <w:jc w:val="both"/>
        <w:textAlignment w:val="auto"/>
        <w:rPr>
          <w:rFonts w:ascii="Calibri" w:hAnsi="Calibri" w:cs="Calibri"/>
          <w:sz w:val="22"/>
          <w:szCs w:val="22"/>
        </w:rPr>
      </w:pPr>
      <w:r>
        <w:rPr>
          <w:rFonts w:ascii="Calibri" w:hAnsi="Calibri" w:cs="Calibri"/>
          <w:sz w:val="22"/>
          <w:szCs w:val="22"/>
        </w:rPr>
        <w:lastRenderedPageBreak/>
        <w:t xml:space="preserve">Wykonawca ma obowiązek dostarczania Zamawiającemu dokumentów potwierdzających prawidłową gospodarkę odpadami powstałymi w trakcie wykonywanych przez siebie prac, w tym także odpadami budowlanymi oraz bytowymi zgodnie z obowiązującymi przepisami w tym zakresie. </w:t>
      </w:r>
    </w:p>
    <w:p w14:paraId="6B308058" w14:textId="77777777" w:rsidR="00BD2C54" w:rsidRDefault="00377346">
      <w:pPr>
        <w:widowControl/>
        <w:numPr>
          <w:ilvl w:val="0"/>
          <w:numId w:val="7"/>
        </w:numPr>
        <w:overflowPunct w:val="0"/>
        <w:spacing w:before="120" w:line="276" w:lineRule="auto"/>
        <w:ind w:left="0" w:firstLine="0"/>
        <w:jc w:val="both"/>
        <w:textAlignment w:val="auto"/>
        <w:rPr>
          <w:rFonts w:ascii="Calibri" w:hAnsi="Calibri" w:cs="Calibri"/>
          <w:sz w:val="22"/>
          <w:szCs w:val="22"/>
        </w:rPr>
      </w:pPr>
      <w:r>
        <w:rPr>
          <w:rFonts w:ascii="Calibri" w:hAnsi="Calibri" w:cs="Calibri"/>
          <w:sz w:val="22"/>
          <w:szCs w:val="22"/>
        </w:rPr>
        <w:t>Wszystkie powyższe obowiązki Wykonawca wykonuje na własny koszt i ryzyko. Wykonawca odpowiada również za wszelkie zawinione przez jego pracowników szkody w mieniu Zamawiającego i wobec osób trzecich.</w:t>
      </w:r>
    </w:p>
    <w:p w14:paraId="3EB89ECA" w14:textId="77777777" w:rsidR="00BD2C54" w:rsidRDefault="00BD2C54">
      <w:pPr>
        <w:widowControl/>
        <w:tabs>
          <w:tab w:val="left" w:pos="284"/>
          <w:tab w:val="left" w:pos="1620"/>
          <w:tab w:val="left" w:pos="1800"/>
          <w:tab w:val="left" w:pos="2062"/>
        </w:tabs>
        <w:overflowPunct w:val="0"/>
        <w:spacing w:line="276" w:lineRule="auto"/>
        <w:ind w:left="284"/>
        <w:jc w:val="center"/>
        <w:textAlignment w:val="auto"/>
        <w:rPr>
          <w:rFonts w:ascii="Calibri" w:hAnsi="Calibri" w:cs="Calibri"/>
          <w:b/>
          <w:sz w:val="22"/>
          <w:szCs w:val="22"/>
        </w:rPr>
      </w:pPr>
    </w:p>
    <w:p w14:paraId="4BB077BC" w14:textId="77777777" w:rsidR="00BD2C54" w:rsidRDefault="00377346">
      <w:pPr>
        <w:widowControl/>
        <w:tabs>
          <w:tab w:val="left" w:pos="284"/>
          <w:tab w:val="left" w:pos="1620"/>
          <w:tab w:val="left" w:pos="1800"/>
          <w:tab w:val="left" w:pos="2062"/>
        </w:tabs>
        <w:overflowPunct w:val="0"/>
        <w:spacing w:line="276" w:lineRule="auto"/>
        <w:ind w:left="284"/>
        <w:jc w:val="center"/>
        <w:textAlignment w:val="auto"/>
        <w:rPr>
          <w:rFonts w:ascii="Calibri" w:hAnsi="Calibri" w:cs="Calibri"/>
          <w:b/>
          <w:sz w:val="22"/>
          <w:szCs w:val="22"/>
        </w:rPr>
      </w:pPr>
      <w:r>
        <w:rPr>
          <w:rFonts w:ascii="Calibri" w:hAnsi="Calibri" w:cs="Calibri"/>
          <w:b/>
          <w:sz w:val="22"/>
          <w:szCs w:val="22"/>
        </w:rPr>
        <w:t>§ 9</w:t>
      </w:r>
    </w:p>
    <w:p w14:paraId="4BEE44A8" w14:textId="77777777" w:rsidR="00BD2C54" w:rsidRDefault="00377346">
      <w:pPr>
        <w:widowControl/>
        <w:tabs>
          <w:tab w:val="left" w:pos="284"/>
          <w:tab w:val="left" w:pos="1620"/>
          <w:tab w:val="left" w:pos="1800"/>
          <w:tab w:val="left" w:pos="2062"/>
        </w:tabs>
        <w:overflowPunct w:val="0"/>
        <w:spacing w:line="276" w:lineRule="auto"/>
        <w:ind w:left="284"/>
        <w:jc w:val="center"/>
        <w:textAlignment w:val="auto"/>
        <w:rPr>
          <w:rFonts w:ascii="Calibri" w:hAnsi="Calibri" w:cs="Calibri"/>
          <w:b/>
          <w:sz w:val="22"/>
          <w:szCs w:val="22"/>
        </w:rPr>
      </w:pPr>
      <w:r>
        <w:rPr>
          <w:rFonts w:ascii="Calibri" w:hAnsi="Calibri" w:cs="Calibri"/>
          <w:b/>
          <w:sz w:val="22"/>
          <w:szCs w:val="22"/>
        </w:rPr>
        <w:t>WERYFIKACJA OBOWIĄZKU ZATRUDNIENIA PRACOWNIKÓW</w:t>
      </w:r>
    </w:p>
    <w:p w14:paraId="0ECCC750" w14:textId="77777777" w:rsidR="00BD2C54" w:rsidRDefault="00377346">
      <w:pPr>
        <w:widowControl/>
        <w:numPr>
          <w:ilvl w:val="0"/>
          <w:numId w:val="24"/>
        </w:numPr>
        <w:tabs>
          <w:tab w:val="left" w:pos="284"/>
          <w:tab w:val="left" w:pos="567"/>
          <w:tab w:val="left" w:pos="644"/>
          <w:tab w:val="left" w:pos="1620"/>
          <w:tab w:val="left" w:pos="1800"/>
          <w:tab w:val="left" w:pos="2062"/>
        </w:tabs>
        <w:overflowPunct w:val="0"/>
        <w:spacing w:before="120" w:line="276" w:lineRule="auto"/>
        <w:jc w:val="both"/>
        <w:textAlignment w:val="auto"/>
        <w:rPr>
          <w:rFonts w:ascii="Calibri" w:hAnsi="Calibri" w:cs="Calibri"/>
          <w:sz w:val="22"/>
          <w:szCs w:val="22"/>
        </w:rPr>
      </w:pPr>
      <w:r>
        <w:rPr>
          <w:rFonts w:ascii="Calibri" w:hAnsi="Calibri" w:cs="Calibri"/>
          <w:sz w:val="22"/>
          <w:szCs w:val="22"/>
        </w:rPr>
        <w:t>Wykonawca oświadcza, że w okresie od dnia przekazania Wykonawcy placu budowy do dnia odbioru robót, osoby wykonujące czynności polegające na bezpośrednim (fizycznym) wykonywaniu robót budowlanych (budowlane, instalacyjne w zakresie instalacji elektrycznych, sanitarne, wykończeniowe i montażowe), wynikające z realizacji umowy u Wykonawcy lub podwykonawcy, będą zatrudnione przez Wykonawcę lub podwykonawcę na podstawie umowy o pracę w rozumieniu przepisów ustawy z dnia 26 czerwca 1974 r. – Kodeks pracy (Dz. U. z 2016 r., poz. 1666 ze zm.) oraz będą otrzymywały świadczenia za pracę zgodnie z ustawą z dnia 22 lipca 2016 r. o zmianie ustawy o minimalnym wynagrodzeniu za pracę oraz niektórych innych ustaw (Dz. U. z 2016 r. poz. 1265 z późn. zm.). Powyższe nie dotyczy wykonywania samodzielnych funkcji technicznych w budownictwie. Nie wypełnienie tego zobowiązania może skutkować rozwiązaniem umowy z przyczyn zawinionych przez Wykonawcę.</w:t>
      </w:r>
    </w:p>
    <w:p w14:paraId="6106F937" w14:textId="77777777" w:rsidR="00BD2C54" w:rsidRDefault="00377346">
      <w:pPr>
        <w:pStyle w:val="Akapitzlist"/>
        <w:numPr>
          <w:ilvl w:val="0"/>
          <w:numId w:val="24"/>
        </w:numPr>
        <w:tabs>
          <w:tab w:val="left" w:pos="284"/>
        </w:tabs>
        <w:spacing w:before="120" w:after="0"/>
        <w:jc w:val="both"/>
        <w:rPr>
          <w:rFonts w:cs="Calibri"/>
        </w:rPr>
      </w:pPr>
      <w:r>
        <w:rPr>
          <w:rFonts w:cs="Calibri"/>
        </w:rPr>
        <w:t xml:space="preserve">Wykonawca jest obowiązany dokumentować fakt spełniania wymogów, o których mowa w ust. 1 powyżej, w zakresie umożliwiającym weryfikację, że określone w ust. 1 czynności wykonują osoby zatrudnione na podstawie umowy o pracę wraz ze wskazaniem liczby tych osób, rodzaju umowy o pracę i wymiaru etatu oraz podmiotu zatrudniającego te osoby. </w:t>
      </w:r>
    </w:p>
    <w:p w14:paraId="639392D0" w14:textId="77777777" w:rsidR="00BD2C54" w:rsidRDefault="00377346">
      <w:pPr>
        <w:widowControl/>
        <w:numPr>
          <w:ilvl w:val="0"/>
          <w:numId w:val="24"/>
        </w:numPr>
        <w:tabs>
          <w:tab w:val="left" w:pos="284"/>
        </w:tabs>
        <w:overflowPunct w:val="0"/>
        <w:spacing w:before="120" w:line="276" w:lineRule="auto"/>
        <w:ind w:left="284" w:hanging="284"/>
        <w:jc w:val="both"/>
        <w:textAlignment w:val="auto"/>
        <w:rPr>
          <w:rFonts w:ascii="Calibri" w:hAnsi="Calibri" w:cs="Calibri"/>
          <w:sz w:val="22"/>
          <w:szCs w:val="22"/>
        </w:rPr>
      </w:pPr>
      <w:r>
        <w:rPr>
          <w:rFonts w:ascii="Calibri" w:hAnsi="Calibri" w:cs="Calibri"/>
          <w:sz w:val="22"/>
          <w:szCs w:val="22"/>
        </w:rPr>
        <w:t>W trakcie realizacji umowy Zamawiający uprawniony jest do wykonywania czynności kontrolnych wobec Wykonawcy odnośnie spełniania przez Wykonawcę lub podwykonawcę wymogu, o którym mowa w          ust. 1. Zamawiający uprawniony jest w szczególności do:</w:t>
      </w:r>
    </w:p>
    <w:p w14:paraId="2F741B9E" w14:textId="77777777" w:rsidR="00BD2C54" w:rsidRDefault="00377346">
      <w:pPr>
        <w:widowControl/>
        <w:numPr>
          <w:ilvl w:val="0"/>
          <w:numId w:val="23"/>
        </w:numPr>
        <w:overflowPunct w:val="0"/>
        <w:spacing w:before="120" w:line="276" w:lineRule="auto"/>
        <w:ind w:left="709" w:hanging="349"/>
        <w:jc w:val="both"/>
        <w:textAlignment w:val="auto"/>
        <w:rPr>
          <w:rFonts w:ascii="Calibri" w:hAnsi="Calibri" w:cs="Calibri"/>
          <w:sz w:val="22"/>
          <w:szCs w:val="22"/>
        </w:rPr>
      </w:pPr>
      <w:r>
        <w:rPr>
          <w:rFonts w:ascii="Calibri" w:hAnsi="Calibri" w:cs="Calibri"/>
          <w:color w:val="000000"/>
          <w:spacing w:val="-3"/>
          <w:sz w:val="22"/>
          <w:szCs w:val="22"/>
        </w:rPr>
        <w:t xml:space="preserve">żądania oświadczeń i dokumentów w zakresie potwierdzenia spełniania ww. wymogów i dokonywania ich oceny, w szczególności oświadczeń zatrudnionych pracowników, oświadczeń wykonawców lub podwykonawców o zatrudnieniu pracowników na podstawie umowy o pracę, poświadczonych za zgodność z oryginałem kopii umowy o pracę zatrudnionych pracowników, innych dokumentów zawierających informacje, w tym dane osobowe, niezbędne do weryfikacji zatrudnienia na podstawie umów o pracę, w szczególności imię i nazwisko zatrudnionych pracowników, datę zawarcia umów o prace, rodzaj umów o pracę i zakres obowiązków pracowników, </w:t>
      </w:r>
    </w:p>
    <w:p w14:paraId="14543F03" w14:textId="77777777" w:rsidR="00BD2C54" w:rsidRDefault="00377346">
      <w:pPr>
        <w:widowControl/>
        <w:numPr>
          <w:ilvl w:val="0"/>
          <w:numId w:val="23"/>
        </w:numPr>
        <w:overflowPunct w:val="0"/>
        <w:spacing w:before="120" w:line="276" w:lineRule="auto"/>
        <w:ind w:left="709" w:hanging="349"/>
        <w:jc w:val="both"/>
        <w:textAlignment w:val="auto"/>
        <w:rPr>
          <w:rFonts w:ascii="Calibri" w:hAnsi="Calibri" w:cs="Calibri"/>
          <w:sz w:val="22"/>
          <w:szCs w:val="22"/>
        </w:rPr>
      </w:pPr>
      <w:r>
        <w:rPr>
          <w:rFonts w:ascii="Calibri" w:hAnsi="Calibri" w:cs="Calibri"/>
          <w:color w:val="000000"/>
          <w:spacing w:val="-3"/>
          <w:sz w:val="22"/>
          <w:szCs w:val="22"/>
        </w:rPr>
        <w:t>żądania wyjaśnień w przypadku wątpliwości w zakresie potwierdzenia spełniania ww. wymogów,</w:t>
      </w:r>
    </w:p>
    <w:p w14:paraId="7F021BEB" w14:textId="77777777" w:rsidR="00BD2C54" w:rsidRDefault="00377346">
      <w:pPr>
        <w:widowControl/>
        <w:numPr>
          <w:ilvl w:val="0"/>
          <w:numId w:val="23"/>
        </w:numPr>
        <w:overflowPunct w:val="0"/>
        <w:spacing w:before="120" w:line="276" w:lineRule="auto"/>
        <w:ind w:left="709" w:hanging="349"/>
        <w:jc w:val="both"/>
        <w:textAlignment w:val="auto"/>
        <w:rPr>
          <w:rFonts w:ascii="Calibri" w:hAnsi="Calibri" w:cs="Calibri"/>
          <w:sz w:val="22"/>
          <w:szCs w:val="22"/>
        </w:rPr>
      </w:pPr>
      <w:r>
        <w:rPr>
          <w:rFonts w:ascii="Calibri" w:hAnsi="Calibri" w:cs="Calibri"/>
          <w:color w:val="000000"/>
          <w:spacing w:val="-3"/>
          <w:sz w:val="22"/>
          <w:szCs w:val="22"/>
        </w:rPr>
        <w:t>przeprowadzania kontroli na miejscu wykonywania zamówienia.</w:t>
      </w:r>
    </w:p>
    <w:p w14:paraId="0EF611AB" w14:textId="77777777" w:rsidR="00BD2C54" w:rsidRDefault="00377346">
      <w:pPr>
        <w:widowControl/>
        <w:numPr>
          <w:ilvl w:val="0"/>
          <w:numId w:val="24"/>
        </w:numPr>
        <w:tabs>
          <w:tab w:val="left" w:pos="284"/>
        </w:tabs>
        <w:overflowPunct w:val="0"/>
        <w:spacing w:before="120" w:line="276" w:lineRule="auto"/>
        <w:ind w:left="284" w:hanging="284"/>
        <w:jc w:val="both"/>
        <w:textAlignment w:val="auto"/>
        <w:rPr>
          <w:rFonts w:ascii="Calibri" w:hAnsi="Calibri" w:cs="Calibri"/>
          <w:sz w:val="22"/>
          <w:szCs w:val="22"/>
        </w:rPr>
      </w:pPr>
      <w:r>
        <w:rPr>
          <w:rFonts w:ascii="Calibri" w:hAnsi="Calibri" w:cs="Calibri"/>
          <w:sz w:val="22"/>
          <w:szCs w:val="22"/>
        </w:rPr>
        <w:t>W przypadku uzasadnionych wątpliwości co do przestrzegania prawa pracy przez Wykonawcę, podwykonawcę lub dalszego podwykonawcę, Zamawiający może zwrócić się o przeprowadzenie kontroli przez Państwową Inspekcję Pracy.</w:t>
      </w:r>
    </w:p>
    <w:p w14:paraId="11107403" w14:textId="77777777" w:rsidR="00BD2C54" w:rsidRDefault="00377346">
      <w:pPr>
        <w:widowControl/>
        <w:numPr>
          <w:ilvl w:val="0"/>
          <w:numId w:val="24"/>
        </w:numPr>
        <w:tabs>
          <w:tab w:val="left" w:pos="284"/>
        </w:tabs>
        <w:overflowPunct w:val="0"/>
        <w:spacing w:before="120" w:line="276" w:lineRule="auto"/>
        <w:ind w:left="284" w:hanging="284"/>
        <w:jc w:val="both"/>
        <w:textAlignment w:val="auto"/>
        <w:rPr>
          <w:rFonts w:ascii="Calibri" w:hAnsi="Calibri" w:cs="Calibri"/>
          <w:sz w:val="22"/>
          <w:szCs w:val="22"/>
        </w:rPr>
      </w:pPr>
      <w:r>
        <w:rPr>
          <w:rFonts w:ascii="Calibri" w:hAnsi="Calibri" w:cs="Calibri"/>
          <w:sz w:val="22"/>
          <w:szCs w:val="22"/>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 § 12 umowy. Niezłożenie </w:t>
      </w:r>
      <w:r>
        <w:rPr>
          <w:rFonts w:ascii="Calibri" w:hAnsi="Calibri" w:cs="Calibri"/>
          <w:sz w:val="22"/>
          <w:szCs w:val="22"/>
        </w:rPr>
        <w:lastRenderedPageBreak/>
        <w:t>przez Wykonawcę lub podwykonawcę w wyznaczonym przez Zamawiającego terminie żądanych przez Zamawiającego dokumentów, o których mowa w ust. 3 lit. a) powyżej, w celu potwierdzenia spełnienia przez Wykonawcę lub podwykonawcę wymogu zatrudnienia na podstawie umowy o pracę traktowane będzie jako niespełnienie przez Wykonawcę lub podwykonawcę wymogu zatrudnienia na podstawie umowy o pracę.</w:t>
      </w:r>
    </w:p>
    <w:p w14:paraId="3F3F54FB" w14:textId="77777777" w:rsidR="00BD2C54" w:rsidRDefault="00377346">
      <w:pPr>
        <w:widowControl/>
        <w:numPr>
          <w:ilvl w:val="0"/>
          <w:numId w:val="24"/>
        </w:numPr>
        <w:tabs>
          <w:tab w:val="left" w:pos="284"/>
        </w:tabs>
        <w:overflowPunct w:val="0"/>
        <w:spacing w:line="276" w:lineRule="auto"/>
        <w:ind w:left="284" w:hanging="284"/>
        <w:jc w:val="both"/>
        <w:textAlignment w:val="auto"/>
        <w:rPr>
          <w:rFonts w:ascii="Calibri" w:hAnsi="Calibri" w:cs="Calibri"/>
          <w:sz w:val="22"/>
          <w:szCs w:val="22"/>
        </w:rPr>
      </w:pPr>
      <w:r>
        <w:rPr>
          <w:rFonts w:ascii="Calibri" w:hAnsi="Calibri" w:cs="Calibri"/>
          <w:sz w:val="22"/>
          <w:szCs w:val="22"/>
        </w:rPr>
        <w:t>Wykonawca oświadcza i gwarantuje, że podwykonawca będzie przestrzegał powyższych zobowiązań, a umowa zawarta pomiędzy Wykonawcą a podwykonawcą będzie zawierać postanowienia analogiczne do opisanych w niniejszym paragrafie. Wykonawca ponosi odpowiedzialność za niedopełnienie zobowiązań wynikających z niniejszego paragrafu przez podwykonawcę.</w:t>
      </w:r>
    </w:p>
    <w:p w14:paraId="7BABFC5E" w14:textId="77777777" w:rsidR="00BD2C54" w:rsidRDefault="00BD2C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center"/>
        <w:rPr>
          <w:rFonts w:ascii="Calibri" w:hAnsi="Calibri" w:cs="Calibri"/>
          <w:b/>
          <w:spacing w:val="-3"/>
          <w:sz w:val="22"/>
          <w:szCs w:val="22"/>
        </w:rPr>
      </w:pPr>
    </w:p>
    <w:p w14:paraId="0FFDA487" w14:textId="77777777" w:rsidR="00BD2C54" w:rsidRDefault="003773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center"/>
        <w:rPr>
          <w:rFonts w:ascii="Calibri" w:hAnsi="Calibri" w:cs="Calibri"/>
          <w:b/>
          <w:spacing w:val="-3"/>
          <w:sz w:val="22"/>
          <w:szCs w:val="22"/>
        </w:rPr>
      </w:pPr>
      <w:r>
        <w:rPr>
          <w:rFonts w:ascii="Calibri" w:hAnsi="Calibri" w:cs="Calibri"/>
          <w:b/>
          <w:spacing w:val="-3"/>
          <w:sz w:val="22"/>
          <w:szCs w:val="22"/>
        </w:rPr>
        <w:t>§ 10</w:t>
      </w:r>
    </w:p>
    <w:p w14:paraId="109D849F" w14:textId="77777777" w:rsidR="00BD2C54" w:rsidRDefault="00377346">
      <w:pPr>
        <w:spacing w:line="276" w:lineRule="auto"/>
        <w:jc w:val="center"/>
        <w:rPr>
          <w:rFonts w:ascii="Calibri" w:hAnsi="Calibri" w:cs="Calibri"/>
          <w:b/>
          <w:sz w:val="22"/>
          <w:szCs w:val="22"/>
        </w:rPr>
      </w:pPr>
      <w:r>
        <w:rPr>
          <w:rFonts w:ascii="Calibri" w:hAnsi="Calibri" w:cs="Calibri"/>
          <w:b/>
          <w:sz w:val="22"/>
          <w:szCs w:val="22"/>
        </w:rPr>
        <w:t>OSOBY FUNKCYJNE</w:t>
      </w:r>
    </w:p>
    <w:p w14:paraId="05F5765F" w14:textId="77777777" w:rsidR="00BD2C54" w:rsidRDefault="00377346">
      <w:pPr>
        <w:widowControl/>
        <w:numPr>
          <w:ilvl w:val="0"/>
          <w:numId w:val="14"/>
        </w:numPr>
        <w:tabs>
          <w:tab w:val="left" w:pos="0"/>
          <w:tab w:val="left" w:pos="28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overflowPunct w:val="0"/>
        <w:spacing w:before="120" w:line="276" w:lineRule="auto"/>
        <w:ind w:left="284" w:hanging="284"/>
        <w:jc w:val="both"/>
        <w:textAlignment w:val="auto"/>
        <w:rPr>
          <w:rFonts w:ascii="Calibri" w:hAnsi="Calibri" w:cs="Calibri"/>
          <w:spacing w:val="-3"/>
          <w:sz w:val="22"/>
          <w:szCs w:val="22"/>
        </w:rPr>
      </w:pPr>
      <w:r>
        <w:rPr>
          <w:rFonts w:ascii="Calibri" w:hAnsi="Calibri" w:cs="Calibri"/>
          <w:color w:val="000000"/>
          <w:sz w:val="22"/>
          <w:szCs w:val="22"/>
        </w:rPr>
        <w:t>Strony ustalają, że osobami kontaktowymi każdej ze stron przy realizacji niniejszej umowy „Osoby kontaktowe” będą:</w:t>
      </w:r>
    </w:p>
    <w:p w14:paraId="34CACD3D" w14:textId="77777777" w:rsidR="00BD2C54" w:rsidRDefault="00377346">
      <w:pPr>
        <w:widowControl/>
        <w:numPr>
          <w:ilvl w:val="0"/>
          <w:numId w:val="18"/>
        </w:numPr>
        <w:tabs>
          <w:tab w:val="left" w:pos="502"/>
        </w:tabs>
        <w:overflowPunct w:val="0"/>
        <w:spacing w:before="120" w:line="276" w:lineRule="auto"/>
        <w:jc w:val="both"/>
        <w:textAlignment w:val="auto"/>
        <w:rPr>
          <w:rFonts w:ascii="Calibri" w:hAnsi="Calibri" w:cs="Calibri"/>
          <w:color w:val="000000"/>
          <w:sz w:val="22"/>
          <w:szCs w:val="22"/>
        </w:rPr>
      </w:pPr>
      <w:r>
        <w:rPr>
          <w:rFonts w:ascii="Calibri" w:hAnsi="Calibri" w:cs="Calibri"/>
          <w:color w:val="000000"/>
          <w:sz w:val="22"/>
          <w:szCs w:val="22"/>
        </w:rPr>
        <w:t xml:space="preserve">ze strony </w:t>
      </w:r>
      <w:r>
        <w:rPr>
          <w:rFonts w:ascii="Calibri" w:hAnsi="Calibri" w:cs="Calibri"/>
          <w:sz w:val="22"/>
          <w:szCs w:val="22"/>
        </w:rPr>
        <w:t>Wykonawcy:</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telefon: …, e-mail: …</w:t>
      </w:r>
    </w:p>
    <w:p w14:paraId="633075E0" w14:textId="77777777" w:rsidR="00BD2C54" w:rsidRDefault="00377346">
      <w:pPr>
        <w:widowControl/>
        <w:numPr>
          <w:ilvl w:val="0"/>
          <w:numId w:val="18"/>
        </w:numPr>
        <w:tabs>
          <w:tab w:val="left" w:pos="502"/>
        </w:tabs>
        <w:overflowPunct w:val="0"/>
        <w:spacing w:before="120" w:line="276" w:lineRule="auto"/>
        <w:jc w:val="both"/>
        <w:textAlignment w:val="auto"/>
        <w:rPr>
          <w:rFonts w:ascii="Calibri" w:hAnsi="Calibri" w:cs="Calibri"/>
          <w:color w:val="000000"/>
          <w:sz w:val="22"/>
          <w:szCs w:val="22"/>
        </w:rPr>
      </w:pPr>
      <w:r>
        <w:rPr>
          <w:rFonts w:ascii="Calibri" w:hAnsi="Calibri" w:cs="Calibri"/>
          <w:color w:val="000000"/>
          <w:sz w:val="22"/>
          <w:szCs w:val="22"/>
        </w:rPr>
        <w:t>ze strony Zamawiającego:</w:t>
      </w:r>
      <w:r>
        <w:rPr>
          <w:rFonts w:ascii="Calibri" w:hAnsi="Calibri" w:cs="Calibri"/>
          <w:color w:val="000000"/>
          <w:sz w:val="22"/>
          <w:szCs w:val="22"/>
        </w:rPr>
        <w:tab/>
        <w:t>…, telefon: …, e-mail: …</w:t>
      </w:r>
    </w:p>
    <w:p w14:paraId="5526EE9C" w14:textId="77777777" w:rsidR="00BD2C54" w:rsidRDefault="00377346">
      <w:pPr>
        <w:widowControl/>
        <w:numPr>
          <w:ilvl w:val="0"/>
          <w:numId w:val="14"/>
        </w:numPr>
        <w:tabs>
          <w:tab w:val="left" w:pos="0"/>
          <w:tab w:val="left" w:pos="28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overflowPunct w:val="0"/>
        <w:spacing w:before="120" w:line="276" w:lineRule="auto"/>
        <w:ind w:left="284" w:hanging="284"/>
        <w:jc w:val="both"/>
        <w:textAlignment w:val="auto"/>
        <w:rPr>
          <w:rFonts w:ascii="Calibri" w:hAnsi="Calibri" w:cs="Calibri"/>
          <w:spacing w:val="-3"/>
          <w:sz w:val="22"/>
          <w:szCs w:val="22"/>
        </w:rPr>
      </w:pPr>
      <w:r>
        <w:rPr>
          <w:rFonts w:ascii="Calibri" w:hAnsi="Calibri" w:cs="Calibri"/>
          <w:color w:val="000000"/>
          <w:sz w:val="22"/>
          <w:szCs w:val="22"/>
        </w:rPr>
        <w:t>Ze strony Zamawiającego funkcję inspektora nadzoru inwestorskiego pełni: …</w:t>
      </w:r>
    </w:p>
    <w:p w14:paraId="519CC783" w14:textId="77777777" w:rsidR="00BD2C54" w:rsidRDefault="00377346">
      <w:pPr>
        <w:widowControl/>
        <w:numPr>
          <w:ilvl w:val="0"/>
          <w:numId w:val="14"/>
        </w:numPr>
        <w:tabs>
          <w:tab w:val="left" w:pos="0"/>
          <w:tab w:val="left" w:pos="28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overflowPunct w:val="0"/>
        <w:spacing w:before="120" w:line="276" w:lineRule="auto"/>
        <w:ind w:left="284" w:hanging="284"/>
        <w:jc w:val="both"/>
        <w:textAlignment w:val="auto"/>
        <w:rPr>
          <w:rFonts w:ascii="Calibri" w:hAnsi="Calibri" w:cs="Calibri"/>
          <w:spacing w:val="-3"/>
          <w:sz w:val="22"/>
          <w:szCs w:val="22"/>
        </w:rPr>
      </w:pPr>
      <w:r>
        <w:rPr>
          <w:rFonts w:ascii="Calibri" w:hAnsi="Calibri" w:cs="Calibri"/>
          <w:color w:val="000000"/>
          <w:sz w:val="22"/>
          <w:szCs w:val="22"/>
        </w:rPr>
        <w:t>Ze strony Wykonawcy niżej wymienione osoby pełnią funkcje:</w:t>
      </w:r>
    </w:p>
    <w:p w14:paraId="069EDB90" w14:textId="77777777" w:rsidR="00BD2C54" w:rsidRDefault="00377346">
      <w:pPr>
        <w:widowControl/>
        <w:numPr>
          <w:ilvl w:val="1"/>
          <w:numId w:val="25"/>
        </w:numPr>
        <w:tabs>
          <w:tab w:val="left" w:pos="0"/>
          <w:tab w:val="left" w:pos="284"/>
          <w:tab w:val="left" w:pos="360"/>
          <w:tab w:val="left" w:pos="50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overflowPunct w:val="0"/>
        <w:spacing w:before="120" w:line="276" w:lineRule="auto"/>
        <w:jc w:val="both"/>
        <w:textAlignment w:val="auto"/>
        <w:rPr>
          <w:rFonts w:ascii="Calibri" w:hAnsi="Calibri" w:cs="Calibri"/>
          <w:color w:val="000000"/>
          <w:sz w:val="22"/>
          <w:szCs w:val="22"/>
        </w:rPr>
      </w:pPr>
      <w:r>
        <w:rPr>
          <w:rFonts w:ascii="Calibri" w:hAnsi="Calibri" w:cs="Calibri"/>
          <w:color w:val="000000"/>
          <w:sz w:val="22"/>
          <w:szCs w:val="22"/>
        </w:rPr>
        <w:t>….</w:t>
      </w:r>
    </w:p>
    <w:p w14:paraId="1759D72A" w14:textId="77777777" w:rsidR="00BD2C54" w:rsidRDefault="00377346">
      <w:pPr>
        <w:widowControl/>
        <w:numPr>
          <w:ilvl w:val="1"/>
          <w:numId w:val="25"/>
        </w:numPr>
        <w:tabs>
          <w:tab w:val="left" w:pos="0"/>
          <w:tab w:val="left" w:pos="284"/>
          <w:tab w:val="left" w:pos="360"/>
          <w:tab w:val="left" w:pos="50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overflowPunct w:val="0"/>
        <w:spacing w:before="120" w:line="276" w:lineRule="auto"/>
        <w:jc w:val="both"/>
        <w:textAlignment w:val="auto"/>
        <w:rPr>
          <w:rFonts w:ascii="Calibri" w:hAnsi="Calibri" w:cs="Calibri"/>
          <w:spacing w:val="-3"/>
          <w:sz w:val="22"/>
          <w:szCs w:val="22"/>
        </w:rPr>
      </w:pPr>
      <w:r>
        <w:rPr>
          <w:rFonts w:ascii="Calibri" w:hAnsi="Calibri" w:cs="Calibri"/>
          <w:spacing w:val="-3"/>
          <w:sz w:val="22"/>
          <w:szCs w:val="22"/>
        </w:rPr>
        <w:t>…</w:t>
      </w:r>
    </w:p>
    <w:p w14:paraId="6CA03468" w14:textId="77777777" w:rsidR="00BD2C54" w:rsidRDefault="00377346">
      <w:pPr>
        <w:tabs>
          <w:tab w:val="left" w:pos="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285"/>
        <w:jc w:val="center"/>
        <w:rPr>
          <w:rFonts w:ascii="Calibri" w:hAnsi="Calibri" w:cs="Calibri"/>
          <w:b/>
          <w:spacing w:val="-3"/>
          <w:sz w:val="22"/>
          <w:szCs w:val="22"/>
        </w:rPr>
      </w:pPr>
      <w:r>
        <w:rPr>
          <w:rFonts w:ascii="Calibri" w:hAnsi="Calibri" w:cs="Calibri"/>
          <w:b/>
          <w:spacing w:val="-3"/>
          <w:sz w:val="22"/>
          <w:szCs w:val="22"/>
        </w:rPr>
        <w:t>§ 11</w:t>
      </w:r>
    </w:p>
    <w:p w14:paraId="590764ED" w14:textId="77777777" w:rsidR="00BD2C54" w:rsidRDefault="00377346">
      <w:pPr>
        <w:tabs>
          <w:tab w:val="left" w:pos="0"/>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285"/>
        <w:jc w:val="center"/>
        <w:rPr>
          <w:rFonts w:ascii="Calibri" w:hAnsi="Calibri" w:cs="Calibri"/>
          <w:b/>
          <w:spacing w:val="-3"/>
          <w:sz w:val="22"/>
          <w:szCs w:val="22"/>
        </w:rPr>
      </w:pPr>
      <w:r>
        <w:rPr>
          <w:rFonts w:ascii="Calibri" w:hAnsi="Calibri" w:cs="Calibri"/>
          <w:b/>
          <w:spacing w:val="-3"/>
          <w:sz w:val="22"/>
          <w:szCs w:val="22"/>
        </w:rPr>
        <w:t>GWARANCJA</w:t>
      </w:r>
    </w:p>
    <w:p w14:paraId="0BB7CEB6" w14:textId="09427446" w:rsidR="00BD2C54" w:rsidRDefault="00377346">
      <w:pPr>
        <w:widowControl/>
        <w:numPr>
          <w:ilvl w:val="1"/>
          <w:numId w:val="5"/>
        </w:numPr>
        <w:tabs>
          <w:tab w:val="left" w:pos="284"/>
        </w:tabs>
        <w:overflowPunct w:val="0"/>
        <w:spacing w:before="120" w:line="276" w:lineRule="auto"/>
        <w:ind w:left="360" w:hanging="360"/>
        <w:jc w:val="both"/>
        <w:textAlignment w:val="auto"/>
        <w:rPr>
          <w:rFonts w:ascii="Calibri" w:hAnsi="Calibri" w:cs="Calibri"/>
          <w:spacing w:val="-3"/>
          <w:sz w:val="22"/>
          <w:szCs w:val="22"/>
        </w:rPr>
      </w:pPr>
      <w:r>
        <w:rPr>
          <w:rFonts w:ascii="Calibri" w:hAnsi="Calibri" w:cs="Calibri"/>
          <w:spacing w:val="-3"/>
          <w:sz w:val="22"/>
          <w:szCs w:val="22"/>
        </w:rPr>
        <w:t xml:space="preserve">Niezależnie od odpowiedzialności z tytułu rękojmi Wykonawca udziela Zamawiającemu </w:t>
      </w:r>
      <w:r w:rsidR="00025373">
        <w:rPr>
          <w:rFonts w:ascii="Calibri" w:hAnsi="Calibri" w:cs="Calibri"/>
          <w:spacing w:val="-3"/>
          <w:sz w:val="22"/>
          <w:szCs w:val="22"/>
        </w:rPr>
        <w:t xml:space="preserve">na całość wykonanych robót </w:t>
      </w:r>
      <w:r>
        <w:rPr>
          <w:rFonts w:ascii="Calibri" w:hAnsi="Calibri" w:cs="Calibri"/>
          <w:b/>
          <w:spacing w:val="-3"/>
          <w:sz w:val="22"/>
          <w:szCs w:val="22"/>
        </w:rPr>
        <w:t>gwarancji na okres …</w:t>
      </w:r>
      <w:r>
        <w:rPr>
          <w:rFonts w:ascii="Calibri" w:hAnsi="Calibri" w:cs="Calibri"/>
          <w:spacing w:val="-3"/>
          <w:sz w:val="22"/>
          <w:szCs w:val="22"/>
        </w:rPr>
        <w:t xml:space="preserve">, licząc od daty odbioru końcowego przedmiotu umowy </w:t>
      </w:r>
      <w:r>
        <w:rPr>
          <w:rFonts w:ascii="Calibri" w:hAnsi="Calibri" w:cs="Calibri"/>
          <w:sz w:val="22"/>
          <w:szCs w:val="22"/>
        </w:rPr>
        <w:t xml:space="preserve">i podpisania protokołu odbioru końcowego przedmiotu umowy. </w:t>
      </w:r>
    </w:p>
    <w:p w14:paraId="2581E433" w14:textId="77777777" w:rsidR="00BD2C54" w:rsidRDefault="00377346">
      <w:pPr>
        <w:widowControl/>
        <w:numPr>
          <w:ilvl w:val="1"/>
          <w:numId w:val="5"/>
        </w:numPr>
        <w:tabs>
          <w:tab w:val="left" w:pos="284"/>
        </w:tabs>
        <w:overflowPunct w:val="0"/>
        <w:spacing w:before="120" w:line="276" w:lineRule="auto"/>
        <w:ind w:left="360" w:hanging="360"/>
        <w:jc w:val="both"/>
        <w:textAlignment w:val="auto"/>
        <w:rPr>
          <w:rFonts w:ascii="Calibri" w:hAnsi="Calibri" w:cs="Calibri"/>
          <w:spacing w:val="-3"/>
          <w:sz w:val="22"/>
          <w:szCs w:val="22"/>
        </w:rPr>
      </w:pPr>
      <w:r>
        <w:rPr>
          <w:rFonts w:ascii="Calibri" w:hAnsi="Calibri" w:cs="Calibri"/>
          <w:spacing w:val="-3"/>
          <w:sz w:val="22"/>
          <w:szCs w:val="22"/>
        </w:rPr>
        <w:t xml:space="preserve"> Wykonawca jest zobowiązany do usuwania wszelkich wad i usterek ujawnionych w okresie gwarancji w terminach ustalonych przez Zamawiającego. Opóźnienie w usunięciu wad i usterek uprawnia Zamawiającego do tzw. zastępczego ich usunięcia na koszt i ryzyko Wykonawcy.</w:t>
      </w:r>
      <w:r>
        <w:rPr>
          <w:rFonts w:ascii="Calibri" w:hAnsi="Calibri" w:cs="Calibri"/>
          <w:b/>
          <w:spacing w:val="-3"/>
          <w:sz w:val="22"/>
          <w:szCs w:val="22"/>
        </w:rPr>
        <w:tab/>
      </w:r>
      <w:r>
        <w:rPr>
          <w:rFonts w:ascii="Calibri" w:hAnsi="Calibri" w:cs="Calibri"/>
          <w:b/>
          <w:spacing w:val="-3"/>
          <w:sz w:val="22"/>
          <w:szCs w:val="22"/>
        </w:rPr>
        <w:tab/>
      </w:r>
      <w:r>
        <w:rPr>
          <w:rFonts w:ascii="Calibri" w:hAnsi="Calibri" w:cs="Calibri"/>
          <w:b/>
          <w:spacing w:val="-3"/>
          <w:sz w:val="22"/>
          <w:szCs w:val="22"/>
        </w:rPr>
        <w:tab/>
      </w:r>
      <w:r>
        <w:rPr>
          <w:rFonts w:ascii="Calibri" w:hAnsi="Calibri" w:cs="Calibri"/>
          <w:b/>
          <w:spacing w:val="-3"/>
          <w:sz w:val="22"/>
          <w:szCs w:val="22"/>
        </w:rPr>
        <w:tab/>
      </w:r>
      <w:r>
        <w:rPr>
          <w:rFonts w:ascii="Calibri" w:hAnsi="Calibri" w:cs="Calibri"/>
          <w:b/>
          <w:spacing w:val="-3"/>
          <w:sz w:val="22"/>
          <w:szCs w:val="22"/>
        </w:rPr>
        <w:tab/>
      </w:r>
      <w:r>
        <w:rPr>
          <w:rFonts w:ascii="Calibri" w:hAnsi="Calibri" w:cs="Calibri"/>
          <w:b/>
          <w:spacing w:val="-3"/>
          <w:sz w:val="22"/>
          <w:szCs w:val="22"/>
        </w:rPr>
        <w:tab/>
      </w:r>
      <w:r>
        <w:rPr>
          <w:rFonts w:ascii="Calibri" w:hAnsi="Calibri" w:cs="Calibri"/>
          <w:b/>
          <w:spacing w:val="-3"/>
          <w:sz w:val="22"/>
          <w:szCs w:val="22"/>
        </w:rPr>
        <w:tab/>
      </w:r>
    </w:p>
    <w:p w14:paraId="031C4854" w14:textId="77777777" w:rsidR="00BD2C54" w:rsidRDefault="00BD2C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276" w:lineRule="auto"/>
        <w:ind w:left="4320" w:hanging="4320"/>
        <w:jc w:val="center"/>
        <w:rPr>
          <w:rFonts w:ascii="Calibri" w:hAnsi="Calibri" w:cs="Calibri"/>
          <w:b/>
          <w:spacing w:val="-3"/>
          <w:sz w:val="22"/>
          <w:szCs w:val="22"/>
        </w:rPr>
      </w:pPr>
    </w:p>
    <w:p w14:paraId="6F0F8326" w14:textId="77777777" w:rsidR="00BD2C54" w:rsidRDefault="003773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276" w:lineRule="auto"/>
        <w:ind w:left="4320" w:hanging="4320"/>
        <w:jc w:val="center"/>
        <w:rPr>
          <w:rFonts w:ascii="Calibri" w:hAnsi="Calibri" w:cs="Calibri"/>
          <w:b/>
          <w:spacing w:val="-3"/>
          <w:sz w:val="22"/>
          <w:szCs w:val="22"/>
        </w:rPr>
      </w:pPr>
      <w:r>
        <w:rPr>
          <w:rFonts w:ascii="Calibri" w:hAnsi="Calibri" w:cs="Calibri"/>
          <w:b/>
          <w:spacing w:val="-3"/>
          <w:sz w:val="22"/>
          <w:szCs w:val="22"/>
        </w:rPr>
        <w:t>§ 12</w:t>
      </w:r>
    </w:p>
    <w:p w14:paraId="41273155" w14:textId="28DDDB6F" w:rsidR="00BD2C54" w:rsidRDefault="00377346">
      <w:pPr>
        <w:keepNext/>
        <w:spacing w:before="120" w:line="276" w:lineRule="auto"/>
        <w:jc w:val="center"/>
        <w:outlineLvl w:val="2"/>
        <w:rPr>
          <w:rFonts w:ascii="Calibri" w:hAnsi="Calibri" w:cs="Calibri"/>
          <w:b/>
          <w:bCs/>
          <w:sz w:val="22"/>
          <w:szCs w:val="22"/>
          <w:lang w:val="x-none" w:eastAsia="x-none"/>
        </w:rPr>
      </w:pPr>
      <w:r>
        <w:rPr>
          <w:rFonts w:ascii="Calibri" w:hAnsi="Calibri" w:cs="Calibri"/>
          <w:b/>
          <w:bCs/>
          <w:sz w:val="22"/>
          <w:szCs w:val="22"/>
          <w:lang w:val="x-none" w:eastAsia="x-none"/>
        </w:rPr>
        <w:t>KARY UMOWNE</w:t>
      </w:r>
    </w:p>
    <w:p w14:paraId="623804DE" w14:textId="57EEE4E5" w:rsidR="005E44C7" w:rsidRPr="00B77BDF" w:rsidRDefault="005E44C7" w:rsidP="00B77BDF">
      <w:pPr>
        <w:pStyle w:val="Akapitzlist"/>
        <w:keepNext/>
        <w:numPr>
          <w:ilvl w:val="0"/>
          <w:numId w:val="41"/>
        </w:numPr>
        <w:spacing w:before="120"/>
        <w:ind w:left="426" w:hanging="426"/>
        <w:outlineLvl w:val="2"/>
        <w:rPr>
          <w:rFonts w:cs="Calibri"/>
          <w:b/>
          <w:bCs/>
          <w:lang w:val="pl-PL" w:eastAsia="x-none"/>
        </w:rPr>
      </w:pPr>
      <w:r w:rsidRPr="00B77BDF">
        <w:rPr>
          <w:rFonts w:cs="Calibri"/>
          <w:b/>
          <w:bCs/>
          <w:lang w:eastAsia="x-none"/>
        </w:rPr>
        <w:t>Dotyczące zamówienia gwarantowanego</w:t>
      </w:r>
    </w:p>
    <w:p w14:paraId="179C6345" w14:textId="77777777" w:rsidR="00BD2C54" w:rsidRPr="005E44C7" w:rsidRDefault="00377346">
      <w:pPr>
        <w:widowControl/>
        <w:numPr>
          <w:ilvl w:val="0"/>
          <w:numId w:val="15"/>
        </w:numPr>
        <w:tabs>
          <w:tab w:val="left" w:pos="426"/>
        </w:tabs>
        <w:overflowPunct w:val="0"/>
        <w:spacing w:before="120" w:line="276" w:lineRule="auto"/>
        <w:ind w:left="426" w:hanging="426"/>
        <w:textAlignment w:val="auto"/>
        <w:rPr>
          <w:rFonts w:ascii="Calibri" w:hAnsi="Calibri" w:cs="Calibri"/>
          <w:b/>
          <w:bCs/>
          <w:spacing w:val="-3"/>
          <w:sz w:val="22"/>
          <w:szCs w:val="22"/>
          <w:u w:val="single"/>
        </w:rPr>
      </w:pPr>
      <w:r w:rsidRPr="005E44C7">
        <w:rPr>
          <w:rFonts w:ascii="Calibri" w:hAnsi="Calibri" w:cs="Calibri"/>
          <w:spacing w:val="-3"/>
          <w:sz w:val="22"/>
          <w:szCs w:val="22"/>
        </w:rPr>
        <w:t>Wykonawca zapłaci Zamawiającemu kary umowne:</w:t>
      </w:r>
    </w:p>
    <w:p w14:paraId="53295C4D" w14:textId="2840AEED" w:rsidR="004C117D" w:rsidRPr="009C7E7A" w:rsidRDefault="004C117D" w:rsidP="004C117D">
      <w:pPr>
        <w:pStyle w:val="Akapitzlist"/>
        <w:numPr>
          <w:ilvl w:val="0"/>
          <w:numId w:val="39"/>
        </w:numPr>
        <w:tabs>
          <w:tab w:val="clear" w:pos="149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overflowPunct/>
        <w:spacing w:before="120" w:after="0"/>
        <w:ind w:left="709"/>
        <w:jc w:val="both"/>
        <w:rPr>
          <w:rFonts w:cs="Calibri"/>
          <w:color w:val="000000"/>
        </w:rPr>
      </w:pPr>
      <w:r w:rsidRPr="009C7E7A">
        <w:rPr>
          <w:rFonts w:cs="Calibri"/>
          <w:spacing w:val="-3"/>
        </w:rPr>
        <w:t xml:space="preserve">za zwłokę w wykonaniu </w:t>
      </w:r>
      <w:r w:rsidR="005E4151">
        <w:rPr>
          <w:rFonts w:cs="Calibri"/>
          <w:color w:val="000000"/>
          <w:spacing w:val="-3"/>
        </w:rPr>
        <w:t>robót w stosunku do terminu</w:t>
      </w:r>
      <w:r w:rsidRPr="009C7E7A">
        <w:rPr>
          <w:rFonts w:cs="Calibri"/>
          <w:color w:val="000000"/>
          <w:spacing w:val="-3"/>
        </w:rPr>
        <w:t xml:space="preserve"> określon</w:t>
      </w:r>
      <w:r w:rsidR="005E4151">
        <w:rPr>
          <w:rFonts w:cs="Calibri"/>
          <w:color w:val="000000"/>
          <w:spacing w:val="-3"/>
          <w:lang w:val="pl-PL"/>
        </w:rPr>
        <w:t>ego</w:t>
      </w:r>
      <w:r w:rsidRPr="009C7E7A">
        <w:rPr>
          <w:rFonts w:cs="Calibri"/>
          <w:color w:val="000000"/>
          <w:spacing w:val="-3"/>
        </w:rPr>
        <w:t xml:space="preserve"> w § 2 ust. 1 lit.b) umowy w wysokości 0,3% wynagrodzenia brutto wskazanego w § 3 ust. 1 za przedmiot umowy za każdy dzień zwłoki, </w:t>
      </w:r>
      <w:r w:rsidRPr="009C7E7A">
        <w:rPr>
          <w:rFonts w:cs="Calibri"/>
          <w:color w:val="000000"/>
        </w:rPr>
        <w:t xml:space="preserve">licząc od następnego dnia po upływie terminu umownego, lecz nie więcej niż </w:t>
      </w:r>
      <w:r w:rsidR="00A222A3">
        <w:rPr>
          <w:rFonts w:cs="Calibri"/>
          <w:color w:val="000000"/>
          <w:lang w:val="pl-PL"/>
        </w:rPr>
        <w:t>2</w:t>
      </w:r>
      <w:r w:rsidR="005E4151">
        <w:rPr>
          <w:rFonts w:cs="Calibri"/>
          <w:color w:val="000000"/>
          <w:lang w:val="pl-PL"/>
        </w:rPr>
        <w:t xml:space="preserve">0 </w:t>
      </w:r>
      <w:r>
        <w:rPr>
          <w:rFonts w:cs="Calibri"/>
          <w:color w:val="000000"/>
          <w:lang w:val="pl-PL"/>
        </w:rPr>
        <w:t>%.</w:t>
      </w:r>
    </w:p>
    <w:p w14:paraId="74C6D368" w14:textId="505D6F42" w:rsidR="004C117D" w:rsidRPr="008B742C" w:rsidRDefault="004C117D" w:rsidP="004C117D">
      <w:pPr>
        <w:widowControl/>
        <w:numPr>
          <w:ilvl w:val="0"/>
          <w:numId w:val="39"/>
        </w:numPr>
        <w:tabs>
          <w:tab w:val="left" w:pos="426"/>
          <w:tab w:val="num" w:pos="709"/>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276" w:lineRule="auto"/>
        <w:ind w:left="709" w:hanging="283"/>
        <w:jc w:val="both"/>
        <w:textAlignment w:val="auto"/>
        <w:rPr>
          <w:rFonts w:ascii="Calibri" w:hAnsi="Calibri" w:cs="Calibri"/>
          <w:color w:val="000000"/>
          <w:sz w:val="22"/>
          <w:szCs w:val="22"/>
        </w:rPr>
      </w:pPr>
      <w:r w:rsidRPr="006B1FFB">
        <w:rPr>
          <w:rFonts w:ascii="Calibri" w:hAnsi="Calibri" w:cs="Calibri"/>
          <w:color w:val="000000"/>
          <w:spacing w:val="-3"/>
          <w:sz w:val="22"/>
          <w:szCs w:val="22"/>
        </w:rPr>
        <w:lastRenderedPageBreak/>
        <w:t xml:space="preserve">za </w:t>
      </w:r>
      <w:r w:rsidRPr="006B1FFB">
        <w:rPr>
          <w:rFonts w:ascii="Calibri" w:hAnsi="Calibri" w:cs="Calibri"/>
          <w:spacing w:val="-3"/>
          <w:sz w:val="22"/>
          <w:szCs w:val="22"/>
        </w:rPr>
        <w:t>zwłokę</w:t>
      </w:r>
      <w:r w:rsidRPr="006B1FFB">
        <w:rPr>
          <w:rFonts w:ascii="Calibri" w:hAnsi="Calibri" w:cs="Calibri"/>
          <w:color w:val="000000"/>
          <w:spacing w:val="-3"/>
          <w:sz w:val="22"/>
          <w:szCs w:val="22"/>
        </w:rPr>
        <w:t xml:space="preserve"> w usunięciu wad stwierdzonych przy odbiorze lub w okresie gwarancji </w:t>
      </w:r>
      <w:r w:rsidRPr="008B742C">
        <w:rPr>
          <w:rFonts w:ascii="Calibri" w:hAnsi="Calibri" w:cs="Calibri"/>
          <w:color w:val="000000"/>
          <w:spacing w:val="-3"/>
          <w:sz w:val="22"/>
          <w:szCs w:val="22"/>
        </w:rPr>
        <w:t xml:space="preserve">i rękojmi </w:t>
      </w:r>
      <w:r w:rsidR="005E4151">
        <w:rPr>
          <w:rFonts w:ascii="Calibri" w:hAnsi="Calibri" w:cs="Calibri"/>
          <w:color w:val="000000"/>
          <w:spacing w:val="-3"/>
          <w:sz w:val="22"/>
          <w:szCs w:val="22"/>
        </w:rPr>
        <w:t>w wysokości 0,3% wynagrodzenia</w:t>
      </w:r>
      <w:r w:rsidRPr="008B742C">
        <w:rPr>
          <w:rFonts w:ascii="Calibri" w:hAnsi="Calibri" w:cs="Calibri"/>
          <w:color w:val="000000"/>
          <w:spacing w:val="-3"/>
          <w:sz w:val="22"/>
          <w:szCs w:val="22"/>
        </w:rPr>
        <w:t xml:space="preserve"> brutto wskazanego w § 3 ust. 1 za przedmiot umowy, za każdy dzień zwłoki </w:t>
      </w:r>
      <w:r w:rsidRPr="008B742C">
        <w:rPr>
          <w:rFonts w:ascii="Calibri" w:hAnsi="Calibri" w:cs="Calibri"/>
          <w:color w:val="000000"/>
          <w:sz w:val="22"/>
          <w:szCs w:val="22"/>
        </w:rPr>
        <w:t xml:space="preserve">licząc od uzgodnionego przez Strony dnia wyznaczonego do usunięcia wad, lecz nie więcej niż </w:t>
      </w:r>
      <w:r w:rsidR="00A222A3">
        <w:rPr>
          <w:rFonts w:ascii="Calibri" w:hAnsi="Calibri" w:cs="Calibri"/>
          <w:color w:val="000000"/>
          <w:sz w:val="22"/>
          <w:szCs w:val="22"/>
        </w:rPr>
        <w:t>2</w:t>
      </w:r>
      <w:r w:rsidR="005E4151">
        <w:rPr>
          <w:rFonts w:ascii="Calibri" w:hAnsi="Calibri" w:cs="Calibri"/>
          <w:color w:val="000000"/>
          <w:sz w:val="22"/>
          <w:szCs w:val="22"/>
        </w:rPr>
        <w:t>0</w:t>
      </w:r>
      <w:r>
        <w:rPr>
          <w:rFonts w:ascii="Calibri" w:hAnsi="Calibri" w:cs="Calibri"/>
          <w:color w:val="000000"/>
          <w:sz w:val="22"/>
          <w:szCs w:val="22"/>
        </w:rPr>
        <w:t>%.</w:t>
      </w:r>
    </w:p>
    <w:p w14:paraId="0AA92A08" w14:textId="01ED56BE" w:rsidR="004C117D" w:rsidRPr="008B742C" w:rsidRDefault="004C117D" w:rsidP="004C117D">
      <w:pPr>
        <w:widowControl/>
        <w:numPr>
          <w:ilvl w:val="0"/>
          <w:numId w:val="39"/>
        </w:numPr>
        <w:tabs>
          <w:tab w:val="left" w:pos="426"/>
          <w:tab w:val="num" w:pos="709"/>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276" w:lineRule="auto"/>
        <w:ind w:left="709" w:hanging="283"/>
        <w:jc w:val="both"/>
        <w:textAlignment w:val="auto"/>
        <w:rPr>
          <w:rFonts w:ascii="Calibri" w:hAnsi="Calibri" w:cs="Calibri"/>
          <w:color w:val="000000"/>
          <w:sz w:val="22"/>
          <w:szCs w:val="22"/>
        </w:rPr>
      </w:pPr>
      <w:r w:rsidRPr="008B742C">
        <w:rPr>
          <w:rFonts w:ascii="Calibri" w:hAnsi="Calibri" w:cs="Calibri"/>
          <w:color w:val="000000"/>
          <w:spacing w:val="-3"/>
          <w:sz w:val="22"/>
          <w:szCs w:val="22"/>
        </w:rPr>
        <w:t xml:space="preserve">za spowodowanie przerwy w realizacji robót z przyczyn zależnych od Wykonawcy w wysokości 0,3% wynagrodzenia umownego brutto za przedmiot umowy, o którym mowa § 3 ust. 1 niniejszej umowy, za każdy dzień przerwy, lecz nie więcej niż </w:t>
      </w:r>
      <w:r w:rsidR="00A222A3">
        <w:rPr>
          <w:rFonts w:ascii="Calibri" w:hAnsi="Calibri" w:cs="Calibri"/>
          <w:color w:val="000000"/>
          <w:spacing w:val="-3"/>
          <w:sz w:val="22"/>
          <w:szCs w:val="22"/>
        </w:rPr>
        <w:t>2</w:t>
      </w:r>
      <w:r w:rsidR="005E4151">
        <w:rPr>
          <w:rFonts w:ascii="Calibri" w:hAnsi="Calibri" w:cs="Calibri"/>
          <w:color w:val="000000"/>
          <w:spacing w:val="-3"/>
          <w:sz w:val="22"/>
          <w:szCs w:val="22"/>
        </w:rPr>
        <w:t xml:space="preserve">0 </w:t>
      </w:r>
      <w:r>
        <w:rPr>
          <w:rFonts w:ascii="Calibri" w:hAnsi="Calibri" w:cs="Calibri"/>
          <w:color w:val="000000"/>
          <w:spacing w:val="-3"/>
          <w:sz w:val="22"/>
          <w:szCs w:val="22"/>
        </w:rPr>
        <w:t>%.</w:t>
      </w:r>
    </w:p>
    <w:p w14:paraId="16BE2217" w14:textId="77777777" w:rsidR="004C117D" w:rsidRPr="008B742C" w:rsidRDefault="004C117D" w:rsidP="004C117D">
      <w:pPr>
        <w:widowControl/>
        <w:numPr>
          <w:ilvl w:val="0"/>
          <w:numId w:val="39"/>
        </w:numPr>
        <w:tabs>
          <w:tab w:val="left" w:pos="426"/>
          <w:tab w:val="num" w:pos="709"/>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276" w:lineRule="auto"/>
        <w:ind w:left="709" w:hanging="283"/>
        <w:jc w:val="both"/>
        <w:textAlignment w:val="auto"/>
        <w:rPr>
          <w:rFonts w:ascii="Calibri" w:hAnsi="Calibri" w:cs="Calibri"/>
          <w:color w:val="000000"/>
          <w:sz w:val="22"/>
          <w:szCs w:val="22"/>
        </w:rPr>
      </w:pPr>
      <w:r w:rsidRPr="008B742C">
        <w:rPr>
          <w:rFonts w:ascii="Calibri" w:hAnsi="Calibri" w:cs="Calibri"/>
          <w:color w:val="000000"/>
          <w:spacing w:val="-3"/>
          <w:sz w:val="22"/>
          <w:szCs w:val="22"/>
        </w:rPr>
        <w:t>za odstąpienie od umowy przez Zamawiającego z przyczyn leżących po stronie Wykonawcy                       wysokości 10% wynagrodzenia umownego brutto za przedmiot umowy, o którym mowa § 3 ust. 1 niniejszej umowy;</w:t>
      </w:r>
    </w:p>
    <w:p w14:paraId="172E9424" w14:textId="263C74CA" w:rsidR="004C117D" w:rsidRPr="008B742C" w:rsidRDefault="004C117D" w:rsidP="004C117D">
      <w:pPr>
        <w:widowControl/>
        <w:numPr>
          <w:ilvl w:val="0"/>
          <w:numId w:val="39"/>
        </w:numPr>
        <w:tabs>
          <w:tab w:val="left" w:pos="426"/>
          <w:tab w:val="num" w:pos="709"/>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276" w:lineRule="auto"/>
        <w:ind w:left="709" w:hanging="283"/>
        <w:jc w:val="both"/>
        <w:textAlignment w:val="auto"/>
        <w:rPr>
          <w:rFonts w:ascii="Calibri" w:hAnsi="Calibri" w:cs="Calibri"/>
          <w:color w:val="000000"/>
          <w:sz w:val="22"/>
          <w:szCs w:val="22"/>
        </w:rPr>
      </w:pPr>
      <w:r w:rsidRPr="008B742C">
        <w:rPr>
          <w:rFonts w:ascii="Calibri" w:hAnsi="Calibri" w:cs="Calibri"/>
          <w:color w:val="000000"/>
          <w:sz w:val="22"/>
          <w:szCs w:val="22"/>
        </w:rPr>
        <w:t>za zwłokę w dostarczeniu wymaganych dokumentów określonych w niniejszej umowie w wysokości 0,025% wynagrodzenia</w:t>
      </w:r>
      <w:r w:rsidRPr="008B742C">
        <w:rPr>
          <w:rFonts w:ascii="Calibri" w:hAnsi="Calibri" w:cs="Calibri"/>
          <w:color w:val="000000"/>
          <w:spacing w:val="-3"/>
          <w:sz w:val="22"/>
          <w:szCs w:val="22"/>
        </w:rPr>
        <w:t xml:space="preserve"> całkowitego brutto wskazanego w § 3 ust. 1 za przedmiot umowy za każdy dzień zwłoki, lecz nie więcej niż </w:t>
      </w:r>
      <w:r w:rsidR="00A222A3">
        <w:rPr>
          <w:rFonts w:ascii="Calibri" w:hAnsi="Calibri" w:cs="Calibri"/>
          <w:color w:val="000000"/>
          <w:spacing w:val="-3"/>
          <w:sz w:val="22"/>
          <w:szCs w:val="22"/>
        </w:rPr>
        <w:t>2</w:t>
      </w:r>
      <w:r w:rsidR="005E4151">
        <w:rPr>
          <w:rFonts w:ascii="Calibri" w:hAnsi="Calibri" w:cs="Calibri"/>
          <w:color w:val="000000"/>
          <w:spacing w:val="-3"/>
          <w:sz w:val="22"/>
          <w:szCs w:val="22"/>
        </w:rPr>
        <w:t xml:space="preserve">0 </w:t>
      </w:r>
      <w:r>
        <w:rPr>
          <w:rFonts w:ascii="Calibri" w:hAnsi="Calibri" w:cs="Calibri"/>
          <w:color w:val="000000"/>
          <w:spacing w:val="-3"/>
          <w:sz w:val="22"/>
          <w:szCs w:val="22"/>
        </w:rPr>
        <w:t>%.</w:t>
      </w:r>
    </w:p>
    <w:p w14:paraId="70F5DD00" w14:textId="2743731F" w:rsidR="004C117D" w:rsidRPr="008B742C" w:rsidRDefault="004C117D" w:rsidP="004C117D">
      <w:pPr>
        <w:widowControl/>
        <w:numPr>
          <w:ilvl w:val="0"/>
          <w:numId w:val="39"/>
        </w:numPr>
        <w:tabs>
          <w:tab w:val="left" w:pos="426"/>
          <w:tab w:val="num" w:pos="709"/>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276" w:lineRule="auto"/>
        <w:ind w:left="709" w:hanging="283"/>
        <w:jc w:val="both"/>
        <w:textAlignment w:val="auto"/>
        <w:rPr>
          <w:rFonts w:ascii="Calibri" w:hAnsi="Calibri" w:cs="Calibri"/>
          <w:color w:val="000000"/>
          <w:sz w:val="22"/>
          <w:szCs w:val="22"/>
        </w:rPr>
      </w:pPr>
      <w:r w:rsidRPr="008B742C">
        <w:rPr>
          <w:rFonts w:ascii="Calibri" w:hAnsi="Calibri" w:cs="Calibri"/>
          <w:color w:val="000000"/>
          <w:spacing w:val="-3"/>
          <w:sz w:val="22"/>
          <w:szCs w:val="22"/>
        </w:rPr>
        <w:t xml:space="preserve">w przypadku braku zapłaty lub </w:t>
      </w:r>
      <w:r w:rsidRPr="008B742C">
        <w:rPr>
          <w:rFonts w:ascii="Calibri" w:hAnsi="Calibri" w:cs="Calibri"/>
          <w:spacing w:val="-3"/>
          <w:sz w:val="22"/>
          <w:szCs w:val="22"/>
        </w:rPr>
        <w:t>nieterminowej zapłaty</w:t>
      </w:r>
      <w:r w:rsidRPr="008B742C">
        <w:rPr>
          <w:rFonts w:ascii="Calibri" w:hAnsi="Calibri" w:cs="Calibri"/>
          <w:color w:val="000000"/>
          <w:spacing w:val="-3"/>
          <w:sz w:val="22"/>
          <w:szCs w:val="22"/>
        </w:rPr>
        <w:t xml:space="preserve"> wynagrodzenia należnego podwykonawcom lub dalszym podwykonawcom, zgodnie z warunkami zawartych z nimi umów o podwykonawstwo, które Zamawiający zaakceptował, w wysokości 0,3% wynagrodzenia brutto wskazanego w § 3 ust. 1 za przedmiot umowy za każdy dzień zwłoki;</w:t>
      </w:r>
    </w:p>
    <w:p w14:paraId="232C447C" w14:textId="77777777" w:rsidR="004C117D" w:rsidRPr="008B742C" w:rsidRDefault="004C117D" w:rsidP="004C117D">
      <w:pPr>
        <w:widowControl/>
        <w:numPr>
          <w:ilvl w:val="0"/>
          <w:numId w:val="39"/>
        </w:numPr>
        <w:tabs>
          <w:tab w:val="left" w:pos="426"/>
          <w:tab w:val="num" w:pos="709"/>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276" w:lineRule="auto"/>
        <w:ind w:left="709" w:hanging="283"/>
        <w:jc w:val="both"/>
        <w:textAlignment w:val="auto"/>
        <w:rPr>
          <w:rFonts w:ascii="Calibri" w:hAnsi="Calibri" w:cs="Calibri"/>
          <w:color w:val="000000"/>
          <w:sz w:val="22"/>
          <w:szCs w:val="22"/>
        </w:rPr>
      </w:pPr>
      <w:r w:rsidRPr="008B742C">
        <w:rPr>
          <w:rFonts w:ascii="Calibri" w:hAnsi="Calibri" w:cs="Calibri"/>
          <w:color w:val="000000"/>
          <w:spacing w:val="-3"/>
          <w:sz w:val="22"/>
          <w:szCs w:val="22"/>
        </w:rPr>
        <w:t>w przypadku nieprzedłożenia przez Wykonawcę do zaakceptowania projektu umowy</w:t>
      </w:r>
      <w:r>
        <w:rPr>
          <w:rFonts w:ascii="Calibri" w:hAnsi="Calibri" w:cs="Calibri"/>
          <w:color w:val="000000"/>
          <w:spacing w:val="-3"/>
          <w:sz w:val="22"/>
          <w:szCs w:val="22"/>
        </w:rPr>
        <w:t xml:space="preserve">                                                            </w:t>
      </w:r>
      <w:r w:rsidRPr="008B742C">
        <w:rPr>
          <w:rFonts w:ascii="Calibri" w:hAnsi="Calibri" w:cs="Calibri"/>
          <w:color w:val="000000"/>
          <w:spacing w:val="-3"/>
          <w:sz w:val="22"/>
          <w:szCs w:val="22"/>
        </w:rPr>
        <w:t>o podwykonawstwo, której przedmiotem są roboty budowlane, lub projektu jej zmiany zgodnie z § 7 niniejszej umowy, w wysokości 0,025%</w:t>
      </w:r>
      <w:r w:rsidRPr="008B742C">
        <w:rPr>
          <w:rFonts w:ascii="Calibri" w:hAnsi="Calibri" w:cs="Calibri"/>
          <w:color w:val="000000"/>
          <w:sz w:val="22"/>
          <w:szCs w:val="22"/>
        </w:rPr>
        <w:t xml:space="preserve"> wynagrodzenia</w:t>
      </w:r>
      <w:r w:rsidRPr="008B742C">
        <w:rPr>
          <w:rFonts w:ascii="Calibri" w:hAnsi="Calibri" w:cs="Calibri"/>
          <w:color w:val="000000"/>
          <w:spacing w:val="-3"/>
          <w:sz w:val="22"/>
          <w:szCs w:val="22"/>
        </w:rPr>
        <w:t xml:space="preserve"> całkowitego brutto wskazanego w § 3 ust. 1 za przedmiot umowy za każdy dzień zwłoki;</w:t>
      </w:r>
    </w:p>
    <w:p w14:paraId="744C09B5" w14:textId="77777777" w:rsidR="004C117D" w:rsidRPr="008B742C" w:rsidRDefault="004C117D" w:rsidP="004C117D">
      <w:pPr>
        <w:widowControl/>
        <w:numPr>
          <w:ilvl w:val="0"/>
          <w:numId w:val="39"/>
        </w:numPr>
        <w:tabs>
          <w:tab w:val="left" w:pos="426"/>
          <w:tab w:val="num" w:pos="709"/>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276" w:lineRule="auto"/>
        <w:ind w:left="709" w:hanging="283"/>
        <w:jc w:val="both"/>
        <w:textAlignment w:val="auto"/>
        <w:rPr>
          <w:rFonts w:ascii="Calibri" w:hAnsi="Calibri" w:cs="Calibri"/>
          <w:color w:val="000000"/>
          <w:sz w:val="22"/>
          <w:szCs w:val="22"/>
        </w:rPr>
      </w:pPr>
      <w:r w:rsidRPr="008B742C">
        <w:rPr>
          <w:rFonts w:ascii="Calibri" w:hAnsi="Calibri" w:cs="Calibri"/>
          <w:color w:val="000000"/>
          <w:spacing w:val="-3"/>
          <w:sz w:val="22"/>
          <w:szCs w:val="22"/>
        </w:rPr>
        <w:t xml:space="preserve">w przypadku nieprzedłożenia przez Wykonawcę poświadczonej za zgodność z oryginałem kopii umowy </w:t>
      </w:r>
      <w:r>
        <w:rPr>
          <w:rFonts w:ascii="Calibri" w:hAnsi="Calibri" w:cs="Calibri"/>
          <w:color w:val="000000"/>
          <w:spacing w:val="-3"/>
          <w:sz w:val="22"/>
          <w:szCs w:val="22"/>
        </w:rPr>
        <w:t xml:space="preserve">                  </w:t>
      </w:r>
      <w:r w:rsidRPr="008B742C">
        <w:rPr>
          <w:rFonts w:ascii="Calibri" w:hAnsi="Calibri" w:cs="Calibri"/>
          <w:color w:val="000000"/>
          <w:spacing w:val="-3"/>
          <w:sz w:val="22"/>
          <w:szCs w:val="22"/>
        </w:rPr>
        <w:t>o podwykonawstwo lub jej zmiany zgodnie z § 7 niniejszej umowy, w wysokości 0,025%</w:t>
      </w:r>
      <w:r w:rsidRPr="008B742C">
        <w:rPr>
          <w:rFonts w:ascii="Calibri" w:hAnsi="Calibri" w:cs="Calibri"/>
          <w:color w:val="000000"/>
          <w:sz w:val="22"/>
          <w:szCs w:val="22"/>
        </w:rPr>
        <w:t xml:space="preserve"> wynagrodzenia</w:t>
      </w:r>
      <w:r w:rsidRPr="008B742C">
        <w:rPr>
          <w:rFonts w:ascii="Calibri" w:hAnsi="Calibri" w:cs="Calibri"/>
          <w:color w:val="000000"/>
          <w:spacing w:val="-3"/>
          <w:sz w:val="22"/>
          <w:szCs w:val="22"/>
        </w:rPr>
        <w:t xml:space="preserve"> całkowitego brutto wskazanego w § 3 ust. 1 za przedmiot umowy za każdy dzień zwłoki;</w:t>
      </w:r>
    </w:p>
    <w:p w14:paraId="241D5B98" w14:textId="77777777" w:rsidR="004C117D" w:rsidRPr="008B742C" w:rsidRDefault="004C117D" w:rsidP="004C117D">
      <w:pPr>
        <w:widowControl/>
        <w:numPr>
          <w:ilvl w:val="0"/>
          <w:numId w:val="39"/>
        </w:numPr>
        <w:tabs>
          <w:tab w:val="left" w:pos="426"/>
          <w:tab w:val="num" w:pos="709"/>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276" w:lineRule="auto"/>
        <w:ind w:left="709" w:hanging="283"/>
        <w:jc w:val="both"/>
        <w:textAlignment w:val="auto"/>
        <w:rPr>
          <w:rFonts w:ascii="Calibri" w:hAnsi="Calibri" w:cs="Calibri"/>
          <w:color w:val="000000"/>
          <w:sz w:val="22"/>
          <w:szCs w:val="22"/>
        </w:rPr>
      </w:pPr>
      <w:r w:rsidRPr="008B742C">
        <w:rPr>
          <w:rFonts w:ascii="Calibri" w:hAnsi="Calibri" w:cs="Calibri"/>
          <w:color w:val="000000"/>
          <w:spacing w:val="-3"/>
          <w:sz w:val="22"/>
          <w:szCs w:val="22"/>
        </w:rPr>
        <w:t xml:space="preserve">w przypadku niedokonania zmiany umowy o podwykonawstwo w zakresie terminu zapłaty, o którym mowa w §7 ust. 5 lub ust. 11 niniejszej umowy, w wysokości 0,025% </w:t>
      </w:r>
      <w:r w:rsidRPr="008B742C">
        <w:rPr>
          <w:rFonts w:ascii="Calibri" w:hAnsi="Calibri" w:cs="Calibri"/>
          <w:color w:val="000000"/>
          <w:sz w:val="22"/>
          <w:szCs w:val="22"/>
        </w:rPr>
        <w:t>wynagrodzenia</w:t>
      </w:r>
      <w:r w:rsidRPr="008B742C">
        <w:rPr>
          <w:rFonts w:ascii="Calibri" w:hAnsi="Calibri" w:cs="Calibri"/>
          <w:color w:val="000000"/>
          <w:spacing w:val="-3"/>
          <w:sz w:val="22"/>
          <w:szCs w:val="22"/>
        </w:rPr>
        <w:t xml:space="preserve"> całkowitego brutto wskazanego w § 3 ust. 1 za </w:t>
      </w:r>
      <w:r w:rsidRPr="008B742C">
        <w:rPr>
          <w:rFonts w:ascii="Calibri" w:hAnsi="Calibri" w:cs="Calibri"/>
          <w:spacing w:val="-3"/>
          <w:sz w:val="22"/>
          <w:szCs w:val="22"/>
        </w:rPr>
        <w:t>przedmiot umowy za każdy dzień zwłoki.</w:t>
      </w:r>
    </w:p>
    <w:p w14:paraId="154F8CFF" w14:textId="77777777" w:rsidR="004C117D" w:rsidRPr="008B742C" w:rsidRDefault="004C117D" w:rsidP="004C117D">
      <w:pPr>
        <w:widowControl/>
        <w:numPr>
          <w:ilvl w:val="0"/>
          <w:numId w:val="39"/>
        </w:numPr>
        <w:tabs>
          <w:tab w:val="left" w:pos="426"/>
          <w:tab w:val="num" w:pos="851"/>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276" w:lineRule="auto"/>
        <w:ind w:left="709" w:hanging="283"/>
        <w:jc w:val="both"/>
        <w:textAlignment w:val="auto"/>
        <w:rPr>
          <w:rFonts w:ascii="Calibri" w:hAnsi="Calibri" w:cs="Calibri"/>
          <w:color w:val="000000"/>
          <w:sz w:val="22"/>
          <w:szCs w:val="22"/>
        </w:rPr>
      </w:pPr>
      <w:r w:rsidRPr="008B742C">
        <w:rPr>
          <w:rFonts w:ascii="Calibri" w:hAnsi="Calibri" w:cs="Calibri"/>
          <w:sz w:val="22"/>
          <w:szCs w:val="22"/>
          <w:lang w:eastAsia="ar-SA"/>
        </w:rPr>
        <w:t xml:space="preserve">za każdy przypadek niespełnienia przez Wykonawcę lub podwykonawcę wymogu zatrudnienia na podstawie umowy o pracę osób wykonujących określone w § 9 niniejszej umowy czynności pracownika budowlanego </w:t>
      </w:r>
      <w:r w:rsidRPr="008B742C">
        <w:rPr>
          <w:rFonts w:ascii="Calibri" w:hAnsi="Calibri" w:cs="Calibri"/>
          <w:iCs/>
          <w:sz w:val="22"/>
          <w:szCs w:val="22"/>
          <w:lang w:eastAsia="zh-CN"/>
        </w:rPr>
        <w:t xml:space="preserve">lub nie wskazanie Zamawiającemu na każde jego żądanie  dokumentów, o których mowa w § 9 niniejszej umowy, Wykonawca zapłaci Zamawiającemu karę umowną w wysokości 0,005 % wartości </w:t>
      </w:r>
      <w:r w:rsidRPr="008B742C">
        <w:rPr>
          <w:rFonts w:ascii="Calibri" w:hAnsi="Calibri" w:cs="Calibri"/>
          <w:sz w:val="22"/>
          <w:szCs w:val="22"/>
          <w:lang w:eastAsia="zh-CN"/>
        </w:rPr>
        <w:t xml:space="preserve">wynagrodzenia </w:t>
      </w:r>
      <w:r w:rsidRPr="008B742C">
        <w:rPr>
          <w:rFonts w:ascii="Calibri" w:hAnsi="Calibri" w:cs="Calibri"/>
          <w:iCs/>
          <w:sz w:val="22"/>
          <w:szCs w:val="22"/>
        </w:rPr>
        <w:t xml:space="preserve">brutto określonego w </w:t>
      </w:r>
      <w:r w:rsidRPr="008B742C">
        <w:rPr>
          <w:rFonts w:ascii="Calibri" w:hAnsi="Calibri" w:cs="Calibri"/>
          <w:bCs/>
          <w:sz w:val="22"/>
          <w:szCs w:val="22"/>
        </w:rPr>
        <w:t>§</w:t>
      </w:r>
      <w:r w:rsidRPr="008B742C">
        <w:rPr>
          <w:rFonts w:ascii="Calibri" w:hAnsi="Calibri" w:cs="Calibri"/>
          <w:b/>
          <w:bCs/>
          <w:sz w:val="22"/>
          <w:szCs w:val="22"/>
        </w:rPr>
        <w:t xml:space="preserve"> </w:t>
      </w:r>
      <w:r w:rsidRPr="008B742C">
        <w:rPr>
          <w:rFonts w:ascii="Calibri" w:hAnsi="Calibri" w:cs="Calibri"/>
          <w:iCs/>
          <w:sz w:val="22"/>
          <w:szCs w:val="22"/>
        </w:rPr>
        <w:t>3 ust. 1 umowy</w:t>
      </w:r>
      <w:r w:rsidRPr="008B742C">
        <w:rPr>
          <w:rFonts w:ascii="Calibri" w:hAnsi="Calibri" w:cs="Calibri"/>
          <w:iCs/>
          <w:sz w:val="22"/>
          <w:szCs w:val="22"/>
          <w:lang w:eastAsia="zh-CN"/>
        </w:rPr>
        <w:t xml:space="preserve"> </w:t>
      </w:r>
      <w:r w:rsidRPr="008B742C">
        <w:rPr>
          <w:rFonts w:ascii="Calibri" w:hAnsi="Calibri" w:cs="Calibri"/>
          <w:sz w:val="22"/>
          <w:szCs w:val="22"/>
          <w:lang w:eastAsia="zh-CN"/>
        </w:rPr>
        <w:t>za każdy przypadek naruszenia.</w:t>
      </w:r>
    </w:p>
    <w:p w14:paraId="6983216C" w14:textId="77777777" w:rsidR="004C117D" w:rsidRDefault="004C117D" w:rsidP="004C117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Calibri" w:hAnsi="Calibri" w:cs="Calibri"/>
          <w:b/>
          <w:spacing w:val="-3"/>
          <w:sz w:val="22"/>
          <w:szCs w:val="22"/>
        </w:rPr>
      </w:pPr>
      <w:r>
        <w:rPr>
          <w:rFonts w:ascii="Calibri" w:hAnsi="Calibri" w:cs="Calibri"/>
          <w:b/>
          <w:spacing w:val="-3"/>
          <w:sz w:val="22"/>
          <w:szCs w:val="22"/>
        </w:rPr>
        <w:t xml:space="preserve">                </w:t>
      </w:r>
    </w:p>
    <w:p w14:paraId="5FAD3B70" w14:textId="788C9300" w:rsidR="00B77BDF" w:rsidRPr="00B77BDF" w:rsidRDefault="005E4151" w:rsidP="00FE0CC4">
      <w:pPr>
        <w:pStyle w:val="Akapitzlist"/>
        <w:keepNext/>
        <w:numPr>
          <w:ilvl w:val="0"/>
          <w:numId w:val="41"/>
        </w:numPr>
        <w:spacing w:before="120" w:after="120"/>
        <w:ind w:left="426" w:hanging="426"/>
        <w:contextualSpacing w:val="0"/>
        <w:outlineLvl w:val="2"/>
        <w:rPr>
          <w:rFonts w:cs="Calibri"/>
          <w:b/>
          <w:bCs/>
          <w:lang w:val="pl-PL" w:eastAsia="x-none"/>
        </w:rPr>
      </w:pPr>
      <w:r>
        <w:rPr>
          <w:rFonts w:cs="Calibri"/>
          <w:b/>
          <w:bCs/>
          <w:lang w:val="pl-PL" w:eastAsia="x-none"/>
        </w:rPr>
        <w:t xml:space="preserve"> </w:t>
      </w:r>
      <w:r w:rsidR="00B77BDF" w:rsidRPr="00B77BDF">
        <w:rPr>
          <w:rFonts w:cs="Calibri"/>
          <w:b/>
          <w:bCs/>
          <w:lang w:eastAsia="x-none"/>
        </w:rPr>
        <w:t>Dotyczące zamówienia objętego prawem opcji</w:t>
      </w:r>
    </w:p>
    <w:p w14:paraId="4904CAE1" w14:textId="5AA5F617" w:rsidR="00FE0CC4" w:rsidRPr="00FE0CC4" w:rsidRDefault="00FE0CC4" w:rsidP="00FE0CC4">
      <w:pPr>
        <w:pStyle w:val="Akapitzlist"/>
        <w:numPr>
          <w:ilvl w:val="3"/>
          <w:numId w:val="15"/>
        </w:numPr>
        <w:tabs>
          <w:tab w:val="left" w:pos="426"/>
        </w:tabs>
        <w:spacing w:before="120" w:after="120"/>
        <w:ind w:hanging="2880"/>
        <w:contextualSpacing w:val="0"/>
        <w:rPr>
          <w:rFonts w:cs="Calibri"/>
          <w:b/>
          <w:bCs/>
          <w:spacing w:val="-3"/>
          <w:u w:val="single"/>
        </w:rPr>
      </w:pPr>
      <w:r w:rsidRPr="00FE0CC4">
        <w:rPr>
          <w:rFonts w:cs="Calibri"/>
          <w:spacing w:val="-3"/>
        </w:rPr>
        <w:t>Wykonawca zapłaci Zamawiającemu kary umowne:</w:t>
      </w:r>
    </w:p>
    <w:p w14:paraId="57E7E56A" w14:textId="5DEC0EA1" w:rsidR="00FE0CC4" w:rsidRPr="00FE0CC4" w:rsidRDefault="00FE0CC4" w:rsidP="00FE0CC4">
      <w:pPr>
        <w:pStyle w:val="Akapitzlist"/>
        <w:numPr>
          <w:ilvl w:val="5"/>
          <w:numId w:val="24"/>
        </w:numPr>
        <w:tabs>
          <w:tab w:val="clear" w:pos="4500"/>
          <w:tab w:val="left" w:pos="1985"/>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after="120"/>
        <w:ind w:left="709" w:hanging="283"/>
        <w:contextualSpacing w:val="0"/>
        <w:jc w:val="both"/>
        <w:rPr>
          <w:rFonts w:cs="Calibri"/>
          <w:color w:val="000000"/>
        </w:rPr>
      </w:pPr>
      <w:r w:rsidRPr="00FE0CC4">
        <w:rPr>
          <w:rFonts w:cs="Calibri"/>
          <w:spacing w:val="-3"/>
        </w:rPr>
        <w:t xml:space="preserve">za zwłokę w wykonaniu </w:t>
      </w:r>
      <w:r w:rsidRPr="00FE0CC4">
        <w:rPr>
          <w:rFonts w:cs="Calibri"/>
          <w:color w:val="000000"/>
          <w:spacing w:val="-3"/>
        </w:rPr>
        <w:t>robót w stosunku do terminu określon</w:t>
      </w:r>
      <w:r w:rsidRPr="00FE0CC4">
        <w:rPr>
          <w:rFonts w:cs="Calibri"/>
          <w:color w:val="000000"/>
          <w:spacing w:val="-3"/>
          <w:lang w:val="pl-PL"/>
        </w:rPr>
        <w:t>ego</w:t>
      </w:r>
      <w:r w:rsidRPr="00FE0CC4">
        <w:rPr>
          <w:rFonts w:cs="Calibri"/>
          <w:color w:val="000000"/>
          <w:spacing w:val="-3"/>
        </w:rPr>
        <w:t xml:space="preserve"> w § 2 ust. </w:t>
      </w:r>
      <w:r>
        <w:rPr>
          <w:rFonts w:cs="Calibri"/>
          <w:color w:val="000000"/>
          <w:spacing w:val="-3"/>
          <w:lang w:val="pl-PL"/>
        </w:rPr>
        <w:t>2</w:t>
      </w:r>
      <w:r w:rsidRPr="00FE0CC4">
        <w:rPr>
          <w:rFonts w:cs="Calibri"/>
          <w:color w:val="000000"/>
          <w:spacing w:val="-3"/>
        </w:rPr>
        <w:t xml:space="preserve"> umowy w wysokości 0,3% wynagrodzenia </w:t>
      </w:r>
      <w:r>
        <w:rPr>
          <w:rFonts w:cs="Calibri"/>
          <w:color w:val="000000"/>
          <w:spacing w:val="-3"/>
        </w:rPr>
        <w:t>brutto wskazanego w § 3 ust. 2</w:t>
      </w:r>
      <w:r w:rsidRPr="00FE0CC4">
        <w:rPr>
          <w:rFonts w:cs="Calibri"/>
          <w:color w:val="000000"/>
          <w:spacing w:val="-3"/>
        </w:rPr>
        <w:t xml:space="preserve"> za przedmiot umowy za każdy dzień zwłoki, </w:t>
      </w:r>
      <w:r w:rsidRPr="00FE0CC4">
        <w:rPr>
          <w:rFonts w:cs="Calibri"/>
          <w:color w:val="000000"/>
        </w:rPr>
        <w:t xml:space="preserve">licząc od następnego dnia po upływie terminu umownego, lecz nie więcej niż </w:t>
      </w:r>
      <w:r w:rsidR="00A222A3">
        <w:rPr>
          <w:rFonts w:cs="Calibri"/>
          <w:color w:val="000000"/>
          <w:lang w:val="pl-PL"/>
        </w:rPr>
        <w:t>2</w:t>
      </w:r>
      <w:r w:rsidRPr="00FE0CC4">
        <w:rPr>
          <w:rFonts w:cs="Calibri"/>
          <w:color w:val="000000"/>
          <w:lang w:val="pl-PL"/>
        </w:rPr>
        <w:t>0 %.</w:t>
      </w:r>
    </w:p>
    <w:p w14:paraId="7658FEE1" w14:textId="67BE6A71" w:rsidR="00FE0CC4" w:rsidRDefault="00FE0CC4" w:rsidP="00FE0CC4">
      <w:pPr>
        <w:pStyle w:val="Akapitzlist"/>
        <w:numPr>
          <w:ilvl w:val="5"/>
          <w:numId w:val="24"/>
        </w:numPr>
        <w:tabs>
          <w:tab w:val="clear" w:pos="4500"/>
          <w:tab w:val="left" w:pos="1985"/>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after="120"/>
        <w:ind w:left="709" w:hanging="283"/>
        <w:contextualSpacing w:val="0"/>
        <w:jc w:val="both"/>
        <w:rPr>
          <w:rFonts w:cs="Calibri"/>
          <w:color w:val="000000"/>
        </w:rPr>
      </w:pPr>
      <w:r w:rsidRPr="00FE0CC4">
        <w:rPr>
          <w:rFonts w:cs="Calibri"/>
          <w:color w:val="000000"/>
          <w:spacing w:val="-3"/>
        </w:rPr>
        <w:lastRenderedPageBreak/>
        <w:t xml:space="preserve">za </w:t>
      </w:r>
      <w:r w:rsidRPr="00FE0CC4">
        <w:rPr>
          <w:rFonts w:cs="Calibri"/>
          <w:spacing w:val="-3"/>
        </w:rPr>
        <w:t>zwłokę</w:t>
      </w:r>
      <w:r w:rsidRPr="00FE0CC4">
        <w:rPr>
          <w:rFonts w:cs="Calibri"/>
          <w:color w:val="000000"/>
          <w:spacing w:val="-3"/>
        </w:rPr>
        <w:t xml:space="preserve"> w usunięciu wad stwierdzonych przy odbiorze lub w okresie gwarancji i rękojmi w wysokości 0,3% wynagrodzenia brutto wskazanego w § 3 ust. 2 za przedmiot umowy, za każdy dzień zwłoki </w:t>
      </w:r>
      <w:r w:rsidRPr="00FE0CC4">
        <w:rPr>
          <w:rFonts w:cs="Calibri"/>
          <w:color w:val="000000"/>
        </w:rPr>
        <w:t>licząc od uzgodnionego przez Strony dnia wyznaczonego do usun</w:t>
      </w:r>
      <w:r w:rsidR="00A222A3">
        <w:rPr>
          <w:rFonts w:cs="Calibri"/>
          <w:color w:val="000000"/>
        </w:rPr>
        <w:t>ięcia wad, lecz nie więcej niż 2</w:t>
      </w:r>
      <w:r w:rsidRPr="00FE0CC4">
        <w:rPr>
          <w:rFonts w:cs="Calibri"/>
          <w:color w:val="000000"/>
        </w:rPr>
        <w:t>0%.</w:t>
      </w:r>
    </w:p>
    <w:p w14:paraId="4F36E2BE" w14:textId="72F932D8" w:rsidR="00FE0CC4" w:rsidRPr="00FE0CC4" w:rsidRDefault="00FE0CC4" w:rsidP="00FE0CC4">
      <w:pPr>
        <w:pStyle w:val="Akapitzlist"/>
        <w:numPr>
          <w:ilvl w:val="5"/>
          <w:numId w:val="24"/>
        </w:numPr>
        <w:tabs>
          <w:tab w:val="clear" w:pos="4500"/>
          <w:tab w:val="left" w:pos="1985"/>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after="120"/>
        <w:ind w:left="709" w:hanging="283"/>
        <w:contextualSpacing w:val="0"/>
        <w:jc w:val="both"/>
        <w:rPr>
          <w:rFonts w:cs="Calibri"/>
          <w:color w:val="000000"/>
        </w:rPr>
      </w:pPr>
      <w:r w:rsidRPr="00FE0CC4">
        <w:rPr>
          <w:rFonts w:cs="Calibri"/>
          <w:color w:val="000000"/>
          <w:spacing w:val="-3"/>
        </w:rPr>
        <w:t>za spowodowanie przerwy w realizacji robót z przyczyn zależnych od Wykonawcy w wysokości 0,3% wynagrodzenia umownego brutto za przedmiot umowy, o którym mowa § 3 ust. 2 niniejszej umowy, za każdy dzie</w:t>
      </w:r>
      <w:r w:rsidR="00A222A3">
        <w:rPr>
          <w:rFonts w:cs="Calibri"/>
          <w:color w:val="000000"/>
          <w:spacing w:val="-3"/>
        </w:rPr>
        <w:t>ń przerwy, lecz nie więcej niż 2</w:t>
      </w:r>
      <w:r w:rsidRPr="00FE0CC4">
        <w:rPr>
          <w:rFonts w:cs="Calibri"/>
          <w:color w:val="000000"/>
          <w:spacing w:val="-3"/>
        </w:rPr>
        <w:t>0 %.</w:t>
      </w:r>
    </w:p>
    <w:p w14:paraId="07A5672C" w14:textId="6F0F8979" w:rsidR="00FE0CC4" w:rsidRPr="00FE0CC4" w:rsidRDefault="00FE0CC4" w:rsidP="00FE0CC4">
      <w:pPr>
        <w:pStyle w:val="Akapitzlist"/>
        <w:numPr>
          <w:ilvl w:val="5"/>
          <w:numId w:val="24"/>
        </w:numPr>
        <w:tabs>
          <w:tab w:val="clear" w:pos="4500"/>
          <w:tab w:val="left" w:pos="1985"/>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after="120"/>
        <w:ind w:left="709" w:hanging="283"/>
        <w:contextualSpacing w:val="0"/>
        <w:jc w:val="both"/>
        <w:rPr>
          <w:rFonts w:cs="Calibri"/>
          <w:color w:val="000000"/>
        </w:rPr>
      </w:pPr>
      <w:r w:rsidRPr="00FE0CC4">
        <w:rPr>
          <w:rFonts w:cs="Calibri"/>
          <w:color w:val="000000"/>
          <w:spacing w:val="-3"/>
        </w:rPr>
        <w:t xml:space="preserve">za odstąpienie od umowy przez Zamawiającego z przyczyn leżących po stronie Wykonawcy                       wysokości 10% wynagrodzenia umownego brutto za przedmiot umowy, o którym mowa § 3 ust. 2 </w:t>
      </w:r>
      <w:r>
        <w:rPr>
          <w:rFonts w:cs="Calibri"/>
          <w:color w:val="000000"/>
          <w:spacing w:val="-3"/>
        </w:rPr>
        <w:t>niniejszej umowy.</w:t>
      </w:r>
    </w:p>
    <w:p w14:paraId="6F73B5C8" w14:textId="5D5841C7" w:rsidR="00FE0CC4" w:rsidRPr="00FE0CC4" w:rsidRDefault="00FE0CC4" w:rsidP="00FE0CC4">
      <w:pPr>
        <w:pStyle w:val="Akapitzlist"/>
        <w:numPr>
          <w:ilvl w:val="5"/>
          <w:numId w:val="24"/>
        </w:numPr>
        <w:tabs>
          <w:tab w:val="clear" w:pos="4500"/>
          <w:tab w:val="left" w:pos="1985"/>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after="120"/>
        <w:ind w:left="709" w:hanging="283"/>
        <w:contextualSpacing w:val="0"/>
        <w:jc w:val="both"/>
        <w:rPr>
          <w:rFonts w:cs="Calibri"/>
          <w:color w:val="000000"/>
        </w:rPr>
      </w:pPr>
      <w:r w:rsidRPr="00FE0CC4">
        <w:rPr>
          <w:rFonts w:cs="Calibri"/>
          <w:color w:val="000000"/>
        </w:rPr>
        <w:t>za zwłokę w dostarczeniu wymaganych dokumentów określonych w niniejszej umowie w wysokości 0,025% wynagrodzenia</w:t>
      </w:r>
      <w:r w:rsidRPr="00FE0CC4">
        <w:rPr>
          <w:rFonts w:cs="Calibri"/>
          <w:color w:val="000000"/>
          <w:spacing w:val="-3"/>
        </w:rPr>
        <w:t xml:space="preserve"> całkowitego brutto wskazanego w § 3 ust. 2 za przedmiot umowy za każdy dzień zwłoki, lecz n</w:t>
      </w:r>
      <w:r w:rsidR="00A222A3">
        <w:rPr>
          <w:rFonts w:cs="Calibri"/>
          <w:color w:val="000000"/>
          <w:spacing w:val="-3"/>
        </w:rPr>
        <w:t>ie więcej niż 2</w:t>
      </w:r>
      <w:r w:rsidRPr="00FE0CC4">
        <w:rPr>
          <w:rFonts w:cs="Calibri"/>
          <w:color w:val="000000"/>
          <w:spacing w:val="-3"/>
        </w:rPr>
        <w:t>0 %.</w:t>
      </w:r>
    </w:p>
    <w:p w14:paraId="4511BFB4" w14:textId="16777C22" w:rsidR="00FE0CC4" w:rsidRPr="00FE0CC4" w:rsidRDefault="00FE0CC4" w:rsidP="00FE0CC4">
      <w:pPr>
        <w:pStyle w:val="Akapitzlist"/>
        <w:numPr>
          <w:ilvl w:val="5"/>
          <w:numId w:val="24"/>
        </w:numPr>
        <w:tabs>
          <w:tab w:val="clear" w:pos="4500"/>
          <w:tab w:val="left" w:pos="1985"/>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after="120"/>
        <w:ind w:left="709" w:hanging="283"/>
        <w:contextualSpacing w:val="0"/>
        <w:jc w:val="both"/>
        <w:rPr>
          <w:rFonts w:cs="Calibri"/>
          <w:color w:val="000000"/>
        </w:rPr>
      </w:pPr>
      <w:r w:rsidRPr="00FE0CC4">
        <w:rPr>
          <w:rFonts w:cs="Calibri"/>
          <w:color w:val="000000"/>
          <w:spacing w:val="-3"/>
        </w:rPr>
        <w:t xml:space="preserve">w przypadku braku zapłaty lub </w:t>
      </w:r>
      <w:r w:rsidRPr="00FE0CC4">
        <w:rPr>
          <w:rFonts w:cs="Calibri"/>
          <w:spacing w:val="-3"/>
        </w:rPr>
        <w:t>nieterminowej zapłaty</w:t>
      </w:r>
      <w:r w:rsidRPr="00FE0CC4">
        <w:rPr>
          <w:rFonts w:cs="Calibri"/>
          <w:color w:val="000000"/>
          <w:spacing w:val="-3"/>
        </w:rPr>
        <w:t xml:space="preserve"> wynagrodzenia należnego podwykonawcom lub dalszym podwykonawcom, zgodnie z warunkami zawartych z nimi umów o podwykonawstwo, które Zamawiający zaakceptował, w wysokości 0,3% wynagrodzenia brutto wskazanego w § 3 ust. 2 za przedmiot umowy za każdy dzień zwłoki</w:t>
      </w:r>
      <w:r>
        <w:rPr>
          <w:rFonts w:cs="Calibri"/>
          <w:color w:val="000000"/>
          <w:spacing w:val="-3"/>
        </w:rPr>
        <w:t>.</w:t>
      </w:r>
    </w:p>
    <w:p w14:paraId="54F43495" w14:textId="0CF46B5E" w:rsidR="00FE0CC4" w:rsidRPr="00FE0CC4" w:rsidRDefault="00FE0CC4" w:rsidP="00FE0CC4">
      <w:pPr>
        <w:pStyle w:val="Akapitzlist"/>
        <w:numPr>
          <w:ilvl w:val="5"/>
          <w:numId w:val="24"/>
        </w:numPr>
        <w:tabs>
          <w:tab w:val="clear" w:pos="4500"/>
          <w:tab w:val="left" w:pos="1985"/>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after="120"/>
        <w:ind w:left="709" w:hanging="283"/>
        <w:contextualSpacing w:val="0"/>
        <w:jc w:val="both"/>
        <w:rPr>
          <w:rFonts w:cs="Calibri"/>
          <w:color w:val="000000"/>
        </w:rPr>
      </w:pPr>
      <w:r w:rsidRPr="00FE0CC4">
        <w:rPr>
          <w:rFonts w:cs="Calibri"/>
          <w:color w:val="000000"/>
          <w:spacing w:val="-3"/>
        </w:rPr>
        <w:t>w przypadku nieprzedłożenia przez Wykonawcę do zaakceptowania projektu umowy                                                            o podwykonawstwo, której przedmiotem są roboty budowlane, lub projektu jej zmiany zgodnie z § 7 niniejszej umowy, w wysokości 0,025%</w:t>
      </w:r>
      <w:r w:rsidRPr="00FE0CC4">
        <w:rPr>
          <w:rFonts w:cs="Calibri"/>
          <w:color w:val="000000"/>
        </w:rPr>
        <w:t xml:space="preserve"> wynagrodzenia</w:t>
      </w:r>
      <w:r w:rsidRPr="00FE0CC4">
        <w:rPr>
          <w:rFonts w:cs="Calibri"/>
          <w:color w:val="000000"/>
          <w:spacing w:val="-3"/>
        </w:rPr>
        <w:t xml:space="preserve"> całkowitego brutto wskazanego w § 3 ust. 2 za przedmiot umowy za każdy dzień zwłoki</w:t>
      </w:r>
      <w:r>
        <w:rPr>
          <w:rFonts w:cs="Calibri"/>
          <w:color w:val="000000"/>
          <w:spacing w:val="-3"/>
        </w:rPr>
        <w:t>.</w:t>
      </w:r>
    </w:p>
    <w:p w14:paraId="379209F4" w14:textId="75601C63" w:rsidR="00FE0CC4" w:rsidRPr="00FE0CC4" w:rsidRDefault="00FE0CC4" w:rsidP="00FE0CC4">
      <w:pPr>
        <w:pStyle w:val="Akapitzlist"/>
        <w:numPr>
          <w:ilvl w:val="5"/>
          <w:numId w:val="24"/>
        </w:numPr>
        <w:tabs>
          <w:tab w:val="clear" w:pos="4500"/>
          <w:tab w:val="left" w:pos="1985"/>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after="120"/>
        <w:ind w:left="709" w:hanging="283"/>
        <w:contextualSpacing w:val="0"/>
        <w:jc w:val="both"/>
        <w:rPr>
          <w:rFonts w:cs="Calibri"/>
          <w:color w:val="000000"/>
        </w:rPr>
      </w:pPr>
      <w:r w:rsidRPr="00FE0CC4">
        <w:rPr>
          <w:rFonts w:cs="Calibri"/>
          <w:color w:val="000000"/>
          <w:spacing w:val="-3"/>
        </w:rPr>
        <w:t>w przypadku nieprzedłożenia przez Wykonawcę poświadczonej za zgodność z oryginałem kopii umowy                   o podwykonawstwo lub jej zmiany zgodnie z § 7 niniejszej umowy, w wysokości 0,025%</w:t>
      </w:r>
      <w:r w:rsidRPr="00FE0CC4">
        <w:rPr>
          <w:rFonts w:cs="Calibri"/>
          <w:color w:val="000000"/>
        </w:rPr>
        <w:t xml:space="preserve"> wynagrodzenia</w:t>
      </w:r>
      <w:r w:rsidRPr="00FE0CC4">
        <w:rPr>
          <w:rFonts w:cs="Calibri"/>
          <w:color w:val="000000"/>
          <w:spacing w:val="-3"/>
        </w:rPr>
        <w:t xml:space="preserve"> całkowitego brutto wskazanego w § 3 ust. 2 za przedmiot umowy za każdy dzień zwłoki</w:t>
      </w:r>
      <w:r>
        <w:rPr>
          <w:rFonts w:cs="Calibri"/>
          <w:color w:val="000000"/>
          <w:spacing w:val="-3"/>
        </w:rPr>
        <w:t>.</w:t>
      </w:r>
    </w:p>
    <w:p w14:paraId="7894969A" w14:textId="2379782C" w:rsidR="00FE0CC4" w:rsidRPr="00FE0CC4" w:rsidRDefault="00FE0CC4" w:rsidP="00FE0CC4">
      <w:pPr>
        <w:pStyle w:val="Akapitzlist"/>
        <w:numPr>
          <w:ilvl w:val="5"/>
          <w:numId w:val="24"/>
        </w:numPr>
        <w:tabs>
          <w:tab w:val="clear" w:pos="4500"/>
          <w:tab w:val="left" w:pos="1985"/>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after="120"/>
        <w:ind w:left="709" w:hanging="283"/>
        <w:contextualSpacing w:val="0"/>
        <w:jc w:val="both"/>
        <w:rPr>
          <w:rFonts w:cs="Calibri"/>
          <w:color w:val="000000"/>
        </w:rPr>
      </w:pPr>
      <w:r w:rsidRPr="00FE0CC4">
        <w:rPr>
          <w:rFonts w:cs="Calibri"/>
          <w:color w:val="000000"/>
          <w:spacing w:val="-3"/>
        </w:rPr>
        <w:t xml:space="preserve">w przypadku niedokonania zmiany umowy o podwykonawstwo w zakresie terminu zapłaty, o którym mowa w §7 ust. 5 lub ust. 11 niniejszej umowy, w wysokości 0,025% </w:t>
      </w:r>
      <w:r w:rsidRPr="00FE0CC4">
        <w:rPr>
          <w:rFonts w:cs="Calibri"/>
          <w:color w:val="000000"/>
        </w:rPr>
        <w:t>wynagrodzenia</w:t>
      </w:r>
      <w:r w:rsidRPr="00FE0CC4">
        <w:rPr>
          <w:rFonts w:cs="Calibri"/>
          <w:color w:val="000000"/>
          <w:spacing w:val="-3"/>
        </w:rPr>
        <w:t xml:space="preserve"> całkowitego brutto wskazanego w § 3 ust. 2 za </w:t>
      </w:r>
      <w:r w:rsidRPr="00FE0CC4">
        <w:rPr>
          <w:rFonts w:cs="Calibri"/>
          <w:spacing w:val="-3"/>
        </w:rPr>
        <w:t>przedmiot umowy za każdy dzień zwłoki.</w:t>
      </w:r>
    </w:p>
    <w:p w14:paraId="77627E4A" w14:textId="7C8CED0A" w:rsidR="00FE0CC4" w:rsidRPr="00FE0CC4" w:rsidRDefault="00FE0CC4" w:rsidP="00FE0CC4">
      <w:pPr>
        <w:pStyle w:val="Akapitzlist"/>
        <w:numPr>
          <w:ilvl w:val="5"/>
          <w:numId w:val="24"/>
        </w:numPr>
        <w:tabs>
          <w:tab w:val="clear" w:pos="4500"/>
          <w:tab w:val="left" w:pos="1985"/>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after="120"/>
        <w:ind w:left="709" w:hanging="283"/>
        <w:contextualSpacing w:val="0"/>
        <w:jc w:val="both"/>
        <w:rPr>
          <w:rFonts w:cs="Calibri"/>
          <w:color w:val="000000"/>
        </w:rPr>
      </w:pPr>
      <w:r w:rsidRPr="00FE0CC4">
        <w:rPr>
          <w:rFonts w:cs="Calibri"/>
          <w:lang w:eastAsia="ar-SA"/>
        </w:rPr>
        <w:t xml:space="preserve">za każdy przypadek niespełnienia przez Wykonawcę lub podwykonawcę wymogu zatrudnienia na podstawie umowy o pracę osób wykonujących określone w § 9 niniejszej umowy czynności pracownika budowlanego </w:t>
      </w:r>
      <w:r w:rsidRPr="00FE0CC4">
        <w:rPr>
          <w:rFonts w:cs="Calibri"/>
          <w:iCs/>
          <w:lang w:eastAsia="zh-CN"/>
        </w:rPr>
        <w:t xml:space="preserve">lub nie wskazanie Zamawiającemu na każde jego żądanie  dokumentów, o których mowa w § 9 niniejszej umowy, Wykonawca zapłaci Zamawiającemu karę umowną w wysokości 0,005 % wartości </w:t>
      </w:r>
      <w:r w:rsidRPr="00FE0CC4">
        <w:rPr>
          <w:rFonts w:cs="Calibri"/>
          <w:lang w:eastAsia="zh-CN"/>
        </w:rPr>
        <w:t xml:space="preserve">wynagrodzenia </w:t>
      </w:r>
      <w:r w:rsidRPr="00FE0CC4">
        <w:rPr>
          <w:rFonts w:cs="Calibri"/>
          <w:iCs/>
        </w:rPr>
        <w:t xml:space="preserve">brutto określonego w </w:t>
      </w:r>
      <w:r w:rsidRPr="00FE0CC4">
        <w:rPr>
          <w:rFonts w:cs="Calibri"/>
          <w:bCs/>
        </w:rPr>
        <w:t>§</w:t>
      </w:r>
      <w:r w:rsidRPr="00FE0CC4">
        <w:rPr>
          <w:rFonts w:cs="Calibri"/>
          <w:b/>
          <w:bCs/>
        </w:rPr>
        <w:t xml:space="preserve"> </w:t>
      </w:r>
      <w:r>
        <w:rPr>
          <w:rFonts w:cs="Calibri"/>
          <w:iCs/>
        </w:rPr>
        <w:t>3 ust. 2</w:t>
      </w:r>
      <w:r w:rsidRPr="00FE0CC4">
        <w:rPr>
          <w:rFonts w:cs="Calibri"/>
          <w:iCs/>
        </w:rPr>
        <w:t xml:space="preserve"> umowy</w:t>
      </w:r>
      <w:r w:rsidRPr="00FE0CC4">
        <w:rPr>
          <w:rFonts w:cs="Calibri"/>
          <w:iCs/>
          <w:lang w:eastAsia="zh-CN"/>
        </w:rPr>
        <w:t xml:space="preserve"> </w:t>
      </w:r>
      <w:r w:rsidRPr="00FE0CC4">
        <w:rPr>
          <w:rFonts w:cs="Calibri"/>
          <w:lang w:eastAsia="zh-CN"/>
        </w:rPr>
        <w:t>za każdy przypadek naruszenia.</w:t>
      </w:r>
    </w:p>
    <w:p w14:paraId="1893CFE7" w14:textId="1195F119" w:rsidR="00FE0CC4" w:rsidRPr="008B742C" w:rsidRDefault="00FE0CC4" w:rsidP="00FE0CC4">
      <w:pPr>
        <w:widowControl/>
        <w:numPr>
          <w:ilvl w:val="0"/>
          <w:numId w:val="40"/>
        </w:numPr>
        <w:tabs>
          <w:tab w:val="left" w:pos="567"/>
          <w:tab w:val="left" w:pos="72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276" w:lineRule="auto"/>
        <w:ind w:left="357" w:hanging="357"/>
        <w:jc w:val="both"/>
        <w:textAlignment w:val="auto"/>
        <w:rPr>
          <w:rFonts w:ascii="Calibri" w:hAnsi="Calibri" w:cs="Calibri"/>
          <w:color w:val="000000"/>
          <w:spacing w:val="-3"/>
          <w:sz w:val="22"/>
          <w:szCs w:val="22"/>
        </w:rPr>
      </w:pPr>
      <w:r w:rsidRPr="008B742C">
        <w:rPr>
          <w:rFonts w:ascii="Calibri" w:hAnsi="Calibri" w:cs="Calibri"/>
          <w:color w:val="000000"/>
          <w:spacing w:val="-3"/>
          <w:sz w:val="22"/>
          <w:szCs w:val="22"/>
        </w:rPr>
        <w:t xml:space="preserve">Kary umowne określone </w:t>
      </w:r>
      <w:r w:rsidRPr="008B742C">
        <w:rPr>
          <w:rFonts w:ascii="Calibri" w:hAnsi="Calibri" w:cs="Calibri"/>
          <w:color w:val="000000"/>
          <w:sz w:val="22"/>
          <w:szCs w:val="22"/>
        </w:rPr>
        <w:t xml:space="preserve">w ust. </w:t>
      </w:r>
      <w:r>
        <w:rPr>
          <w:rFonts w:ascii="Calibri" w:hAnsi="Calibri" w:cs="Calibri"/>
          <w:color w:val="000000"/>
          <w:sz w:val="22"/>
          <w:szCs w:val="22"/>
        </w:rPr>
        <w:t xml:space="preserve">I i II </w:t>
      </w:r>
      <w:r w:rsidRPr="008B742C">
        <w:rPr>
          <w:rFonts w:ascii="Calibri" w:hAnsi="Calibri" w:cs="Calibri"/>
          <w:color w:val="000000"/>
          <w:sz w:val="22"/>
          <w:szCs w:val="22"/>
        </w:rPr>
        <w:t xml:space="preserve">niniejszej umowy </w:t>
      </w:r>
      <w:r w:rsidRPr="008B742C">
        <w:rPr>
          <w:rFonts w:ascii="Calibri" w:hAnsi="Calibri" w:cs="Calibri"/>
          <w:color w:val="000000"/>
          <w:spacing w:val="-3"/>
          <w:sz w:val="22"/>
          <w:szCs w:val="22"/>
        </w:rPr>
        <w:t>mogą być dochodzone z każdego tytułu łącznie lub oddzielnie.</w:t>
      </w:r>
    </w:p>
    <w:p w14:paraId="5D2A7443" w14:textId="7533833C" w:rsidR="00FE0CC4" w:rsidRPr="00BE0C58" w:rsidRDefault="00FE0CC4" w:rsidP="00D1006A">
      <w:pPr>
        <w:widowControl/>
        <w:numPr>
          <w:ilvl w:val="0"/>
          <w:numId w:val="40"/>
        </w:numPr>
        <w:tabs>
          <w:tab w:val="left" w:pos="567"/>
        </w:tabs>
        <w:suppressAutoHyphens w:val="0"/>
        <w:spacing w:before="120" w:line="276" w:lineRule="auto"/>
        <w:ind w:left="357" w:hanging="357"/>
        <w:jc w:val="both"/>
        <w:textAlignment w:val="auto"/>
        <w:rPr>
          <w:rFonts w:ascii="Calibri" w:hAnsi="Calibri" w:cs="Calibri"/>
          <w:color w:val="000000"/>
          <w:sz w:val="22"/>
          <w:szCs w:val="22"/>
        </w:rPr>
      </w:pPr>
      <w:r w:rsidRPr="00BE0C58">
        <w:rPr>
          <w:rFonts w:ascii="Calibri" w:hAnsi="Calibri" w:cs="Calibri"/>
          <w:color w:val="000000"/>
          <w:sz w:val="22"/>
          <w:szCs w:val="22"/>
        </w:rPr>
        <w:t>Zamawiający ma prawo do dochodzenia od Wykonawcy kar umownych z tytułów określonych  w ust. I i II  pkt 1 lit. a)-c) i e)-j)</w:t>
      </w:r>
      <w:r w:rsidR="00BE0C58" w:rsidRPr="00BE0C58">
        <w:rPr>
          <w:rFonts w:ascii="Calibri" w:hAnsi="Calibri" w:cs="Calibri"/>
          <w:color w:val="000000"/>
          <w:sz w:val="22"/>
          <w:szCs w:val="22"/>
        </w:rPr>
        <w:t xml:space="preserve"> łącznie, jednak </w:t>
      </w:r>
      <w:r w:rsidR="00BE0C58">
        <w:rPr>
          <w:rFonts w:ascii="Calibri" w:hAnsi="Calibri" w:cs="Calibri"/>
          <w:color w:val="000000"/>
          <w:sz w:val="22"/>
          <w:szCs w:val="22"/>
        </w:rPr>
        <w:t>ł</w:t>
      </w:r>
      <w:r w:rsidRPr="00BE0C58">
        <w:rPr>
          <w:rFonts w:ascii="Calibri" w:hAnsi="Calibri" w:cs="Calibri"/>
          <w:sz w:val="22"/>
          <w:szCs w:val="22"/>
        </w:rPr>
        <w:t xml:space="preserve">ączna maksymalna wysokość kar umownych, których może dochodzić Zamawiający wynosi </w:t>
      </w:r>
      <w:r w:rsidR="00BE0C58">
        <w:rPr>
          <w:rFonts w:ascii="Calibri" w:hAnsi="Calibri" w:cs="Calibri"/>
          <w:sz w:val="22"/>
          <w:szCs w:val="22"/>
        </w:rPr>
        <w:t>4</w:t>
      </w:r>
      <w:r w:rsidRPr="00BE0C58">
        <w:rPr>
          <w:rFonts w:ascii="Calibri" w:hAnsi="Calibri" w:cs="Calibri"/>
          <w:sz w:val="22"/>
          <w:szCs w:val="22"/>
        </w:rPr>
        <w:t xml:space="preserve">0% wartości umowy brutto, określonej w § 3 ust. </w:t>
      </w:r>
      <w:r w:rsidR="00BE0C58">
        <w:rPr>
          <w:rFonts w:ascii="Calibri" w:hAnsi="Calibri" w:cs="Calibri"/>
          <w:sz w:val="22"/>
          <w:szCs w:val="22"/>
        </w:rPr>
        <w:t>3</w:t>
      </w:r>
      <w:r w:rsidRPr="00BE0C58">
        <w:rPr>
          <w:rFonts w:ascii="Calibri" w:hAnsi="Calibri" w:cs="Calibri"/>
          <w:sz w:val="22"/>
          <w:szCs w:val="22"/>
        </w:rPr>
        <w:t>.</w:t>
      </w:r>
    </w:p>
    <w:p w14:paraId="40BB0362" w14:textId="3B090A05" w:rsidR="00FE0CC4" w:rsidRPr="008B742C" w:rsidRDefault="00FE0CC4" w:rsidP="00FE0CC4">
      <w:pPr>
        <w:widowControl/>
        <w:numPr>
          <w:ilvl w:val="0"/>
          <w:numId w:val="40"/>
        </w:numPr>
        <w:tabs>
          <w:tab w:val="left" w:pos="0"/>
          <w:tab w:val="left" w:pos="284"/>
        </w:tabs>
        <w:suppressAutoHyphens w:val="0"/>
        <w:spacing w:before="120" w:line="276" w:lineRule="auto"/>
        <w:jc w:val="both"/>
        <w:textAlignment w:val="auto"/>
        <w:rPr>
          <w:rFonts w:ascii="Calibri" w:hAnsi="Calibri" w:cs="Calibri"/>
          <w:sz w:val="22"/>
          <w:szCs w:val="22"/>
        </w:rPr>
      </w:pPr>
      <w:r w:rsidRPr="008B742C">
        <w:rPr>
          <w:rFonts w:ascii="Calibri" w:hAnsi="Calibri" w:cs="Calibri"/>
          <w:color w:val="000000"/>
          <w:sz w:val="22"/>
          <w:szCs w:val="22"/>
        </w:rPr>
        <w:t xml:space="preserve"> Postanowienia ust. </w:t>
      </w:r>
      <w:r>
        <w:rPr>
          <w:rFonts w:ascii="Calibri" w:hAnsi="Calibri" w:cs="Calibri"/>
          <w:color w:val="000000"/>
          <w:sz w:val="22"/>
          <w:szCs w:val="22"/>
        </w:rPr>
        <w:t xml:space="preserve">I pkt 1 i ust. II pkt </w:t>
      </w:r>
      <w:r w:rsidRPr="008B742C">
        <w:rPr>
          <w:rFonts w:ascii="Calibri" w:hAnsi="Calibri" w:cs="Calibri"/>
          <w:color w:val="000000"/>
          <w:sz w:val="22"/>
          <w:szCs w:val="22"/>
        </w:rPr>
        <w:t xml:space="preserve">1 nie wyłączają prawa </w:t>
      </w:r>
      <w:r>
        <w:rPr>
          <w:rFonts w:ascii="Calibri" w:hAnsi="Calibri" w:cs="Calibri"/>
          <w:color w:val="000000"/>
          <w:sz w:val="22"/>
          <w:szCs w:val="22"/>
        </w:rPr>
        <w:t>Stron</w:t>
      </w:r>
      <w:r w:rsidRPr="008B742C">
        <w:rPr>
          <w:rFonts w:ascii="Calibri" w:hAnsi="Calibri" w:cs="Calibri"/>
          <w:color w:val="000000"/>
          <w:sz w:val="22"/>
          <w:szCs w:val="22"/>
        </w:rPr>
        <w:t xml:space="preserve"> do dochodzenia odszkodowania uzupełniającego na zasadach ogólnych, jeżeli wartość powstałej szkody przekroczy wysokość kar umownych</w:t>
      </w:r>
      <w:r w:rsidRPr="008B742C">
        <w:rPr>
          <w:rFonts w:ascii="Calibri" w:hAnsi="Calibri" w:cs="Calibri"/>
          <w:sz w:val="22"/>
          <w:szCs w:val="22"/>
        </w:rPr>
        <w:t>.</w:t>
      </w:r>
    </w:p>
    <w:p w14:paraId="617DA6A8" w14:textId="77777777" w:rsidR="00FE0CC4" w:rsidRPr="008B742C" w:rsidRDefault="00FE0CC4" w:rsidP="00FE0CC4">
      <w:pPr>
        <w:widowControl/>
        <w:numPr>
          <w:ilvl w:val="0"/>
          <w:numId w:val="40"/>
        </w:numPr>
        <w:tabs>
          <w:tab w:val="left" w:pos="0"/>
          <w:tab w:val="left" w:pos="284"/>
        </w:tabs>
        <w:suppressAutoHyphens w:val="0"/>
        <w:spacing w:before="120" w:line="276" w:lineRule="auto"/>
        <w:jc w:val="both"/>
        <w:textAlignment w:val="auto"/>
        <w:rPr>
          <w:rFonts w:ascii="Calibri" w:hAnsi="Calibri" w:cs="Calibri"/>
          <w:sz w:val="22"/>
          <w:szCs w:val="22"/>
        </w:rPr>
      </w:pPr>
      <w:r w:rsidRPr="008B742C">
        <w:rPr>
          <w:rFonts w:ascii="Calibri" w:hAnsi="Calibri" w:cs="Calibri"/>
          <w:sz w:val="22"/>
          <w:szCs w:val="22"/>
        </w:rPr>
        <w:lastRenderedPageBreak/>
        <w:t xml:space="preserve"> Wykonawca wyraża zgodę na potrącenie naliczonej kary umownej z przysługującego mu wynagrodzenia,</w:t>
      </w:r>
      <w:r w:rsidRPr="008B742C">
        <w:rPr>
          <w:rFonts w:ascii="Calibri" w:hAnsi="Calibri" w:cs="Calibri"/>
          <w:color w:val="000000"/>
          <w:sz w:val="22"/>
          <w:szCs w:val="22"/>
        </w:rPr>
        <w:t xml:space="preserve"> po wcześniejszym wezwaniu Wykonawcy przez Zamawiającego do ich zapłaty w terminie 7 dni.</w:t>
      </w:r>
    </w:p>
    <w:p w14:paraId="5708C15A" w14:textId="77777777" w:rsidR="00BD2C54" w:rsidRDefault="00BD2C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4680" w:hanging="4680"/>
        <w:jc w:val="center"/>
        <w:rPr>
          <w:rFonts w:ascii="Calibri" w:hAnsi="Calibri" w:cs="Calibri"/>
          <w:b/>
          <w:spacing w:val="-3"/>
          <w:sz w:val="22"/>
          <w:szCs w:val="22"/>
        </w:rPr>
      </w:pPr>
    </w:p>
    <w:p w14:paraId="05EE7782" w14:textId="77777777" w:rsidR="00BD2C54" w:rsidRDefault="003773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4680" w:hanging="4680"/>
        <w:jc w:val="center"/>
        <w:rPr>
          <w:rFonts w:ascii="Calibri" w:hAnsi="Calibri" w:cs="Calibri"/>
          <w:b/>
          <w:spacing w:val="-3"/>
          <w:sz w:val="22"/>
          <w:szCs w:val="22"/>
        </w:rPr>
      </w:pPr>
      <w:r>
        <w:rPr>
          <w:rFonts w:ascii="Calibri" w:hAnsi="Calibri" w:cs="Calibri"/>
          <w:b/>
          <w:spacing w:val="-3"/>
          <w:sz w:val="22"/>
          <w:szCs w:val="22"/>
        </w:rPr>
        <w:t>§ 13</w:t>
      </w:r>
    </w:p>
    <w:p w14:paraId="286B7997" w14:textId="77777777" w:rsidR="00BD2C54" w:rsidRDefault="003773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4680" w:hanging="4680"/>
        <w:jc w:val="center"/>
        <w:rPr>
          <w:rFonts w:ascii="Calibri" w:hAnsi="Calibri" w:cs="Calibri"/>
          <w:b/>
          <w:spacing w:val="-3"/>
          <w:sz w:val="22"/>
          <w:szCs w:val="22"/>
        </w:rPr>
      </w:pPr>
      <w:r>
        <w:rPr>
          <w:rFonts w:ascii="Calibri" w:hAnsi="Calibri" w:cs="Calibri"/>
          <w:b/>
          <w:spacing w:val="-3"/>
          <w:sz w:val="22"/>
          <w:szCs w:val="22"/>
        </w:rPr>
        <w:t>ZMIANY UMOWY</w:t>
      </w:r>
    </w:p>
    <w:p w14:paraId="3E2454A5" w14:textId="77777777" w:rsidR="00BD2C54" w:rsidRDefault="00377346" w:rsidP="00323AC0">
      <w:pPr>
        <w:numPr>
          <w:ilvl w:val="1"/>
          <w:numId w:val="42"/>
        </w:numPr>
        <w:tabs>
          <w:tab w:val="clear" w:pos="1440"/>
          <w:tab w:val="left" w:pos="0"/>
          <w:tab w:val="left" w:pos="426"/>
          <w:tab w:val="left" w:pos="720"/>
          <w:tab w:val="left" w:pos="1080"/>
          <w:tab w:val="left" w:pos="1800"/>
          <w:tab w:val="left" w:pos="2160"/>
          <w:tab w:val="left" w:pos="2520"/>
          <w:tab w:val="left" w:pos="288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276" w:lineRule="auto"/>
        <w:ind w:left="426" w:hanging="426"/>
        <w:jc w:val="both"/>
        <w:rPr>
          <w:rFonts w:ascii="Calibri" w:hAnsi="Calibri" w:cs="Calibri"/>
          <w:sz w:val="22"/>
          <w:szCs w:val="22"/>
        </w:rPr>
      </w:pPr>
      <w:r>
        <w:rPr>
          <w:rFonts w:ascii="Calibri" w:hAnsi="Calibri" w:cs="Calibri"/>
          <w:sz w:val="22"/>
          <w:szCs w:val="22"/>
        </w:rPr>
        <w:t xml:space="preserve">Wszelkie zmiany niniejszej umowy wymagają dla swej ważności formy pisemnej pod rygorem nieważności i będą dopuszczalne w granicach unormowania art. 455 Prawa zamówień publicznych. </w:t>
      </w:r>
    </w:p>
    <w:p w14:paraId="12D02007" w14:textId="77777777" w:rsidR="00BD2C54" w:rsidRDefault="00377346" w:rsidP="00323AC0">
      <w:pPr>
        <w:numPr>
          <w:ilvl w:val="1"/>
          <w:numId w:val="42"/>
        </w:numPr>
        <w:tabs>
          <w:tab w:val="left" w:pos="0"/>
          <w:tab w:val="left" w:pos="426"/>
          <w:tab w:val="left" w:pos="720"/>
          <w:tab w:val="left" w:pos="1080"/>
          <w:tab w:val="left" w:pos="1800"/>
          <w:tab w:val="left" w:pos="2160"/>
          <w:tab w:val="left" w:pos="2520"/>
          <w:tab w:val="left" w:pos="288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276" w:lineRule="auto"/>
        <w:ind w:left="426" w:hanging="426"/>
        <w:jc w:val="both"/>
        <w:rPr>
          <w:rFonts w:ascii="Calibri" w:hAnsi="Calibri" w:cs="Calibri"/>
          <w:sz w:val="22"/>
          <w:szCs w:val="22"/>
        </w:rPr>
      </w:pPr>
      <w:r>
        <w:rPr>
          <w:rFonts w:ascii="Calibri" w:hAnsi="Calibri" w:cs="Calibri"/>
          <w:sz w:val="22"/>
          <w:szCs w:val="22"/>
        </w:rPr>
        <w:t xml:space="preserve">Zmiana postanowień zawartej umowy może nastąpić za zgodą obu stron, wyrażoną na piśmie w postaci aneksu pod rygorem nieważności. </w:t>
      </w:r>
    </w:p>
    <w:p w14:paraId="5569571A" w14:textId="77777777" w:rsidR="00BD2C54" w:rsidRDefault="00377346" w:rsidP="00323AC0">
      <w:pPr>
        <w:numPr>
          <w:ilvl w:val="1"/>
          <w:numId w:val="42"/>
        </w:numPr>
        <w:tabs>
          <w:tab w:val="left" w:pos="0"/>
          <w:tab w:val="left" w:pos="426"/>
          <w:tab w:val="left" w:pos="720"/>
          <w:tab w:val="left" w:pos="1080"/>
          <w:tab w:val="left" w:pos="1800"/>
          <w:tab w:val="left" w:pos="2160"/>
          <w:tab w:val="left" w:pos="2520"/>
          <w:tab w:val="left" w:pos="288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276" w:lineRule="auto"/>
        <w:ind w:left="426" w:hanging="426"/>
        <w:jc w:val="both"/>
        <w:rPr>
          <w:rFonts w:ascii="Calibri" w:hAnsi="Calibri" w:cs="Calibri"/>
          <w:sz w:val="22"/>
          <w:szCs w:val="22"/>
        </w:rPr>
      </w:pPr>
      <w:r>
        <w:rPr>
          <w:rFonts w:ascii="Calibri" w:hAnsi="Calibri" w:cs="Calibri"/>
          <w:sz w:val="22"/>
          <w:szCs w:val="22"/>
        </w:rPr>
        <w:t xml:space="preserve">Zamawiający przewiduje możliwość zmiany umowy przez wprowadzenie robót zamiennych w sytuacjach uzasadnionych w szczególności, gdy </w:t>
      </w:r>
      <w:r>
        <w:rPr>
          <w:rFonts w:ascii="Calibri" w:hAnsi="Calibri" w:cs="Calibri"/>
          <w:sz w:val="22"/>
          <w:szCs w:val="22"/>
          <w:lang w:val="x-none"/>
        </w:rPr>
        <w:t xml:space="preserve">stały się konieczne na skutek ujawnienia błędów w dokumentacji projektowej lub </w:t>
      </w:r>
      <w:r>
        <w:rPr>
          <w:rFonts w:ascii="Calibri" w:hAnsi="Calibri" w:cs="Calibri"/>
          <w:sz w:val="22"/>
          <w:szCs w:val="22"/>
        </w:rPr>
        <w:t xml:space="preserve">gdy wystąpiła </w:t>
      </w:r>
      <w:r>
        <w:rPr>
          <w:rFonts w:ascii="Calibri" w:hAnsi="Calibri" w:cs="Calibri"/>
          <w:sz w:val="22"/>
          <w:szCs w:val="22"/>
          <w:lang w:val="x-none"/>
        </w:rPr>
        <w:t>koniecznoś</w:t>
      </w:r>
      <w:r>
        <w:rPr>
          <w:rFonts w:ascii="Calibri" w:hAnsi="Calibri" w:cs="Calibri"/>
          <w:sz w:val="22"/>
          <w:szCs w:val="22"/>
        </w:rPr>
        <w:t>ć</w:t>
      </w:r>
      <w:r>
        <w:rPr>
          <w:rFonts w:ascii="Calibri" w:hAnsi="Calibri" w:cs="Calibri"/>
          <w:sz w:val="22"/>
          <w:szCs w:val="22"/>
          <w:lang w:val="x-none"/>
        </w:rPr>
        <w:t xml:space="preserve"> </w:t>
      </w:r>
      <w:r>
        <w:rPr>
          <w:rFonts w:ascii="Calibri" w:hAnsi="Calibri" w:cs="Calibri"/>
          <w:sz w:val="22"/>
          <w:szCs w:val="22"/>
        </w:rPr>
        <w:t>dokonania uzupełnień w dokumentacji niezbędnych dla prawidłowego wykonania i eksploatacji obiektu.</w:t>
      </w:r>
    </w:p>
    <w:p w14:paraId="453F60E1" w14:textId="77777777" w:rsidR="00BD2C54" w:rsidRDefault="00377346" w:rsidP="00323AC0">
      <w:pPr>
        <w:numPr>
          <w:ilvl w:val="1"/>
          <w:numId w:val="42"/>
        </w:numPr>
        <w:tabs>
          <w:tab w:val="left" w:pos="0"/>
          <w:tab w:val="left" w:pos="720"/>
          <w:tab w:val="left" w:pos="1134"/>
          <w:tab w:val="left" w:pos="1800"/>
          <w:tab w:val="left" w:pos="2160"/>
          <w:tab w:val="left" w:pos="2520"/>
          <w:tab w:val="left" w:pos="288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276" w:lineRule="auto"/>
        <w:ind w:left="426" w:hanging="426"/>
        <w:jc w:val="both"/>
        <w:rPr>
          <w:rFonts w:ascii="Calibri" w:hAnsi="Calibri" w:cs="Calibri"/>
          <w:sz w:val="22"/>
          <w:szCs w:val="22"/>
        </w:rPr>
      </w:pPr>
      <w:r>
        <w:rPr>
          <w:rFonts w:ascii="Calibri" w:hAnsi="Calibri" w:cs="Calibri"/>
          <w:sz w:val="22"/>
          <w:szCs w:val="22"/>
        </w:rPr>
        <w:t xml:space="preserve">Zamawiający przewiduje możliwość zmiany umowy w zakresie przedłużenia terminu zakończenia robót o okres trwania przyczyn, z powodu których będzie zagrożone dotrzymanie terminu zakończenia robót, w następujących sytuacjach: </w:t>
      </w:r>
    </w:p>
    <w:p w14:paraId="2B7468D0" w14:textId="77777777" w:rsidR="00BD2C54" w:rsidRDefault="00377346" w:rsidP="00323AC0">
      <w:pPr>
        <w:numPr>
          <w:ilvl w:val="5"/>
          <w:numId w:val="42"/>
        </w:numPr>
        <w:tabs>
          <w:tab w:val="left" w:pos="0"/>
          <w:tab w:val="left" w:pos="720"/>
          <w:tab w:val="left" w:pos="1800"/>
          <w:tab w:val="left" w:pos="2160"/>
          <w:tab w:val="left" w:pos="2520"/>
          <w:tab w:val="left" w:pos="288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276" w:lineRule="auto"/>
        <w:ind w:left="1134" w:hanging="425"/>
        <w:jc w:val="both"/>
        <w:rPr>
          <w:rFonts w:ascii="Calibri" w:hAnsi="Calibri" w:cs="Calibri"/>
          <w:sz w:val="22"/>
          <w:szCs w:val="22"/>
        </w:rPr>
      </w:pPr>
      <w:r>
        <w:rPr>
          <w:rFonts w:ascii="Calibri" w:hAnsi="Calibri" w:cs="Calibri"/>
          <w:sz w:val="22"/>
          <w:szCs w:val="22"/>
        </w:rPr>
        <w:t>jeżeli przyczyny, z powodu których będzie zagrożone dotrzymanie terminu zakończenia robót będą następstwem okoliczności, za które odpowiedzialność nie ponosi Wykonawca, w szczególności: działania siły wyższej, tj. działania zewnętrznego, nagłego i nieprzewidywalnego, mającej bezpośredni i znaczny wpływ na terminowość wykonywania robót, konieczności zmian dokumentacji projektowej w zakresie, w jakim ww. okoliczności miały lub będą mogły mieć wpływ na dotrzymanie terminu zakończenia robót,</w:t>
      </w:r>
    </w:p>
    <w:p w14:paraId="2BE5BB92" w14:textId="77777777" w:rsidR="00BD2C54" w:rsidRDefault="00377346" w:rsidP="00323AC0">
      <w:pPr>
        <w:numPr>
          <w:ilvl w:val="5"/>
          <w:numId w:val="42"/>
        </w:numPr>
        <w:tabs>
          <w:tab w:val="left" w:pos="0"/>
          <w:tab w:val="left" w:pos="720"/>
          <w:tab w:val="left" w:pos="1800"/>
          <w:tab w:val="left" w:pos="2160"/>
          <w:tab w:val="left" w:pos="2520"/>
          <w:tab w:val="left" w:pos="288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276" w:lineRule="auto"/>
        <w:ind w:left="1134" w:hanging="425"/>
        <w:jc w:val="both"/>
        <w:rPr>
          <w:rFonts w:ascii="Calibri" w:hAnsi="Calibri" w:cs="Calibri"/>
          <w:sz w:val="22"/>
          <w:szCs w:val="22"/>
        </w:rPr>
      </w:pPr>
      <w:r>
        <w:rPr>
          <w:rFonts w:ascii="Calibri" w:hAnsi="Calibri" w:cs="Calibri"/>
          <w:sz w:val="22"/>
          <w:szCs w:val="22"/>
        </w:rPr>
        <w:t>gdy wystąpi konieczność wykonania robót zamiennych niezbędnych do wykonania przedmiotu umowy ze względu na zasady wiedzy technicznej, które wstrzymują lub opóźniają realizację przedmiotu umowy.</w:t>
      </w:r>
    </w:p>
    <w:p w14:paraId="275998DF" w14:textId="77777777" w:rsidR="00BD2C54" w:rsidRDefault="00377346" w:rsidP="00323AC0">
      <w:pPr>
        <w:numPr>
          <w:ilvl w:val="1"/>
          <w:numId w:val="42"/>
        </w:numPr>
        <w:tabs>
          <w:tab w:val="left" w:pos="0"/>
          <w:tab w:val="left" w:pos="720"/>
          <w:tab w:val="left" w:pos="1800"/>
          <w:tab w:val="left" w:pos="2160"/>
          <w:tab w:val="left" w:pos="2520"/>
          <w:tab w:val="left" w:pos="288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276" w:lineRule="auto"/>
        <w:ind w:left="426" w:hanging="426"/>
        <w:jc w:val="both"/>
        <w:rPr>
          <w:rFonts w:ascii="Calibri" w:hAnsi="Calibri" w:cs="Calibri"/>
          <w:sz w:val="22"/>
          <w:szCs w:val="22"/>
        </w:rPr>
      </w:pPr>
      <w:r>
        <w:rPr>
          <w:rFonts w:ascii="Calibri" w:hAnsi="Calibri" w:cs="Calibri"/>
          <w:sz w:val="22"/>
          <w:szCs w:val="22"/>
        </w:rPr>
        <w:t xml:space="preserve">Zamawiający dopuszcza możliwość zmiany umowy w zakresie wysokości wynagrodzenia  w następujących sytuacjach: </w:t>
      </w:r>
    </w:p>
    <w:p w14:paraId="334A6BC5" w14:textId="77777777" w:rsidR="00BD2C54" w:rsidRDefault="00377346" w:rsidP="00323AC0">
      <w:pPr>
        <w:numPr>
          <w:ilvl w:val="5"/>
          <w:numId w:val="42"/>
        </w:numPr>
        <w:tabs>
          <w:tab w:val="left" w:pos="0"/>
          <w:tab w:val="left" w:pos="284"/>
          <w:tab w:val="left" w:pos="709"/>
          <w:tab w:val="left" w:pos="1800"/>
          <w:tab w:val="left" w:pos="2160"/>
          <w:tab w:val="left" w:pos="2520"/>
          <w:tab w:val="left" w:pos="288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276" w:lineRule="auto"/>
        <w:ind w:left="1134" w:hanging="425"/>
        <w:jc w:val="both"/>
        <w:rPr>
          <w:rFonts w:ascii="Calibri" w:hAnsi="Calibri" w:cs="Calibri"/>
          <w:sz w:val="22"/>
          <w:szCs w:val="22"/>
        </w:rPr>
      </w:pPr>
      <w:r>
        <w:rPr>
          <w:rFonts w:ascii="Calibri" w:hAnsi="Calibri" w:cs="Calibri"/>
          <w:sz w:val="22"/>
          <w:szCs w:val="22"/>
        </w:rPr>
        <w:t xml:space="preserve">w przypadku, gdy zmiana umowy w tym zakresie jest uzasadniona koniecznością wykonania robót zamiennych; </w:t>
      </w:r>
    </w:p>
    <w:p w14:paraId="4915265A" w14:textId="77777777" w:rsidR="00BD2C54" w:rsidRDefault="00377346" w:rsidP="00323AC0">
      <w:pPr>
        <w:numPr>
          <w:ilvl w:val="5"/>
          <w:numId w:val="42"/>
        </w:numPr>
        <w:tabs>
          <w:tab w:val="left" w:pos="0"/>
          <w:tab w:val="left" w:pos="284"/>
          <w:tab w:val="left" w:pos="709"/>
          <w:tab w:val="left" w:pos="1800"/>
          <w:tab w:val="left" w:pos="2160"/>
          <w:tab w:val="left" w:pos="2520"/>
          <w:tab w:val="left" w:pos="288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276" w:lineRule="auto"/>
        <w:ind w:left="1134" w:hanging="425"/>
        <w:jc w:val="both"/>
        <w:rPr>
          <w:rFonts w:ascii="Calibri" w:hAnsi="Calibri" w:cs="Calibri"/>
          <w:sz w:val="22"/>
          <w:szCs w:val="22"/>
        </w:rPr>
      </w:pPr>
      <w:r>
        <w:rPr>
          <w:rFonts w:ascii="Calibri" w:hAnsi="Calibri" w:cs="Calibri"/>
          <w:sz w:val="22"/>
          <w:szCs w:val="22"/>
        </w:rPr>
        <w:t xml:space="preserve">w przypadku, o którym mowa w § 14 ust. 2 poniżej. </w:t>
      </w:r>
    </w:p>
    <w:p w14:paraId="4B6D36F7" w14:textId="77777777" w:rsidR="00BD2C54" w:rsidRDefault="00377346" w:rsidP="00323AC0">
      <w:pPr>
        <w:numPr>
          <w:ilvl w:val="1"/>
          <w:numId w:val="42"/>
        </w:numPr>
        <w:tabs>
          <w:tab w:val="left" w:pos="0"/>
          <w:tab w:val="left" w:pos="426"/>
          <w:tab w:val="left" w:pos="1134"/>
          <w:tab w:val="left" w:pos="1800"/>
          <w:tab w:val="left" w:pos="2160"/>
          <w:tab w:val="left" w:pos="2520"/>
          <w:tab w:val="left" w:pos="288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276" w:lineRule="auto"/>
        <w:ind w:left="426" w:hanging="426"/>
        <w:jc w:val="both"/>
        <w:rPr>
          <w:rFonts w:ascii="Calibri" w:hAnsi="Calibri" w:cs="Calibri"/>
          <w:sz w:val="22"/>
          <w:szCs w:val="22"/>
        </w:rPr>
      </w:pPr>
      <w:r>
        <w:rPr>
          <w:rFonts w:ascii="Calibri" w:hAnsi="Calibri" w:cs="Calibri"/>
          <w:sz w:val="22"/>
          <w:szCs w:val="22"/>
        </w:rPr>
        <w:t xml:space="preserve">Warunkiem dokonania zmiany, o której mowa w ust. 3-4, jest złożenie uzasadnionego wniosku przez stronę inicjującą zmianę lub sporządzenie przez strony stosownego protokołu wraz z opisem zdarzenia lub okoliczności stanowiących podstawę do żądania takiej zmiany. </w:t>
      </w:r>
    </w:p>
    <w:p w14:paraId="37E28DA1" w14:textId="77777777" w:rsidR="00BD2C54" w:rsidRDefault="00BD2C54">
      <w:pPr>
        <w:tabs>
          <w:tab w:val="left" w:pos="0"/>
          <w:tab w:val="left" w:pos="1080"/>
          <w:tab w:val="left" w:pos="1440"/>
          <w:tab w:val="left" w:pos="1800"/>
          <w:tab w:val="left" w:pos="2160"/>
          <w:tab w:val="left" w:pos="25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276" w:lineRule="auto"/>
        <w:rPr>
          <w:rFonts w:ascii="Calibri" w:hAnsi="Calibri" w:cs="Calibri"/>
          <w:b/>
          <w:spacing w:val="-3"/>
          <w:sz w:val="22"/>
          <w:szCs w:val="22"/>
        </w:rPr>
      </w:pPr>
    </w:p>
    <w:p w14:paraId="0960228C" w14:textId="77777777" w:rsidR="00BD2C54" w:rsidRDefault="00377346">
      <w:pPr>
        <w:tabs>
          <w:tab w:val="left" w:pos="0"/>
          <w:tab w:val="left" w:pos="1080"/>
          <w:tab w:val="left" w:pos="1440"/>
          <w:tab w:val="left" w:pos="1800"/>
          <w:tab w:val="left" w:pos="2160"/>
          <w:tab w:val="left" w:pos="25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line="276" w:lineRule="auto"/>
        <w:jc w:val="center"/>
        <w:rPr>
          <w:rFonts w:ascii="Calibri" w:hAnsi="Calibri" w:cs="Calibri"/>
          <w:b/>
          <w:sz w:val="22"/>
          <w:szCs w:val="22"/>
        </w:rPr>
      </w:pPr>
      <w:r>
        <w:rPr>
          <w:rFonts w:ascii="Calibri" w:hAnsi="Calibri" w:cs="Calibri"/>
          <w:b/>
          <w:spacing w:val="-3"/>
          <w:sz w:val="22"/>
          <w:szCs w:val="22"/>
        </w:rPr>
        <w:t>§ 14</w:t>
      </w:r>
      <w:r>
        <w:rPr>
          <w:rFonts w:ascii="Calibri" w:hAnsi="Calibri" w:cs="Calibri"/>
          <w:sz w:val="22"/>
          <w:szCs w:val="22"/>
        </w:rPr>
        <w:br/>
      </w:r>
      <w:r>
        <w:rPr>
          <w:rFonts w:ascii="Calibri" w:hAnsi="Calibri" w:cs="Calibri"/>
          <w:b/>
          <w:sz w:val="22"/>
          <w:szCs w:val="22"/>
        </w:rPr>
        <w:t>ROBOTY ZAMIENNE</w:t>
      </w:r>
    </w:p>
    <w:p w14:paraId="481A0C28" w14:textId="77777777" w:rsidR="00BD2C54" w:rsidRDefault="00377346">
      <w:pPr>
        <w:pStyle w:val="Akapitzlist"/>
        <w:numPr>
          <w:ilvl w:val="0"/>
          <w:numId w:val="26"/>
        </w:numPr>
        <w:tabs>
          <w:tab w:val="left" w:pos="0"/>
          <w:tab w:val="left" w:pos="1080"/>
          <w:tab w:val="left" w:pos="1440"/>
          <w:tab w:val="left" w:pos="1800"/>
          <w:tab w:val="left" w:pos="2160"/>
          <w:tab w:val="left" w:pos="25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426" w:hanging="426"/>
        <w:rPr>
          <w:rFonts w:cs="Calibri"/>
        </w:rPr>
      </w:pPr>
      <w:r>
        <w:rPr>
          <w:rFonts w:cs="Calibri"/>
        </w:rPr>
        <w:t xml:space="preserve">Wynagrodzenie z tytułu robót zamiennych zostanie ustalone: </w:t>
      </w:r>
    </w:p>
    <w:p w14:paraId="2A513652" w14:textId="77777777" w:rsidR="00BD2C54" w:rsidRDefault="00377346" w:rsidP="00323AC0">
      <w:pPr>
        <w:numPr>
          <w:ilvl w:val="5"/>
          <w:numId w:val="42"/>
        </w:numPr>
        <w:tabs>
          <w:tab w:val="left" w:pos="0"/>
          <w:tab w:val="left" w:pos="142"/>
          <w:tab w:val="left" w:pos="426"/>
          <w:tab w:val="left" w:pos="1080"/>
          <w:tab w:val="left" w:pos="1440"/>
          <w:tab w:val="left" w:pos="1800"/>
          <w:tab w:val="left" w:pos="2160"/>
          <w:tab w:val="left" w:pos="252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850" w:hanging="425"/>
        <w:jc w:val="both"/>
        <w:rPr>
          <w:rFonts w:ascii="Calibri" w:hAnsi="Calibri" w:cs="Calibri"/>
          <w:sz w:val="22"/>
          <w:szCs w:val="22"/>
        </w:rPr>
      </w:pPr>
      <w:r>
        <w:rPr>
          <w:rFonts w:ascii="Calibri" w:hAnsi="Calibri" w:cs="Calibri"/>
          <w:sz w:val="22"/>
          <w:szCs w:val="22"/>
        </w:rPr>
        <w:t xml:space="preserve">na podstawie cen jednostkowych jak dla elementów porównywalnych (nie identycznych)               zawartych  w ofercie lub uzgodnionych w umowie, albo </w:t>
      </w:r>
    </w:p>
    <w:p w14:paraId="089DAED3" w14:textId="77777777" w:rsidR="00BD2C54" w:rsidRDefault="00377346" w:rsidP="00323AC0">
      <w:pPr>
        <w:numPr>
          <w:ilvl w:val="5"/>
          <w:numId w:val="42"/>
        </w:numPr>
        <w:tabs>
          <w:tab w:val="left" w:pos="0"/>
          <w:tab w:val="left" w:pos="142"/>
          <w:tab w:val="left" w:pos="426"/>
          <w:tab w:val="left" w:pos="1080"/>
          <w:tab w:val="left" w:pos="1440"/>
          <w:tab w:val="left" w:pos="1800"/>
          <w:tab w:val="left" w:pos="2160"/>
          <w:tab w:val="left" w:pos="252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276" w:lineRule="auto"/>
        <w:ind w:left="850" w:hanging="425"/>
        <w:jc w:val="both"/>
        <w:rPr>
          <w:rFonts w:ascii="Calibri" w:hAnsi="Calibri" w:cs="Calibri"/>
          <w:sz w:val="22"/>
          <w:szCs w:val="22"/>
        </w:rPr>
      </w:pPr>
      <w:r>
        <w:rPr>
          <w:rFonts w:ascii="Calibri" w:hAnsi="Calibri" w:cs="Calibri"/>
          <w:sz w:val="22"/>
          <w:szCs w:val="22"/>
        </w:rPr>
        <w:lastRenderedPageBreak/>
        <w:t xml:space="preserve">na podstawie cen jednostkowych określonych na podstawie średnich parametrów cenotwórczych  i średnich cen materiału i pracy sprzętu publikowanych w Sekocenbudzie lub w przypadku braku     wymaganych danych w Orgbudzie lub  w ostatniej kolejności w Bistypie, odpowiednich dla okresu  złożenia wniosku przez Wykonawcę i Katalogów Nakładów Rzeczowych KNR, w przypadku braku cen jednostkowych porównywalnych, o których mowa w lit a), albo </w:t>
      </w:r>
    </w:p>
    <w:p w14:paraId="24488F9F" w14:textId="77777777" w:rsidR="00BD2C54" w:rsidRDefault="00377346" w:rsidP="00323AC0">
      <w:pPr>
        <w:numPr>
          <w:ilvl w:val="5"/>
          <w:numId w:val="42"/>
        </w:numPr>
        <w:tabs>
          <w:tab w:val="left" w:pos="0"/>
          <w:tab w:val="left" w:pos="142"/>
          <w:tab w:val="left" w:pos="426"/>
          <w:tab w:val="left" w:pos="1080"/>
          <w:tab w:val="left" w:pos="1440"/>
          <w:tab w:val="left" w:pos="1800"/>
          <w:tab w:val="left" w:pos="2160"/>
          <w:tab w:val="left" w:pos="252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276" w:lineRule="auto"/>
        <w:ind w:left="851" w:hanging="425"/>
        <w:jc w:val="both"/>
        <w:rPr>
          <w:rFonts w:ascii="Calibri" w:hAnsi="Calibri" w:cs="Calibri"/>
          <w:sz w:val="22"/>
          <w:szCs w:val="22"/>
        </w:rPr>
      </w:pPr>
      <w:r>
        <w:rPr>
          <w:rFonts w:ascii="Calibri" w:hAnsi="Calibri" w:cs="Calibri"/>
          <w:sz w:val="22"/>
          <w:szCs w:val="22"/>
        </w:rPr>
        <w:t xml:space="preserve">w oparciu o tabele i kalkulacje branżowe oficjalnie publikowane przez dostawców materiałów oraz urządzeń, wyłącznie w przypadku braku danych wyszczególnionych w lit a) lub b). </w:t>
      </w:r>
    </w:p>
    <w:p w14:paraId="0EBA9EBB" w14:textId="77777777" w:rsidR="00BD2C54" w:rsidRDefault="00377346" w:rsidP="00323AC0">
      <w:pPr>
        <w:numPr>
          <w:ilvl w:val="3"/>
          <w:numId w:val="42"/>
        </w:numPr>
        <w:tabs>
          <w:tab w:val="left" w:pos="0"/>
          <w:tab w:val="left" w:pos="142"/>
          <w:tab w:val="left" w:pos="426"/>
          <w:tab w:val="left" w:pos="1080"/>
          <w:tab w:val="left" w:pos="1440"/>
          <w:tab w:val="left" w:pos="1800"/>
          <w:tab w:val="left" w:pos="2160"/>
          <w:tab w:val="left" w:pos="252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276" w:lineRule="auto"/>
        <w:ind w:left="426" w:hanging="426"/>
        <w:jc w:val="both"/>
        <w:rPr>
          <w:rFonts w:ascii="Calibri" w:hAnsi="Calibri" w:cs="Calibri"/>
          <w:sz w:val="22"/>
          <w:szCs w:val="22"/>
        </w:rPr>
      </w:pPr>
      <w:r>
        <w:rPr>
          <w:rFonts w:ascii="Calibri" w:hAnsi="Calibri" w:cs="Calibri"/>
          <w:sz w:val="22"/>
          <w:szCs w:val="22"/>
        </w:rPr>
        <w:t xml:space="preserve">W przypadku, jeżeli Zamawiający rezygnuje z wykonywania zawartego w projekcie fragmentu robót rozliczenie będzie następować poprzez obniżenie wynagrodzenia Wykonawcy ustalonego w oparciu    o postanowienia ust. 1 powyżej. </w:t>
      </w:r>
    </w:p>
    <w:p w14:paraId="286828DA" w14:textId="77777777" w:rsidR="00BD2C54" w:rsidRDefault="003773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4320" w:hanging="4320"/>
        <w:jc w:val="center"/>
        <w:rPr>
          <w:rFonts w:ascii="Calibri" w:hAnsi="Calibri" w:cs="Calibri"/>
          <w:b/>
          <w:spacing w:val="-3"/>
          <w:sz w:val="22"/>
          <w:szCs w:val="22"/>
        </w:rPr>
      </w:pPr>
      <w:r>
        <w:rPr>
          <w:rFonts w:ascii="Calibri" w:hAnsi="Calibri" w:cs="Calibri"/>
          <w:b/>
          <w:spacing w:val="-3"/>
          <w:sz w:val="22"/>
          <w:szCs w:val="22"/>
        </w:rPr>
        <w:t>§ 15</w:t>
      </w:r>
    </w:p>
    <w:p w14:paraId="3EF40086" w14:textId="77777777" w:rsidR="00BD2C54" w:rsidRDefault="003773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4320" w:hanging="4320"/>
        <w:jc w:val="center"/>
        <w:rPr>
          <w:rFonts w:ascii="Calibri" w:hAnsi="Calibri" w:cs="Calibri"/>
          <w:b/>
          <w:spacing w:val="-3"/>
          <w:sz w:val="22"/>
          <w:szCs w:val="22"/>
        </w:rPr>
      </w:pPr>
      <w:r>
        <w:rPr>
          <w:rFonts w:ascii="Calibri" w:hAnsi="Calibri" w:cs="Calibri"/>
          <w:b/>
          <w:spacing w:val="-3"/>
          <w:sz w:val="22"/>
          <w:szCs w:val="22"/>
        </w:rPr>
        <w:t>ODSTĄPIENIE OD UMOWY,</w:t>
      </w:r>
    </w:p>
    <w:p w14:paraId="31C4D98A" w14:textId="77777777" w:rsidR="00BD2C54" w:rsidRDefault="003773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4320" w:hanging="4320"/>
        <w:jc w:val="center"/>
        <w:rPr>
          <w:rFonts w:ascii="Calibri" w:hAnsi="Calibri" w:cs="Calibri"/>
          <w:b/>
          <w:spacing w:val="-3"/>
          <w:sz w:val="22"/>
          <w:szCs w:val="22"/>
        </w:rPr>
      </w:pPr>
      <w:r>
        <w:rPr>
          <w:rFonts w:ascii="Calibri" w:hAnsi="Calibri" w:cs="Calibri"/>
          <w:b/>
          <w:spacing w:val="-3"/>
          <w:sz w:val="22"/>
          <w:szCs w:val="22"/>
        </w:rPr>
        <w:t>WYPOWIEDZENIE UMOWY</w:t>
      </w:r>
    </w:p>
    <w:p w14:paraId="67DA5A33" w14:textId="77777777" w:rsidR="00BD2C54" w:rsidRDefault="00377346">
      <w:pPr>
        <w:widowControl/>
        <w:numPr>
          <w:ilvl w:val="0"/>
          <w:numId w:val="10"/>
        </w:numPr>
        <w:tabs>
          <w:tab w:val="left" w:pos="0"/>
          <w:tab w:val="left" w:pos="28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overflowPunct w:val="0"/>
        <w:spacing w:before="120" w:line="276" w:lineRule="auto"/>
        <w:ind w:left="284" w:hanging="284"/>
        <w:jc w:val="both"/>
        <w:textAlignment w:val="auto"/>
        <w:rPr>
          <w:rFonts w:ascii="Calibri" w:hAnsi="Calibri" w:cs="Calibri"/>
          <w:spacing w:val="-3"/>
          <w:sz w:val="22"/>
          <w:szCs w:val="22"/>
        </w:rPr>
      </w:pPr>
      <w:r>
        <w:rPr>
          <w:rFonts w:ascii="Calibri" w:hAnsi="Calibri" w:cs="Calibri"/>
          <w:spacing w:val="-3"/>
          <w:sz w:val="22"/>
          <w:szCs w:val="22"/>
        </w:rPr>
        <w:t>Oprócz przypadków określonych w Kodeksie cywilnym Zamawiający może, według swego uznania odstąpić od umowy bez prawa odszkodowania dla Wykonawcy lub wypowiedzieć umowę bez zachowania terminów wypowiedzenia:</w:t>
      </w:r>
    </w:p>
    <w:p w14:paraId="3EC332EA" w14:textId="77777777" w:rsidR="00BD2C54" w:rsidRDefault="00377346">
      <w:pPr>
        <w:widowControl/>
        <w:numPr>
          <w:ilvl w:val="1"/>
          <w:numId w:val="9"/>
        </w:numPr>
        <w:tabs>
          <w:tab w:val="left" w:pos="567"/>
          <w:tab w:val="left" w:pos="993"/>
        </w:tabs>
        <w:overflowPunct w:val="0"/>
        <w:spacing w:before="120" w:line="276" w:lineRule="auto"/>
        <w:ind w:left="567" w:hanging="283"/>
        <w:jc w:val="both"/>
        <w:textAlignment w:val="auto"/>
        <w:rPr>
          <w:rFonts w:ascii="Calibri" w:hAnsi="Calibri" w:cs="Calibri"/>
          <w:bCs/>
          <w:sz w:val="22"/>
          <w:szCs w:val="22"/>
        </w:rPr>
      </w:pPr>
      <w:r>
        <w:rPr>
          <w:rFonts w:ascii="Calibri" w:hAnsi="Calibri" w:cs="Calibri"/>
          <w:bCs/>
          <w:sz w:val="22"/>
          <w:szCs w:val="22"/>
        </w:rPr>
        <w:t xml:space="preserve">w razie, gdy Wykonawca opóźnia się z rozpoczęciem lub wykonaniem przedmiotu umowy tak dalece, że nie jest prawdopodobne, żeby zdołał go wykonać w terminie określonym w § 2 umowy. Zamawiający przed odstąpieniem od umowy lub jej wypowiedzeniem wyznaczy Wykonawcy dodatkowy 5 (pięcio) dniowy termin odpowiednio do rozpoczęcia lub wykonania przedmiotu umowy; </w:t>
      </w:r>
    </w:p>
    <w:p w14:paraId="6185136C" w14:textId="77777777" w:rsidR="00BD2C54" w:rsidRDefault="00377346">
      <w:pPr>
        <w:widowControl/>
        <w:numPr>
          <w:ilvl w:val="1"/>
          <w:numId w:val="9"/>
        </w:numPr>
        <w:tabs>
          <w:tab w:val="left" w:pos="567"/>
          <w:tab w:val="left" w:pos="993"/>
        </w:tabs>
        <w:overflowPunct w:val="0"/>
        <w:spacing w:before="120" w:line="276" w:lineRule="auto"/>
        <w:ind w:left="567" w:hanging="283"/>
        <w:jc w:val="both"/>
        <w:textAlignment w:val="auto"/>
        <w:rPr>
          <w:rFonts w:ascii="Calibri" w:hAnsi="Calibri" w:cs="Calibri"/>
          <w:bCs/>
          <w:sz w:val="22"/>
          <w:szCs w:val="22"/>
        </w:rPr>
      </w:pPr>
      <w:r>
        <w:rPr>
          <w:rFonts w:ascii="Calibri" w:hAnsi="Calibri" w:cs="Calibri"/>
          <w:bCs/>
          <w:sz w:val="22"/>
          <w:szCs w:val="22"/>
        </w:rPr>
        <w:t xml:space="preserve">Wykonawca nienależycie wykonuje swoje zobowiązania umowne w tym </w:t>
      </w:r>
      <w:r>
        <w:rPr>
          <w:rFonts w:ascii="Calibri" w:hAnsi="Calibri" w:cs="Calibri"/>
          <w:color w:val="000000"/>
          <w:spacing w:val="-3"/>
          <w:sz w:val="22"/>
          <w:szCs w:val="22"/>
        </w:rPr>
        <w:t>nie wykonuje robót zgodnie z dokumentacją techniczną</w:t>
      </w:r>
      <w:r>
        <w:rPr>
          <w:rFonts w:ascii="Calibri" w:hAnsi="Calibri" w:cs="Calibri"/>
          <w:bCs/>
          <w:sz w:val="22"/>
          <w:szCs w:val="22"/>
        </w:rPr>
        <w:t>, specyfikacją techniczną lub przepisami i Polskimi Normami i nie usunął stwierdzonych naruszeń w wyznaczonym terminie 5 (pięciu) dni, pomimo pisemnego wezwania do ich usunięcia w wyznaczonym terminie, pod rygorem odstąpienia od umowy;</w:t>
      </w:r>
    </w:p>
    <w:p w14:paraId="4946FCF6" w14:textId="77777777" w:rsidR="00BD2C54" w:rsidRDefault="00377346">
      <w:pPr>
        <w:widowControl/>
        <w:numPr>
          <w:ilvl w:val="1"/>
          <w:numId w:val="9"/>
        </w:numPr>
        <w:tabs>
          <w:tab w:val="left" w:pos="567"/>
          <w:tab w:val="left" w:pos="993"/>
        </w:tabs>
        <w:overflowPunct w:val="0"/>
        <w:spacing w:before="120" w:line="276" w:lineRule="auto"/>
        <w:ind w:left="567" w:hanging="283"/>
        <w:jc w:val="both"/>
        <w:textAlignment w:val="auto"/>
        <w:rPr>
          <w:rFonts w:ascii="Calibri" w:hAnsi="Calibri" w:cs="Calibri"/>
          <w:bCs/>
          <w:sz w:val="22"/>
          <w:szCs w:val="22"/>
        </w:rPr>
      </w:pPr>
      <w:r>
        <w:rPr>
          <w:rFonts w:ascii="Calibri" w:hAnsi="Calibri" w:cs="Calibri"/>
          <w:color w:val="000000"/>
          <w:sz w:val="22"/>
          <w:szCs w:val="22"/>
        </w:rPr>
        <w:t>w razie konieczności wielokrotnego dokonywania bezpośredniej zapłaty podwykonawcy lub dalszemu podwykonawcy, o których mowa w § 7 ust. 12 umowy, lub konieczności dokonania bezpośrednich zapłat na sumę większą niż 5% wartości Umowy.</w:t>
      </w:r>
    </w:p>
    <w:p w14:paraId="43634455" w14:textId="77777777" w:rsidR="00BD2C54" w:rsidRDefault="00377346">
      <w:pPr>
        <w:widowControl/>
        <w:numPr>
          <w:ilvl w:val="0"/>
          <w:numId w:val="11"/>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overflowPunct w:val="0"/>
        <w:spacing w:before="120" w:line="276" w:lineRule="auto"/>
        <w:ind w:left="284" w:hanging="284"/>
        <w:jc w:val="both"/>
        <w:textAlignment w:val="auto"/>
        <w:rPr>
          <w:rFonts w:ascii="Calibri" w:hAnsi="Calibri" w:cs="Calibri"/>
          <w:color w:val="000000"/>
          <w:spacing w:val="-3"/>
          <w:sz w:val="22"/>
          <w:szCs w:val="22"/>
        </w:rPr>
      </w:pPr>
      <w:r>
        <w:rPr>
          <w:rFonts w:ascii="Calibri" w:hAnsi="Calibri" w:cs="Calibri"/>
          <w:color w:val="000000"/>
          <w:spacing w:val="-3"/>
          <w:sz w:val="22"/>
          <w:szCs w:val="22"/>
        </w:rPr>
        <w:t>W przypadkach wymienionych w ust. 1 powyżej Zamawiającemu należy się kara umowna opisana w § 12 ust. 1 lit. d).</w:t>
      </w:r>
    </w:p>
    <w:p w14:paraId="524137FC" w14:textId="77777777" w:rsidR="00BD2C54" w:rsidRDefault="00377346">
      <w:pPr>
        <w:widowControl/>
        <w:numPr>
          <w:ilvl w:val="0"/>
          <w:numId w:val="11"/>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overflowPunct w:val="0"/>
        <w:spacing w:before="120" w:line="276" w:lineRule="auto"/>
        <w:ind w:left="284" w:hanging="284"/>
        <w:jc w:val="both"/>
        <w:textAlignment w:val="auto"/>
        <w:rPr>
          <w:rFonts w:ascii="Calibri" w:hAnsi="Calibri" w:cs="Calibri"/>
          <w:color w:val="000000"/>
          <w:spacing w:val="-3"/>
          <w:sz w:val="22"/>
          <w:szCs w:val="22"/>
        </w:rPr>
      </w:pPr>
      <w:r>
        <w:rPr>
          <w:rFonts w:ascii="Calibri" w:hAnsi="Calibri" w:cs="Calibri"/>
          <w:color w:val="000000"/>
          <w:sz w:val="22"/>
          <w:szCs w:val="22"/>
        </w:rPr>
        <w:t>Zarówno odstąpienie od Umowy jak i jej wypowiedzenie musi nastąpić w formie pisemnej z podaniem przyczyny odstąpienia.</w:t>
      </w:r>
    </w:p>
    <w:p w14:paraId="2B0DA6D9" w14:textId="77777777" w:rsidR="00BD2C54" w:rsidRDefault="00377346">
      <w:pPr>
        <w:widowControl/>
        <w:numPr>
          <w:ilvl w:val="0"/>
          <w:numId w:val="11"/>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overflowPunct w:val="0"/>
        <w:spacing w:before="120" w:line="276" w:lineRule="auto"/>
        <w:ind w:left="284" w:hanging="284"/>
        <w:jc w:val="both"/>
        <w:textAlignment w:val="auto"/>
        <w:rPr>
          <w:rFonts w:ascii="Calibri" w:hAnsi="Calibri" w:cs="Calibri"/>
          <w:spacing w:val="-3"/>
          <w:sz w:val="22"/>
          <w:szCs w:val="22"/>
        </w:rPr>
      </w:pPr>
      <w:r>
        <w:rPr>
          <w:rFonts w:ascii="Calibri" w:hAnsi="Calibri" w:cs="Calibri"/>
          <w:color w:val="000000"/>
          <w:sz w:val="22"/>
          <w:szCs w:val="22"/>
        </w:rPr>
        <w:t xml:space="preserve">W razie odstąpienia od Umowy lub jej wypowiedzenia Zamawiający i Wykonawca niezwłocznie sporządzają protokół inwentaryzacji robót w toku, na dzień odstąpienia lub wypowiedzenia,  </w:t>
      </w:r>
      <w:r>
        <w:rPr>
          <w:rFonts w:ascii="Calibri" w:hAnsi="Calibri" w:cs="Calibri"/>
          <w:sz w:val="22"/>
          <w:szCs w:val="22"/>
        </w:rPr>
        <w:t xml:space="preserve">a Wykonawca zobowiązuje się zabezpieczyć przerwane roboty w zakresie wzajemnie uzgodnionym na koszt strony, która ponosi odpowiedzialność za okoliczności powodujące odstąpienie lub wypowiedzenie Umowy. W przypadku nieprzystąpienia do inwentaryzacji jednej ze stron lub utrudniania jej sprawnego prowadzenia, druga strona może dokonać takiej inwentaryzacji jednostronnie. </w:t>
      </w:r>
    </w:p>
    <w:p w14:paraId="45C6A6AD" w14:textId="77777777" w:rsidR="00BD2C54" w:rsidRDefault="00377346">
      <w:pPr>
        <w:widowControl/>
        <w:numPr>
          <w:ilvl w:val="0"/>
          <w:numId w:val="11"/>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overflowPunct w:val="0"/>
        <w:spacing w:before="120" w:line="276" w:lineRule="auto"/>
        <w:ind w:left="284" w:hanging="284"/>
        <w:jc w:val="both"/>
        <w:textAlignment w:val="auto"/>
        <w:rPr>
          <w:rFonts w:ascii="Calibri" w:hAnsi="Calibri" w:cs="Calibri"/>
          <w:spacing w:val="-3"/>
          <w:sz w:val="22"/>
          <w:szCs w:val="22"/>
        </w:rPr>
      </w:pPr>
      <w:r>
        <w:rPr>
          <w:rFonts w:ascii="Calibri" w:hAnsi="Calibri" w:cs="Calibri"/>
          <w:sz w:val="22"/>
          <w:szCs w:val="22"/>
        </w:rPr>
        <w:t>We wszystkich przypadkach odstąpienia od Umowy oraz wypowiedzenia Umowy następuje ze skutkiem na dzień otrzymania oświadczenia woli, o odstąpieniu od Umowy lub wypowiedzeniu przez drugą Stronę.</w:t>
      </w:r>
    </w:p>
    <w:p w14:paraId="70F51E80" w14:textId="77777777" w:rsidR="00BD2C54" w:rsidRDefault="00377346">
      <w:pPr>
        <w:widowControl/>
        <w:numPr>
          <w:ilvl w:val="0"/>
          <w:numId w:val="11"/>
        </w:numPr>
        <w:tabs>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overflowPunct w:val="0"/>
        <w:spacing w:before="120" w:line="276" w:lineRule="auto"/>
        <w:ind w:left="284" w:hanging="284"/>
        <w:jc w:val="both"/>
        <w:textAlignment w:val="auto"/>
        <w:rPr>
          <w:rFonts w:ascii="Calibri" w:hAnsi="Calibri" w:cs="Calibri"/>
          <w:spacing w:val="-3"/>
          <w:sz w:val="22"/>
          <w:szCs w:val="22"/>
        </w:rPr>
      </w:pPr>
      <w:r>
        <w:rPr>
          <w:rFonts w:ascii="Calibri" w:hAnsi="Calibri" w:cs="Calibri"/>
          <w:sz w:val="22"/>
          <w:szCs w:val="22"/>
        </w:rPr>
        <w:lastRenderedPageBreak/>
        <w:t xml:space="preserve">Odstąpienie od umowy z przyczyn opisanych w ust. 1 lit. a)  lub b) winno nastąpić w terminie 45 dni od daty wezwania Wykonawcy przez Zamawiającego do rozpoczęcia umowy bądź usunięcia naruszeń. </w:t>
      </w:r>
    </w:p>
    <w:p w14:paraId="06A004AC" w14:textId="77777777" w:rsidR="00BD2C54" w:rsidRDefault="00377346">
      <w:pPr>
        <w:spacing w:before="120" w:line="276" w:lineRule="auto"/>
        <w:jc w:val="center"/>
        <w:rPr>
          <w:rFonts w:ascii="Calibri" w:hAnsi="Calibri" w:cs="Calibri"/>
          <w:b/>
          <w:sz w:val="22"/>
          <w:szCs w:val="22"/>
        </w:rPr>
      </w:pPr>
      <w:r>
        <w:rPr>
          <w:rFonts w:ascii="Calibri" w:hAnsi="Calibri" w:cs="Calibri"/>
          <w:b/>
          <w:sz w:val="22"/>
          <w:szCs w:val="22"/>
        </w:rPr>
        <w:t>§ 16</w:t>
      </w:r>
    </w:p>
    <w:p w14:paraId="43DFEAD0" w14:textId="77777777" w:rsidR="00BD2C54" w:rsidRDefault="003773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276" w:lineRule="auto"/>
        <w:ind w:left="4680" w:hanging="4680"/>
        <w:jc w:val="center"/>
        <w:rPr>
          <w:rFonts w:ascii="Calibri" w:hAnsi="Calibri" w:cs="Calibri"/>
          <w:b/>
          <w:sz w:val="22"/>
          <w:szCs w:val="22"/>
        </w:rPr>
      </w:pPr>
      <w:r>
        <w:rPr>
          <w:rFonts w:ascii="Calibri" w:hAnsi="Calibri" w:cs="Calibri"/>
          <w:b/>
          <w:sz w:val="22"/>
          <w:szCs w:val="22"/>
        </w:rPr>
        <w:t>POSTANOWIENIA KOŃCOWE</w:t>
      </w:r>
    </w:p>
    <w:p w14:paraId="00400D7A" w14:textId="77777777" w:rsidR="00BD2C54" w:rsidRDefault="00377346">
      <w:pPr>
        <w:widowControl/>
        <w:numPr>
          <w:ilvl w:val="0"/>
          <w:numId w:val="16"/>
        </w:numPr>
        <w:tabs>
          <w:tab w:val="left" w:pos="284"/>
        </w:tabs>
        <w:overflowPunct w:val="0"/>
        <w:spacing w:before="120" w:line="276" w:lineRule="auto"/>
        <w:ind w:left="284" w:hanging="284"/>
        <w:jc w:val="both"/>
        <w:textAlignment w:val="auto"/>
        <w:rPr>
          <w:rFonts w:ascii="Calibri" w:hAnsi="Calibri" w:cs="Calibri"/>
          <w:sz w:val="22"/>
          <w:szCs w:val="22"/>
        </w:rPr>
      </w:pPr>
      <w:r>
        <w:rPr>
          <w:rFonts w:ascii="Calibri" w:hAnsi="Calibri" w:cs="Calibri"/>
          <w:sz w:val="22"/>
          <w:szCs w:val="22"/>
        </w:rPr>
        <w:t>W sprawach nieuregulowanych w umowie zastosowanie mają przepisy Kodeksu Cywilnego, ustawy Prawo budowlane oraz Prawa Zamówień Publicznych.</w:t>
      </w:r>
    </w:p>
    <w:p w14:paraId="3451A19E" w14:textId="77777777" w:rsidR="00BD2C54" w:rsidRDefault="00377346">
      <w:pPr>
        <w:widowControl/>
        <w:numPr>
          <w:ilvl w:val="0"/>
          <w:numId w:val="16"/>
        </w:numPr>
        <w:tabs>
          <w:tab w:val="left" w:pos="284"/>
        </w:tabs>
        <w:overflowPunct w:val="0"/>
        <w:spacing w:before="120" w:line="276" w:lineRule="auto"/>
        <w:ind w:left="284" w:hanging="284"/>
        <w:jc w:val="both"/>
        <w:textAlignment w:val="auto"/>
        <w:rPr>
          <w:rFonts w:ascii="Calibri" w:hAnsi="Calibri" w:cs="Calibri"/>
          <w:sz w:val="22"/>
          <w:szCs w:val="22"/>
        </w:rPr>
      </w:pPr>
      <w:r>
        <w:rPr>
          <w:rFonts w:ascii="Calibri" w:hAnsi="Calibri" w:cs="Calibri"/>
          <w:sz w:val="22"/>
          <w:szCs w:val="22"/>
        </w:rPr>
        <w:t>Spory powstałe na tle realizacji niniejszej umowy będą rozstrzygane przez sąd właściwy dla siedziby Zamawiającego.</w:t>
      </w:r>
    </w:p>
    <w:p w14:paraId="3AB1E8E4" w14:textId="77777777" w:rsidR="00BD2C54" w:rsidRDefault="00377346">
      <w:pPr>
        <w:widowControl/>
        <w:numPr>
          <w:ilvl w:val="0"/>
          <w:numId w:val="16"/>
        </w:numPr>
        <w:tabs>
          <w:tab w:val="left" w:pos="284"/>
        </w:tabs>
        <w:overflowPunct w:val="0"/>
        <w:spacing w:before="120" w:line="276" w:lineRule="auto"/>
        <w:ind w:left="284" w:hanging="284"/>
        <w:jc w:val="both"/>
        <w:textAlignment w:val="auto"/>
        <w:rPr>
          <w:rFonts w:ascii="Calibri" w:hAnsi="Calibri" w:cs="Calibri"/>
          <w:sz w:val="22"/>
          <w:szCs w:val="22"/>
        </w:rPr>
      </w:pPr>
      <w:r>
        <w:rPr>
          <w:rFonts w:ascii="Calibri" w:hAnsi="Calibri" w:cs="Calibri"/>
          <w:sz w:val="22"/>
          <w:szCs w:val="22"/>
        </w:rPr>
        <w:t>Umowę sporządzono w 2 jednobrzmiących egzemplarzach, po 1 egzemplarzu dla każdej ze stron.</w:t>
      </w:r>
    </w:p>
    <w:p w14:paraId="5640476C" w14:textId="77777777" w:rsidR="00BD2C54" w:rsidRDefault="00BD2C54">
      <w:pPr>
        <w:widowControl/>
        <w:tabs>
          <w:tab w:val="left" w:pos="284"/>
        </w:tabs>
        <w:overflowPunct w:val="0"/>
        <w:spacing w:before="120" w:line="276" w:lineRule="auto"/>
        <w:ind w:left="284"/>
        <w:jc w:val="both"/>
        <w:textAlignment w:val="auto"/>
        <w:rPr>
          <w:rFonts w:ascii="Calibri" w:hAnsi="Calibri" w:cs="Calibri"/>
          <w:sz w:val="22"/>
          <w:szCs w:val="22"/>
        </w:rPr>
      </w:pPr>
    </w:p>
    <w:p w14:paraId="7B00D6D8" w14:textId="77777777" w:rsidR="00BD2C54" w:rsidRDefault="00377346">
      <w:pPr>
        <w:widowControl/>
        <w:tabs>
          <w:tab w:val="left" w:pos="284"/>
        </w:tabs>
        <w:overflowPunct w:val="0"/>
        <w:spacing w:before="120" w:line="276" w:lineRule="auto"/>
        <w:ind w:left="284"/>
        <w:jc w:val="both"/>
        <w:textAlignment w:val="auto"/>
        <w:rPr>
          <w:rFonts w:ascii="Calibri" w:hAnsi="Calibri" w:cs="Calibri"/>
          <w:b/>
          <w:i/>
          <w:sz w:val="20"/>
        </w:rPr>
      </w:pPr>
      <w:r>
        <w:rPr>
          <w:rFonts w:ascii="Calibri" w:hAnsi="Calibri" w:cs="Calibri"/>
          <w:b/>
          <w:i/>
          <w:sz w:val="20"/>
        </w:rPr>
        <w:t>Załączniki do umowy:</w:t>
      </w:r>
    </w:p>
    <w:p w14:paraId="6A3F09C9" w14:textId="77777777" w:rsidR="00BD2C54" w:rsidRDefault="00377346">
      <w:pPr>
        <w:widowControl/>
        <w:tabs>
          <w:tab w:val="left" w:pos="284"/>
        </w:tabs>
        <w:overflowPunct w:val="0"/>
        <w:spacing w:line="276" w:lineRule="auto"/>
        <w:ind w:left="284"/>
        <w:jc w:val="both"/>
        <w:textAlignment w:val="auto"/>
        <w:rPr>
          <w:rFonts w:ascii="Calibri" w:hAnsi="Calibri" w:cs="Calibri"/>
          <w:i/>
          <w:sz w:val="20"/>
        </w:rPr>
      </w:pPr>
      <w:r>
        <w:rPr>
          <w:rFonts w:ascii="Calibri" w:hAnsi="Calibri" w:cs="Calibri"/>
          <w:i/>
          <w:sz w:val="20"/>
        </w:rPr>
        <w:t>Załącznik nr 1 – kosztorys ofertowy wykonania robót objętych zamówieniem gwarantowanym</w:t>
      </w:r>
    </w:p>
    <w:p w14:paraId="0F6764D3" w14:textId="77777777" w:rsidR="00BD2C54" w:rsidRDefault="00377346">
      <w:pPr>
        <w:widowControl/>
        <w:tabs>
          <w:tab w:val="left" w:pos="284"/>
        </w:tabs>
        <w:overflowPunct w:val="0"/>
        <w:spacing w:line="276" w:lineRule="auto"/>
        <w:ind w:left="284"/>
        <w:jc w:val="both"/>
        <w:textAlignment w:val="auto"/>
        <w:rPr>
          <w:rFonts w:ascii="Calibri" w:hAnsi="Calibri" w:cs="Calibri"/>
          <w:i/>
          <w:sz w:val="20"/>
        </w:rPr>
      </w:pPr>
      <w:r>
        <w:rPr>
          <w:rFonts w:ascii="Calibri" w:hAnsi="Calibri" w:cs="Calibri"/>
          <w:i/>
          <w:sz w:val="20"/>
        </w:rPr>
        <w:t>Załącznik 1.1 – kosztorys ofertowy wykonania robót objętych prawem opcji</w:t>
      </w:r>
    </w:p>
    <w:p w14:paraId="0C93AF59" w14:textId="77777777" w:rsidR="00BD2C54" w:rsidRDefault="00377346">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overflowPunct w:val="0"/>
        <w:spacing w:line="276" w:lineRule="auto"/>
        <w:jc w:val="both"/>
        <w:textAlignment w:val="auto"/>
        <w:rPr>
          <w:rFonts w:ascii="Calibri" w:hAnsi="Calibri" w:cs="Calibri"/>
          <w:i/>
          <w:sz w:val="20"/>
        </w:rPr>
      </w:pPr>
      <w:r>
        <w:rPr>
          <w:rFonts w:ascii="Calibri" w:hAnsi="Calibri" w:cs="Calibri"/>
          <w:i/>
          <w:sz w:val="20"/>
        </w:rPr>
        <w:t xml:space="preserve">     Załącznik nr 2 –  wytyczne do opracowania dokumentacji powykonawcze</w:t>
      </w:r>
    </w:p>
    <w:p w14:paraId="18BAA1C1" w14:textId="77777777" w:rsidR="00BD2C54" w:rsidRDefault="00BD2C54">
      <w:pPr>
        <w:widowControl/>
        <w:tabs>
          <w:tab w:val="left" w:pos="284"/>
        </w:tabs>
        <w:overflowPunct w:val="0"/>
        <w:spacing w:line="276" w:lineRule="auto"/>
        <w:ind w:left="284"/>
        <w:jc w:val="both"/>
        <w:textAlignment w:val="auto"/>
        <w:rPr>
          <w:rFonts w:ascii="Calibri" w:hAnsi="Calibri" w:cs="Calibri"/>
          <w:i/>
          <w:sz w:val="22"/>
          <w:szCs w:val="22"/>
        </w:rPr>
      </w:pPr>
    </w:p>
    <w:p w14:paraId="4ADC3A56" w14:textId="77777777" w:rsidR="00BD2C54" w:rsidRDefault="00BD2C54">
      <w:pPr>
        <w:widowControl/>
        <w:tabs>
          <w:tab w:val="left" w:pos="284"/>
        </w:tabs>
        <w:overflowPunct w:val="0"/>
        <w:spacing w:line="276" w:lineRule="auto"/>
        <w:ind w:left="284"/>
        <w:jc w:val="both"/>
        <w:textAlignment w:val="auto"/>
        <w:rPr>
          <w:rFonts w:ascii="Calibri" w:hAnsi="Calibri" w:cs="Calibri"/>
          <w:sz w:val="22"/>
          <w:szCs w:val="22"/>
        </w:rPr>
      </w:pPr>
    </w:p>
    <w:p w14:paraId="7DB6CB2E" w14:textId="77777777" w:rsidR="00BD2C54" w:rsidRDefault="0037734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Calibri" w:hAnsi="Calibri" w:cs="Calibri"/>
          <w:b/>
          <w:spacing w:val="-4"/>
          <w:sz w:val="22"/>
          <w:szCs w:val="22"/>
        </w:rPr>
      </w:pPr>
      <w:r>
        <w:rPr>
          <w:rFonts w:ascii="Calibri" w:hAnsi="Calibri" w:cs="Calibri"/>
          <w:b/>
          <w:spacing w:val="-4"/>
          <w:sz w:val="22"/>
          <w:szCs w:val="22"/>
        </w:rPr>
        <w:t xml:space="preserve">                  WYKONAWCA</w:t>
      </w:r>
      <w:r>
        <w:rPr>
          <w:rFonts w:ascii="Calibri" w:hAnsi="Calibri" w:cs="Calibri"/>
          <w:b/>
          <w:spacing w:val="-4"/>
          <w:sz w:val="22"/>
          <w:szCs w:val="22"/>
        </w:rPr>
        <w:tab/>
      </w:r>
      <w:r>
        <w:rPr>
          <w:rFonts w:ascii="Calibri" w:hAnsi="Calibri" w:cs="Calibri"/>
          <w:b/>
          <w:spacing w:val="-4"/>
          <w:sz w:val="22"/>
          <w:szCs w:val="22"/>
        </w:rPr>
        <w:tab/>
      </w:r>
      <w:r>
        <w:rPr>
          <w:rFonts w:ascii="Calibri" w:hAnsi="Calibri" w:cs="Calibri"/>
          <w:b/>
          <w:spacing w:val="-4"/>
          <w:sz w:val="22"/>
          <w:szCs w:val="22"/>
        </w:rPr>
        <w:tab/>
      </w:r>
      <w:r>
        <w:rPr>
          <w:rFonts w:ascii="Calibri" w:hAnsi="Calibri" w:cs="Calibri"/>
          <w:b/>
          <w:spacing w:val="-4"/>
          <w:sz w:val="22"/>
          <w:szCs w:val="22"/>
        </w:rPr>
        <w:tab/>
      </w:r>
      <w:r>
        <w:rPr>
          <w:rFonts w:ascii="Calibri" w:hAnsi="Calibri" w:cs="Calibri"/>
          <w:b/>
          <w:spacing w:val="-4"/>
          <w:sz w:val="22"/>
          <w:szCs w:val="22"/>
        </w:rPr>
        <w:tab/>
      </w:r>
      <w:r>
        <w:rPr>
          <w:rFonts w:ascii="Calibri" w:hAnsi="Calibri" w:cs="Calibri"/>
          <w:b/>
          <w:spacing w:val="-4"/>
          <w:sz w:val="22"/>
          <w:szCs w:val="22"/>
        </w:rPr>
        <w:tab/>
      </w:r>
      <w:r>
        <w:rPr>
          <w:rFonts w:ascii="Calibri" w:hAnsi="Calibri" w:cs="Calibri"/>
          <w:b/>
          <w:spacing w:val="-4"/>
          <w:sz w:val="22"/>
          <w:szCs w:val="22"/>
        </w:rPr>
        <w:tab/>
      </w:r>
      <w:r>
        <w:rPr>
          <w:rFonts w:ascii="Calibri" w:hAnsi="Calibri" w:cs="Calibri"/>
          <w:b/>
          <w:spacing w:val="-4"/>
          <w:sz w:val="22"/>
          <w:szCs w:val="22"/>
        </w:rPr>
        <w:tab/>
      </w:r>
      <w:r>
        <w:rPr>
          <w:rFonts w:ascii="Calibri" w:hAnsi="Calibri" w:cs="Calibri"/>
          <w:b/>
          <w:spacing w:val="-4"/>
          <w:sz w:val="22"/>
          <w:szCs w:val="22"/>
        </w:rPr>
        <w:tab/>
      </w:r>
      <w:r>
        <w:rPr>
          <w:rFonts w:ascii="Calibri" w:hAnsi="Calibri" w:cs="Calibri"/>
          <w:b/>
          <w:spacing w:val="-4"/>
          <w:sz w:val="22"/>
          <w:szCs w:val="22"/>
        </w:rPr>
        <w:tab/>
      </w:r>
      <w:r>
        <w:rPr>
          <w:rFonts w:ascii="Calibri" w:hAnsi="Calibri" w:cs="Calibri"/>
          <w:b/>
          <w:spacing w:val="-4"/>
          <w:sz w:val="22"/>
          <w:szCs w:val="22"/>
        </w:rPr>
        <w:tab/>
      </w:r>
      <w:r>
        <w:rPr>
          <w:rFonts w:ascii="Calibri" w:hAnsi="Calibri" w:cs="Calibri"/>
          <w:b/>
          <w:spacing w:val="-4"/>
          <w:sz w:val="22"/>
          <w:szCs w:val="22"/>
        </w:rPr>
        <w:tab/>
      </w:r>
      <w:r>
        <w:rPr>
          <w:rFonts w:ascii="Calibri" w:hAnsi="Calibri" w:cs="Calibri"/>
          <w:b/>
          <w:spacing w:val="-4"/>
          <w:sz w:val="22"/>
          <w:szCs w:val="22"/>
        </w:rPr>
        <w:tab/>
      </w:r>
      <w:r>
        <w:rPr>
          <w:rFonts w:ascii="Calibri" w:hAnsi="Calibri" w:cs="Calibri"/>
          <w:b/>
          <w:spacing w:val="-4"/>
          <w:sz w:val="22"/>
          <w:szCs w:val="22"/>
        </w:rPr>
        <w:tab/>
      </w:r>
      <w:r>
        <w:rPr>
          <w:rFonts w:ascii="Calibri" w:hAnsi="Calibri" w:cs="Calibri"/>
          <w:b/>
          <w:spacing w:val="-4"/>
          <w:sz w:val="22"/>
          <w:szCs w:val="22"/>
        </w:rPr>
        <w:tab/>
      </w:r>
      <w:r>
        <w:rPr>
          <w:rFonts w:ascii="Calibri" w:hAnsi="Calibri" w:cs="Calibri"/>
          <w:b/>
          <w:spacing w:val="-4"/>
          <w:sz w:val="22"/>
          <w:szCs w:val="22"/>
        </w:rPr>
        <w:tab/>
        <w:t xml:space="preserve">ZAMAWIAJĄCY </w:t>
      </w:r>
      <w:r>
        <w:rPr>
          <w:rFonts w:ascii="Calibri" w:hAnsi="Calibri" w:cs="Calibri"/>
          <w:b/>
          <w:spacing w:val="-4"/>
          <w:sz w:val="22"/>
          <w:szCs w:val="22"/>
        </w:rPr>
        <w:tab/>
      </w:r>
      <w:r>
        <w:rPr>
          <w:rFonts w:ascii="Calibri" w:hAnsi="Calibri" w:cs="Calibri"/>
          <w:b/>
          <w:spacing w:val="-4"/>
          <w:sz w:val="22"/>
          <w:szCs w:val="22"/>
        </w:rPr>
        <w:tab/>
      </w:r>
      <w:r>
        <w:rPr>
          <w:rFonts w:ascii="Calibri" w:hAnsi="Calibri" w:cs="Calibri"/>
          <w:b/>
          <w:spacing w:val="-4"/>
          <w:sz w:val="22"/>
          <w:szCs w:val="22"/>
        </w:rPr>
        <w:tab/>
      </w:r>
      <w:r>
        <w:rPr>
          <w:rFonts w:ascii="Calibri" w:hAnsi="Calibri" w:cs="Calibri"/>
          <w:b/>
          <w:spacing w:val="-4"/>
          <w:sz w:val="22"/>
          <w:szCs w:val="22"/>
        </w:rPr>
        <w:tab/>
      </w:r>
      <w:r>
        <w:rPr>
          <w:rFonts w:ascii="Calibri" w:hAnsi="Calibri" w:cs="Calibri"/>
          <w:b/>
          <w:spacing w:val="-4"/>
          <w:sz w:val="22"/>
          <w:szCs w:val="22"/>
        </w:rPr>
        <w:tab/>
      </w:r>
      <w:r>
        <w:rPr>
          <w:rFonts w:ascii="Calibri" w:hAnsi="Calibri" w:cs="Calibri"/>
          <w:b/>
          <w:spacing w:val="-4"/>
          <w:sz w:val="22"/>
          <w:szCs w:val="22"/>
        </w:rPr>
        <w:tab/>
      </w:r>
      <w:r>
        <w:rPr>
          <w:rFonts w:ascii="Calibri" w:hAnsi="Calibri" w:cs="Calibri"/>
          <w:b/>
          <w:spacing w:val="-4"/>
          <w:sz w:val="22"/>
          <w:szCs w:val="22"/>
        </w:rPr>
        <w:tab/>
      </w:r>
      <w:r>
        <w:rPr>
          <w:rFonts w:ascii="Calibri" w:hAnsi="Calibri" w:cs="Calibri"/>
          <w:b/>
          <w:spacing w:val="-4"/>
          <w:sz w:val="22"/>
          <w:szCs w:val="22"/>
        </w:rPr>
        <w:tab/>
      </w:r>
      <w:r>
        <w:rPr>
          <w:rFonts w:ascii="Calibri" w:hAnsi="Calibri" w:cs="Calibri"/>
          <w:b/>
          <w:spacing w:val="-4"/>
          <w:sz w:val="22"/>
          <w:szCs w:val="22"/>
        </w:rPr>
        <w:tab/>
      </w:r>
      <w:r>
        <w:rPr>
          <w:rFonts w:ascii="Calibri" w:hAnsi="Calibri" w:cs="Calibri"/>
          <w:b/>
          <w:spacing w:val="-4"/>
          <w:sz w:val="22"/>
          <w:szCs w:val="22"/>
        </w:rPr>
        <w:tab/>
      </w:r>
      <w:r>
        <w:rPr>
          <w:rFonts w:ascii="Calibri" w:hAnsi="Calibri" w:cs="Calibri"/>
          <w:b/>
          <w:spacing w:val="-4"/>
          <w:sz w:val="22"/>
          <w:szCs w:val="22"/>
        </w:rPr>
        <w:tab/>
      </w:r>
    </w:p>
    <w:p w14:paraId="689DB106" w14:textId="77777777" w:rsidR="00BD2C54" w:rsidRDefault="00BD2C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Calibri" w:hAnsi="Calibri" w:cs="Calibri"/>
          <w:b/>
          <w:spacing w:val="-4"/>
          <w:sz w:val="22"/>
          <w:szCs w:val="22"/>
        </w:rPr>
      </w:pPr>
    </w:p>
    <w:p w14:paraId="049D2334" w14:textId="77777777" w:rsidR="00BD2C54" w:rsidRDefault="00BD2C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Calibri" w:hAnsi="Calibri" w:cs="Calibri"/>
          <w:b/>
          <w:spacing w:val="-4"/>
          <w:sz w:val="22"/>
          <w:szCs w:val="22"/>
        </w:rPr>
      </w:pPr>
    </w:p>
    <w:p w14:paraId="1B5C2436" w14:textId="77777777" w:rsidR="00BD2C54" w:rsidRDefault="00BD2C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jc w:val="both"/>
        <w:rPr>
          <w:rFonts w:ascii="Calibri" w:hAnsi="Calibri" w:cs="Calibri"/>
          <w:b/>
          <w:color w:val="FF0000"/>
          <w:spacing w:val="-4"/>
          <w:sz w:val="22"/>
          <w:szCs w:val="22"/>
        </w:rPr>
      </w:pPr>
    </w:p>
    <w:sectPr w:rsidR="00BD2C54">
      <w:footerReference w:type="default" r:id="rId8"/>
      <w:pgSz w:w="12240" w:h="15840"/>
      <w:pgMar w:top="1134" w:right="1247" w:bottom="1134" w:left="1247" w:header="0" w:footer="0" w:gutter="0"/>
      <w:pgNumType w:start="1"/>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ADE6E" w14:textId="77777777" w:rsidR="00187545" w:rsidRDefault="00187545">
      <w:r>
        <w:separator/>
      </w:r>
    </w:p>
  </w:endnote>
  <w:endnote w:type="continuationSeparator" w:id="0">
    <w:p w14:paraId="4129FDBB" w14:textId="77777777" w:rsidR="00187545" w:rsidRDefault="0018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04AB4" w14:textId="68EE94F0" w:rsidR="00BD2C54" w:rsidRDefault="00377346">
    <w:pPr>
      <w:pStyle w:val="Stopka"/>
      <w:pBdr>
        <w:top w:val="single" w:sz="4" w:space="1" w:color="D9D9D9"/>
      </w:pBdr>
      <w:jc w:val="right"/>
      <w:rPr>
        <w:rFonts w:ascii="Calibri" w:hAnsi="Calibri" w:cs="Calibri"/>
        <w:sz w:val="16"/>
        <w:szCs w:val="16"/>
      </w:rPr>
    </w:pPr>
    <w:r>
      <w:rPr>
        <w:rFonts w:ascii="Calibri" w:hAnsi="Calibri" w:cs="Calibri"/>
        <w:sz w:val="16"/>
        <w:szCs w:val="16"/>
      </w:rPr>
      <w:fldChar w:fldCharType="begin"/>
    </w:r>
    <w:r>
      <w:rPr>
        <w:rFonts w:ascii="Calibri" w:hAnsi="Calibri" w:cs="Calibri"/>
        <w:sz w:val="16"/>
        <w:szCs w:val="16"/>
      </w:rPr>
      <w:instrText>PAGE</w:instrText>
    </w:r>
    <w:r>
      <w:rPr>
        <w:rFonts w:ascii="Calibri" w:hAnsi="Calibri" w:cs="Calibri"/>
        <w:sz w:val="16"/>
        <w:szCs w:val="16"/>
      </w:rPr>
      <w:fldChar w:fldCharType="separate"/>
    </w:r>
    <w:r w:rsidR="00D56DB8">
      <w:rPr>
        <w:rFonts w:ascii="Calibri" w:hAnsi="Calibri" w:cs="Calibri"/>
        <w:noProof/>
        <w:sz w:val="16"/>
        <w:szCs w:val="16"/>
      </w:rPr>
      <w:t>7</w:t>
    </w:r>
    <w:r>
      <w:rPr>
        <w:rFonts w:ascii="Calibri" w:hAnsi="Calibri" w:cs="Calibri"/>
        <w:sz w:val="16"/>
        <w:szCs w:val="16"/>
      </w:rPr>
      <w:fldChar w:fldCharType="end"/>
    </w:r>
    <w:r>
      <w:rPr>
        <w:rFonts w:ascii="Calibri" w:hAnsi="Calibri" w:cs="Calibri"/>
        <w:sz w:val="16"/>
        <w:szCs w:val="16"/>
        <w:lang w:val="pl-PL"/>
      </w:rPr>
      <w:t xml:space="preserve"> | </w:t>
    </w:r>
    <w:r>
      <w:rPr>
        <w:rFonts w:ascii="Calibri" w:hAnsi="Calibri" w:cs="Calibri"/>
        <w:color w:val="7F7F7F"/>
        <w:spacing w:val="60"/>
        <w:sz w:val="16"/>
        <w:szCs w:val="16"/>
        <w:lang w:val="pl-PL"/>
      </w:rPr>
      <w:t>Strona</w:t>
    </w:r>
  </w:p>
  <w:p w14:paraId="6CFEC9FB" w14:textId="77777777" w:rsidR="00BD2C54" w:rsidRDefault="00BD2C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25842" w14:textId="77777777" w:rsidR="00187545" w:rsidRDefault="00187545">
      <w:r>
        <w:separator/>
      </w:r>
    </w:p>
  </w:footnote>
  <w:footnote w:type="continuationSeparator" w:id="0">
    <w:p w14:paraId="39C9303D" w14:textId="77777777" w:rsidR="00187545" w:rsidRDefault="00187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5679"/>
    <w:multiLevelType w:val="multilevel"/>
    <w:tmpl w:val="53F40E88"/>
    <w:lvl w:ilvl="0">
      <w:start w:val="1"/>
      <w:numFmt w:val="lowerLetter"/>
      <w:lvlText w:val="%1)"/>
      <w:lvlJc w:val="left"/>
      <w:pPr>
        <w:ind w:left="862" w:hanging="360"/>
      </w:pPr>
      <w:rPr>
        <w:rFonts w:eastAsia="Batang" w:cs="Calibri"/>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 w15:restartNumberingAfterBreak="0">
    <w:nsid w:val="02D00204"/>
    <w:multiLevelType w:val="hybridMultilevel"/>
    <w:tmpl w:val="1F322898"/>
    <w:lvl w:ilvl="0" w:tplc="ADCAAA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9E7F54"/>
    <w:multiLevelType w:val="multilevel"/>
    <w:tmpl w:val="1DC46280"/>
    <w:lvl w:ilvl="0">
      <w:start w:val="1"/>
      <w:numFmt w:val="decimal"/>
      <w:lvlText w:val="%1."/>
      <w:lvlJc w:val="left"/>
      <w:pPr>
        <w:tabs>
          <w:tab w:val="num" w:pos="360"/>
        </w:tabs>
        <w:ind w:left="360" w:hanging="360"/>
      </w:pPr>
      <w:rPr>
        <w:color w:val="auto"/>
        <w:sz w:val="22"/>
        <w:szCs w:val="22"/>
      </w:rPr>
    </w:lvl>
    <w:lvl w:ilvl="1">
      <w:start w:val="1"/>
      <w:numFmt w:val="decimal"/>
      <w:lvlText w:val="%2."/>
      <w:lvlJc w:val="left"/>
      <w:pPr>
        <w:tabs>
          <w:tab w:val="num" w:pos="1440"/>
        </w:tabs>
        <w:ind w:left="1440" w:hanging="360"/>
      </w:pPr>
      <w:rPr>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cs="Calibri"/>
        <w:sz w:val="20"/>
        <w:szCs w:val="20"/>
      </w:rPr>
    </w:lvl>
    <w:lvl w:ilvl="4">
      <w:start w:val="1"/>
      <w:numFmt w:val="decimal"/>
      <w:lvlText w:val="%5)"/>
      <w:lvlJc w:val="left"/>
      <w:pPr>
        <w:tabs>
          <w:tab w:val="num" w:pos="3600"/>
        </w:tabs>
        <w:ind w:left="3600" w:hanging="360"/>
      </w:pPr>
      <w:rPr>
        <w:sz w:val="24"/>
        <w:szCs w:val="24"/>
      </w:r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DC1675"/>
    <w:multiLevelType w:val="multilevel"/>
    <w:tmpl w:val="858A85D8"/>
    <w:lvl w:ilvl="0">
      <w:start w:val="4"/>
      <w:numFmt w:val="decimal"/>
      <w:lvlText w:val="%1."/>
      <w:lvlJc w:val="left"/>
      <w:pPr>
        <w:ind w:left="1146" w:hanging="360"/>
      </w:pPr>
    </w:lvl>
    <w:lvl w:ilvl="1">
      <w:start w:val="1"/>
      <w:numFmt w:val="decimal"/>
      <w:lvlText w:val="%2."/>
      <w:lvlJc w:val="left"/>
      <w:pPr>
        <w:tabs>
          <w:tab w:val="num" w:pos="889"/>
        </w:tabs>
        <w:ind w:left="1100" w:hanging="110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184E5D"/>
    <w:multiLevelType w:val="multilevel"/>
    <w:tmpl w:val="03E26CA2"/>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DE2F29"/>
    <w:multiLevelType w:val="multilevel"/>
    <w:tmpl w:val="EE9445D6"/>
    <w:lvl w:ilvl="0">
      <w:start w:val="1"/>
      <w:numFmt w:val="decimal"/>
      <w:lvlText w:val="%1."/>
      <w:lvlJc w:val="left"/>
      <w:pPr>
        <w:tabs>
          <w:tab w:val="num" w:pos="645"/>
        </w:tabs>
        <w:ind w:left="645" w:hanging="360"/>
      </w:pPr>
      <w:rPr>
        <w:b w:val="0"/>
      </w:rPr>
    </w:lvl>
    <w:lvl w:ilvl="1">
      <w:start w:val="1"/>
      <w:numFmt w:val="none"/>
      <w:suff w:val="nothing"/>
      <w:lvlText w:val=""/>
      <w:lvlJc w:val="left"/>
      <w:pPr>
        <w:tabs>
          <w:tab w:val="num" w:pos="360"/>
        </w:tabs>
        <w:ind w:left="0" w:firstLine="0"/>
      </w:pPr>
    </w:lvl>
    <w:lvl w:ilvl="2">
      <w:start w:val="1"/>
      <w:numFmt w:val="none"/>
      <w:suff w:val="nothing"/>
      <w:lvlText w:val=""/>
      <w:lvlJc w:val="left"/>
      <w:pPr>
        <w:tabs>
          <w:tab w:val="num" w:pos="360"/>
        </w:tabs>
        <w:ind w:left="0" w:firstLine="0"/>
      </w:pPr>
    </w:lvl>
    <w:lvl w:ilvl="3">
      <w:start w:val="1"/>
      <w:numFmt w:val="none"/>
      <w:suff w:val="nothing"/>
      <w:lvlText w:val=""/>
      <w:lvlJc w:val="left"/>
      <w:pPr>
        <w:tabs>
          <w:tab w:val="num" w:pos="360"/>
        </w:tabs>
        <w:ind w:left="0" w:firstLine="0"/>
      </w:pPr>
    </w:lvl>
    <w:lvl w:ilvl="4">
      <w:start w:val="1"/>
      <w:numFmt w:val="none"/>
      <w:suff w:val="nothing"/>
      <w:lvlText w:val=""/>
      <w:lvlJc w:val="left"/>
      <w:pPr>
        <w:tabs>
          <w:tab w:val="num" w:pos="360"/>
        </w:tabs>
        <w:ind w:left="0" w:firstLine="0"/>
      </w:pPr>
    </w:lvl>
    <w:lvl w:ilvl="5">
      <w:start w:val="1"/>
      <w:numFmt w:val="none"/>
      <w:suff w:val="nothing"/>
      <w:lvlText w:val=""/>
      <w:lvlJc w:val="left"/>
      <w:pPr>
        <w:tabs>
          <w:tab w:val="num" w:pos="360"/>
        </w:tabs>
        <w:ind w:left="0" w:firstLine="0"/>
      </w:pPr>
    </w:lvl>
    <w:lvl w:ilvl="6">
      <w:start w:val="1"/>
      <w:numFmt w:val="none"/>
      <w:suff w:val="nothing"/>
      <w:lvlText w:val=""/>
      <w:lvlJc w:val="left"/>
      <w:pPr>
        <w:tabs>
          <w:tab w:val="num" w:pos="360"/>
        </w:tabs>
        <w:ind w:left="0" w:firstLine="0"/>
      </w:pPr>
    </w:lvl>
    <w:lvl w:ilvl="7">
      <w:start w:val="1"/>
      <w:numFmt w:val="none"/>
      <w:suff w:val="nothing"/>
      <w:lvlText w:val=""/>
      <w:lvlJc w:val="left"/>
      <w:pPr>
        <w:tabs>
          <w:tab w:val="num" w:pos="360"/>
        </w:tabs>
        <w:ind w:left="0" w:firstLine="0"/>
      </w:pPr>
    </w:lvl>
    <w:lvl w:ilvl="8">
      <w:start w:val="1"/>
      <w:numFmt w:val="none"/>
      <w:suff w:val="nothing"/>
      <w:lvlText w:val=""/>
      <w:lvlJc w:val="left"/>
      <w:pPr>
        <w:tabs>
          <w:tab w:val="num" w:pos="360"/>
        </w:tabs>
        <w:ind w:left="0" w:firstLine="0"/>
      </w:pPr>
    </w:lvl>
  </w:abstractNum>
  <w:abstractNum w:abstractNumId="6" w15:restartNumberingAfterBreak="0">
    <w:nsid w:val="177213E8"/>
    <w:multiLevelType w:val="multilevel"/>
    <w:tmpl w:val="9926CFD6"/>
    <w:lvl w:ilvl="0">
      <w:start w:val="1"/>
      <w:numFmt w:val="lowerLetter"/>
      <w:lvlText w:val="%1)"/>
      <w:lvlJc w:val="left"/>
      <w:pPr>
        <w:ind w:left="720" w:hanging="360"/>
      </w:pPr>
      <w:rPr>
        <w:rFonts w:cs="Calibri"/>
        <w:b w:val="0"/>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2A0D12"/>
    <w:multiLevelType w:val="multilevel"/>
    <w:tmpl w:val="1DC46280"/>
    <w:lvl w:ilvl="0">
      <w:start w:val="1"/>
      <w:numFmt w:val="decimal"/>
      <w:lvlText w:val="%1."/>
      <w:lvlJc w:val="left"/>
      <w:pPr>
        <w:tabs>
          <w:tab w:val="num" w:pos="360"/>
        </w:tabs>
        <w:ind w:left="360" w:hanging="360"/>
      </w:pPr>
      <w:rPr>
        <w:color w:val="auto"/>
        <w:sz w:val="22"/>
        <w:szCs w:val="22"/>
      </w:rPr>
    </w:lvl>
    <w:lvl w:ilvl="1">
      <w:start w:val="1"/>
      <w:numFmt w:val="decimal"/>
      <w:lvlText w:val="%2."/>
      <w:lvlJc w:val="left"/>
      <w:pPr>
        <w:tabs>
          <w:tab w:val="num" w:pos="1440"/>
        </w:tabs>
        <w:ind w:left="1440" w:hanging="360"/>
      </w:pPr>
      <w:rPr>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cs="Calibri"/>
        <w:sz w:val="20"/>
        <w:szCs w:val="20"/>
      </w:rPr>
    </w:lvl>
    <w:lvl w:ilvl="4">
      <w:start w:val="1"/>
      <w:numFmt w:val="decimal"/>
      <w:lvlText w:val="%5)"/>
      <w:lvlJc w:val="left"/>
      <w:pPr>
        <w:tabs>
          <w:tab w:val="num" w:pos="3600"/>
        </w:tabs>
        <w:ind w:left="3600" w:hanging="360"/>
      </w:pPr>
      <w:rPr>
        <w:sz w:val="24"/>
        <w:szCs w:val="24"/>
      </w:r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A0E3F6A"/>
    <w:multiLevelType w:val="multilevel"/>
    <w:tmpl w:val="2EA82B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FE54C1"/>
    <w:multiLevelType w:val="multilevel"/>
    <w:tmpl w:val="9592B184"/>
    <w:lvl w:ilvl="0">
      <w:start w:val="1"/>
      <w:numFmt w:val="decimal"/>
      <w:lvlText w:val="%1)"/>
      <w:lvlJc w:val="left"/>
      <w:pPr>
        <w:tabs>
          <w:tab w:val="num" w:pos="1114"/>
        </w:tabs>
        <w:ind w:left="1114" w:hanging="360"/>
      </w:pPr>
    </w:lvl>
    <w:lvl w:ilvl="1">
      <w:start w:val="1"/>
      <w:numFmt w:val="lowerLetter"/>
      <w:lvlText w:val="%2)"/>
      <w:lvlJc w:val="left"/>
      <w:pPr>
        <w:tabs>
          <w:tab w:val="num" w:pos="1440"/>
        </w:tabs>
        <w:ind w:left="1440" w:hanging="360"/>
      </w:pPr>
      <w:rPr>
        <w:rFonts w:eastAsia="Times New Roman" w:cs="Calibri"/>
        <w:b w:val="0"/>
        <w:i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5417A1"/>
    <w:multiLevelType w:val="multilevel"/>
    <w:tmpl w:val="67709AF6"/>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FFB142C"/>
    <w:multiLevelType w:val="multilevel"/>
    <w:tmpl w:val="23EC562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15:restartNumberingAfterBreak="0">
    <w:nsid w:val="230C411E"/>
    <w:multiLevelType w:val="multilevel"/>
    <w:tmpl w:val="B18AADBA"/>
    <w:lvl w:ilvl="0">
      <w:start w:val="1"/>
      <w:numFmt w:val="decimal"/>
      <w:lvlText w:val="%1. "/>
      <w:lvlJc w:val="left"/>
      <w:pPr>
        <w:ind w:left="283" w:hanging="283"/>
      </w:pPr>
      <w:rPr>
        <w:rFonts w:cs="Times New Roman"/>
        <w:b w:val="0"/>
        <w:i w:val="0"/>
        <w:sz w:val="22"/>
        <w:szCs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4300556"/>
    <w:multiLevelType w:val="multilevel"/>
    <w:tmpl w:val="C3F62A64"/>
    <w:lvl w:ilvl="0">
      <w:start w:val="1"/>
      <w:numFmt w:val="bullet"/>
      <w:lvlText w:val=""/>
      <w:lvlJc w:val="left"/>
      <w:pPr>
        <w:ind w:left="720" w:hanging="360"/>
      </w:pPr>
      <w:rPr>
        <w:rFonts w:ascii="Symbol" w:hAnsi="Symbol" w:cs="Symbol" w:hint="default"/>
      </w:rPr>
    </w:lvl>
    <w:lvl w:ilvl="1">
      <w:start w:val="1"/>
      <w:numFmt w:val="decimal"/>
      <w:lvlText w:val="%1.%2."/>
      <w:lvlJc w:val="left"/>
      <w:pPr>
        <w:ind w:left="750" w:hanging="3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2A0D7C0F"/>
    <w:multiLevelType w:val="multilevel"/>
    <w:tmpl w:val="2A402E84"/>
    <w:lvl w:ilvl="0">
      <w:start w:val="1"/>
      <w:numFmt w:val="decimal"/>
      <w:lvlText w:val="%1."/>
      <w:lvlJc w:val="left"/>
      <w:pPr>
        <w:tabs>
          <w:tab w:val="num" w:pos="360"/>
        </w:tabs>
        <w:ind w:left="360" w:hanging="360"/>
      </w:pPr>
      <w:rPr>
        <w:b w:val="0"/>
        <w:color w:val="auto"/>
        <w:sz w:val="20"/>
        <w:szCs w:val="20"/>
      </w:rPr>
    </w:lvl>
    <w:lvl w:ilvl="1">
      <w:start w:val="1"/>
      <w:numFmt w:val="none"/>
      <w:suff w:val="nothing"/>
      <w:lvlText w:val=".1."/>
      <w:lvlJc w:val="left"/>
      <w:pPr>
        <w:tabs>
          <w:tab w:val="num" w:pos="792"/>
        </w:tabs>
        <w:ind w:left="792" w:hanging="432"/>
      </w:pPr>
    </w:lvl>
    <w:lvl w:ilvl="2">
      <w:start w:val="1"/>
      <w:numFmt w:val="decimal"/>
      <w:lvlText w:val="%1.%3."/>
      <w:lvlJc w:val="left"/>
      <w:pPr>
        <w:tabs>
          <w:tab w:val="num" w:pos="1224"/>
        </w:tabs>
        <w:ind w:left="1224" w:hanging="504"/>
      </w:pPr>
    </w:lvl>
    <w:lvl w:ilvl="3">
      <w:start w:val="1"/>
      <w:numFmt w:val="decimal"/>
      <w:lvlText w:val="%1.%3.%4."/>
      <w:lvlJc w:val="left"/>
      <w:pPr>
        <w:tabs>
          <w:tab w:val="num" w:pos="1800"/>
        </w:tabs>
        <w:ind w:left="1728" w:hanging="648"/>
      </w:pPr>
    </w:lvl>
    <w:lvl w:ilvl="4">
      <w:start w:val="1"/>
      <w:numFmt w:val="decimal"/>
      <w:lvlText w:val="%1.%3.%4.%5."/>
      <w:lvlJc w:val="left"/>
      <w:pPr>
        <w:tabs>
          <w:tab w:val="num" w:pos="2520"/>
        </w:tabs>
        <w:ind w:left="2232" w:hanging="792"/>
      </w:pPr>
    </w:lvl>
    <w:lvl w:ilvl="5">
      <w:start w:val="1"/>
      <w:numFmt w:val="decimal"/>
      <w:lvlText w:val="%1.%3.%4.%5.%6."/>
      <w:lvlJc w:val="left"/>
      <w:pPr>
        <w:tabs>
          <w:tab w:val="num" w:pos="2880"/>
        </w:tabs>
        <w:ind w:left="2736" w:hanging="936"/>
      </w:pPr>
    </w:lvl>
    <w:lvl w:ilvl="6">
      <w:start w:val="1"/>
      <w:numFmt w:val="decimal"/>
      <w:lvlText w:val="%1.%3.%4.%5.%6.%7."/>
      <w:lvlJc w:val="left"/>
      <w:pPr>
        <w:tabs>
          <w:tab w:val="num" w:pos="3600"/>
        </w:tabs>
        <w:ind w:left="3240" w:hanging="1080"/>
      </w:pPr>
    </w:lvl>
    <w:lvl w:ilvl="7">
      <w:start w:val="1"/>
      <w:numFmt w:val="decimal"/>
      <w:lvlText w:val="%1.%3.%4.%5.%6.%7.%8."/>
      <w:lvlJc w:val="left"/>
      <w:pPr>
        <w:tabs>
          <w:tab w:val="num" w:pos="3960"/>
        </w:tabs>
        <w:ind w:left="3744" w:hanging="1224"/>
      </w:pPr>
    </w:lvl>
    <w:lvl w:ilvl="8">
      <w:start w:val="1"/>
      <w:numFmt w:val="decimal"/>
      <w:lvlText w:val="%1.%3.%4.%5.%6.%7.%8.%9."/>
      <w:lvlJc w:val="left"/>
      <w:pPr>
        <w:tabs>
          <w:tab w:val="num" w:pos="4680"/>
        </w:tabs>
        <w:ind w:left="4320" w:hanging="1440"/>
      </w:pPr>
    </w:lvl>
  </w:abstractNum>
  <w:abstractNum w:abstractNumId="15" w15:restartNumberingAfterBreak="0">
    <w:nsid w:val="2B6208D0"/>
    <w:multiLevelType w:val="multilevel"/>
    <w:tmpl w:val="65862E88"/>
    <w:lvl w:ilvl="0">
      <w:start w:val="2"/>
      <w:numFmt w:val="decimal"/>
      <w:lvlText w:val="%1."/>
      <w:lvlJc w:val="left"/>
      <w:pPr>
        <w:tabs>
          <w:tab w:val="num" w:pos="360"/>
        </w:tabs>
        <w:ind w:left="360" w:hanging="360"/>
      </w:pPr>
    </w:lvl>
    <w:lvl w:ilvl="1">
      <w:start w:val="2"/>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6" w15:restartNumberingAfterBreak="0">
    <w:nsid w:val="2C032C3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56E6CD1"/>
    <w:multiLevelType w:val="multilevel"/>
    <w:tmpl w:val="C1ECEF94"/>
    <w:lvl w:ilvl="0">
      <w:start w:val="1"/>
      <w:numFmt w:val="decimal"/>
      <w:lvlText w:val="%1."/>
      <w:lvlJc w:val="left"/>
      <w:pPr>
        <w:tabs>
          <w:tab w:val="num" w:pos="360"/>
        </w:tabs>
        <w:ind w:left="360" w:hanging="360"/>
      </w:pPr>
      <w:rPr>
        <w:color w:val="auto"/>
        <w:sz w:val="22"/>
        <w:szCs w:val="22"/>
      </w:rPr>
    </w:lvl>
    <w:lvl w:ilvl="1">
      <w:start w:val="1"/>
      <w:numFmt w:val="decimal"/>
      <w:lvlText w:val="%2."/>
      <w:lvlJc w:val="left"/>
      <w:pPr>
        <w:tabs>
          <w:tab w:val="num" w:pos="1440"/>
        </w:tabs>
        <w:ind w:left="1440" w:hanging="360"/>
      </w:pPr>
      <w:rPr>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cs="Arial"/>
        <w:sz w:val="20"/>
        <w:szCs w:val="20"/>
      </w:rPr>
    </w:lvl>
    <w:lvl w:ilvl="4">
      <w:start w:val="1"/>
      <w:numFmt w:val="decimal"/>
      <w:lvlText w:val="%5)"/>
      <w:lvlJc w:val="left"/>
      <w:pPr>
        <w:tabs>
          <w:tab w:val="num" w:pos="3600"/>
        </w:tabs>
        <w:ind w:left="3600" w:hanging="360"/>
      </w:pPr>
      <w:rPr>
        <w:sz w:val="24"/>
        <w:szCs w:val="24"/>
      </w:r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5C1796F"/>
    <w:multiLevelType w:val="multilevel"/>
    <w:tmpl w:val="B99E6CD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7FA41B8"/>
    <w:multiLevelType w:val="multilevel"/>
    <w:tmpl w:val="FF9C99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3D5A5EAF"/>
    <w:multiLevelType w:val="multilevel"/>
    <w:tmpl w:val="55C24952"/>
    <w:lvl w:ilvl="0">
      <w:start w:val="1"/>
      <w:numFmt w:val="lowerLetter"/>
      <w:lvlText w:val="%1)"/>
      <w:lvlJc w:val="left"/>
      <w:pPr>
        <w:tabs>
          <w:tab w:val="num" w:pos="1003"/>
        </w:tabs>
        <w:ind w:left="1003" w:hanging="360"/>
      </w:pPr>
      <w:rPr>
        <w:rFonts w:eastAsia="Calibri" w:cs="Calibri"/>
      </w:rPr>
    </w:lvl>
    <w:lvl w:ilvl="1">
      <w:start w:val="1"/>
      <w:numFmt w:val="bullet"/>
      <w:lvlText w:val="o"/>
      <w:lvlJc w:val="left"/>
      <w:pPr>
        <w:tabs>
          <w:tab w:val="num" w:pos="1723"/>
        </w:tabs>
        <w:ind w:left="1723" w:hanging="360"/>
      </w:pPr>
      <w:rPr>
        <w:rFonts w:ascii="Courier New" w:hAnsi="Courier New" w:cs="Courier New" w:hint="default"/>
      </w:rPr>
    </w:lvl>
    <w:lvl w:ilvl="2">
      <w:start w:val="1"/>
      <w:numFmt w:val="bullet"/>
      <w:lvlText w:val=""/>
      <w:lvlJc w:val="left"/>
      <w:pPr>
        <w:tabs>
          <w:tab w:val="num" w:pos="2443"/>
        </w:tabs>
        <w:ind w:left="2443" w:hanging="360"/>
      </w:pPr>
      <w:rPr>
        <w:rFonts w:ascii="Wingdings" w:hAnsi="Wingdings" w:cs="Wingdings" w:hint="default"/>
      </w:rPr>
    </w:lvl>
    <w:lvl w:ilvl="3">
      <w:start w:val="1"/>
      <w:numFmt w:val="bullet"/>
      <w:lvlText w:val=""/>
      <w:lvlJc w:val="left"/>
      <w:pPr>
        <w:tabs>
          <w:tab w:val="num" w:pos="3163"/>
        </w:tabs>
        <w:ind w:left="3163" w:hanging="360"/>
      </w:pPr>
      <w:rPr>
        <w:rFonts w:ascii="Symbol" w:hAnsi="Symbol" w:cs="Symbol" w:hint="default"/>
      </w:rPr>
    </w:lvl>
    <w:lvl w:ilvl="4">
      <w:start w:val="1"/>
      <w:numFmt w:val="bullet"/>
      <w:lvlText w:val="o"/>
      <w:lvlJc w:val="left"/>
      <w:pPr>
        <w:tabs>
          <w:tab w:val="num" w:pos="3883"/>
        </w:tabs>
        <w:ind w:left="3883" w:hanging="360"/>
      </w:pPr>
      <w:rPr>
        <w:rFonts w:ascii="Courier New" w:hAnsi="Courier New" w:cs="Courier New" w:hint="default"/>
      </w:rPr>
    </w:lvl>
    <w:lvl w:ilvl="5">
      <w:start w:val="1"/>
      <w:numFmt w:val="bullet"/>
      <w:lvlText w:val=""/>
      <w:lvlJc w:val="left"/>
      <w:pPr>
        <w:tabs>
          <w:tab w:val="num" w:pos="4603"/>
        </w:tabs>
        <w:ind w:left="4603" w:hanging="360"/>
      </w:pPr>
      <w:rPr>
        <w:rFonts w:ascii="Wingdings" w:hAnsi="Wingdings" w:cs="Wingdings" w:hint="default"/>
      </w:rPr>
    </w:lvl>
    <w:lvl w:ilvl="6">
      <w:start w:val="1"/>
      <w:numFmt w:val="bullet"/>
      <w:lvlText w:val=""/>
      <w:lvlJc w:val="left"/>
      <w:pPr>
        <w:tabs>
          <w:tab w:val="num" w:pos="5323"/>
        </w:tabs>
        <w:ind w:left="5323" w:hanging="360"/>
      </w:pPr>
      <w:rPr>
        <w:rFonts w:ascii="Symbol" w:hAnsi="Symbol" w:cs="Symbol" w:hint="default"/>
      </w:rPr>
    </w:lvl>
    <w:lvl w:ilvl="7">
      <w:start w:val="1"/>
      <w:numFmt w:val="bullet"/>
      <w:lvlText w:val="o"/>
      <w:lvlJc w:val="left"/>
      <w:pPr>
        <w:tabs>
          <w:tab w:val="num" w:pos="6043"/>
        </w:tabs>
        <w:ind w:left="6043" w:hanging="360"/>
      </w:pPr>
      <w:rPr>
        <w:rFonts w:ascii="Courier New" w:hAnsi="Courier New" w:cs="Courier New" w:hint="default"/>
      </w:rPr>
    </w:lvl>
    <w:lvl w:ilvl="8">
      <w:start w:val="1"/>
      <w:numFmt w:val="bullet"/>
      <w:lvlText w:val=""/>
      <w:lvlJc w:val="left"/>
      <w:pPr>
        <w:tabs>
          <w:tab w:val="num" w:pos="6763"/>
        </w:tabs>
        <w:ind w:left="6763" w:hanging="360"/>
      </w:pPr>
      <w:rPr>
        <w:rFonts w:ascii="Wingdings" w:hAnsi="Wingdings" w:cs="Wingdings" w:hint="default"/>
      </w:rPr>
    </w:lvl>
  </w:abstractNum>
  <w:abstractNum w:abstractNumId="21" w15:restartNumberingAfterBreak="0">
    <w:nsid w:val="45271CAC"/>
    <w:multiLevelType w:val="multilevel"/>
    <w:tmpl w:val="65C6FD94"/>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2" w15:restartNumberingAfterBreak="0">
    <w:nsid w:val="454C48C3"/>
    <w:multiLevelType w:val="multilevel"/>
    <w:tmpl w:val="2A148B12"/>
    <w:lvl w:ilvl="0">
      <w:start w:val="1"/>
      <w:numFmt w:val="lowerLetter"/>
      <w:lvlText w:val="%1)"/>
      <w:lvlJc w:val="left"/>
      <w:pPr>
        <w:tabs>
          <w:tab w:val="num" w:pos="1494"/>
        </w:tabs>
        <w:ind w:left="1494" w:hanging="360"/>
      </w:pPr>
      <w:rPr>
        <w:rFonts w:eastAsia="Times New Roman" w:cs="Calibri"/>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23" w15:restartNumberingAfterBreak="0">
    <w:nsid w:val="49F878CF"/>
    <w:multiLevelType w:val="multilevel"/>
    <w:tmpl w:val="D5581BC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15:restartNumberingAfterBreak="0">
    <w:nsid w:val="4DE74F0E"/>
    <w:multiLevelType w:val="multilevel"/>
    <w:tmpl w:val="443E86EE"/>
    <w:lvl w:ilvl="0">
      <w:start w:val="1"/>
      <w:numFmt w:val="bullet"/>
      <w:lvlText w:val=""/>
      <w:lvlJc w:val="left"/>
      <w:pPr>
        <w:ind w:left="1125" w:hanging="360"/>
      </w:pPr>
      <w:rPr>
        <w:rFonts w:ascii="Symbol" w:hAnsi="Symbol" w:cs="Symbol" w:hint="default"/>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25" w15:restartNumberingAfterBreak="0">
    <w:nsid w:val="4F1E0862"/>
    <w:multiLevelType w:val="multilevel"/>
    <w:tmpl w:val="ACEC51A8"/>
    <w:lvl w:ilvl="0">
      <w:start w:val="2"/>
      <w:numFmt w:val="decimal"/>
      <w:lvlText w:val="%1."/>
      <w:lvlJc w:val="left"/>
      <w:pPr>
        <w:tabs>
          <w:tab w:val="num" w:pos="360"/>
        </w:tabs>
        <w:ind w:left="360" w:hanging="360"/>
      </w:pPr>
    </w:lvl>
    <w:lvl w:ilvl="1">
      <w:start w:val="2"/>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6" w15:restartNumberingAfterBreak="0">
    <w:nsid w:val="50F16AAC"/>
    <w:multiLevelType w:val="hybridMultilevel"/>
    <w:tmpl w:val="31FCDAEE"/>
    <w:lvl w:ilvl="0" w:tplc="E8BE5C26">
      <w:start w:val="1"/>
      <w:numFmt w:val="decimal"/>
      <w:lvlText w:val="%1."/>
      <w:lvlJc w:val="left"/>
      <w:pPr>
        <w:ind w:left="1077"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322C91"/>
    <w:multiLevelType w:val="multilevel"/>
    <w:tmpl w:val="07FCC8D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C685D05"/>
    <w:multiLevelType w:val="multilevel"/>
    <w:tmpl w:val="842625D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E0D5FC7"/>
    <w:multiLevelType w:val="multilevel"/>
    <w:tmpl w:val="37B802AE"/>
    <w:lvl w:ilvl="0">
      <w:start w:val="1"/>
      <w:numFmt w:val="decimal"/>
      <w:lvlText w:val="%1."/>
      <w:lvlJc w:val="left"/>
      <w:pPr>
        <w:ind w:left="107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5E4231"/>
    <w:multiLevelType w:val="multilevel"/>
    <w:tmpl w:val="38EAF8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9E25C6C"/>
    <w:multiLevelType w:val="multilevel"/>
    <w:tmpl w:val="D5F6E980"/>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2" w15:restartNumberingAfterBreak="0">
    <w:nsid w:val="6B975874"/>
    <w:multiLevelType w:val="multilevel"/>
    <w:tmpl w:val="2A148B12"/>
    <w:lvl w:ilvl="0">
      <w:start w:val="1"/>
      <w:numFmt w:val="lowerLetter"/>
      <w:lvlText w:val="%1)"/>
      <w:lvlJc w:val="left"/>
      <w:pPr>
        <w:tabs>
          <w:tab w:val="num" w:pos="1494"/>
        </w:tabs>
        <w:ind w:left="1494" w:hanging="360"/>
      </w:pPr>
      <w:rPr>
        <w:rFonts w:eastAsia="Times New Roman" w:cs="Calibri"/>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33" w15:restartNumberingAfterBreak="0">
    <w:nsid w:val="6DF465E6"/>
    <w:multiLevelType w:val="multilevel"/>
    <w:tmpl w:val="D2708A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E4E67F0"/>
    <w:multiLevelType w:val="multilevel"/>
    <w:tmpl w:val="7A3E3D5A"/>
    <w:lvl w:ilvl="0">
      <w:start w:val="1"/>
      <w:numFmt w:val="bullet"/>
      <w:lvlText w:val=""/>
      <w:lvlJc w:val="left"/>
      <w:pPr>
        <w:ind w:left="1125" w:hanging="360"/>
      </w:pPr>
      <w:rPr>
        <w:rFonts w:ascii="Symbol" w:hAnsi="Symbol" w:cs="Symbol" w:hint="default"/>
      </w:rPr>
    </w:lvl>
    <w:lvl w:ilvl="1">
      <w:start w:val="1"/>
      <w:numFmt w:val="bullet"/>
      <w:lvlText w:val="o"/>
      <w:lvlJc w:val="left"/>
      <w:pPr>
        <w:ind w:left="1845" w:hanging="360"/>
      </w:pPr>
      <w:rPr>
        <w:rFonts w:ascii="Courier New" w:hAnsi="Courier New" w:cs="Courier New" w:hint="default"/>
      </w:rPr>
    </w:lvl>
    <w:lvl w:ilvl="2">
      <w:start w:val="1"/>
      <w:numFmt w:val="bullet"/>
      <w:lvlText w:val=""/>
      <w:lvlJc w:val="left"/>
      <w:pPr>
        <w:ind w:left="2565" w:hanging="360"/>
      </w:pPr>
      <w:rPr>
        <w:rFonts w:ascii="Wingdings" w:hAnsi="Wingdings" w:cs="Wingdings" w:hint="default"/>
      </w:rPr>
    </w:lvl>
    <w:lvl w:ilvl="3">
      <w:start w:val="1"/>
      <w:numFmt w:val="bullet"/>
      <w:lvlText w:val=""/>
      <w:lvlJc w:val="left"/>
      <w:pPr>
        <w:ind w:left="3285" w:hanging="360"/>
      </w:pPr>
      <w:rPr>
        <w:rFonts w:ascii="Symbol" w:hAnsi="Symbol" w:cs="Symbol" w:hint="default"/>
      </w:rPr>
    </w:lvl>
    <w:lvl w:ilvl="4">
      <w:start w:val="1"/>
      <w:numFmt w:val="bullet"/>
      <w:lvlText w:val="o"/>
      <w:lvlJc w:val="left"/>
      <w:pPr>
        <w:ind w:left="4005" w:hanging="360"/>
      </w:pPr>
      <w:rPr>
        <w:rFonts w:ascii="Courier New" w:hAnsi="Courier New" w:cs="Courier New" w:hint="default"/>
      </w:rPr>
    </w:lvl>
    <w:lvl w:ilvl="5">
      <w:start w:val="1"/>
      <w:numFmt w:val="bullet"/>
      <w:lvlText w:val=""/>
      <w:lvlJc w:val="left"/>
      <w:pPr>
        <w:ind w:left="4725" w:hanging="360"/>
      </w:pPr>
      <w:rPr>
        <w:rFonts w:ascii="Wingdings" w:hAnsi="Wingdings" w:cs="Wingdings" w:hint="default"/>
      </w:rPr>
    </w:lvl>
    <w:lvl w:ilvl="6">
      <w:start w:val="1"/>
      <w:numFmt w:val="bullet"/>
      <w:lvlText w:val=""/>
      <w:lvlJc w:val="left"/>
      <w:pPr>
        <w:ind w:left="5445" w:hanging="360"/>
      </w:pPr>
      <w:rPr>
        <w:rFonts w:ascii="Symbol" w:hAnsi="Symbol" w:cs="Symbol" w:hint="default"/>
      </w:rPr>
    </w:lvl>
    <w:lvl w:ilvl="7">
      <w:start w:val="1"/>
      <w:numFmt w:val="bullet"/>
      <w:lvlText w:val="o"/>
      <w:lvlJc w:val="left"/>
      <w:pPr>
        <w:ind w:left="6165" w:hanging="360"/>
      </w:pPr>
      <w:rPr>
        <w:rFonts w:ascii="Courier New" w:hAnsi="Courier New" w:cs="Courier New" w:hint="default"/>
      </w:rPr>
    </w:lvl>
    <w:lvl w:ilvl="8">
      <w:start w:val="1"/>
      <w:numFmt w:val="bullet"/>
      <w:lvlText w:val=""/>
      <w:lvlJc w:val="left"/>
      <w:pPr>
        <w:ind w:left="6885" w:hanging="360"/>
      </w:pPr>
      <w:rPr>
        <w:rFonts w:ascii="Wingdings" w:hAnsi="Wingdings" w:cs="Wingdings" w:hint="default"/>
      </w:rPr>
    </w:lvl>
  </w:abstractNum>
  <w:abstractNum w:abstractNumId="35" w15:restartNumberingAfterBreak="0">
    <w:nsid w:val="6F66769F"/>
    <w:multiLevelType w:val="multilevel"/>
    <w:tmpl w:val="099E34C6"/>
    <w:lvl w:ilvl="0">
      <w:start w:val="1"/>
      <w:numFmt w:val="bullet"/>
      <w:lvlText w:val=""/>
      <w:lvlJc w:val="left"/>
      <w:pPr>
        <w:ind w:left="720" w:hanging="360"/>
      </w:pPr>
      <w:rPr>
        <w:rFonts w:ascii="Symbol" w:hAnsi="Symbol" w:cs="Symbol" w:hint="default"/>
      </w:rPr>
    </w:lvl>
    <w:lvl w:ilvl="1">
      <w:start w:val="1"/>
      <w:numFmt w:val="decimal"/>
      <w:lvlText w:val="%1.%2."/>
      <w:lvlJc w:val="left"/>
      <w:pPr>
        <w:ind w:left="750" w:hanging="3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6" w15:restartNumberingAfterBreak="0">
    <w:nsid w:val="71760530"/>
    <w:multiLevelType w:val="multilevel"/>
    <w:tmpl w:val="53A42BA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0D5A58"/>
    <w:multiLevelType w:val="multilevel"/>
    <w:tmpl w:val="4E300CC6"/>
    <w:lvl w:ilvl="0">
      <w:start w:val="1"/>
      <w:numFmt w:val="bullet"/>
      <w:lvlText w:val=""/>
      <w:lvlJc w:val="left"/>
      <w:pPr>
        <w:ind w:left="720" w:hanging="360"/>
      </w:pPr>
      <w:rPr>
        <w:rFonts w:ascii="Symbol" w:hAnsi="Symbol" w:cs="Symbol" w:hint="default"/>
      </w:rPr>
    </w:lvl>
    <w:lvl w:ilvl="1">
      <w:start w:val="1"/>
      <w:numFmt w:val="decimal"/>
      <w:lvlText w:val="%1.%2."/>
      <w:lvlJc w:val="left"/>
      <w:pPr>
        <w:ind w:left="750" w:hanging="3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8" w15:restartNumberingAfterBreak="0">
    <w:nsid w:val="768943FD"/>
    <w:multiLevelType w:val="multilevel"/>
    <w:tmpl w:val="02C24118"/>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9" w15:restartNumberingAfterBreak="0">
    <w:nsid w:val="774D1327"/>
    <w:multiLevelType w:val="multilevel"/>
    <w:tmpl w:val="F192123E"/>
    <w:lvl w:ilvl="0">
      <w:start w:val="1"/>
      <w:numFmt w:val="decimal"/>
      <w:lvlText w:val="%1."/>
      <w:lvlJc w:val="left"/>
      <w:pPr>
        <w:ind w:left="720" w:hanging="360"/>
      </w:pPr>
      <w:rPr>
        <w:b w:val="0"/>
        <w:strike w:val="0"/>
        <w:d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8CF0216"/>
    <w:multiLevelType w:val="multilevel"/>
    <w:tmpl w:val="5BDC6E78"/>
    <w:lvl w:ilvl="0">
      <w:start w:val="3"/>
      <w:numFmt w:val="decimal"/>
      <w:lvlText w:val="%1"/>
      <w:lvlJc w:val="left"/>
      <w:pPr>
        <w:ind w:left="360" w:hanging="360"/>
      </w:pPr>
    </w:lvl>
    <w:lvl w:ilvl="1">
      <w:start w:val="4"/>
      <w:numFmt w:val="decimal"/>
      <w:lvlText w:val="%1.%2"/>
      <w:lvlJc w:val="left"/>
      <w:pPr>
        <w:ind w:left="765" w:hanging="360"/>
      </w:pPr>
    </w:lvl>
    <w:lvl w:ilvl="2">
      <w:start w:val="1"/>
      <w:numFmt w:val="decimal"/>
      <w:lvlText w:val="%1.%2.%3"/>
      <w:lvlJc w:val="left"/>
      <w:pPr>
        <w:ind w:left="1530" w:hanging="720"/>
      </w:pPr>
    </w:lvl>
    <w:lvl w:ilvl="3">
      <w:start w:val="1"/>
      <w:numFmt w:val="decimal"/>
      <w:lvlText w:val="%1.%2.%3.%4"/>
      <w:lvlJc w:val="left"/>
      <w:pPr>
        <w:ind w:left="1935" w:hanging="720"/>
      </w:pPr>
    </w:lvl>
    <w:lvl w:ilvl="4">
      <w:start w:val="1"/>
      <w:numFmt w:val="decimal"/>
      <w:lvlText w:val="%1.%2.%3.%4.%5"/>
      <w:lvlJc w:val="left"/>
      <w:pPr>
        <w:ind w:left="2700" w:hanging="1080"/>
      </w:pPr>
    </w:lvl>
    <w:lvl w:ilvl="5">
      <w:start w:val="1"/>
      <w:numFmt w:val="decimal"/>
      <w:lvlText w:val="%1.%2.%3.%4.%5.%6"/>
      <w:lvlJc w:val="left"/>
      <w:pPr>
        <w:ind w:left="3105" w:hanging="1080"/>
      </w:pPr>
    </w:lvl>
    <w:lvl w:ilvl="6">
      <w:start w:val="1"/>
      <w:numFmt w:val="decimal"/>
      <w:lvlText w:val="%1.%2.%3.%4.%5.%6.%7"/>
      <w:lvlJc w:val="left"/>
      <w:pPr>
        <w:ind w:left="3870" w:hanging="1440"/>
      </w:pPr>
    </w:lvl>
    <w:lvl w:ilvl="7">
      <w:start w:val="1"/>
      <w:numFmt w:val="decimal"/>
      <w:lvlText w:val="%1.%2.%3.%4.%5.%6.%7.%8"/>
      <w:lvlJc w:val="left"/>
      <w:pPr>
        <w:ind w:left="4275" w:hanging="1440"/>
      </w:pPr>
    </w:lvl>
    <w:lvl w:ilvl="8">
      <w:start w:val="1"/>
      <w:numFmt w:val="decimal"/>
      <w:lvlText w:val="%1.%2.%3.%4.%5.%6.%7.%8.%9"/>
      <w:lvlJc w:val="left"/>
      <w:pPr>
        <w:ind w:left="5040" w:hanging="1800"/>
      </w:pPr>
    </w:lvl>
  </w:abstractNum>
  <w:abstractNum w:abstractNumId="41" w15:restartNumberingAfterBreak="0">
    <w:nsid w:val="7C8B361A"/>
    <w:multiLevelType w:val="hybridMultilevel"/>
    <w:tmpl w:val="9E281252"/>
    <w:lvl w:ilvl="0" w:tplc="18E094C2">
      <w:start w:val="1"/>
      <w:numFmt w:val="lowerLetter"/>
      <w:lvlText w:val="%1)"/>
      <w:lvlJc w:val="left"/>
      <w:pPr>
        <w:tabs>
          <w:tab w:val="num" w:pos="1494"/>
        </w:tabs>
        <w:ind w:left="1494" w:hanging="360"/>
      </w:pPr>
      <w:rPr>
        <w:rFonts w:ascii="Calibri" w:eastAsia="Times New Roman" w:hAnsi="Calibri" w:cs="Calibri"/>
      </w:rPr>
    </w:lvl>
    <w:lvl w:ilvl="1" w:tplc="04150019">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num w:numId="1">
    <w:abstractNumId w:val="12"/>
  </w:num>
  <w:num w:numId="2">
    <w:abstractNumId w:val="5"/>
  </w:num>
  <w:num w:numId="3">
    <w:abstractNumId w:val="22"/>
  </w:num>
  <w:num w:numId="4">
    <w:abstractNumId w:val="25"/>
  </w:num>
  <w:num w:numId="5">
    <w:abstractNumId w:val="3"/>
  </w:num>
  <w:num w:numId="6">
    <w:abstractNumId w:val="10"/>
  </w:num>
  <w:num w:numId="7">
    <w:abstractNumId w:val="17"/>
  </w:num>
  <w:num w:numId="8">
    <w:abstractNumId w:val="29"/>
  </w:num>
  <w:num w:numId="9">
    <w:abstractNumId w:val="9"/>
  </w:num>
  <w:num w:numId="10">
    <w:abstractNumId w:val="30"/>
  </w:num>
  <w:num w:numId="11">
    <w:abstractNumId w:val="15"/>
  </w:num>
  <w:num w:numId="12">
    <w:abstractNumId w:val="20"/>
  </w:num>
  <w:num w:numId="13">
    <w:abstractNumId w:val="4"/>
  </w:num>
  <w:num w:numId="14">
    <w:abstractNumId w:val="33"/>
  </w:num>
  <w:num w:numId="15">
    <w:abstractNumId w:val="28"/>
  </w:num>
  <w:num w:numId="16">
    <w:abstractNumId w:val="18"/>
  </w:num>
  <w:num w:numId="17">
    <w:abstractNumId w:val="39"/>
  </w:num>
  <w:num w:numId="18">
    <w:abstractNumId w:val="6"/>
  </w:num>
  <w:num w:numId="19">
    <w:abstractNumId w:val="36"/>
  </w:num>
  <w:num w:numId="20">
    <w:abstractNumId w:val="0"/>
  </w:num>
  <w:num w:numId="21">
    <w:abstractNumId w:val="27"/>
  </w:num>
  <w:num w:numId="22">
    <w:abstractNumId w:val="31"/>
  </w:num>
  <w:num w:numId="23">
    <w:abstractNumId w:val="23"/>
  </w:num>
  <w:num w:numId="24">
    <w:abstractNumId w:val="7"/>
  </w:num>
  <w:num w:numId="25">
    <w:abstractNumId w:val="16"/>
  </w:num>
  <w:num w:numId="26">
    <w:abstractNumId w:val="8"/>
  </w:num>
  <w:num w:numId="27">
    <w:abstractNumId w:val="14"/>
  </w:num>
  <w:num w:numId="28">
    <w:abstractNumId w:val="35"/>
  </w:num>
  <w:num w:numId="29">
    <w:abstractNumId w:val="37"/>
  </w:num>
  <w:num w:numId="30">
    <w:abstractNumId w:val="13"/>
  </w:num>
  <w:num w:numId="31">
    <w:abstractNumId w:val="24"/>
  </w:num>
  <w:num w:numId="32">
    <w:abstractNumId w:val="38"/>
  </w:num>
  <w:num w:numId="33">
    <w:abstractNumId w:val="21"/>
  </w:num>
  <w:num w:numId="34">
    <w:abstractNumId w:val="34"/>
  </w:num>
  <w:num w:numId="35">
    <w:abstractNumId w:val="40"/>
  </w:num>
  <w:num w:numId="36">
    <w:abstractNumId w:val="19"/>
  </w:num>
  <w:num w:numId="37">
    <w:abstractNumId w:val="32"/>
  </w:num>
  <w:num w:numId="38">
    <w:abstractNumId w:val="26"/>
  </w:num>
  <w:num w:numId="39">
    <w:abstractNumId w:val="41"/>
  </w:num>
  <w:num w:numId="40">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57"/>
  <w:autoHyphenation/>
  <w:hyphenationZone w:val="955"/>
  <w:doNotHyphenateCaps/>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C54"/>
    <w:rsid w:val="00025373"/>
    <w:rsid w:val="00187545"/>
    <w:rsid w:val="00323AC0"/>
    <w:rsid w:val="0034395A"/>
    <w:rsid w:val="00377346"/>
    <w:rsid w:val="00465AC2"/>
    <w:rsid w:val="004C117D"/>
    <w:rsid w:val="005E4151"/>
    <w:rsid w:val="005E44C7"/>
    <w:rsid w:val="00731DEE"/>
    <w:rsid w:val="00860308"/>
    <w:rsid w:val="00A222A3"/>
    <w:rsid w:val="00B77BDF"/>
    <w:rsid w:val="00BD2C54"/>
    <w:rsid w:val="00BE0C58"/>
    <w:rsid w:val="00D56DB8"/>
    <w:rsid w:val="00DD3F15"/>
    <w:rsid w:val="00FC4343"/>
    <w:rsid w:val="00FE0CC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073F7"/>
  <w15:docId w15:val="{10CC1E2B-68EB-49F3-8AAD-0DDD330F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5A4C"/>
    <w:pPr>
      <w:widowControl w:val="0"/>
      <w:textAlignment w:val="baseline"/>
    </w:pPr>
    <w:rPr>
      <w:sz w:val="24"/>
    </w:rPr>
  </w:style>
  <w:style w:type="paragraph" w:styleId="Nagwek1">
    <w:name w:val="heading 1"/>
    <w:basedOn w:val="Normalny"/>
    <w:next w:val="Normalny"/>
    <w:qFormat/>
    <w:rsid w:val="00E66D19"/>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240" w:hanging="3240"/>
      <w:jc w:val="center"/>
      <w:outlineLvl w:val="0"/>
    </w:pPr>
    <w:rPr>
      <w:b/>
      <w:spacing w:val="-4"/>
      <w:sz w:val="32"/>
    </w:rPr>
  </w:style>
  <w:style w:type="paragraph" w:styleId="Nagwek2">
    <w:name w:val="heading 2"/>
    <w:basedOn w:val="Normalny"/>
    <w:next w:val="Normalny"/>
    <w:qFormat/>
    <w:rsid w:val="00E66D19"/>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60" w:lineRule="auto"/>
      <w:ind w:left="3240" w:hanging="3240"/>
      <w:jc w:val="center"/>
      <w:outlineLvl w:val="1"/>
    </w:pPr>
    <w:rPr>
      <w:b/>
      <w:spacing w:val="-4"/>
      <w:sz w:val="28"/>
      <w:lang w:val="de-DE"/>
    </w:rPr>
  </w:style>
  <w:style w:type="paragraph" w:styleId="Nagwek3">
    <w:name w:val="heading 3"/>
    <w:basedOn w:val="Normalny"/>
    <w:next w:val="Normalny"/>
    <w:link w:val="Nagwek3Znak"/>
    <w:qFormat/>
    <w:rsid w:val="003A0875"/>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3A0875"/>
    <w:pPr>
      <w:keepNext/>
      <w:spacing w:before="240" w:after="60"/>
      <w:outlineLvl w:val="3"/>
    </w:pPr>
    <w:rPr>
      <w:rFonts w:ascii="Calibri" w:hAnsi="Calibri"/>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akotwiczenieprzypisukocowego">
    <w:name w:val="Zakotwiczenie przypisu końcowego"/>
    <w:rPr>
      <w:vertAlign w:val="superscript"/>
    </w:rPr>
  </w:style>
  <w:style w:type="character" w:customStyle="1" w:styleId="EndnoteCharacters">
    <w:name w:val="Endnote Characters"/>
    <w:semiHidden/>
    <w:qFormat/>
    <w:rsid w:val="00695A4C"/>
    <w:rPr>
      <w:vertAlign w:val="superscript"/>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qFormat/>
    <w:rsid w:val="00695A4C"/>
    <w:rPr>
      <w:vertAlign w:val="superscript"/>
    </w:rPr>
  </w:style>
  <w:style w:type="character" w:customStyle="1" w:styleId="EquationCaption">
    <w:name w:val="_Equation Caption"/>
    <w:qFormat/>
    <w:rsid w:val="00695A4C"/>
  </w:style>
  <w:style w:type="character" w:styleId="Numerstrony">
    <w:name w:val="page number"/>
    <w:basedOn w:val="Domylnaczcionkaakapitu"/>
    <w:qFormat/>
    <w:rsid w:val="00695A4C"/>
  </w:style>
  <w:style w:type="character" w:customStyle="1" w:styleId="Nagwek3Znak">
    <w:name w:val="Nagłówek 3 Znak"/>
    <w:link w:val="Nagwek3"/>
    <w:semiHidden/>
    <w:qFormat/>
    <w:rsid w:val="003A0875"/>
    <w:rPr>
      <w:rFonts w:ascii="Cambria" w:eastAsia="Times New Roman" w:hAnsi="Cambria" w:cs="Times New Roman"/>
      <w:b/>
      <w:bCs/>
      <w:sz w:val="26"/>
      <w:szCs w:val="26"/>
    </w:rPr>
  </w:style>
  <w:style w:type="character" w:customStyle="1" w:styleId="Nagwek4Znak">
    <w:name w:val="Nagłówek 4 Znak"/>
    <w:link w:val="Nagwek4"/>
    <w:semiHidden/>
    <w:qFormat/>
    <w:rsid w:val="003A0875"/>
    <w:rPr>
      <w:rFonts w:ascii="Calibri" w:eastAsia="Times New Roman" w:hAnsi="Calibri" w:cs="Times New Roman"/>
      <w:b/>
      <w:bCs/>
      <w:sz w:val="28"/>
      <w:szCs w:val="28"/>
    </w:rPr>
  </w:style>
  <w:style w:type="character" w:customStyle="1" w:styleId="StopkaZnak">
    <w:name w:val="Stopka Znak"/>
    <w:link w:val="Stopka"/>
    <w:uiPriority w:val="99"/>
    <w:qFormat/>
    <w:rsid w:val="000E7F3F"/>
    <w:rPr>
      <w:sz w:val="24"/>
    </w:rPr>
  </w:style>
  <w:style w:type="character" w:customStyle="1" w:styleId="Tekstpodstawowy2Znak">
    <w:name w:val="Tekst podstawowy 2 Znak"/>
    <w:link w:val="Tekstpodstawowy2"/>
    <w:qFormat/>
    <w:rsid w:val="005E22DF"/>
    <w:rPr>
      <w:sz w:val="24"/>
    </w:rPr>
  </w:style>
  <w:style w:type="character" w:styleId="Odwoaniedokomentarza">
    <w:name w:val="annotation reference"/>
    <w:qFormat/>
    <w:rsid w:val="00D94387"/>
    <w:rPr>
      <w:sz w:val="16"/>
      <w:szCs w:val="16"/>
    </w:rPr>
  </w:style>
  <w:style w:type="character" w:customStyle="1" w:styleId="TekstkomentarzaZnak">
    <w:name w:val="Tekst komentarza Znak"/>
    <w:basedOn w:val="Domylnaczcionkaakapitu"/>
    <w:link w:val="Tekstkomentarza"/>
    <w:qFormat/>
    <w:rsid w:val="00D94387"/>
  </w:style>
  <w:style w:type="character" w:customStyle="1" w:styleId="TematkomentarzaZnak">
    <w:name w:val="Temat komentarza Znak"/>
    <w:link w:val="Tematkomentarza"/>
    <w:qFormat/>
    <w:rsid w:val="00D94387"/>
    <w:rPr>
      <w:b/>
      <w:bCs/>
    </w:rPr>
  </w:style>
  <w:style w:type="character" w:customStyle="1" w:styleId="AkapitzlistZnak">
    <w:name w:val="Akapit z listą Znak"/>
    <w:aliases w:val="normalny tekst Znak,Akapit z list¹ Znak"/>
    <w:link w:val="Akapitzlist"/>
    <w:uiPriority w:val="34"/>
    <w:qFormat/>
    <w:locked/>
    <w:rsid w:val="004A0FBF"/>
    <w:rPr>
      <w:rFonts w:ascii="Calibri" w:eastAsia="Calibri" w:hAnsi="Calibri"/>
      <w:sz w:val="22"/>
      <w:szCs w:val="22"/>
      <w:lang w:eastAsia="en-US"/>
    </w:rPr>
  </w:style>
  <w:style w:type="character" w:customStyle="1" w:styleId="TekstprzypisudolnegoZnak">
    <w:name w:val="Tekst przypisu dolnego Znak"/>
    <w:link w:val="Tekstprzypisudolnego"/>
    <w:uiPriority w:val="99"/>
    <w:semiHidden/>
    <w:qFormat/>
    <w:rsid w:val="00844DBF"/>
    <w:rPr>
      <w:sz w:val="24"/>
    </w:rPr>
  </w:style>
  <w:style w:type="character" w:customStyle="1" w:styleId="Znakiprzypiswkocowych">
    <w:name w:val="Znaki przypisów końcowych"/>
    <w:qFormat/>
  </w:style>
  <w:style w:type="paragraph" w:styleId="Nagwek">
    <w:name w:val="header"/>
    <w:basedOn w:val="Normalny"/>
    <w:next w:val="Tekstpodstawowy"/>
    <w:rsid w:val="00695A4C"/>
    <w:pPr>
      <w:tabs>
        <w:tab w:val="center" w:pos="4536"/>
        <w:tab w:val="right" w:pos="9072"/>
      </w:tabs>
    </w:pPr>
  </w:style>
  <w:style w:type="paragraph" w:styleId="Tekstpodstawowy">
    <w:name w:val="Body Text"/>
    <w:basedOn w:val="Normalny"/>
    <w:rsid w:val="00695A4C"/>
    <w:pPr>
      <w:tabs>
        <w:tab w:val="left" w:pos="14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Pr>
      <w:spacing w:val="-3"/>
    </w:rPr>
  </w:style>
  <w:style w:type="paragraph" w:styleId="Lista">
    <w:name w:val="List"/>
    <w:basedOn w:val="Tekstpodstawowy"/>
    <w:rPr>
      <w:rFonts w:cs="Lucida Sans"/>
    </w:rPr>
  </w:style>
  <w:style w:type="paragraph" w:styleId="Legenda">
    <w:name w:val="caption"/>
    <w:basedOn w:val="Normalny"/>
    <w:next w:val="Normalny"/>
    <w:qFormat/>
    <w:rsid w:val="00695A4C"/>
  </w:style>
  <w:style w:type="paragraph" w:customStyle="1" w:styleId="Indeks">
    <w:name w:val="Indeks"/>
    <w:basedOn w:val="Normalny"/>
    <w:qFormat/>
    <w:pPr>
      <w:suppressLineNumbers/>
    </w:pPr>
    <w:rPr>
      <w:rFonts w:cs="Lucida Sans"/>
    </w:rPr>
  </w:style>
  <w:style w:type="paragraph" w:styleId="Tekstprzypisukocowego">
    <w:name w:val="endnote text"/>
    <w:basedOn w:val="Normalny"/>
    <w:semiHidden/>
    <w:rsid w:val="00695A4C"/>
  </w:style>
  <w:style w:type="paragraph" w:styleId="Tekstprzypisudolnego">
    <w:name w:val="footnote text"/>
    <w:basedOn w:val="Normalny"/>
    <w:link w:val="TekstprzypisudolnegoZnak"/>
    <w:uiPriority w:val="99"/>
    <w:semiHidden/>
    <w:rsid w:val="00695A4C"/>
  </w:style>
  <w:style w:type="paragraph" w:customStyle="1" w:styleId="spistreci1">
    <w:name w:val="spis treści 1"/>
    <w:basedOn w:val="Normalny"/>
    <w:qFormat/>
    <w:rsid w:val="00695A4C"/>
    <w:pPr>
      <w:tabs>
        <w:tab w:val="right" w:leader="dot" w:pos="9360"/>
      </w:tabs>
      <w:spacing w:before="480"/>
      <w:ind w:left="720" w:right="720" w:hanging="720"/>
    </w:pPr>
    <w:rPr>
      <w:lang w:val="en-US"/>
    </w:rPr>
  </w:style>
  <w:style w:type="paragraph" w:customStyle="1" w:styleId="spistreci2">
    <w:name w:val="spis treści 2"/>
    <w:basedOn w:val="Normalny"/>
    <w:qFormat/>
    <w:rsid w:val="00695A4C"/>
    <w:pPr>
      <w:tabs>
        <w:tab w:val="right" w:leader="dot" w:pos="9360"/>
      </w:tabs>
      <w:ind w:left="1440" w:right="720" w:hanging="720"/>
    </w:pPr>
    <w:rPr>
      <w:lang w:val="en-US"/>
    </w:rPr>
  </w:style>
  <w:style w:type="paragraph" w:customStyle="1" w:styleId="spistreci3">
    <w:name w:val="spis treści 3"/>
    <w:basedOn w:val="Normalny"/>
    <w:qFormat/>
    <w:rsid w:val="00695A4C"/>
    <w:pPr>
      <w:tabs>
        <w:tab w:val="right" w:leader="dot" w:pos="9360"/>
      </w:tabs>
      <w:ind w:left="2160" w:right="720" w:hanging="720"/>
    </w:pPr>
    <w:rPr>
      <w:lang w:val="en-US"/>
    </w:rPr>
  </w:style>
  <w:style w:type="paragraph" w:customStyle="1" w:styleId="spistreci4">
    <w:name w:val="spis treści 4"/>
    <w:basedOn w:val="Normalny"/>
    <w:qFormat/>
    <w:rsid w:val="00695A4C"/>
    <w:pPr>
      <w:tabs>
        <w:tab w:val="right" w:leader="dot" w:pos="9360"/>
      </w:tabs>
      <w:ind w:left="2880" w:right="720" w:hanging="720"/>
    </w:pPr>
    <w:rPr>
      <w:lang w:val="en-US"/>
    </w:rPr>
  </w:style>
  <w:style w:type="paragraph" w:styleId="Spistreci5">
    <w:name w:val="toc 5"/>
    <w:basedOn w:val="Normalny"/>
    <w:next w:val="Normalny"/>
    <w:semiHidden/>
    <w:rsid w:val="00695A4C"/>
    <w:pPr>
      <w:tabs>
        <w:tab w:val="right" w:leader="dot" w:pos="9360"/>
      </w:tabs>
      <w:ind w:left="3600" w:right="720" w:hanging="720"/>
    </w:pPr>
    <w:rPr>
      <w:lang w:val="en-US"/>
    </w:rPr>
  </w:style>
  <w:style w:type="paragraph" w:styleId="Spistreci6">
    <w:name w:val="toc 6"/>
    <w:basedOn w:val="Normalny"/>
    <w:next w:val="Normalny"/>
    <w:semiHidden/>
    <w:rsid w:val="00695A4C"/>
    <w:pPr>
      <w:tabs>
        <w:tab w:val="right" w:pos="9360"/>
      </w:tabs>
      <w:ind w:left="720" w:hanging="720"/>
    </w:pPr>
    <w:rPr>
      <w:lang w:val="en-US"/>
    </w:rPr>
  </w:style>
  <w:style w:type="paragraph" w:styleId="Spistreci7">
    <w:name w:val="toc 7"/>
    <w:basedOn w:val="Normalny"/>
    <w:next w:val="Normalny"/>
    <w:semiHidden/>
    <w:rsid w:val="00695A4C"/>
    <w:pPr>
      <w:ind w:left="720" w:hanging="720"/>
    </w:pPr>
    <w:rPr>
      <w:lang w:val="en-US"/>
    </w:rPr>
  </w:style>
  <w:style w:type="paragraph" w:styleId="Spistreci8">
    <w:name w:val="toc 8"/>
    <w:basedOn w:val="Normalny"/>
    <w:next w:val="Normalny"/>
    <w:semiHidden/>
    <w:rsid w:val="00695A4C"/>
    <w:pPr>
      <w:tabs>
        <w:tab w:val="right" w:pos="9360"/>
      </w:tabs>
      <w:ind w:left="720" w:hanging="720"/>
    </w:pPr>
    <w:rPr>
      <w:lang w:val="en-US"/>
    </w:rPr>
  </w:style>
  <w:style w:type="paragraph" w:customStyle="1" w:styleId="Spistresci9">
    <w:name w:val="Spis tresci 9"/>
    <w:basedOn w:val="Normalny"/>
    <w:qFormat/>
    <w:rsid w:val="00695A4C"/>
    <w:pPr>
      <w:tabs>
        <w:tab w:val="right" w:leader="dot" w:pos="9360"/>
      </w:tabs>
      <w:ind w:left="720" w:hanging="720"/>
    </w:pPr>
    <w:rPr>
      <w:lang w:val="en-US"/>
    </w:rPr>
  </w:style>
  <w:style w:type="paragraph" w:customStyle="1" w:styleId="indeks1">
    <w:name w:val="indeks 1"/>
    <w:basedOn w:val="Normalny"/>
    <w:qFormat/>
    <w:rsid w:val="00695A4C"/>
    <w:pPr>
      <w:tabs>
        <w:tab w:val="right" w:leader="dot" w:pos="9360"/>
      </w:tabs>
      <w:ind w:left="1440" w:right="720" w:hanging="1440"/>
    </w:pPr>
    <w:rPr>
      <w:lang w:val="en-US"/>
    </w:rPr>
  </w:style>
  <w:style w:type="paragraph" w:customStyle="1" w:styleId="indeks2">
    <w:name w:val="indeks 2"/>
    <w:basedOn w:val="Normalny"/>
    <w:qFormat/>
    <w:rsid w:val="00695A4C"/>
    <w:pPr>
      <w:tabs>
        <w:tab w:val="right" w:leader="dot" w:pos="9360"/>
      </w:tabs>
      <w:ind w:left="1440" w:right="720" w:hanging="720"/>
    </w:pPr>
    <w:rPr>
      <w:lang w:val="en-US"/>
    </w:rPr>
  </w:style>
  <w:style w:type="paragraph" w:customStyle="1" w:styleId="NA">
    <w:name w:val="N/A"/>
    <w:basedOn w:val="Normalny"/>
    <w:qFormat/>
    <w:rsid w:val="00695A4C"/>
    <w:pPr>
      <w:tabs>
        <w:tab w:val="right" w:pos="9360"/>
      </w:tabs>
    </w:pPr>
    <w:rPr>
      <w:lang w:val="en-US"/>
    </w:rPr>
  </w:style>
  <w:style w:type="paragraph" w:customStyle="1" w:styleId="Gwkaistopka">
    <w:name w:val="Główka i stopka"/>
    <w:basedOn w:val="Normalny"/>
    <w:qFormat/>
  </w:style>
  <w:style w:type="paragraph" w:styleId="Tekstpodstawowywcity">
    <w:name w:val="Body Text Indent"/>
    <w:basedOn w:val="Normalny"/>
    <w:rsid w:val="00695A4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pPr>
    <w:rPr>
      <w:spacing w:val="-3"/>
    </w:rPr>
  </w:style>
  <w:style w:type="paragraph" w:styleId="Tekstpodstawowywcity2">
    <w:name w:val="Body Text Indent 2"/>
    <w:basedOn w:val="Normalny"/>
    <w:qFormat/>
    <w:rsid w:val="00695A4C"/>
    <w:pPr>
      <w:tabs>
        <w:tab w:val="left" w:pos="0"/>
        <w:tab w:val="left" w:pos="70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09" w:hanging="283"/>
      <w:jc w:val="both"/>
    </w:pPr>
    <w:rPr>
      <w:spacing w:val="-3"/>
    </w:rPr>
  </w:style>
  <w:style w:type="paragraph" w:styleId="Tekstpodstawowywcity3">
    <w:name w:val="Body Text Indent 3"/>
    <w:basedOn w:val="Normalny"/>
    <w:qFormat/>
    <w:rsid w:val="00695A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26"/>
      <w:jc w:val="both"/>
    </w:pPr>
    <w:rPr>
      <w:spacing w:val="-3"/>
    </w:rPr>
  </w:style>
  <w:style w:type="paragraph" w:styleId="Tekstdymka">
    <w:name w:val="Balloon Text"/>
    <w:basedOn w:val="Normalny"/>
    <w:semiHidden/>
    <w:qFormat/>
    <w:rsid w:val="00354DE5"/>
    <w:rPr>
      <w:rFonts w:ascii="Tahoma" w:hAnsi="Tahoma" w:cs="Tahoma"/>
      <w:sz w:val="16"/>
      <w:szCs w:val="16"/>
    </w:rPr>
  </w:style>
  <w:style w:type="paragraph" w:styleId="Akapitzlist">
    <w:name w:val="List Paragraph"/>
    <w:aliases w:val="normalny tekst,Akapit z list¹"/>
    <w:basedOn w:val="Normalny"/>
    <w:link w:val="AkapitzlistZnak"/>
    <w:uiPriority w:val="34"/>
    <w:qFormat/>
    <w:rsid w:val="003A0875"/>
    <w:pPr>
      <w:widowControl/>
      <w:overflowPunct w:val="0"/>
      <w:spacing w:after="200" w:line="276" w:lineRule="auto"/>
      <w:ind w:left="720"/>
      <w:contextualSpacing/>
      <w:textAlignment w:val="auto"/>
    </w:pPr>
    <w:rPr>
      <w:rFonts w:ascii="Calibri" w:eastAsia="Calibri" w:hAnsi="Calibri"/>
      <w:sz w:val="22"/>
      <w:szCs w:val="22"/>
      <w:lang w:val="x-none" w:eastAsia="en-US"/>
    </w:rPr>
  </w:style>
  <w:style w:type="paragraph" w:styleId="Stopka">
    <w:name w:val="footer"/>
    <w:basedOn w:val="Normalny"/>
    <w:link w:val="StopkaZnak"/>
    <w:uiPriority w:val="99"/>
    <w:rsid w:val="000E7F3F"/>
    <w:pPr>
      <w:tabs>
        <w:tab w:val="center" w:pos="4536"/>
        <w:tab w:val="right" w:pos="9072"/>
      </w:tabs>
    </w:pPr>
    <w:rPr>
      <w:lang w:val="x-none" w:eastAsia="x-none"/>
    </w:rPr>
  </w:style>
  <w:style w:type="paragraph" w:styleId="Listapunktowana2">
    <w:name w:val="List Bullet 2"/>
    <w:basedOn w:val="Normalny"/>
    <w:autoRedefine/>
    <w:qFormat/>
    <w:rsid w:val="00BE4D09"/>
    <w:pPr>
      <w:widowControl/>
      <w:tabs>
        <w:tab w:val="left" w:pos="284"/>
        <w:tab w:val="left" w:pos="3544"/>
      </w:tabs>
      <w:overflowPunct w:val="0"/>
      <w:ind w:left="284" w:hanging="284"/>
      <w:textAlignment w:val="auto"/>
    </w:pPr>
  </w:style>
  <w:style w:type="paragraph" w:customStyle="1" w:styleId="Default">
    <w:name w:val="Default"/>
    <w:qFormat/>
    <w:rsid w:val="00AE6DAE"/>
    <w:rPr>
      <w:rFonts w:ascii="Calibri" w:hAnsi="Calibri" w:cs="Calibri"/>
      <w:color w:val="000000"/>
      <w:sz w:val="24"/>
      <w:szCs w:val="24"/>
    </w:rPr>
  </w:style>
  <w:style w:type="paragraph" w:customStyle="1" w:styleId="a-podst-1">
    <w:name w:val="a-podst-1"/>
    <w:basedOn w:val="Normalny"/>
    <w:qFormat/>
    <w:rsid w:val="00320987"/>
    <w:pPr>
      <w:widowControl/>
      <w:overflowPunct w:val="0"/>
      <w:spacing w:line="360" w:lineRule="auto"/>
      <w:textAlignment w:val="auto"/>
    </w:pPr>
  </w:style>
  <w:style w:type="paragraph" w:styleId="Tekstpodstawowy2">
    <w:name w:val="Body Text 2"/>
    <w:basedOn w:val="Normalny"/>
    <w:link w:val="Tekstpodstawowy2Znak"/>
    <w:qFormat/>
    <w:rsid w:val="005E22DF"/>
    <w:pPr>
      <w:spacing w:after="120" w:line="480" w:lineRule="auto"/>
    </w:pPr>
    <w:rPr>
      <w:lang w:val="x-none" w:eastAsia="x-none"/>
    </w:rPr>
  </w:style>
  <w:style w:type="paragraph" w:styleId="Tekstkomentarza">
    <w:name w:val="annotation text"/>
    <w:basedOn w:val="Normalny"/>
    <w:link w:val="TekstkomentarzaZnak"/>
    <w:qFormat/>
    <w:rsid w:val="00D94387"/>
    <w:rPr>
      <w:sz w:val="20"/>
    </w:rPr>
  </w:style>
  <w:style w:type="paragraph" w:styleId="Tematkomentarza">
    <w:name w:val="annotation subject"/>
    <w:basedOn w:val="Tekstkomentarza"/>
    <w:next w:val="Tekstkomentarza"/>
    <w:link w:val="TematkomentarzaZnak"/>
    <w:qFormat/>
    <w:rsid w:val="00D94387"/>
    <w:rPr>
      <w:b/>
      <w:bCs/>
      <w:lang w:val="x-none" w:eastAsia="x-none"/>
    </w:rPr>
  </w:style>
  <w:style w:type="paragraph" w:customStyle="1" w:styleId="BodyText21">
    <w:name w:val="Body Text 21"/>
    <w:basedOn w:val="Normalny"/>
    <w:qFormat/>
    <w:rsid w:val="004F032D"/>
    <w:pPr>
      <w:widowControl/>
      <w:overflowPunct w:val="0"/>
      <w:spacing w:line="360" w:lineRule="atLeast"/>
      <w:jc w:val="both"/>
      <w:textAlignment w:val="auto"/>
    </w:pPr>
    <w:rPr>
      <w:rFonts w:ascii="Arial" w:hAnsi="Arial"/>
      <w:b/>
      <w:i/>
    </w:rPr>
  </w:style>
  <w:style w:type="paragraph" w:styleId="Poprawka">
    <w:name w:val="Revision"/>
    <w:uiPriority w:val="99"/>
    <w:semiHidden/>
    <w:qFormat/>
    <w:rsid w:val="008B742C"/>
    <w:rPr>
      <w:sz w:val="24"/>
    </w:rPr>
  </w:style>
  <w:style w:type="paragraph" w:customStyle="1" w:styleId="western">
    <w:name w:val="western"/>
    <w:basedOn w:val="Normalny"/>
    <w:qFormat/>
    <w:rsid w:val="00B4168B"/>
    <w:pPr>
      <w:widowControl/>
      <w:overflowPunct w:val="0"/>
      <w:spacing w:beforeAutospacing="1" w:afterAutospacing="1"/>
      <w:jc w:val="both"/>
      <w:textAlignment w:val="auto"/>
    </w:pPr>
    <w:rPr>
      <w:color w:val="000000"/>
      <w:szCs w:val="24"/>
    </w:rPr>
  </w:style>
  <w:style w:type="paragraph" w:styleId="NormalnyWeb">
    <w:name w:val="Normal (Web)"/>
    <w:basedOn w:val="Normalny"/>
    <w:uiPriority w:val="99"/>
    <w:unhideWhenUsed/>
    <w:qFormat/>
    <w:rsid w:val="000A009E"/>
    <w:pPr>
      <w:widowControl/>
      <w:overflowPunct w:val="0"/>
      <w:spacing w:beforeAutospacing="1" w:afterAutospacing="1"/>
      <w:jc w:val="both"/>
      <w:textAlignment w:val="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45233-A26F-4692-9EFC-891DFDE1D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5786</Words>
  <Characters>34718</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Email Template</vt:lpstr>
    </vt:vector>
  </TitlesOfParts>
  <Company>Zarząd Inwestycji Akademii Medycznej</Company>
  <LinksUpToDate>false</LinksUpToDate>
  <CharactersWithSpaces>40424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dc:title>
  <dc:subject/>
  <dc:creator>AVAL-CONSULT</dc:creator>
  <dc:description/>
  <cp:lastModifiedBy>GUMed</cp:lastModifiedBy>
  <cp:revision>4</cp:revision>
  <cp:lastPrinted>2021-09-28T10:35:00Z</cp:lastPrinted>
  <dcterms:created xsi:type="dcterms:W3CDTF">2021-09-13T09:28:00Z</dcterms:created>
  <dcterms:modified xsi:type="dcterms:W3CDTF">2021-09-28T10:53:00Z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Zarząd Inwestycji Akademii Medycznej</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