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6E2B" w14:textId="104D876F" w:rsidR="002454AE" w:rsidRPr="00651577" w:rsidRDefault="00651577" w:rsidP="00651577">
      <w:pPr>
        <w:rPr>
          <w:rFonts w:asciiTheme="minorHAnsi" w:hAnsiTheme="minorHAnsi" w:cstheme="minorHAnsi"/>
          <w:bCs/>
          <w:sz w:val="22"/>
          <w:szCs w:val="22"/>
        </w:rPr>
      </w:pPr>
      <w:r w:rsidRPr="00651577">
        <w:rPr>
          <w:rFonts w:asciiTheme="minorHAnsi" w:hAnsiTheme="minorHAnsi" w:cstheme="minorHAnsi"/>
          <w:bCs/>
          <w:sz w:val="22"/>
          <w:szCs w:val="22"/>
        </w:rPr>
        <w:t>Nr sprawy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17EA7">
        <w:rPr>
          <w:rFonts w:asciiTheme="minorHAnsi" w:hAnsiTheme="minorHAnsi" w:cstheme="minorHAnsi"/>
          <w:bCs/>
          <w:sz w:val="22"/>
          <w:szCs w:val="22"/>
        </w:rPr>
        <w:t>Dkw</w:t>
      </w:r>
      <w:r>
        <w:rPr>
          <w:rFonts w:asciiTheme="minorHAnsi" w:hAnsiTheme="minorHAnsi" w:cstheme="minorHAnsi"/>
          <w:bCs/>
          <w:sz w:val="22"/>
          <w:szCs w:val="22"/>
        </w:rPr>
        <w:t>.2232.1.202</w:t>
      </w:r>
      <w:r w:rsidR="00D62F1F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Załącznik nr 6</w:t>
      </w:r>
      <w:r w:rsidRPr="00651577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9E73FAA" w14:textId="77777777" w:rsidR="004A0BB7" w:rsidRDefault="004A0B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20A4" w14:textId="77777777" w:rsidR="002454AE" w:rsidRDefault="00975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62B2325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FF02E1D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C25E90C" w14:textId="77777777" w:rsidR="002454AE" w:rsidRDefault="00975EC5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56A5B62" w14:textId="77777777" w:rsidR="002454AE" w:rsidRDefault="00975EC5">
      <w:pPr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3C409944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544974E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36D3766" w14:textId="77777777" w:rsidR="002454AE" w:rsidRDefault="00975EC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FF2F00A" w14:textId="77777777" w:rsidR="002454AE" w:rsidRDefault="00975EC5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EF7B02" w14:textId="77777777" w:rsidR="002454AE" w:rsidRDefault="00975EC5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F4EF196" w14:textId="77777777" w:rsidR="002454AE" w:rsidRDefault="002454AE"/>
    <w:p w14:paraId="1296FD0F" w14:textId="77777777" w:rsidR="002454AE" w:rsidRDefault="002454AE"/>
    <w:p w14:paraId="4576DBC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</w:p>
    <w:p w14:paraId="7BDA250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ACB5F2C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Prawo zamówień publicznych, zwanej dalej ustawą Pzp</w:t>
      </w:r>
    </w:p>
    <w:p w14:paraId="670F0EE5" w14:textId="77777777" w:rsidR="002454AE" w:rsidRDefault="00975EC5" w:rsidP="00691D66">
      <w:pPr>
        <w:pStyle w:val="Standard"/>
        <w:spacing w:before="120"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2"/>
          <w:szCs w:val="22"/>
        </w:rPr>
        <w:br/>
        <w:t>ORAZ BRAKU PODSTAW WYKLUCZENIA</w:t>
      </w:r>
    </w:p>
    <w:p w14:paraId="47BB6765" w14:textId="3A5C4CC0" w:rsidR="002454AE" w:rsidRDefault="00975EC5">
      <w:pPr>
        <w:pStyle w:val="Standard"/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bookmarkStart w:id="0" w:name="_GoBack"/>
      <w:r w:rsidR="00117EA7" w:rsidRPr="00117EA7">
        <w:rPr>
          <w:rFonts w:asciiTheme="minorHAnsi" w:hAnsiTheme="minorHAnsi" w:cstheme="minorHAnsi"/>
          <w:b/>
          <w:sz w:val="22"/>
          <w:szCs w:val="22"/>
        </w:rPr>
        <w:t>Dkw.</w:t>
      </w:r>
      <w:r w:rsidRPr="00117EA7">
        <w:rPr>
          <w:rFonts w:asciiTheme="minorHAnsi" w:hAnsiTheme="minorHAnsi" w:cstheme="minorHAnsi"/>
          <w:b/>
          <w:sz w:val="22"/>
          <w:szCs w:val="22"/>
        </w:rPr>
        <w:t>2232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t>.1</w:t>
      </w:r>
      <w:r w:rsidR="008962C6">
        <w:rPr>
          <w:rFonts w:asciiTheme="minorHAnsi" w:hAnsiTheme="minorHAnsi" w:cstheme="minorHAnsi"/>
          <w:b/>
          <w:sz w:val="22"/>
          <w:szCs w:val="22"/>
        </w:rPr>
        <w:t>.202</w:t>
      </w:r>
      <w:r w:rsidR="00D62F1F">
        <w:rPr>
          <w:rFonts w:asciiTheme="minorHAnsi" w:hAnsiTheme="minorHAnsi" w:cstheme="minorHAnsi"/>
          <w:b/>
          <w:sz w:val="22"/>
          <w:szCs w:val="22"/>
        </w:rPr>
        <w:t>3</w:t>
      </w:r>
      <w:r w:rsidR="008962C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bookmarkStart w:id="1" w:name="OLE_LINK4"/>
      <w:r w:rsidR="00124452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691D66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117EA7">
        <w:rPr>
          <w:rFonts w:ascii="Calibri" w:eastAsia="Calibri" w:hAnsi="Calibri" w:cs="Calibri"/>
          <w:b/>
          <w:sz w:val="22"/>
          <w:szCs w:val="22"/>
        </w:rPr>
        <w:t>Zakładu Karnego w Płocku</w:t>
      </w:r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7A5F5C" w14:textId="77777777" w:rsidR="002454AE" w:rsidRDefault="00975EC5">
      <w:pPr>
        <w:pStyle w:val="Standard"/>
        <w:spacing w:line="360" w:lineRule="auto"/>
        <w:jc w:val="both"/>
      </w:pPr>
      <w:r w:rsidRPr="00691D66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20A94C2D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C28A6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03B07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PODMIOTU UDOSTĘPNIAJĄCEGO ZASOBY:</w:t>
      </w:r>
    </w:p>
    <w:p w14:paraId="3FB54366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E78150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691D66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zamówienia, w zakresie w jakim Wykonawca powołuje się na moje zasoby oraz, że nie podlegam wykluczeniu z postępowania na podstawie art. 108 ust.1 oraz art. 109 ust. 1 pkt 4, 5 i 7 ustawy Pzp.</w:t>
      </w:r>
    </w:p>
    <w:p w14:paraId="7758AB0F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A745DA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F8925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4A5DD9E5" w14:textId="4BEDA4A5" w:rsidR="00691D66" w:rsidRDefault="00691D66" w:rsidP="00D62F1F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7D0EA5" w14:textId="77777777" w:rsidR="00124452" w:rsidRDefault="00124452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78B5D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39A23D5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5D934C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E89A2F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6FD32A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245E12" w14:textId="76D22DF6" w:rsidR="002454AE" w:rsidRDefault="00975EC5" w:rsidP="00D62F1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6B399408" w14:textId="049E6AD9" w:rsidR="002454AE" w:rsidRDefault="002454AE"/>
    <w:p w14:paraId="5948B397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51E7F39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C75ABB2" w14:textId="77777777" w:rsidR="000A44BB" w:rsidRDefault="000A44BB"/>
    <w:sectPr w:rsidR="000A44BB" w:rsidSect="007476D8">
      <w:footerReference w:type="default" r:id="rId6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E828" w14:textId="77777777" w:rsidR="006A46DD" w:rsidRDefault="006A46DD">
      <w:r>
        <w:separator/>
      </w:r>
    </w:p>
  </w:endnote>
  <w:endnote w:type="continuationSeparator" w:id="0">
    <w:p w14:paraId="02581B0C" w14:textId="77777777" w:rsidR="006A46DD" w:rsidRDefault="006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3C95" w14:textId="547F8CDA" w:rsidR="002454AE" w:rsidRDefault="007476D8">
    <w:pPr>
      <w:pStyle w:val="Stopka"/>
      <w:jc w:val="center"/>
    </w:pPr>
    <w:r>
      <w:fldChar w:fldCharType="begin"/>
    </w:r>
    <w:r w:rsidR="00975EC5">
      <w:instrText>PAGE</w:instrText>
    </w:r>
    <w:r>
      <w:fldChar w:fldCharType="separate"/>
    </w:r>
    <w:r w:rsidR="00117E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0CB3" w14:textId="77777777" w:rsidR="006A46DD" w:rsidRDefault="006A46DD">
      <w:r>
        <w:separator/>
      </w:r>
    </w:p>
  </w:footnote>
  <w:footnote w:type="continuationSeparator" w:id="0">
    <w:p w14:paraId="1B5EF3FA" w14:textId="77777777" w:rsidR="006A46DD" w:rsidRDefault="006A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E"/>
    <w:rsid w:val="000A44BB"/>
    <w:rsid w:val="00117EA7"/>
    <w:rsid w:val="00124452"/>
    <w:rsid w:val="002454AE"/>
    <w:rsid w:val="003003CA"/>
    <w:rsid w:val="004A0BB7"/>
    <w:rsid w:val="00651577"/>
    <w:rsid w:val="00691D66"/>
    <w:rsid w:val="006A46DD"/>
    <w:rsid w:val="00703490"/>
    <w:rsid w:val="007476D8"/>
    <w:rsid w:val="008962C6"/>
    <w:rsid w:val="0094281D"/>
    <w:rsid w:val="00975EC5"/>
    <w:rsid w:val="00D500D3"/>
    <w:rsid w:val="00D62F1F"/>
    <w:rsid w:val="00DC17E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918"/>
  <w15:docId w15:val="{CE240257-146F-4DD9-B820-363DD00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F4E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76D8"/>
    <w:pPr>
      <w:spacing w:after="140" w:line="276" w:lineRule="auto"/>
    </w:pPr>
  </w:style>
  <w:style w:type="paragraph" w:styleId="Lista">
    <w:name w:val="List"/>
    <w:basedOn w:val="Tekstpodstawowy"/>
    <w:rsid w:val="007476D8"/>
    <w:rPr>
      <w:rFonts w:cs="Arial"/>
    </w:rPr>
  </w:style>
  <w:style w:type="paragraph" w:styleId="Legenda">
    <w:name w:val="caption"/>
    <w:basedOn w:val="Normalny"/>
    <w:qFormat/>
    <w:rsid w:val="007476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7476D8"/>
    <w:pPr>
      <w:suppressLineNumbers/>
    </w:pPr>
    <w:rPr>
      <w:rFonts w:cs="Arial"/>
    </w:rPr>
  </w:style>
  <w:style w:type="paragraph" w:customStyle="1" w:styleId="Standard">
    <w:name w:val="Standard"/>
    <w:qFormat/>
    <w:rsid w:val="00437F4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7476D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7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2</cp:revision>
  <dcterms:created xsi:type="dcterms:W3CDTF">2023-01-23T11:03:00Z</dcterms:created>
  <dcterms:modified xsi:type="dcterms:W3CDTF">2023-01-23T11:03:00Z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