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6E88" w14:textId="138669B3" w:rsidR="00A1161C" w:rsidRPr="000728F9" w:rsidRDefault="00A1161C" w:rsidP="00B10E64">
      <w:pPr>
        <w:spacing w:after="0" w:line="360" w:lineRule="auto"/>
        <w:ind w:left="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xml:space="preserve">UMOWA nr </w:t>
      </w:r>
      <w:r w:rsidRPr="000728F9">
        <w:rPr>
          <w:rFonts w:ascii="Verdana" w:eastAsia="Calibri" w:hAnsi="Verdana" w:cs="Times New Roman"/>
          <w:b/>
          <w:bCs/>
          <w:color w:val="auto"/>
          <w:spacing w:val="0"/>
          <w:sz w:val="18"/>
          <w:szCs w:val="18"/>
        </w:rPr>
        <w:t>ZP/S/</w:t>
      </w:r>
      <w:r w:rsidR="005D5F1A">
        <w:rPr>
          <w:rFonts w:ascii="Verdana" w:eastAsia="Calibri" w:hAnsi="Verdana" w:cs="Times New Roman"/>
          <w:b/>
          <w:bCs/>
          <w:color w:val="auto"/>
          <w:spacing w:val="0"/>
          <w:sz w:val="18"/>
          <w:szCs w:val="18"/>
        </w:rPr>
        <w:t>42</w:t>
      </w:r>
      <w:r w:rsidRPr="000728F9">
        <w:rPr>
          <w:rFonts w:ascii="Verdana" w:eastAsia="Calibri" w:hAnsi="Verdana" w:cs="Times New Roman"/>
          <w:b/>
          <w:bCs/>
          <w:color w:val="auto"/>
          <w:spacing w:val="0"/>
          <w:sz w:val="18"/>
          <w:szCs w:val="18"/>
        </w:rPr>
        <w:t>/2</w:t>
      </w:r>
      <w:r w:rsidR="001F4F09">
        <w:rPr>
          <w:rFonts w:ascii="Verdana" w:eastAsia="Calibri" w:hAnsi="Verdana" w:cs="Times New Roman"/>
          <w:b/>
          <w:bCs/>
          <w:color w:val="auto"/>
          <w:spacing w:val="0"/>
          <w:sz w:val="18"/>
          <w:szCs w:val="18"/>
        </w:rPr>
        <w:t>3</w:t>
      </w:r>
    </w:p>
    <w:p w14:paraId="23A44A93" w14:textId="77777777" w:rsidR="00A1161C" w:rsidRPr="000728F9" w:rsidRDefault="00A1161C" w:rsidP="00A1161C">
      <w:pPr>
        <w:spacing w:after="0" w:line="360" w:lineRule="auto"/>
        <w:ind w:left="397" w:hanging="397"/>
        <w:jc w:val="center"/>
        <w:rPr>
          <w:rFonts w:ascii="Verdana" w:eastAsia="Calibri" w:hAnsi="Verdana" w:cs="Times New Roman"/>
          <w:color w:val="000000"/>
          <w:spacing w:val="0"/>
          <w:sz w:val="18"/>
          <w:szCs w:val="18"/>
        </w:rPr>
      </w:pPr>
    </w:p>
    <w:p w14:paraId="70CDA3D8" w14:textId="3C5171F7"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b/>
          <w:color w:val="000000"/>
          <w:spacing w:val="0"/>
          <w:sz w:val="18"/>
          <w:szCs w:val="18"/>
        </w:rPr>
        <w:t>zawarta dnia …………… 202</w:t>
      </w:r>
      <w:r w:rsidR="00716E7A">
        <w:rPr>
          <w:rFonts w:ascii="Verdana" w:eastAsia="Calibri" w:hAnsi="Verdana" w:cs="Times New Roman"/>
          <w:b/>
          <w:color w:val="000000"/>
          <w:spacing w:val="0"/>
          <w:sz w:val="18"/>
          <w:szCs w:val="18"/>
        </w:rPr>
        <w:t>3</w:t>
      </w:r>
      <w:r w:rsidRPr="000728F9">
        <w:rPr>
          <w:rFonts w:ascii="Verdana" w:eastAsia="Calibri" w:hAnsi="Verdana" w:cs="Times New Roman"/>
          <w:b/>
          <w:color w:val="000000"/>
          <w:spacing w:val="0"/>
          <w:sz w:val="18"/>
          <w:szCs w:val="18"/>
        </w:rPr>
        <w:t xml:space="preserve"> roku </w:t>
      </w:r>
      <w:r w:rsidRPr="000728F9">
        <w:rPr>
          <w:rFonts w:ascii="Verdana" w:eastAsia="Calibri" w:hAnsi="Verdana" w:cs="Times New Roman"/>
          <w:color w:val="000000"/>
          <w:spacing w:val="0"/>
          <w:sz w:val="18"/>
          <w:szCs w:val="18"/>
        </w:rPr>
        <w:t>w Skawinie, pomiędzy:</w:t>
      </w:r>
    </w:p>
    <w:p w14:paraId="1C138963" w14:textId="77777777"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p>
    <w:p w14:paraId="348A4E71" w14:textId="3241AD62" w:rsidR="00A1161C" w:rsidRPr="000728F9" w:rsidRDefault="00A1161C" w:rsidP="00B10E64">
      <w:pPr>
        <w:spacing w:after="0" w:line="360" w:lineRule="auto"/>
        <w:ind w:left="360"/>
        <w:rPr>
          <w:rFonts w:ascii="Verdana" w:eastAsia="Calibri" w:hAnsi="Verdana" w:cs="Times New Roman"/>
          <w:b/>
          <w:bCs/>
          <w:color w:val="auto"/>
          <w:spacing w:val="0"/>
          <w:sz w:val="18"/>
          <w:szCs w:val="18"/>
        </w:rPr>
      </w:pPr>
      <w:r w:rsidRPr="000728F9">
        <w:rPr>
          <w:rFonts w:ascii="Verdana" w:eastAsia="Calibri" w:hAnsi="Verdana" w:cs="Times New Roman"/>
          <w:b/>
          <w:bCs/>
          <w:color w:val="auto"/>
          <w:spacing w:val="0"/>
          <w:sz w:val="18"/>
          <w:szCs w:val="18"/>
        </w:rPr>
        <w:t xml:space="preserve">Siecią Badawczą Łukasiewicz – Instytutem Metali Nieżelaznych, </w:t>
      </w:r>
      <w:r w:rsidR="00D039B2">
        <w:rPr>
          <w:rFonts w:ascii="Verdana" w:eastAsia="Calibri" w:hAnsi="Verdana" w:cs="Times New Roman"/>
          <w:b/>
          <w:bCs/>
          <w:color w:val="auto"/>
          <w:spacing w:val="0"/>
          <w:sz w:val="18"/>
          <w:szCs w:val="18"/>
        </w:rPr>
        <w:t xml:space="preserve">z siedzibą w Gliwicach, ul. Sowińskiego 5 </w:t>
      </w:r>
      <w:r w:rsidR="00FF3F3E">
        <w:rPr>
          <w:rFonts w:ascii="Verdana" w:eastAsia="Calibri" w:hAnsi="Verdana" w:cs="Times New Roman"/>
          <w:b/>
          <w:bCs/>
          <w:color w:val="auto"/>
          <w:spacing w:val="0"/>
          <w:sz w:val="18"/>
          <w:szCs w:val="18"/>
        </w:rPr>
        <w:t>(</w:t>
      </w:r>
      <w:r w:rsidRPr="000728F9">
        <w:rPr>
          <w:rFonts w:ascii="Verdana" w:eastAsia="Calibri" w:hAnsi="Verdana" w:cs="Times New Roman"/>
          <w:color w:val="auto"/>
          <w:spacing w:val="0"/>
          <w:sz w:val="18"/>
          <w:szCs w:val="18"/>
        </w:rPr>
        <w:t>adres do korespondencji: Oddział w Skawinie</w:t>
      </w:r>
      <w:r w:rsidRPr="000728F9">
        <w:rPr>
          <w:rFonts w:ascii="Verdana" w:eastAsia="Calibri" w:hAnsi="Verdana" w:cs="Times New Roman"/>
          <w:b/>
          <w:color w:val="auto"/>
          <w:spacing w:val="0"/>
          <w:sz w:val="18"/>
          <w:szCs w:val="18"/>
        </w:rPr>
        <w:t>,</w:t>
      </w:r>
      <w:r w:rsidRPr="000728F9">
        <w:rPr>
          <w:rFonts w:ascii="Verdana" w:eastAsia="Calibri" w:hAnsi="Verdana" w:cs="Times New Roman"/>
          <w:color w:val="auto"/>
          <w:spacing w:val="0"/>
          <w:sz w:val="18"/>
          <w:szCs w:val="18"/>
        </w:rPr>
        <w:t xml:space="preserve"> ul. Piłsudskiego 19 32-050 Skawina</w:t>
      </w:r>
      <w:r w:rsidR="00FF3F3E">
        <w:rPr>
          <w:rFonts w:ascii="Verdana" w:eastAsia="Calibri" w:hAnsi="Verdana" w:cs="Times New Roman"/>
          <w:color w:val="auto"/>
          <w:spacing w:val="0"/>
          <w:sz w:val="18"/>
          <w:szCs w:val="18"/>
        </w:rPr>
        <w:t>)</w:t>
      </w:r>
      <w:r w:rsidRPr="000728F9">
        <w:rPr>
          <w:rFonts w:ascii="Verdana" w:eastAsia="Calibri" w:hAnsi="Verdana" w:cs="Times New Roman"/>
          <w:color w:val="auto"/>
          <w:spacing w:val="0"/>
          <w:sz w:val="18"/>
          <w:szCs w:val="18"/>
        </w:rPr>
        <w:t xml:space="preserve"> wpisanym do rejestru przedsiębiorców Krajowego Rejestru Sądowego prowadzonego przez Sąd Rejonowy w Gliwicach X Wydział Gospodarczy Krajowego Rejestru Sądowego pod nr </w:t>
      </w:r>
      <w:r w:rsidRPr="000728F9">
        <w:rPr>
          <w:rFonts w:ascii="Verdana" w:eastAsia="Calibri" w:hAnsi="Verdana" w:cs="Times New Roman"/>
          <w:color w:val="auto"/>
          <w:spacing w:val="0"/>
          <w:sz w:val="18"/>
          <w:szCs w:val="18"/>
          <w:lang w:eastAsia="pl-PL"/>
        </w:rPr>
        <w:t>0000853498</w:t>
      </w:r>
      <w:r w:rsidRPr="000728F9">
        <w:rPr>
          <w:rFonts w:ascii="Verdana" w:eastAsia="Calibri" w:hAnsi="Verdana" w:cs="Times New Roman"/>
          <w:color w:val="auto"/>
          <w:spacing w:val="0"/>
          <w:sz w:val="18"/>
          <w:szCs w:val="18"/>
        </w:rPr>
        <w:t>, posiadającym NIP 6310200771, REGON 000027542, duży przedsiębiorca w rozumieniu ustawy z dnia 8 marca 2013 r. o przeciwdziałaniu nadmiernym opóźnieniom w transakcjach handlowych, reprezentowanym przez:</w:t>
      </w:r>
    </w:p>
    <w:p w14:paraId="38F016B9"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6DA49098" w14:textId="77777777" w:rsidR="00A1161C" w:rsidRPr="000728F9" w:rsidRDefault="00A1161C" w:rsidP="00A1161C">
      <w:pPr>
        <w:numPr>
          <w:ilvl w:val="0"/>
          <w:numId w:val="13"/>
        </w:numPr>
        <w:spacing w:after="0" w:line="360" w:lineRule="auto"/>
        <w:contextualSpacing/>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w:t>
      </w:r>
    </w:p>
    <w:p w14:paraId="5D4C0BCE" w14:textId="77777777" w:rsidR="00A1161C" w:rsidRPr="000728F9" w:rsidRDefault="00A1161C" w:rsidP="00A1161C">
      <w:pPr>
        <w:numPr>
          <w:ilvl w:val="0"/>
          <w:numId w:val="13"/>
        </w:numPr>
        <w:spacing w:after="0" w:line="360" w:lineRule="auto"/>
        <w:contextualSpacing/>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w:t>
      </w:r>
    </w:p>
    <w:p w14:paraId="496DCFF4" w14:textId="77777777"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p>
    <w:p w14:paraId="14CF8F9F" w14:textId="77777777" w:rsidR="00A1161C" w:rsidRPr="000728F9" w:rsidRDefault="00A1161C" w:rsidP="00A1161C">
      <w:pPr>
        <w:spacing w:after="0" w:line="360" w:lineRule="auto"/>
        <w:ind w:left="397" w:hanging="397"/>
        <w:rPr>
          <w:rFonts w:ascii="Verdana" w:eastAsia="Calibri" w:hAnsi="Verdana" w:cs="Times New Roman"/>
          <w:b/>
          <w:color w:val="000000"/>
          <w:spacing w:val="0"/>
          <w:sz w:val="18"/>
          <w:szCs w:val="18"/>
        </w:rPr>
      </w:pPr>
      <w:r w:rsidRPr="000728F9">
        <w:rPr>
          <w:rFonts w:ascii="Verdana" w:eastAsia="Calibri" w:hAnsi="Verdana" w:cs="Times New Roman"/>
          <w:color w:val="000000"/>
          <w:spacing w:val="0"/>
          <w:sz w:val="18"/>
          <w:szCs w:val="18"/>
        </w:rPr>
        <w:t xml:space="preserve">zwanym w dalszej części umowy </w:t>
      </w:r>
      <w:r w:rsidRPr="000728F9">
        <w:rPr>
          <w:rFonts w:ascii="Verdana" w:eastAsia="Calibri" w:hAnsi="Verdana" w:cs="Times New Roman"/>
          <w:b/>
          <w:color w:val="000000"/>
          <w:spacing w:val="0"/>
          <w:sz w:val="18"/>
          <w:szCs w:val="18"/>
        </w:rPr>
        <w:t>„Zamawiającym”,</w:t>
      </w:r>
    </w:p>
    <w:p w14:paraId="79C58147" w14:textId="77777777" w:rsidR="00A1161C" w:rsidRPr="000728F9" w:rsidRDefault="00A1161C" w:rsidP="00A1161C">
      <w:pPr>
        <w:spacing w:before="120" w:after="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a</w:t>
      </w:r>
    </w:p>
    <w:p w14:paraId="28FD7BAD"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1F7E717E" w14:textId="77777777" w:rsidR="00A1161C" w:rsidRPr="000728F9" w:rsidRDefault="00A1161C" w:rsidP="00A1161C">
      <w:pPr>
        <w:autoSpaceDE w:val="0"/>
        <w:autoSpaceDN w:val="0"/>
        <w:adjustRightInd w:val="0"/>
        <w:spacing w:after="0" w:line="360" w:lineRule="auto"/>
        <w:jc w:val="left"/>
        <w:rPr>
          <w:rFonts w:ascii="Verdana" w:eastAsia="Calibri" w:hAnsi="Verdana" w:cs="Verdana"/>
          <w:color w:val="000000"/>
          <w:spacing w:val="0"/>
          <w:sz w:val="18"/>
          <w:szCs w:val="18"/>
        </w:rPr>
      </w:pPr>
      <w:r w:rsidRPr="000728F9">
        <w:rPr>
          <w:rFonts w:ascii="Verdana" w:eastAsia="Calibri" w:hAnsi="Verdana" w:cs="Verdana"/>
          <w:color w:val="000000"/>
          <w:spacing w:val="0"/>
          <w:sz w:val="18"/>
          <w:szCs w:val="18"/>
        </w:rPr>
        <w:t xml:space="preserve">……………………….. </w:t>
      </w:r>
    </w:p>
    <w:p w14:paraId="50D4B9DA"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reprezentowanym przez: </w:t>
      </w:r>
    </w:p>
    <w:p w14:paraId="0BEABA30"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xml:space="preserve">………………………… </w:t>
      </w:r>
    </w:p>
    <w:p w14:paraId="46F57CAF"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zwanym dalej </w:t>
      </w:r>
      <w:r w:rsidRPr="000728F9">
        <w:rPr>
          <w:rFonts w:ascii="Verdana" w:eastAsia="Calibri" w:hAnsi="Verdana" w:cs="Times New Roman"/>
          <w:b/>
          <w:bCs/>
          <w:color w:val="000000"/>
          <w:spacing w:val="0"/>
          <w:sz w:val="18"/>
          <w:szCs w:val="18"/>
        </w:rPr>
        <w:t xml:space="preserve">Wykonawcą </w:t>
      </w:r>
    </w:p>
    <w:p w14:paraId="52BD16B9"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3B1D862F" w14:textId="660BA7E1"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a łącznie „</w:t>
      </w:r>
      <w:r w:rsidRPr="000728F9">
        <w:rPr>
          <w:rFonts w:ascii="Verdana" w:eastAsia="Calibri" w:hAnsi="Verdana" w:cs="Times New Roman"/>
          <w:b/>
          <w:bCs/>
          <w:color w:val="000000"/>
          <w:spacing w:val="0"/>
          <w:sz w:val="18"/>
          <w:szCs w:val="18"/>
        </w:rPr>
        <w:t>Stronami</w:t>
      </w:r>
      <w:r w:rsidRPr="000728F9">
        <w:rPr>
          <w:rFonts w:ascii="Verdana" w:eastAsia="Calibri" w:hAnsi="Verdana" w:cs="Times New Roman"/>
          <w:color w:val="000000"/>
          <w:spacing w:val="0"/>
          <w:sz w:val="18"/>
          <w:szCs w:val="18"/>
        </w:rPr>
        <w:t>”</w:t>
      </w:r>
      <w:r w:rsidR="00EC209F">
        <w:rPr>
          <w:rFonts w:ascii="Verdana" w:eastAsia="Calibri" w:hAnsi="Verdana" w:cs="Times New Roman"/>
          <w:color w:val="000000"/>
          <w:spacing w:val="0"/>
          <w:sz w:val="18"/>
          <w:szCs w:val="18"/>
        </w:rPr>
        <w:t xml:space="preserve">, a każda z nich oddzielnie </w:t>
      </w:r>
      <w:r w:rsidR="00EC209F" w:rsidRPr="00EC209F">
        <w:rPr>
          <w:rFonts w:ascii="Verdana" w:eastAsia="Calibri" w:hAnsi="Verdana" w:cs="Times New Roman"/>
          <w:color w:val="000000"/>
          <w:spacing w:val="0"/>
          <w:sz w:val="18"/>
          <w:szCs w:val="18"/>
        </w:rPr>
        <w:t>„</w:t>
      </w:r>
      <w:r w:rsidR="00EC209F">
        <w:rPr>
          <w:rFonts w:ascii="Verdana" w:eastAsia="Calibri" w:hAnsi="Verdana" w:cs="Times New Roman"/>
          <w:color w:val="000000"/>
          <w:spacing w:val="0"/>
          <w:sz w:val="18"/>
          <w:szCs w:val="18"/>
        </w:rPr>
        <w:t>Stroną</w:t>
      </w:r>
      <w:r w:rsidR="00EC209F" w:rsidRPr="00EC209F">
        <w:rPr>
          <w:rFonts w:ascii="Verdana" w:eastAsia="Calibri" w:hAnsi="Verdana" w:cs="Times New Roman"/>
          <w:color w:val="000000"/>
          <w:spacing w:val="0"/>
          <w:sz w:val="18"/>
          <w:szCs w:val="18"/>
        </w:rPr>
        <w:t>”</w:t>
      </w:r>
    </w:p>
    <w:p w14:paraId="76B17DC8"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55BD036F" w14:textId="3435196B" w:rsidR="00A1161C" w:rsidRDefault="00A1161C" w:rsidP="00EC209F">
      <w:pPr>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auto"/>
          <w:spacing w:val="0"/>
          <w:sz w:val="18"/>
          <w:szCs w:val="18"/>
        </w:rPr>
        <w:t>Umowę zawarto w wyniku przeprowadzonego postępowania o udzielenie zamówienia publicznego na podstawie ustawy z dnia 11 września 2019 r. - Prawo zamówień publicznych (</w:t>
      </w:r>
      <w:r w:rsidRPr="00992829">
        <w:rPr>
          <w:rFonts w:ascii="Arial" w:eastAsia="Times New Roman" w:hAnsi="Arial" w:cs="Arial"/>
          <w:color w:val="auto"/>
          <w:spacing w:val="0"/>
          <w:szCs w:val="20"/>
          <w:lang w:eastAsia="pl-PL"/>
        </w:rPr>
        <w:t>Dz. U. z 2022 r. poz. 1710</w:t>
      </w:r>
      <w:r w:rsidRPr="000728F9">
        <w:rPr>
          <w:rFonts w:ascii="Verdana" w:eastAsia="Calibri" w:hAnsi="Verdana" w:cs="Times New Roman"/>
          <w:color w:val="auto"/>
          <w:spacing w:val="0"/>
          <w:sz w:val="18"/>
          <w:szCs w:val="18"/>
        </w:rPr>
        <w:t>).</w:t>
      </w:r>
    </w:p>
    <w:p w14:paraId="732E5E61" w14:textId="5A19B545" w:rsidR="00EC209F" w:rsidRPr="000728F9" w:rsidRDefault="00EC209F" w:rsidP="00B10E64">
      <w:pPr>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Przez Umowę rozumie się niniejszy dokument wraz z załącznikami. </w:t>
      </w:r>
    </w:p>
    <w:p w14:paraId="4F3990FD" w14:textId="0897B5C6"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w:t>
      </w:r>
    </w:p>
    <w:p w14:paraId="6E7C27AD" w14:textId="77777777"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Przedmiot Umowy</w:t>
      </w:r>
    </w:p>
    <w:p w14:paraId="6AD8111D" w14:textId="6677D6D7" w:rsidR="00803A67" w:rsidRDefault="00A1161C" w:rsidP="00E00B10">
      <w:pPr>
        <w:spacing w:before="120" w:after="120" w:line="360" w:lineRule="auto"/>
        <w:ind w:left="397" w:hanging="397"/>
        <w:rPr>
          <w:rFonts w:ascii="Verdana" w:eastAsia="Calibri" w:hAnsi="Verdana" w:cs="Calibri"/>
          <w:color w:val="auto"/>
          <w:spacing w:val="0"/>
          <w:sz w:val="18"/>
          <w:szCs w:val="18"/>
        </w:rPr>
      </w:pPr>
      <w:bookmarkStart w:id="0" w:name="_Hlk8729324"/>
      <w:r w:rsidRPr="000728F9">
        <w:rPr>
          <w:rFonts w:ascii="Verdana" w:eastAsia="Calibri" w:hAnsi="Verdana" w:cs="Times New Roman"/>
          <w:color w:val="auto"/>
          <w:spacing w:val="0"/>
          <w:sz w:val="18"/>
          <w:szCs w:val="18"/>
        </w:rPr>
        <w:t xml:space="preserve">1. </w:t>
      </w:r>
      <w:r w:rsidRPr="000728F9">
        <w:rPr>
          <w:rFonts w:ascii="Verdana" w:eastAsia="Calibri" w:hAnsi="Verdana" w:cs="Times New Roman"/>
          <w:color w:val="auto"/>
          <w:spacing w:val="0"/>
          <w:sz w:val="18"/>
          <w:szCs w:val="18"/>
        </w:rPr>
        <w:tab/>
      </w:r>
      <w:r w:rsidRPr="000728F9">
        <w:rPr>
          <w:rFonts w:ascii="Verdana" w:eastAsia="Calibri" w:hAnsi="Verdana" w:cs="Calibri"/>
          <w:color w:val="auto"/>
          <w:spacing w:val="0"/>
          <w:sz w:val="18"/>
          <w:szCs w:val="18"/>
        </w:rPr>
        <w:t>Przedmiotem Umowy jest</w:t>
      </w:r>
      <w:r>
        <w:rPr>
          <w:rFonts w:ascii="Verdana" w:eastAsia="Calibri" w:hAnsi="Verdana" w:cs="Calibri"/>
          <w:color w:val="auto"/>
          <w:spacing w:val="0"/>
          <w:sz w:val="18"/>
          <w:szCs w:val="18"/>
        </w:rPr>
        <w:t xml:space="preserve"> </w:t>
      </w:r>
      <w:r w:rsidR="00E00B10">
        <w:rPr>
          <w:rFonts w:ascii="Verdana" w:eastAsia="Calibri" w:hAnsi="Verdana" w:cs="Calibri"/>
          <w:color w:val="auto"/>
          <w:spacing w:val="0"/>
          <w:sz w:val="18"/>
          <w:szCs w:val="18"/>
        </w:rPr>
        <w:t xml:space="preserve">dostawa </w:t>
      </w:r>
      <w:r w:rsidR="00E00B10">
        <w:rPr>
          <w:rFonts w:ascii="Arial" w:hAnsi="Arial" w:cs="Arial"/>
          <w:szCs w:val="20"/>
        </w:rPr>
        <w:t xml:space="preserve">do </w:t>
      </w:r>
      <w:r w:rsidR="00D039B2">
        <w:rPr>
          <w:rFonts w:ascii="Arial" w:hAnsi="Arial" w:cs="Arial"/>
          <w:szCs w:val="20"/>
        </w:rPr>
        <w:t xml:space="preserve">Oddziału w Skawinie dla </w:t>
      </w:r>
      <w:r w:rsidR="00E00B10">
        <w:rPr>
          <w:rFonts w:ascii="Arial" w:hAnsi="Arial" w:cs="Arial"/>
          <w:szCs w:val="20"/>
        </w:rPr>
        <w:t xml:space="preserve">Sieci Badawczej Łukasiewicz – Instytut Metali Nieżelaznych </w:t>
      </w:r>
      <w:r w:rsidR="00D039B2">
        <w:rPr>
          <w:rFonts w:ascii="Arial" w:hAnsi="Arial" w:cs="Arial"/>
          <w:szCs w:val="20"/>
        </w:rPr>
        <w:t xml:space="preserve">z siedzibą w Gliwicach, </w:t>
      </w:r>
      <w:r w:rsidR="00E00B10">
        <w:rPr>
          <w:rFonts w:ascii="Arial" w:hAnsi="Arial" w:cs="Arial"/>
          <w:szCs w:val="20"/>
        </w:rPr>
        <w:t xml:space="preserve">twardościomierza do pomiaru twardości metodami Brinella – HB, Vickersa – HV </w:t>
      </w:r>
      <w:r w:rsidR="00E00B10" w:rsidRPr="003D0157">
        <w:rPr>
          <w:rFonts w:ascii="Arial" w:hAnsi="Arial" w:cs="Arial"/>
          <w:szCs w:val="20"/>
        </w:rPr>
        <w:t>wraz z montażem, uruchomieniem i szkoleniem</w:t>
      </w:r>
      <w:r w:rsidR="00EC209F">
        <w:rPr>
          <w:rFonts w:ascii="Arial" w:hAnsi="Arial" w:cs="Arial"/>
          <w:szCs w:val="20"/>
        </w:rPr>
        <w:t>.</w:t>
      </w:r>
    </w:p>
    <w:p w14:paraId="413ED58A" w14:textId="06DF3B62" w:rsidR="00A1161C" w:rsidRPr="000728F9" w:rsidRDefault="00A1161C" w:rsidP="00D12F03">
      <w:pPr>
        <w:spacing w:before="120" w:after="12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lastRenderedPageBreak/>
        <w:t>2.</w:t>
      </w:r>
      <w:r w:rsidRPr="000728F9">
        <w:rPr>
          <w:rFonts w:ascii="Verdana" w:eastAsia="Calibri" w:hAnsi="Verdana" w:cs="Times New Roman"/>
          <w:color w:val="000000"/>
          <w:spacing w:val="0"/>
          <w:sz w:val="18"/>
          <w:szCs w:val="18"/>
        </w:rPr>
        <w:tab/>
        <w:t>Przedmiot umowy musi zostać wykonany i dostarczon</w:t>
      </w:r>
      <w:r>
        <w:rPr>
          <w:rFonts w:ascii="Verdana" w:eastAsia="Calibri" w:hAnsi="Verdana" w:cs="Times New Roman"/>
          <w:color w:val="000000"/>
          <w:spacing w:val="0"/>
          <w:sz w:val="18"/>
          <w:szCs w:val="18"/>
        </w:rPr>
        <w:t>y</w:t>
      </w:r>
      <w:r w:rsidRPr="000728F9">
        <w:rPr>
          <w:rFonts w:ascii="Verdana" w:eastAsia="Calibri" w:hAnsi="Verdana" w:cs="Times New Roman"/>
          <w:color w:val="000000"/>
          <w:spacing w:val="0"/>
          <w:sz w:val="18"/>
          <w:szCs w:val="18"/>
        </w:rPr>
        <w:t xml:space="preserve"> zgodnie ze stanowiącymi integralną część umowy: </w:t>
      </w:r>
    </w:p>
    <w:p w14:paraId="2292F44A" w14:textId="77777777" w:rsidR="00A1161C" w:rsidRPr="000728F9" w:rsidRDefault="00A1161C" w:rsidP="00A1161C">
      <w:pPr>
        <w:numPr>
          <w:ilvl w:val="0"/>
          <w:numId w:val="14"/>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Specyfikacją Warunków Zamówienia wraz z Opisem Przedmiotu Zamówienia stanowiącym załącznik nr 1 do Umowy (dalej jako: „</w:t>
      </w:r>
      <w:r w:rsidRPr="000728F9">
        <w:rPr>
          <w:rFonts w:ascii="Verdana" w:eastAsia="Calibri" w:hAnsi="Verdana" w:cs="Times New Roman"/>
          <w:b/>
          <w:bCs/>
          <w:color w:val="000000"/>
          <w:spacing w:val="0"/>
          <w:sz w:val="18"/>
          <w:szCs w:val="18"/>
        </w:rPr>
        <w:t>SWZ</w:t>
      </w:r>
      <w:r w:rsidRPr="000728F9">
        <w:rPr>
          <w:rFonts w:ascii="Verdana" w:eastAsia="Calibri" w:hAnsi="Verdana" w:cs="Times New Roman"/>
          <w:color w:val="000000"/>
          <w:spacing w:val="0"/>
          <w:sz w:val="18"/>
          <w:szCs w:val="18"/>
        </w:rPr>
        <w:t xml:space="preserve">”), </w:t>
      </w:r>
    </w:p>
    <w:p w14:paraId="7AB27699" w14:textId="77777777" w:rsidR="00A1161C" w:rsidRDefault="00A1161C" w:rsidP="00A1161C">
      <w:pPr>
        <w:numPr>
          <w:ilvl w:val="0"/>
          <w:numId w:val="14"/>
        </w:numPr>
        <w:autoSpaceDE w:val="0"/>
        <w:autoSpaceDN w:val="0"/>
        <w:adjustRightInd w:val="0"/>
        <w:spacing w:after="68"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Ofertą Wykonawcy z dnia …….202</w:t>
      </w:r>
      <w:r>
        <w:rPr>
          <w:rFonts w:ascii="Verdana" w:eastAsia="Calibri" w:hAnsi="Verdana" w:cs="Times New Roman"/>
          <w:color w:val="000000"/>
          <w:spacing w:val="0"/>
          <w:sz w:val="18"/>
          <w:szCs w:val="18"/>
        </w:rPr>
        <w:t>3</w:t>
      </w:r>
      <w:r w:rsidRPr="000728F9">
        <w:rPr>
          <w:rFonts w:ascii="Verdana" w:eastAsia="Calibri" w:hAnsi="Verdana" w:cs="Times New Roman"/>
          <w:color w:val="000000"/>
          <w:spacing w:val="0"/>
          <w:sz w:val="18"/>
          <w:szCs w:val="18"/>
        </w:rPr>
        <w:t xml:space="preserve"> roku, stanowiącą załącznik nr 2 do Umowy (dalej jako: </w:t>
      </w:r>
      <w:r w:rsidRPr="000728F9">
        <w:rPr>
          <w:rFonts w:ascii="Verdana" w:eastAsia="Calibri" w:hAnsi="Verdana" w:cs="Times New Roman"/>
          <w:b/>
          <w:bCs/>
          <w:color w:val="000000"/>
          <w:spacing w:val="0"/>
          <w:sz w:val="18"/>
          <w:szCs w:val="18"/>
        </w:rPr>
        <w:t>„Oferta”</w:t>
      </w:r>
      <w:r w:rsidRPr="000728F9">
        <w:rPr>
          <w:rFonts w:ascii="Verdana" w:eastAsia="Calibri" w:hAnsi="Verdana" w:cs="Times New Roman"/>
          <w:color w:val="000000"/>
          <w:spacing w:val="0"/>
          <w:sz w:val="18"/>
          <w:szCs w:val="18"/>
        </w:rPr>
        <w:t xml:space="preserve">). </w:t>
      </w:r>
    </w:p>
    <w:p w14:paraId="067C6E73" w14:textId="77777777" w:rsidR="00A1161C" w:rsidRPr="000728F9" w:rsidRDefault="00A1161C" w:rsidP="00A1161C">
      <w:pPr>
        <w:autoSpaceDE w:val="0"/>
        <w:autoSpaceDN w:val="0"/>
        <w:adjustRightInd w:val="0"/>
        <w:spacing w:after="0" w:line="360" w:lineRule="auto"/>
        <w:ind w:left="720"/>
        <w:jc w:val="left"/>
        <w:rPr>
          <w:rFonts w:ascii="Verdana" w:eastAsia="Calibri" w:hAnsi="Verdana" w:cs="Times New Roman"/>
          <w:color w:val="000000"/>
          <w:spacing w:val="0"/>
          <w:sz w:val="18"/>
          <w:szCs w:val="18"/>
        </w:rPr>
      </w:pPr>
    </w:p>
    <w:bookmarkEnd w:id="0"/>
    <w:p w14:paraId="6EA5E2DA" w14:textId="7B567DF1"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2</w:t>
      </w:r>
    </w:p>
    <w:p w14:paraId="6CFCC46C" w14:textId="77777777" w:rsidR="00A1161C" w:rsidRPr="000728F9" w:rsidRDefault="00A1161C"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0728F9">
        <w:rPr>
          <w:rFonts w:ascii="Verdana" w:eastAsia="Calibri" w:hAnsi="Verdana" w:cs="Times New Roman"/>
          <w:b/>
          <w:bCs/>
          <w:color w:val="000000"/>
          <w:spacing w:val="0"/>
          <w:sz w:val="18"/>
          <w:szCs w:val="18"/>
        </w:rPr>
        <w:t>Harmonogram i sposób wykonania Umowy</w:t>
      </w:r>
    </w:p>
    <w:p w14:paraId="38084D8F" w14:textId="77777777" w:rsidR="00A1161C" w:rsidRDefault="00A1161C" w:rsidP="00A1161C">
      <w:pPr>
        <w:numPr>
          <w:ilvl w:val="0"/>
          <w:numId w:val="19"/>
        </w:numPr>
        <w:autoSpaceDE w:val="0"/>
        <w:autoSpaceDN w:val="0"/>
        <w:adjustRightInd w:val="0"/>
        <w:spacing w:after="0" w:line="360" w:lineRule="auto"/>
        <w:ind w:left="284" w:hanging="284"/>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ustalają następujący harmonogram wykonania </w:t>
      </w:r>
      <w:r w:rsidRPr="000728F9">
        <w:rPr>
          <w:rFonts w:ascii="Verdana" w:eastAsia="Calibri" w:hAnsi="Verdana" w:cs="Times New Roman"/>
          <w:b/>
          <w:bCs/>
          <w:color w:val="000000"/>
          <w:spacing w:val="0"/>
          <w:sz w:val="18"/>
          <w:szCs w:val="18"/>
        </w:rPr>
        <w:t>Zamówienia przez Wykonawcę</w:t>
      </w:r>
      <w:r w:rsidRPr="000728F9">
        <w:rPr>
          <w:rFonts w:ascii="Verdana" w:eastAsia="Calibri" w:hAnsi="Verdana" w:cs="Times New Roman"/>
          <w:color w:val="000000"/>
          <w:spacing w:val="0"/>
          <w:sz w:val="18"/>
          <w:szCs w:val="18"/>
        </w:rPr>
        <w:t xml:space="preserve">: </w:t>
      </w:r>
    </w:p>
    <w:p w14:paraId="31943733" w14:textId="4D44D3F8" w:rsidR="00A1161C" w:rsidRPr="007C2ADA" w:rsidRDefault="00A1161C" w:rsidP="00A1161C">
      <w:pPr>
        <w:autoSpaceDE w:val="0"/>
        <w:autoSpaceDN w:val="0"/>
        <w:adjustRightInd w:val="0"/>
        <w:spacing w:after="0" w:line="360" w:lineRule="auto"/>
        <w:ind w:left="709" w:hanging="425"/>
        <w:rPr>
          <w:rFonts w:eastAsia="Calibri" w:cs="Calibri"/>
          <w:color w:val="000000"/>
          <w:spacing w:val="0"/>
          <w:sz w:val="18"/>
          <w:szCs w:val="18"/>
        </w:rPr>
      </w:pPr>
      <w:r w:rsidRPr="000728F9">
        <w:rPr>
          <w:rFonts w:ascii="Verdana" w:eastAsia="Calibri" w:hAnsi="Verdana" w:cs="Calibri"/>
          <w:color w:val="000000"/>
          <w:spacing w:val="0"/>
          <w:sz w:val="18"/>
          <w:szCs w:val="18"/>
        </w:rPr>
        <w:t>1)</w:t>
      </w:r>
      <w:r w:rsidRPr="000728F9">
        <w:rPr>
          <w:rFonts w:ascii="Verdana" w:eastAsia="Calibri" w:hAnsi="Verdana" w:cs="Calibri"/>
          <w:color w:val="000000"/>
          <w:spacing w:val="0"/>
          <w:sz w:val="18"/>
          <w:szCs w:val="18"/>
        </w:rPr>
        <w:tab/>
      </w:r>
      <w:r w:rsidR="00E00B10">
        <w:rPr>
          <w:rFonts w:ascii="Verdana" w:eastAsia="Calibri" w:hAnsi="Verdana" w:cs="Calibri"/>
          <w:color w:val="000000"/>
          <w:spacing w:val="0"/>
          <w:sz w:val="18"/>
          <w:szCs w:val="18"/>
        </w:rPr>
        <w:t>Dostawa</w:t>
      </w:r>
      <w:r w:rsidR="00B03510">
        <w:rPr>
          <w:rFonts w:ascii="Verdana" w:eastAsia="Calibri" w:hAnsi="Verdana" w:cs="Calibri"/>
          <w:color w:val="000000"/>
          <w:spacing w:val="0"/>
          <w:sz w:val="18"/>
          <w:szCs w:val="18"/>
        </w:rPr>
        <w:t xml:space="preserve"> </w:t>
      </w:r>
      <w:r w:rsidR="00E00B10" w:rsidRPr="00E00B10">
        <w:rPr>
          <w:rFonts w:ascii="Verdana" w:eastAsia="Calibri" w:hAnsi="Verdana" w:cs="Calibri"/>
          <w:color w:val="000000"/>
          <w:spacing w:val="0"/>
          <w:sz w:val="18"/>
          <w:szCs w:val="18"/>
        </w:rPr>
        <w:t xml:space="preserve">Urządzenia </w:t>
      </w:r>
      <w:r w:rsidR="00F76CEA">
        <w:rPr>
          <w:rFonts w:ascii="Verdana" w:eastAsia="Calibri" w:hAnsi="Verdana" w:cs="Calibri"/>
          <w:color w:val="000000"/>
          <w:spacing w:val="0"/>
          <w:sz w:val="18"/>
          <w:szCs w:val="18"/>
        </w:rPr>
        <w:t>(</w:t>
      </w:r>
      <w:r w:rsidR="00E00B10" w:rsidRPr="00E00B10">
        <w:rPr>
          <w:rFonts w:ascii="Verdana" w:eastAsia="Calibri" w:hAnsi="Verdana" w:cs="Calibri"/>
          <w:color w:val="000000"/>
          <w:spacing w:val="0"/>
          <w:sz w:val="18"/>
          <w:szCs w:val="18"/>
        </w:rPr>
        <w:t xml:space="preserve">do siedziby Zamawiającego w </w:t>
      </w:r>
      <w:r w:rsidR="00322094">
        <w:rPr>
          <w:rFonts w:ascii="Verdana" w:eastAsia="Calibri" w:hAnsi="Verdana" w:cs="Calibri"/>
          <w:color w:val="000000"/>
          <w:spacing w:val="0"/>
          <w:sz w:val="18"/>
          <w:szCs w:val="18"/>
        </w:rPr>
        <w:t>Skawinie</w:t>
      </w:r>
      <w:r w:rsidR="00E00B10" w:rsidRPr="00E00B10">
        <w:rPr>
          <w:rFonts w:ascii="Verdana" w:eastAsia="Calibri" w:hAnsi="Verdana" w:cs="Calibri"/>
          <w:color w:val="000000"/>
          <w:spacing w:val="0"/>
          <w:sz w:val="18"/>
          <w:szCs w:val="18"/>
        </w:rPr>
        <w:t xml:space="preserve">, ul. </w:t>
      </w:r>
      <w:r w:rsidR="00322094">
        <w:rPr>
          <w:rFonts w:ascii="Verdana" w:eastAsia="Calibri" w:hAnsi="Verdana" w:cs="Calibri"/>
          <w:color w:val="000000"/>
          <w:spacing w:val="0"/>
          <w:sz w:val="18"/>
          <w:szCs w:val="18"/>
        </w:rPr>
        <w:t>Piłsudskiego 19</w:t>
      </w:r>
      <w:r w:rsidR="00F76CEA">
        <w:rPr>
          <w:rFonts w:ascii="Verdana" w:eastAsia="Calibri" w:hAnsi="Verdana" w:cs="Calibri"/>
          <w:color w:val="000000"/>
          <w:spacing w:val="0"/>
          <w:sz w:val="18"/>
          <w:szCs w:val="18"/>
        </w:rPr>
        <w:t>)</w:t>
      </w:r>
      <w:r w:rsidR="00E00B10" w:rsidRPr="00E00B10">
        <w:rPr>
          <w:rFonts w:ascii="Verdana" w:eastAsia="Calibri" w:hAnsi="Verdana" w:cs="Calibri"/>
          <w:color w:val="000000"/>
          <w:spacing w:val="0"/>
          <w:sz w:val="18"/>
          <w:szCs w:val="18"/>
        </w:rPr>
        <w:t xml:space="preserve">, </w:t>
      </w:r>
      <w:r w:rsidR="00F76CEA">
        <w:rPr>
          <w:rFonts w:ascii="Verdana" w:eastAsia="Calibri" w:hAnsi="Verdana" w:cs="Calibri"/>
          <w:color w:val="000000"/>
          <w:spacing w:val="0"/>
          <w:sz w:val="18"/>
          <w:szCs w:val="18"/>
        </w:rPr>
        <w:t xml:space="preserve"> wraz z montażem, uruchomieniem i szkoleniem wstępnym pracowników </w:t>
      </w:r>
      <w:r w:rsidR="00E00B10" w:rsidRPr="00E00B10">
        <w:rPr>
          <w:rFonts w:ascii="Verdana" w:eastAsia="Calibri" w:hAnsi="Verdana" w:cs="Calibri"/>
          <w:color w:val="000000"/>
          <w:spacing w:val="0"/>
          <w:sz w:val="18"/>
          <w:szCs w:val="18"/>
        </w:rPr>
        <w:t xml:space="preserve">w </w:t>
      </w:r>
      <w:r w:rsidR="00E00B10" w:rsidRPr="00E20C60">
        <w:rPr>
          <w:rFonts w:ascii="Verdana" w:eastAsia="Calibri" w:hAnsi="Verdana" w:cs="Calibri"/>
          <w:color w:val="auto"/>
          <w:spacing w:val="0"/>
          <w:sz w:val="18"/>
          <w:szCs w:val="18"/>
        </w:rPr>
        <w:t xml:space="preserve">terminie do </w:t>
      </w:r>
      <w:r w:rsidR="006A56AA">
        <w:rPr>
          <w:rFonts w:ascii="Verdana" w:eastAsia="Calibri" w:hAnsi="Verdana" w:cs="Calibri"/>
          <w:color w:val="auto"/>
          <w:spacing w:val="0"/>
          <w:sz w:val="18"/>
          <w:szCs w:val="18"/>
        </w:rPr>
        <w:t>7</w:t>
      </w:r>
      <w:r w:rsidR="00E20C60" w:rsidRPr="00E20C60">
        <w:rPr>
          <w:rFonts w:ascii="Verdana" w:eastAsia="Calibri" w:hAnsi="Verdana" w:cs="Calibri"/>
          <w:color w:val="auto"/>
          <w:spacing w:val="0"/>
          <w:sz w:val="18"/>
          <w:szCs w:val="18"/>
        </w:rPr>
        <w:t xml:space="preserve"> </w:t>
      </w:r>
      <w:r w:rsidR="00E00B10" w:rsidRPr="00E20C60">
        <w:rPr>
          <w:rFonts w:ascii="Verdana" w:eastAsia="Calibri" w:hAnsi="Verdana" w:cs="Calibri"/>
          <w:color w:val="auto"/>
          <w:spacing w:val="0"/>
          <w:sz w:val="18"/>
          <w:szCs w:val="18"/>
        </w:rPr>
        <w:t>tygodni licząc od momentu zawarcia umowy</w:t>
      </w:r>
      <w:r w:rsidR="00322094">
        <w:rPr>
          <w:rFonts w:ascii="Verdana" w:eastAsia="Calibri" w:hAnsi="Verdana" w:cs="Calibri"/>
          <w:color w:val="auto"/>
          <w:spacing w:val="0"/>
          <w:sz w:val="18"/>
          <w:szCs w:val="18"/>
        </w:rPr>
        <w:t>.</w:t>
      </w:r>
    </w:p>
    <w:p w14:paraId="1E16679C" w14:textId="1B6CD681" w:rsidR="00A1161C" w:rsidRPr="0068761B" w:rsidRDefault="00A1161C" w:rsidP="007C2ADA">
      <w:pPr>
        <w:autoSpaceDE w:val="0"/>
        <w:autoSpaceDN w:val="0"/>
        <w:adjustRightInd w:val="0"/>
        <w:spacing w:after="0" w:line="360" w:lineRule="auto"/>
        <w:ind w:left="709" w:hanging="425"/>
        <w:rPr>
          <w:rFonts w:eastAsia="Calibri" w:cs="Calibri"/>
          <w:color w:val="000000"/>
          <w:spacing w:val="0"/>
          <w:sz w:val="18"/>
          <w:szCs w:val="18"/>
        </w:rPr>
      </w:pPr>
      <w:r w:rsidRPr="007C2ADA">
        <w:rPr>
          <w:rFonts w:eastAsia="Calibri" w:cs="Calibri"/>
          <w:color w:val="000000"/>
          <w:spacing w:val="0"/>
          <w:sz w:val="18"/>
          <w:szCs w:val="18"/>
        </w:rPr>
        <w:t>2)</w:t>
      </w:r>
      <w:r w:rsidRPr="007C2ADA">
        <w:rPr>
          <w:rFonts w:eastAsia="Calibri" w:cs="Calibri"/>
          <w:color w:val="000000"/>
          <w:spacing w:val="0"/>
          <w:sz w:val="18"/>
          <w:szCs w:val="18"/>
        </w:rPr>
        <w:tab/>
      </w:r>
      <w:r w:rsidR="00E00B10" w:rsidRPr="0068761B">
        <w:rPr>
          <w:rFonts w:eastAsia="Calibri" w:cs="Calibri"/>
          <w:color w:val="000000"/>
          <w:spacing w:val="0"/>
          <w:sz w:val="18"/>
          <w:szCs w:val="18"/>
        </w:rPr>
        <w:t>Instalacja Urządzenia: w dniu dostawy</w:t>
      </w:r>
      <w:r w:rsidR="00322094" w:rsidRPr="0068761B">
        <w:rPr>
          <w:rFonts w:eastAsia="Calibri" w:cs="Calibri"/>
          <w:color w:val="000000"/>
          <w:spacing w:val="0"/>
          <w:sz w:val="18"/>
          <w:szCs w:val="18"/>
        </w:rPr>
        <w:t>.</w:t>
      </w:r>
    </w:p>
    <w:p w14:paraId="79D5106F" w14:textId="4C7BD5E5" w:rsidR="00E00B10" w:rsidRDefault="00E00B10" w:rsidP="007C2ADA">
      <w:pPr>
        <w:autoSpaceDE w:val="0"/>
        <w:autoSpaceDN w:val="0"/>
        <w:adjustRightInd w:val="0"/>
        <w:spacing w:after="0" w:line="360" w:lineRule="auto"/>
        <w:ind w:left="709" w:hanging="425"/>
        <w:rPr>
          <w:rFonts w:eastAsia="Calibri" w:cs="Calibri"/>
          <w:color w:val="000000"/>
          <w:spacing w:val="0"/>
          <w:sz w:val="18"/>
          <w:szCs w:val="18"/>
        </w:rPr>
      </w:pPr>
      <w:r w:rsidRPr="0068761B">
        <w:rPr>
          <w:rFonts w:eastAsia="Calibri" w:cs="Calibri"/>
          <w:color w:val="000000"/>
          <w:spacing w:val="0"/>
          <w:sz w:val="18"/>
          <w:szCs w:val="18"/>
        </w:rPr>
        <w:t xml:space="preserve">3) Przeszkolenie pracowników Zamawiającego w zakresie technicznej obsługi przedmiotowego Urządzenia, które musi zostać przeprowadzone w terminie określonym w ust. 1 pkt </w:t>
      </w:r>
      <w:r w:rsidR="00F76CEA" w:rsidRPr="0068761B">
        <w:rPr>
          <w:rFonts w:eastAsia="Calibri" w:cs="Calibri"/>
          <w:color w:val="000000"/>
          <w:spacing w:val="0"/>
          <w:sz w:val="18"/>
          <w:szCs w:val="18"/>
        </w:rPr>
        <w:t>1</w:t>
      </w:r>
      <w:r w:rsidRPr="0068761B">
        <w:rPr>
          <w:rFonts w:eastAsia="Calibri" w:cs="Calibri"/>
          <w:color w:val="000000"/>
          <w:spacing w:val="0"/>
          <w:sz w:val="18"/>
          <w:szCs w:val="18"/>
        </w:rPr>
        <w:t xml:space="preserve"> powyżej</w:t>
      </w:r>
      <w:r w:rsidR="00322094" w:rsidRPr="0068761B">
        <w:rPr>
          <w:rFonts w:eastAsia="Calibri" w:cs="Calibri"/>
          <w:color w:val="000000"/>
          <w:spacing w:val="0"/>
          <w:sz w:val="18"/>
          <w:szCs w:val="18"/>
        </w:rPr>
        <w:t>.</w:t>
      </w:r>
    </w:p>
    <w:p w14:paraId="4DFE2B50" w14:textId="0FFF7EF7" w:rsidR="00356339" w:rsidRDefault="00356339" w:rsidP="007C2ADA">
      <w:pPr>
        <w:autoSpaceDE w:val="0"/>
        <w:autoSpaceDN w:val="0"/>
        <w:adjustRightInd w:val="0"/>
        <w:spacing w:after="0" w:line="360" w:lineRule="auto"/>
        <w:ind w:left="709" w:hanging="425"/>
        <w:rPr>
          <w:rFonts w:eastAsia="Calibri" w:cs="Calibri"/>
          <w:color w:val="000000"/>
          <w:spacing w:val="0"/>
          <w:sz w:val="18"/>
          <w:szCs w:val="18"/>
        </w:rPr>
      </w:pPr>
      <w:r>
        <w:rPr>
          <w:rFonts w:eastAsia="Calibri" w:cs="Calibri"/>
          <w:color w:val="000000"/>
          <w:spacing w:val="0"/>
          <w:sz w:val="18"/>
          <w:szCs w:val="18"/>
        </w:rPr>
        <w:t xml:space="preserve">4)   Odbiór </w:t>
      </w:r>
      <w:r w:rsidRPr="00356339">
        <w:rPr>
          <w:rFonts w:eastAsia="Calibri" w:cs="Calibri"/>
          <w:color w:val="000000"/>
          <w:spacing w:val="0"/>
          <w:sz w:val="18"/>
          <w:szCs w:val="18"/>
        </w:rPr>
        <w:t xml:space="preserve">Końcowy Urządzenia nastąpi na podstawie pisemnego Protokołu Odbioru Końcowego, który musi zostać podpisany </w:t>
      </w:r>
      <w:r w:rsidR="00B10E64">
        <w:rPr>
          <w:rFonts w:eastAsia="Calibri" w:cs="Calibri"/>
          <w:color w:val="000000"/>
          <w:spacing w:val="0"/>
          <w:sz w:val="18"/>
          <w:szCs w:val="18"/>
        </w:rPr>
        <w:t>po dostawie</w:t>
      </w:r>
      <w:r w:rsidR="00967A92">
        <w:rPr>
          <w:rFonts w:eastAsia="Calibri" w:cs="Calibri"/>
          <w:color w:val="000000"/>
          <w:spacing w:val="0"/>
          <w:sz w:val="18"/>
          <w:szCs w:val="18"/>
        </w:rPr>
        <w:t xml:space="preserve">, </w:t>
      </w:r>
      <w:r w:rsidR="00F76CEA">
        <w:rPr>
          <w:rFonts w:eastAsia="Calibri" w:cs="Calibri"/>
          <w:color w:val="000000"/>
          <w:spacing w:val="0"/>
          <w:sz w:val="18"/>
          <w:szCs w:val="18"/>
        </w:rPr>
        <w:t xml:space="preserve">montażu, </w:t>
      </w:r>
      <w:r w:rsidR="00967A92">
        <w:rPr>
          <w:rFonts w:eastAsia="Calibri" w:cs="Calibri"/>
          <w:color w:val="000000"/>
          <w:spacing w:val="0"/>
          <w:sz w:val="18"/>
          <w:szCs w:val="18"/>
        </w:rPr>
        <w:t xml:space="preserve">sprawdzeniu kompletności </w:t>
      </w:r>
      <w:r w:rsidR="00B10E64">
        <w:rPr>
          <w:rFonts w:eastAsia="Calibri" w:cs="Calibri"/>
          <w:color w:val="000000"/>
          <w:spacing w:val="0"/>
          <w:sz w:val="18"/>
          <w:szCs w:val="18"/>
        </w:rPr>
        <w:t>urządzenia</w:t>
      </w:r>
      <w:r w:rsidR="00967A92">
        <w:rPr>
          <w:rFonts w:eastAsia="Calibri" w:cs="Calibri"/>
          <w:color w:val="000000"/>
          <w:spacing w:val="0"/>
          <w:sz w:val="18"/>
          <w:szCs w:val="18"/>
        </w:rPr>
        <w:t xml:space="preserve"> oraz przeszkoleniu pracowników.</w:t>
      </w:r>
    </w:p>
    <w:p w14:paraId="4901B258" w14:textId="15AFC24A" w:rsidR="00331A45" w:rsidRPr="00B10E64" w:rsidRDefault="00331A45" w:rsidP="00331A45">
      <w:pPr>
        <w:autoSpaceDE w:val="0"/>
        <w:autoSpaceDN w:val="0"/>
        <w:adjustRightInd w:val="0"/>
        <w:spacing w:after="0" w:line="360" w:lineRule="auto"/>
        <w:ind w:left="709" w:hanging="425"/>
        <w:jc w:val="center"/>
        <w:rPr>
          <w:rFonts w:eastAsia="Calibri" w:cs="Calibri"/>
          <w:b/>
          <w:bCs/>
          <w:color w:val="000000" w:themeColor="text1"/>
          <w:spacing w:val="0"/>
          <w:sz w:val="18"/>
          <w:szCs w:val="18"/>
        </w:rPr>
      </w:pPr>
      <w:r w:rsidRPr="00B10E64">
        <w:rPr>
          <w:rFonts w:eastAsia="Calibri" w:cs="Calibri"/>
          <w:b/>
          <w:bCs/>
          <w:color w:val="000000" w:themeColor="text1"/>
          <w:spacing w:val="0"/>
          <w:sz w:val="18"/>
          <w:szCs w:val="18"/>
        </w:rPr>
        <w:t>§ 3</w:t>
      </w:r>
    </w:p>
    <w:p w14:paraId="45C9D90D" w14:textId="0E180FC9" w:rsidR="00331A45" w:rsidRPr="00B10E64" w:rsidRDefault="00331A45" w:rsidP="00331A45">
      <w:pPr>
        <w:autoSpaceDE w:val="0"/>
        <w:autoSpaceDN w:val="0"/>
        <w:adjustRightInd w:val="0"/>
        <w:spacing w:after="0" w:line="360" w:lineRule="auto"/>
        <w:ind w:left="709" w:hanging="425"/>
        <w:jc w:val="center"/>
        <w:rPr>
          <w:rFonts w:eastAsia="Calibri" w:cs="Calibri"/>
          <w:b/>
          <w:bCs/>
          <w:color w:val="000000" w:themeColor="text1"/>
          <w:spacing w:val="0"/>
          <w:sz w:val="18"/>
          <w:szCs w:val="18"/>
        </w:rPr>
      </w:pPr>
      <w:r w:rsidRPr="00B10E64">
        <w:rPr>
          <w:rFonts w:eastAsia="Calibri" w:cs="Calibri"/>
          <w:b/>
          <w:bCs/>
          <w:color w:val="000000" w:themeColor="text1"/>
          <w:spacing w:val="0"/>
          <w:sz w:val="18"/>
          <w:szCs w:val="18"/>
        </w:rPr>
        <w:t>Nadzór nad wykonywaniem Umowy</w:t>
      </w:r>
    </w:p>
    <w:p w14:paraId="60D2F5BC" w14:textId="77777777" w:rsidR="00331A45" w:rsidRPr="00B10E64" w:rsidRDefault="00331A45" w:rsidP="00B10E64">
      <w:pPr>
        <w:autoSpaceDE w:val="0"/>
        <w:autoSpaceDN w:val="0"/>
        <w:adjustRightInd w:val="0"/>
        <w:spacing w:after="0" w:line="360" w:lineRule="auto"/>
        <w:ind w:left="709" w:hanging="425"/>
        <w:jc w:val="center"/>
        <w:rPr>
          <w:rFonts w:eastAsia="Calibri" w:cs="Calibri"/>
          <w:color w:val="000000" w:themeColor="text1"/>
          <w:spacing w:val="0"/>
          <w:sz w:val="18"/>
          <w:szCs w:val="18"/>
        </w:rPr>
      </w:pPr>
    </w:p>
    <w:p w14:paraId="26EFE068" w14:textId="4D39DEEF" w:rsidR="003C3625" w:rsidRPr="003C3625" w:rsidRDefault="00331A45" w:rsidP="003C3625">
      <w:pPr>
        <w:autoSpaceDE w:val="0"/>
        <w:autoSpaceDN w:val="0"/>
        <w:adjustRightInd w:val="0"/>
        <w:spacing w:after="0" w:line="360" w:lineRule="auto"/>
        <w:rPr>
          <w:rFonts w:eastAsia="Calibri" w:cs="Calibri"/>
          <w:color w:val="000000"/>
          <w:spacing w:val="0"/>
          <w:sz w:val="18"/>
          <w:szCs w:val="18"/>
        </w:rPr>
      </w:pPr>
      <w:r>
        <w:rPr>
          <w:rFonts w:eastAsia="Calibri" w:cs="Calibri"/>
          <w:color w:val="000000"/>
          <w:spacing w:val="0"/>
          <w:sz w:val="18"/>
          <w:szCs w:val="18"/>
        </w:rPr>
        <w:t>1.</w:t>
      </w:r>
      <w:r w:rsidR="003C3625">
        <w:rPr>
          <w:rFonts w:eastAsia="Calibri" w:cs="Calibri"/>
          <w:color w:val="000000"/>
          <w:spacing w:val="0"/>
          <w:sz w:val="18"/>
          <w:szCs w:val="18"/>
        </w:rPr>
        <w:t xml:space="preserve"> Do bezpośredniej </w:t>
      </w:r>
      <w:r w:rsidR="003C3625" w:rsidRPr="003C3625">
        <w:rPr>
          <w:rFonts w:eastAsia="Calibri" w:cs="Calibri"/>
          <w:color w:val="000000"/>
          <w:spacing w:val="0"/>
          <w:sz w:val="18"/>
          <w:szCs w:val="18"/>
        </w:rPr>
        <w:t xml:space="preserve">współpracy tj. nadzorowania i realizacji postanowień </w:t>
      </w:r>
      <w:r>
        <w:rPr>
          <w:rFonts w:eastAsia="Calibri" w:cs="Calibri"/>
          <w:color w:val="000000"/>
          <w:spacing w:val="0"/>
          <w:sz w:val="18"/>
          <w:szCs w:val="18"/>
        </w:rPr>
        <w:t xml:space="preserve">niniejszej </w:t>
      </w:r>
      <w:r w:rsidR="003C3625" w:rsidRPr="003C3625">
        <w:rPr>
          <w:rFonts w:eastAsia="Calibri" w:cs="Calibri"/>
          <w:color w:val="000000"/>
          <w:spacing w:val="0"/>
          <w:sz w:val="18"/>
          <w:szCs w:val="18"/>
        </w:rPr>
        <w:t>Umowy oraz</w:t>
      </w:r>
      <w:r>
        <w:rPr>
          <w:rFonts w:eastAsia="Calibri" w:cs="Calibri"/>
          <w:color w:val="000000"/>
          <w:spacing w:val="0"/>
          <w:sz w:val="18"/>
          <w:szCs w:val="18"/>
        </w:rPr>
        <w:t xml:space="preserve"> do</w:t>
      </w:r>
      <w:r w:rsidR="003C3625" w:rsidRPr="003C3625">
        <w:rPr>
          <w:rFonts w:eastAsia="Calibri" w:cs="Calibri"/>
          <w:color w:val="000000"/>
          <w:spacing w:val="0"/>
          <w:sz w:val="18"/>
          <w:szCs w:val="18"/>
        </w:rPr>
        <w:t xml:space="preserve"> </w:t>
      </w:r>
      <w:r w:rsidR="003C3625">
        <w:rPr>
          <w:rFonts w:eastAsia="Calibri" w:cs="Calibri"/>
          <w:color w:val="000000"/>
          <w:spacing w:val="0"/>
          <w:sz w:val="18"/>
          <w:szCs w:val="18"/>
        </w:rPr>
        <w:t xml:space="preserve"> </w:t>
      </w:r>
      <w:r w:rsidR="003C3625" w:rsidRPr="003C3625">
        <w:rPr>
          <w:rFonts w:eastAsia="Calibri" w:cs="Calibri"/>
          <w:color w:val="000000"/>
          <w:spacing w:val="0"/>
          <w:sz w:val="18"/>
          <w:szCs w:val="18"/>
        </w:rPr>
        <w:t xml:space="preserve">podpisania Protokołu Odbioru Końcowego </w:t>
      </w:r>
      <w:r>
        <w:rPr>
          <w:rFonts w:eastAsia="Calibri" w:cs="Calibri"/>
          <w:color w:val="000000"/>
          <w:spacing w:val="0"/>
          <w:sz w:val="18"/>
          <w:szCs w:val="18"/>
        </w:rPr>
        <w:t>S</w:t>
      </w:r>
      <w:r w:rsidR="003C3625" w:rsidRPr="003C3625">
        <w:rPr>
          <w:rFonts w:eastAsia="Calibri" w:cs="Calibri"/>
          <w:color w:val="000000"/>
          <w:spacing w:val="0"/>
          <w:sz w:val="18"/>
          <w:szCs w:val="18"/>
        </w:rPr>
        <w:t>trony upoważniają pracowników w osobach:</w:t>
      </w:r>
    </w:p>
    <w:p w14:paraId="5B80C91A" w14:textId="27D6206A" w:rsidR="003C3625" w:rsidRPr="003C3625" w:rsidRDefault="003C3625" w:rsidP="003C3625">
      <w:pPr>
        <w:autoSpaceDE w:val="0"/>
        <w:autoSpaceDN w:val="0"/>
        <w:adjustRightInd w:val="0"/>
        <w:spacing w:after="0" w:line="360" w:lineRule="auto"/>
        <w:rPr>
          <w:rFonts w:eastAsia="Calibri" w:cs="Calibri"/>
          <w:color w:val="000000"/>
          <w:spacing w:val="0"/>
          <w:sz w:val="18"/>
          <w:szCs w:val="18"/>
        </w:rPr>
      </w:pPr>
      <w:r>
        <w:rPr>
          <w:rFonts w:eastAsia="Calibri" w:cs="Calibri"/>
          <w:color w:val="000000"/>
          <w:spacing w:val="0"/>
          <w:sz w:val="18"/>
          <w:szCs w:val="18"/>
        </w:rPr>
        <w:t xml:space="preserve">    </w:t>
      </w:r>
      <w:r w:rsidRPr="003C3625">
        <w:rPr>
          <w:rFonts w:eastAsia="Calibri" w:cs="Calibri"/>
          <w:color w:val="000000"/>
          <w:spacing w:val="0"/>
          <w:sz w:val="18"/>
          <w:szCs w:val="18"/>
        </w:rPr>
        <w:t xml:space="preserve">1) </w:t>
      </w:r>
      <w:r w:rsidRPr="003C3625">
        <w:rPr>
          <w:rFonts w:eastAsia="Calibri" w:cs="Calibri"/>
          <w:color w:val="000000"/>
          <w:spacing w:val="0"/>
          <w:sz w:val="18"/>
          <w:szCs w:val="18"/>
        </w:rPr>
        <w:tab/>
        <w:t xml:space="preserve">ze strony Zamawiającego: </w:t>
      </w:r>
    </w:p>
    <w:p w14:paraId="76AFC3AF" w14:textId="49A2EA1B" w:rsidR="003C3625" w:rsidRPr="003C3625" w:rsidRDefault="003C3625" w:rsidP="003C3625">
      <w:pPr>
        <w:autoSpaceDE w:val="0"/>
        <w:autoSpaceDN w:val="0"/>
        <w:adjustRightInd w:val="0"/>
        <w:spacing w:after="0" w:line="360" w:lineRule="auto"/>
        <w:rPr>
          <w:rFonts w:eastAsia="Calibri" w:cs="Calibri"/>
          <w:color w:val="000000"/>
          <w:spacing w:val="0"/>
          <w:sz w:val="18"/>
          <w:szCs w:val="18"/>
        </w:rPr>
      </w:pPr>
      <w:r>
        <w:rPr>
          <w:rFonts w:eastAsia="Calibri" w:cs="Calibri"/>
          <w:color w:val="000000"/>
          <w:spacing w:val="0"/>
          <w:sz w:val="18"/>
          <w:szCs w:val="18"/>
        </w:rPr>
        <w:t xml:space="preserve">           </w:t>
      </w:r>
      <w:r w:rsidRPr="003C3625">
        <w:rPr>
          <w:rFonts w:eastAsia="Calibri" w:cs="Calibri"/>
          <w:color w:val="000000"/>
          <w:spacing w:val="0"/>
          <w:sz w:val="18"/>
          <w:szCs w:val="18"/>
        </w:rPr>
        <w:t>Wojciech Szymański, e-mail: Wojciech.Szymanski@imn.lukasiewicz.gov.pl</w:t>
      </w:r>
    </w:p>
    <w:p w14:paraId="4FF2F73A" w14:textId="073C7025" w:rsidR="003C3625" w:rsidRPr="003C3625" w:rsidRDefault="003C3625" w:rsidP="003C3625">
      <w:pPr>
        <w:autoSpaceDE w:val="0"/>
        <w:autoSpaceDN w:val="0"/>
        <w:adjustRightInd w:val="0"/>
        <w:spacing w:after="0" w:line="360" w:lineRule="auto"/>
        <w:rPr>
          <w:rFonts w:eastAsia="Calibri" w:cs="Calibri"/>
          <w:color w:val="000000"/>
          <w:spacing w:val="0"/>
          <w:sz w:val="18"/>
          <w:szCs w:val="18"/>
        </w:rPr>
      </w:pPr>
      <w:r>
        <w:rPr>
          <w:rFonts w:eastAsia="Calibri" w:cs="Calibri"/>
          <w:color w:val="000000"/>
          <w:spacing w:val="0"/>
          <w:sz w:val="18"/>
          <w:szCs w:val="18"/>
        </w:rPr>
        <w:t xml:space="preserve">           </w:t>
      </w:r>
      <w:r w:rsidRPr="003C3625">
        <w:rPr>
          <w:rFonts w:eastAsia="Calibri" w:cs="Calibri"/>
          <w:color w:val="000000"/>
          <w:spacing w:val="0"/>
          <w:sz w:val="18"/>
          <w:szCs w:val="18"/>
        </w:rPr>
        <w:t>Mateusz Węgrzyn, e-mail: Mateusz.Wegrzyn@lukasiewicz.gov.pl</w:t>
      </w:r>
      <w:r w:rsidRPr="003C3625">
        <w:rPr>
          <w:rFonts w:eastAsia="Calibri" w:cs="Calibri"/>
          <w:color w:val="000000"/>
          <w:spacing w:val="0"/>
          <w:sz w:val="18"/>
          <w:szCs w:val="18"/>
        </w:rPr>
        <w:tab/>
      </w:r>
      <w:r w:rsidRPr="003C3625">
        <w:rPr>
          <w:rFonts w:eastAsia="Calibri" w:cs="Calibri"/>
          <w:color w:val="000000"/>
          <w:spacing w:val="0"/>
          <w:sz w:val="18"/>
          <w:szCs w:val="18"/>
        </w:rPr>
        <w:tab/>
      </w:r>
    </w:p>
    <w:p w14:paraId="37034037" w14:textId="02D84249" w:rsidR="003C3625" w:rsidRPr="003C3625" w:rsidRDefault="003C3625" w:rsidP="003C3625">
      <w:pPr>
        <w:autoSpaceDE w:val="0"/>
        <w:autoSpaceDN w:val="0"/>
        <w:adjustRightInd w:val="0"/>
        <w:spacing w:after="0" w:line="360" w:lineRule="auto"/>
        <w:rPr>
          <w:rFonts w:eastAsia="Calibri" w:cs="Calibri"/>
          <w:color w:val="000000"/>
          <w:spacing w:val="0"/>
          <w:sz w:val="18"/>
          <w:szCs w:val="18"/>
        </w:rPr>
      </w:pPr>
      <w:r>
        <w:rPr>
          <w:rFonts w:eastAsia="Calibri" w:cs="Calibri"/>
          <w:color w:val="000000"/>
          <w:spacing w:val="0"/>
          <w:sz w:val="18"/>
          <w:szCs w:val="18"/>
        </w:rPr>
        <w:t xml:space="preserve">    </w:t>
      </w:r>
      <w:r w:rsidRPr="003C3625">
        <w:rPr>
          <w:rFonts w:eastAsia="Calibri" w:cs="Calibri"/>
          <w:color w:val="000000"/>
          <w:spacing w:val="0"/>
          <w:sz w:val="18"/>
          <w:szCs w:val="18"/>
        </w:rPr>
        <w:t xml:space="preserve">2) </w:t>
      </w:r>
      <w:r w:rsidRPr="003C3625">
        <w:rPr>
          <w:rFonts w:eastAsia="Calibri" w:cs="Calibri"/>
          <w:color w:val="000000"/>
          <w:spacing w:val="0"/>
          <w:sz w:val="18"/>
          <w:szCs w:val="18"/>
        </w:rPr>
        <w:tab/>
        <w:t>ze strony Wykonawcy - ……………….………………….., e-mail:</w:t>
      </w:r>
    </w:p>
    <w:p w14:paraId="363DD3FC" w14:textId="638EEC5F" w:rsidR="003C3625" w:rsidRPr="007C2ADA" w:rsidRDefault="003C3625" w:rsidP="003C3625">
      <w:pPr>
        <w:autoSpaceDE w:val="0"/>
        <w:autoSpaceDN w:val="0"/>
        <w:adjustRightInd w:val="0"/>
        <w:spacing w:after="0" w:line="360" w:lineRule="auto"/>
        <w:rPr>
          <w:rFonts w:eastAsia="Calibri" w:cs="Calibri"/>
          <w:color w:val="000000"/>
          <w:spacing w:val="0"/>
          <w:sz w:val="18"/>
          <w:szCs w:val="18"/>
        </w:rPr>
      </w:pPr>
      <w:r>
        <w:rPr>
          <w:rFonts w:eastAsia="Calibri" w:cs="Calibri"/>
          <w:color w:val="000000"/>
          <w:spacing w:val="0"/>
          <w:sz w:val="18"/>
          <w:szCs w:val="18"/>
        </w:rPr>
        <w:t xml:space="preserve">3. </w:t>
      </w:r>
      <w:r w:rsidRPr="003C3625">
        <w:rPr>
          <w:rFonts w:eastAsia="Calibri" w:cs="Calibri"/>
          <w:color w:val="000000"/>
          <w:spacing w:val="0"/>
          <w:sz w:val="18"/>
          <w:szCs w:val="18"/>
        </w:rPr>
        <w:t xml:space="preserve">Osoby wymienione w ust. </w:t>
      </w:r>
      <w:r w:rsidR="00331A45">
        <w:rPr>
          <w:rFonts w:eastAsia="Calibri" w:cs="Calibri"/>
          <w:color w:val="000000"/>
          <w:spacing w:val="0"/>
          <w:sz w:val="18"/>
          <w:szCs w:val="18"/>
        </w:rPr>
        <w:t>1 pkt 1 i 2</w:t>
      </w:r>
      <w:r w:rsidRPr="003C3625">
        <w:rPr>
          <w:rFonts w:eastAsia="Calibri" w:cs="Calibri"/>
          <w:color w:val="000000"/>
          <w:spacing w:val="0"/>
          <w:sz w:val="18"/>
          <w:szCs w:val="18"/>
        </w:rPr>
        <w:t xml:space="preserve"> niniejszego paragrafu nie mogą zmieniać ani wprowadzać nowych postanowień Umowy.</w:t>
      </w:r>
    </w:p>
    <w:p w14:paraId="2DDC77C1" w14:textId="63C92911"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bookmarkStart w:id="1" w:name="_Hlk134783166"/>
      <w:r w:rsidRPr="000728F9">
        <w:rPr>
          <w:rFonts w:ascii="Verdana" w:eastAsia="Calibri" w:hAnsi="Verdana" w:cs="Times New Roman"/>
          <w:b/>
          <w:bCs/>
          <w:color w:val="000000"/>
          <w:spacing w:val="0"/>
          <w:sz w:val="18"/>
          <w:szCs w:val="18"/>
        </w:rPr>
        <w:t xml:space="preserve">§ </w:t>
      </w:r>
      <w:r w:rsidR="00331A45">
        <w:rPr>
          <w:rFonts w:ascii="Verdana" w:eastAsia="Calibri" w:hAnsi="Verdana" w:cs="Times New Roman"/>
          <w:b/>
          <w:bCs/>
          <w:color w:val="000000"/>
          <w:spacing w:val="0"/>
          <w:sz w:val="18"/>
          <w:szCs w:val="18"/>
        </w:rPr>
        <w:t>4</w:t>
      </w:r>
      <w:r w:rsidRPr="000728F9">
        <w:rPr>
          <w:rFonts w:ascii="Verdana" w:eastAsia="Calibri" w:hAnsi="Verdana" w:cs="Times New Roman"/>
          <w:b/>
          <w:bCs/>
          <w:color w:val="000000"/>
          <w:spacing w:val="0"/>
          <w:sz w:val="18"/>
          <w:szCs w:val="18"/>
        </w:rPr>
        <w:t>Podwykonawstwo</w:t>
      </w:r>
    </w:p>
    <w:bookmarkEnd w:id="1"/>
    <w:p w14:paraId="7DEAFEB3" w14:textId="713231AE"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Wykonawca może powierzyć wykonanie części prac podwykonawcom. Jeżeli powierzenie </w:t>
      </w:r>
      <w:r w:rsidR="007E50C1" w:rsidRPr="000728F9">
        <w:rPr>
          <w:rFonts w:ascii="Verdana" w:eastAsia="Calibri" w:hAnsi="Verdana" w:cs="Times New Roman"/>
          <w:color w:val="000000"/>
          <w:spacing w:val="0"/>
          <w:sz w:val="18"/>
          <w:szCs w:val="18"/>
        </w:rPr>
        <w:t>wykonania części Umowy</w:t>
      </w:r>
      <w:r w:rsidR="007E50C1" w:rsidRPr="007E50C1">
        <w:rPr>
          <w:rFonts w:ascii="Verdana" w:eastAsia="Calibri" w:hAnsi="Verdana" w:cs="Times New Roman"/>
          <w:color w:val="000000"/>
          <w:spacing w:val="0"/>
          <w:sz w:val="18"/>
          <w:szCs w:val="18"/>
        </w:rPr>
        <w:t xml:space="preserve"> </w:t>
      </w:r>
      <w:r w:rsidR="007E50C1" w:rsidRPr="000728F9">
        <w:rPr>
          <w:rFonts w:ascii="Verdana" w:eastAsia="Calibri" w:hAnsi="Verdana" w:cs="Times New Roman"/>
          <w:color w:val="000000"/>
          <w:spacing w:val="0"/>
          <w:sz w:val="18"/>
          <w:szCs w:val="18"/>
        </w:rPr>
        <w:t xml:space="preserve">podwykonawcy </w:t>
      </w:r>
      <w:r w:rsidR="007E50C1">
        <w:rPr>
          <w:rFonts w:ascii="Verdana" w:eastAsia="Calibri" w:hAnsi="Verdana" w:cs="Times New Roman"/>
          <w:color w:val="000000"/>
          <w:spacing w:val="0"/>
          <w:sz w:val="18"/>
          <w:szCs w:val="18"/>
        </w:rPr>
        <w:t xml:space="preserve">niewskazanemu w ofercie Wykonawcy </w:t>
      </w:r>
      <w:r w:rsidRPr="000728F9">
        <w:rPr>
          <w:rFonts w:ascii="Verdana" w:eastAsia="Calibri" w:hAnsi="Verdana" w:cs="Times New Roman"/>
          <w:color w:val="000000"/>
          <w:spacing w:val="0"/>
          <w:sz w:val="18"/>
          <w:szCs w:val="18"/>
        </w:rPr>
        <w:t xml:space="preserve">następuje w trakcie jego realizacji, Wykonawca na żądanie </w:t>
      </w:r>
      <w:r w:rsidRPr="000728F9">
        <w:rPr>
          <w:rFonts w:ascii="Verdana" w:eastAsia="Calibri" w:hAnsi="Verdana" w:cs="Times New Roman"/>
          <w:color w:val="000000"/>
          <w:spacing w:val="0"/>
          <w:sz w:val="18"/>
          <w:szCs w:val="18"/>
        </w:rPr>
        <w:lastRenderedPageBreak/>
        <w:t xml:space="preserve">Zamawiającego przedstawi oświadczenia lub dokumenty potwierdzające brak podstaw </w:t>
      </w:r>
      <w:r w:rsidR="00AD2062" w:rsidRPr="000728F9">
        <w:rPr>
          <w:rFonts w:ascii="Verdana" w:eastAsia="Calibri" w:hAnsi="Verdana" w:cs="Times New Roman"/>
          <w:color w:val="000000"/>
          <w:spacing w:val="0"/>
          <w:sz w:val="18"/>
          <w:szCs w:val="18"/>
        </w:rPr>
        <w:t>wykluczenia,</w:t>
      </w:r>
      <w:r w:rsidRPr="000728F9">
        <w:rPr>
          <w:rFonts w:ascii="Verdana" w:eastAsia="Calibri" w:hAnsi="Verdana" w:cs="Times New Roman"/>
          <w:color w:val="000000"/>
          <w:spacing w:val="0"/>
          <w:sz w:val="18"/>
          <w:szCs w:val="18"/>
        </w:rPr>
        <w:t xml:space="preserve"> wobec tego podwykonawcy.</w:t>
      </w:r>
    </w:p>
    <w:p w14:paraId="3B3A2631" w14:textId="77777777"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 Jeżeli Zamawiający stwierdzi, że wobec danego podwykonawcy zachodzą podstawy wykluczenia, Wykonawca obowiązany jest zastąpić tego podwykonawcę lub zrezygnować z powierzenia wykonania części Umowy podwykonawcy. </w:t>
      </w:r>
    </w:p>
    <w:p w14:paraId="40D807BB" w14:textId="77777777"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Postanowienia ust. 1 i 2 niniejszego paragrafu stosuje się również wobec dalszych podwykonawców. </w:t>
      </w:r>
    </w:p>
    <w:p w14:paraId="3AAD7A49" w14:textId="77777777"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Powierzenie wykonania części zamówienia podwykonawcom nie zwalnia Wykonawcy z odpowiedzialności za należyte wykonanie tego zamówienia. </w:t>
      </w:r>
    </w:p>
    <w:p w14:paraId="2C3904D5"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227B2FB4" w14:textId="518AD55E"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xml:space="preserve">§ </w:t>
      </w:r>
      <w:r w:rsidR="00683416">
        <w:rPr>
          <w:rFonts w:ascii="Verdana" w:eastAsia="Calibri" w:hAnsi="Verdana" w:cs="Times New Roman"/>
          <w:b/>
          <w:bCs/>
          <w:color w:val="000000"/>
          <w:spacing w:val="0"/>
          <w:sz w:val="18"/>
          <w:szCs w:val="18"/>
        </w:rPr>
        <w:t>5</w:t>
      </w:r>
    </w:p>
    <w:p w14:paraId="6AE1DB70" w14:textId="5E792607" w:rsidR="00A1161C" w:rsidRPr="000728F9" w:rsidRDefault="00A1161C" w:rsidP="00A1161C">
      <w:pPr>
        <w:autoSpaceDE w:val="0"/>
        <w:autoSpaceDN w:val="0"/>
        <w:adjustRightInd w:val="0"/>
        <w:spacing w:after="0" w:line="360" w:lineRule="auto"/>
        <w:ind w:left="360"/>
        <w:jc w:val="center"/>
        <w:rPr>
          <w:rFonts w:ascii="Verdana" w:eastAsia="Calibri" w:hAnsi="Verdana" w:cs="Times New Roman"/>
          <w:b/>
          <w:bCs/>
          <w:color w:val="000000"/>
          <w:spacing w:val="0"/>
          <w:sz w:val="18"/>
          <w:szCs w:val="18"/>
        </w:rPr>
      </w:pPr>
      <w:r w:rsidRPr="000728F9">
        <w:rPr>
          <w:rFonts w:ascii="Verdana" w:eastAsia="Calibri" w:hAnsi="Verdana" w:cs="Times New Roman"/>
          <w:b/>
          <w:bCs/>
          <w:color w:val="000000"/>
          <w:spacing w:val="0"/>
          <w:sz w:val="18"/>
          <w:szCs w:val="18"/>
        </w:rPr>
        <w:t>Wynagrodzenie</w:t>
      </w:r>
      <w:r w:rsidR="00331A45">
        <w:rPr>
          <w:rFonts w:ascii="Verdana" w:eastAsia="Calibri" w:hAnsi="Verdana" w:cs="Times New Roman"/>
          <w:b/>
          <w:bCs/>
          <w:color w:val="000000"/>
          <w:spacing w:val="0"/>
          <w:sz w:val="18"/>
          <w:szCs w:val="18"/>
        </w:rPr>
        <w:t xml:space="preserve"> i warunki płatności</w:t>
      </w:r>
    </w:p>
    <w:p w14:paraId="75AC49BA" w14:textId="02E733CB" w:rsidR="00A1161C" w:rsidRPr="000728F9"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w:t>
      </w:r>
      <w:r w:rsidR="00331A45">
        <w:rPr>
          <w:rFonts w:ascii="Verdana" w:eastAsia="Calibri" w:hAnsi="Verdana" w:cs="Times New Roman"/>
          <w:color w:val="000000"/>
          <w:spacing w:val="0"/>
          <w:sz w:val="18"/>
          <w:szCs w:val="18"/>
        </w:rPr>
        <w:t xml:space="preserve">zgodnie </w:t>
      </w:r>
      <w:r w:rsidRPr="000728F9">
        <w:rPr>
          <w:rFonts w:ascii="Verdana" w:eastAsia="Calibri" w:hAnsi="Verdana" w:cs="Times New Roman"/>
          <w:color w:val="000000"/>
          <w:spacing w:val="0"/>
          <w:sz w:val="18"/>
          <w:szCs w:val="18"/>
        </w:rPr>
        <w:t>ustalają, że wynagrodzenie Wykonawcy za realizację</w:t>
      </w:r>
      <w:r w:rsidR="00331A45">
        <w:rPr>
          <w:rFonts w:ascii="Verdana" w:eastAsia="Calibri" w:hAnsi="Verdana" w:cs="Times New Roman"/>
          <w:color w:val="000000"/>
          <w:spacing w:val="0"/>
          <w:sz w:val="18"/>
          <w:szCs w:val="18"/>
        </w:rPr>
        <w:t xml:space="preserve"> przedmiotu</w:t>
      </w:r>
      <w:r w:rsidRPr="000728F9">
        <w:rPr>
          <w:rFonts w:ascii="Verdana" w:eastAsia="Calibri" w:hAnsi="Verdana" w:cs="Times New Roman"/>
          <w:color w:val="000000"/>
          <w:spacing w:val="0"/>
          <w:sz w:val="18"/>
          <w:szCs w:val="18"/>
        </w:rPr>
        <w:t xml:space="preserve"> niniejszej Umowy (w Umowie jako: „</w:t>
      </w:r>
      <w:r w:rsidRPr="000728F9">
        <w:rPr>
          <w:rFonts w:ascii="Verdana" w:eastAsia="Calibri" w:hAnsi="Verdana" w:cs="Times New Roman"/>
          <w:b/>
          <w:bCs/>
          <w:color w:val="000000"/>
          <w:spacing w:val="0"/>
          <w:sz w:val="18"/>
          <w:szCs w:val="18"/>
        </w:rPr>
        <w:t>Wynagrodzenie</w:t>
      </w:r>
      <w:r w:rsidRPr="000728F9">
        <w:rPr>
          <w:rFonts w:ascii="Verdana" w:eastAsia="Calibri" w:hAnsi="Verdana" w:cs="Times New Roman"/>
          <w:color w:val="000000"/>
          <w:spacing w:val="0"/>
          <w:sz w:val="18"/>
          <w:szCs w:val="18"/>
        </w:rPr>
        <w:t xml:space="preserve">”) wyniesie kwotę netto </w:t>
      </w:r>
      <w:r w:rsidRPr="000728F9">
        <w:rPr>
          <w:rFonts w:ascii="Verdana" w:eastAsia="Calibri" w:hAnsi="Verdana" w:cs="Times New Roman"/>
          <w:b/>
          <w:bCs/>
          <w:color w:val="000000"/>
          <w:spacing w:val="0"/>
          <w:sz w:val="18"/>
          <w:szCs w:val="18"/>
        </w:rPr>
        <w:t xml:space="preserve">……… </w:t>
      </w:r>
      <w:r w:rsidRPr="000728F9">
        <w:rPr>
          <w:rFonts w:ascii="Verdana" w:eastAsia="Calibri" w:hAnsi="Verdana" w:cs="Times New Roman"/>
          <w:color w:val="000000"/>
          <w:spacing w:val="0"/>
          <w:sz w:val="18"/>
          <w:szCs w:val="18"/>
        </w:rPr>
        <w:t xml:space="preserve">zł (słownie: ………………. </w:t>
      </w:r>
      <w:r w:rsidRPr="000728F9">
        <w:rPr>
          <w:rFonts w:ascii="Verdana" w:eastAsia="Calibri" w:hAnsi="Verdana" w:cs="Times New Roman"/>
          <w:b/>
          <w:bCs/>
          <w:color w:val="000000"/>
          <w:spacing w:val="0"/>
          <w:sz w:val="18"/>
          <w:szCs w:val="18"/>
        </w:rPr>
        <w:t xml:space="preserve">złotych PLN ….. groszy </w:t>
      </w:r>
      <w:r w:rsidRPr="000728F9">
        <w:rPr>
          <w:rFonts w:ascii="Verdana" w:eastAsia="Calibri" w:hAnsi="Verdana" w:cs="Times New Roman"/>
          <w:color w:val="000000"/>
          <w:spacing w:val="0"/>
          <w:sz w:val="18"/>
          <w:szCs w:val="18"/>
        </w:rPr>
        <w:t xml:space="preserve">) powiększoną o podatek VAT, tj. kwotę </w:t>
      </w:r>
      <w:r w:rsidRPr="000728F9">
        <w:rPr>
          <w:rFonts w:ascii="Verdana" w:eastAsia="Calibri" w:hAnsi="Verdana" w:cs="Times New Roman"/>
          <w:b/>
          <w:bCs/>
          <w:color w:val="000000"/>
          <w:spacing w:val="0"/>
          <w:sz w:val="18"/>
          <w:szCs w:val="18"/>
        </w:rPr>
        <w:t>brutto …………</w:t>
      </w:r>
      <w:r w:rsidRPr="000728F9">
        <w:rPr>
          <w:rFonts w:ascii="Verdana" w:eastAsia="Calibri" w:hAnsi="Verdana" w:cs="Times New Roman"/>
          <w:color w:val="000000"/>
          <w:spacing w:val="0"/>
          <w:sz w:val="18"/>
          <w:szCs w:val="18"/>
        </w:rPr>
        <w:t xml:space="preserve">.zł (słownie: </w:t>
      </w:r>
      <w:r w:rsidRPr="000728F9">
        <w:rPr>
          <w:rFonts w:ascii="Verdana" w:eastAsia="Calibri" w:hAnsi="Verdana" w:cs="Times New Roman"/>
          <w:b/>
          <w:bCs/>
          <w:color w:val="000000"/>
          <w:spacing w:val="0"/>
          <w:sz w:val="18"/>
          <w:szCs w:val="18"/>
        </w:rPr>
        <w:t>PLN …. groszy</w:t>
      </w:r>
      <w:r w:rsidRPr="000728F9">
        <w:rPr>
          <w:rFonts w:ascii="Verdana" w:eastAsia="Calibri" w:hAnsi="Verdana" w:cs="Times New Roman"/>
          <w:color w:val="000000"/>
          <w:spacing w:val="0"/>
          <w:sz w:val="18"/>
          <w:szCs w:val="18"/>
        </w:rPr>
        <w:t xml:space="preserve">). Strony dopuszczają możliwość zwiększenia lub zmiany Wynagrodzenia brutto Wykonawcy w razie zwiększenia się lub zmiany obowiązujących stawek VAT. </w:t>
      </w:r>
    </w:p>
    <w:p w14:paraId="5239E20D" w14:textId="083027F0" w:rsidR="003A6895" w:rsidRPr="003A6895" w:rsidRDefault="00A1161C" w:rsidP="003A6895">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3C3828">
        <w:rPr>
          <w:rFonts w:ascii="Verdana" w:eastAsia="Calibri" w:hAnsi="Verdana" w:cs="Times New Roman"/>
          <w:color w:val="000000"/>
          <w:spacing w:val="0"/>
          <w:sz w:val="18"/>
          <w:szCs w:val="18"/>
        </w:rPr>
        <w:t xml:space="preserve">Wynagrodzenie to jest wynagrodzeniem ryczałtowym </w:t>
      </w:r>
      <w:r w:rsidR="003A6895" w:rsidRPr="003A6895">
        <w:rPr>
          <w:rFonts w:ascii="Verdana" w:eastAsia="Calibri" w:hAnsi="Verdana" w:cs="Times New Roman"/>
          <w:color w:val="000000"/>
          <w:spacing w:val="0"/>
          <w:sz w:val="18"/>
          <w:szCs w:val="18"/>
        </w:rPr>
        <w:t>za wykonanie przez Wykonawcę wszystkich jego zobowiązań wynikających z Umowy, w tym</w:t>
      </w:r>
      <w:r w:rsidR="00331A45">
        <w:rPr>
          <w:rFonts w:ascii="Verdana" w:eastAsia="Calibri" w:hAnsi="Verdana" w:cs="Times New Roman"/>
          <w:color w:val="000000"/>
          <w:spacing w:val="0"/>
          <w:sz w:val="18"/>
          <w:szCs w:val="18"/>
        </w:rPr>
        <w:t xml:space="preserve"> </w:t>
      </w:r>
      <w:r w:rsidR="003A6895" w:rsidRPr="003A6895">
        <w:rPr>
          <w:rFonts w:ascii="Verdana" w:eastAsia="Calibri" w:hAnsi="Verdana" w:cs="Times New Roman"/>
          <w:color w:val="000000"/>
          <w:spacing w:val="0"/>
          <w:sz w:val="18"/>
          <w:szCs w:val="18"/>
        </w:rPr>
        <w:t xml:space="preserve">dla uniknięcia wątpliwości, za wszystkie usługi i dostawy, uruchomienie, szkolenie, przeniesienie praw własności intelektualnej (licencje do Oprogramowania). Wszelkie koszty z tytułu świadczenia usług gwarancyjnych i serwisowych ponosi Wykonawca i zostały one ujęte w całkowitym Wynagrodzeniu Wykonawcy. </w:t>
      </w:r>
    </w:p>
    <w:p w14:paraId="63EDC52E" w14:textId="055D2574" w:rsidR="00FE3547" w:rsidRPr="00FE3547" w:rsidRDefault="00FE3547" w:rsidP="00FE3547">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Zamawiający</w:t>
      </w:r>
      <w:r w:rsidRPr="00FE3547">
        <w:rPr>
          <w:rFonts w:ascii="Times New Roman" w:hAnsi="Times New Roman" w:cs="Times New Roman"/>
          <w:color w:val="000000"/>
          <w:spacing w:val="0"/>
          <w:sz w:val="24"/>
          <w:szCs w:val="24"/>
        </w:rPr>
        <w:t xml:space="preserve"> </w:t>
      </w:r>
      <w:r w:rsidRPr="00FE3547">
        <w:rPr>
          <w:rFonts w:ascii="Verdana" w:eastAsia="Calibri" w:hAnsi="Verdana" w:cs="Times New Roman"/>
          <w:color w:val="000000"/>
          <w:spacing w:val="0"/>
          <w:sz w:val="18"/>
          <w:szCs w:val="18"/>
        </w:rPr>
        <w:t>uiści na rzecz Wykonawcy Wynagrodzenie w ciągu 30 dni od daty podpisania przez Zamawiającego Protokołu Odbioru Końcowego, dostarczenia</w:t>
      </w:r>
      <w:r w:rsidR="00572EA2">
        <w:rPr>
          <w:rFonts w:ascii="Verdana" w:eastAsia="Calibri" w:hAnsi="Verdana" w:cs="Times New Roman"/>
          <w:color w:val="000000"/>
          <w:spacing w:val="0"/>
          <w:sz w:val="18"/>
          <w:szCs w:val="18"/>
        </w:rPr>
        <w:t xml:space="preserve"> prawidłowo wystawionej</w:t>
      </w:r>
      <w:r w:rsidRPr="00FE3547">
        <w:rPr>
          <w:rFonts w:ascii="Verdana" w:eastAsia="Calibri" w:hAnsi="Verdana" w:cs="Times New Roman"/>
          <w:color w:val="000000"/>
          <w:spacing w:val="0"/>
          <w:sz w:val="18"/>
          <w:szCs w:val="18"/>
        </w:rPr>
        <w:t xml:space="preserve"> faktury</w:t>
      </w:r>
      <w:r w:rsidR="00572EA2">
        <w:rPr>
          <w:rFonts w:ascii="Verdana" w:eastAsia="Calibri" w:hAnsi="Verdana" w:cs="Times New Roman"/>
          <w:color w:val="000000"/>
          <w:spacing w:val="0"/>
          <w:sz w:val="18"/>
          <w:szCs w:val="18"/>
        </w:rPr>
        <w:t xml:space="preserve"> (tj. zgodnie z faktycznie dostarczonym tworem)</w:t>
      </w:r>
      <w:r w:rsidRPr="00FE3547">
        <w:rPr>
          <w:rFonts w:ascii="Verdana" w:eastAsia="Calibri" w:hAnsi="Verdana" w:cs="Times New Roman"/>
          <w:color w:val="000000"/>
          <w:spacing w:val="0"/>
          <w:sz w:val="18"/>
          <w:szCs w:val="18"/>
        </w:rPr>
        <w:t xml:space="preserve"> </w:t>
      </w:r>
      <w:r w:rsidR="00572EA2">
        <w:rPr>
          <w:rFonts w:ascii="Verdana" w:eastAsia="Calibri" w:hAnsi="Verdana" w:cs="Times New Roman"/>
          <w:color w:val="000000"/>
          <w:spacing w:val="0"/>
          <w:sz w:val="18"/>
          <w:szCs w:val="18"/>
        </w:rPr>
        <w:t xml:space="preserve">VAT </w:t>
      </w:r>
      <w:r w:rsidRPr="00FE3547">
        <w:rPr>
          <w:rFonts w:ascii="Verdana" w:eastAsia="Calibri" w:hAnsi="Verdana" w:cs="Times New Roman"/>
          <w:color w:val="000000"/>
          <w:spacing w:val="0"/>
          <w:sz w:val="18"/>
          <w:szCs w:val="18"/>
        </w:rPr>
        <w:t xml:space="preserve">do Zamawiającego (jako obowiązującą przyjmuje się datę liczoną od daty doręczenia faktury jeżeli pozostałe daty są inne niż data doręczenia faktury). </w:t>
      </w:r>
    </w:p>
    <w:p w14:paraId="77B61AE9" w14:textId="3BA15461" w:rsidR="00A1161C" w:rsidRPr="00FE3547" w:rsidRDefault="00A1161C" w:rsidP="00DE479E">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FE3547">
        <w:rPr>
          <w:rFonts w:ascii="Verdana" w:eastAsia="Calibri" w:hAnsi="Verdana" w:cs="Times New Roman"/>
          <w:color w:val="000000"/>
          <w:spacing w:val="0"/>
          <w:sz w:val="18"/>
          <w:szCs w:val="18"/>
        </w:rPr>
        <w:t xml:space="preserve">Zamawiający przekaże Wynagrodzenie </w:t>
      </w:r>
      <w:r w:rsidR="00572EA2">
        <w:rPr>
          <w:rFonts w:ascii="Verdana" w:eastAsia="Calibri" w:hAnsi="Verdana" w:cs="Times New Roman"/>
          <w:color w:val="000000"/>
          <w:spacing w:val="0"/>
          <w:sz w:val="18"/>
          <w:szCs w:val="18"/>
        </w:rPr>
        <w:t xml:space="preserve">przelewem </w:t>
      </w:r>
      <w:r w:rsidRPr="00FE3547">
        <w:rPr>
          <w:rFonts w:ascii="Verdana" w:eastAsia="Calibri" w:hAnsi="Verdana" w:cs="Times New Roman"/>
          <w:color w:val="000000"/>
          <w:spacing w:val="0"/>
          <w:sz w:val="18"/>
          <w:szCs w:val="18"/>
        </w:rPr>
        <w:t xml:space="preserve">na rachunek bankowy Wykonawcy: </w:t>
      </w:r>
    </w:p>
    <w:p w14:paraId="20335907" w14:textId="77777777" w:rsidR="00A1161C" w:rsidRPr="005915A8" w:rsidRDefault="00A1161C" w:rsidP="00A1161C">
      <w:p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b/>
          <w:bCs/>
          <w:color w:val="000000"/>
          <w:spacing w:val="0"/>
          <w:sz w:val="18"/>
          <w:szCs w:val="18"/>
        </w:rPr>
        <w:t xml:space="preserve">……………………………………. </w:t>
      </w:r>
    </w:p>
    <w:p w14:paraId="6CEB2919" w14:textId="77777777" w:rsidR="00A1161C"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Za datę dokonania zapłaty przyjmuje się datę obciążenia rachunku Zamawiającego. </w:t>
      </w:r>
    </w:p>
    <w:p w14:paraId="5D02CCC8" w14:textId="04D2C0BC" w:rsidR="006315FC" w:rsidRPr="005915A8" w:rsidRDefault="006315F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 przypadku </w:t>
      </w:r>
      <w:r w:rsidRPr="006315FC">
        <w:rPr>
          <w:rFonts w:ascii="Verdana" w:eastAsia="Calibri" w:hAnsi="Verdana" w:cs="Times New Roman"/>
          <w:color w:val="000000"/>
          <w:spacing w:val="0"/>
          <w:sz w:val="18"/>
          <w:szCs w:val="18"/>
        </w:rPr>
        <w:t>zwłoki Zamawiającego z zapłatą zasadnie wystawionej faktury Wykonawca ma prawo naliczać odsetki ustawowe za opóźnienie w transakcjach handlowych, nie jest jednak uprawniony do wstrzymania wykonywania obowiązków gwarancyjnych i serwisowych.</w:t>
      </w:r>
    </w:p>
    <w:p w14:paraId="14948FD5" w14:textId="564CDDBD"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lastRenderedPageBreak/>
        <w:t>W przypadku nieuzasadnionego wystawienia faktury</w:t>
      </w:r>
      <w:r w:rsidR="00142B96">
        <w:rPr>
          <w:rFonts w:ascii="Verdana" w:eastAsia="Calibri" w:hAnsi="Verdana" w:cs="Times New Roman"/>
          <w:color w:val="000000"/>
          <w:spacing w:val="0"/>
          <w:sz w:val="18"/>
          <w:szCs w:val="18"/>
        </w:rPr>
        <w:t xml:space="preserve"> </w:t>
      </w:r>
      <w:r w:rsidRPr="005915A8">
        <w:rPr>
          <w:rFonts w:ascii="Verdana" w:eastAsia="Calibri" w:hAnsi="Verdana" w:cs="Times New Roman"/>
          <w:color w:val="000000"/>
          <w:spacing w:val="0"/>
          <w:sz w:val="18"/>
          <w:szCs w:val="18"/>
        </w:rPr>
        <w:t xml:space="preserve">lub, gdy faktura nie spełnia warunków określonych niniejszą Umową bądź przepisami prawa, Zamawiający ma prawo wstrzymania płatności kwoty wskazanej na fakturze, o czym zawiadomi na piśmie Wykonawcę w terminie 7 dni od otrzymania faktury. Termin płatności skorygowanej faktury liczy się wówczas od dnia jej otrzymania przez Zamawiającego. </w:t>
      </w:r>
      <w:r w:rsidR="00572EA2">
        <w:rPr>
          <w:rFonts w:ascii="Verdana" w:eastAsia="Calibri" w:hAnsi="Verdana" w:cs="Times New Roman"/>
          <w:color w:val="000000"/>
          <w:spacing w:val="0"/>
          <w:sz w:val="18"/>
          <w:szCs w:val="18"/>
        </w:rPr>
        <w:t xml:space="preserve">Opóźnienia w dostawie z tego wynikłe jest traktowane jako powstałe z winy Wykonawcy. </w:t>
      </w:r>
    </w:p>
    <w:p w14:paraId="225E99A6" w14:textId="3B961C9D" w:rsidR="00A1161C"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uprawniony jest do wystawienia ustrukturyzowanej faktury elektronicznej i przesłania jej do Zamawiającego za pomocą </w:t>
      </w:r>
      <w:r w:rsidRPr="00967A92">
        <w:rPr>
          <w:rFonts w:ascii="Verdana" w:eastAsia="Calibri" w:hAnsi="Verdana" w:cs="Times New Roman"/>
          <w:b/>
          <w:bCs/>
          <w:color w:val="000000"/>
          <w:spacing w:val="0"/>
          <w:sz w:val="18"/>
          <w:szCs w:val="18"/>
        </w:rPr>
        <w:t>https://pefexpert.pl</w:t>
      </w:r>
      <w:r w:rsidRPr="005915A8">
        <w:rPr>
          <w:rFonts w:ascii="Verdana" w:eastAsia="Calibri" w:hAnsi="Verdana" w:cs="Times New Roman"/>
          <w:color w:val="000000"/>
          <w:spacing w:val="0"/>
          <w:sz w:val="18"/>
          <w:szCs w:val="18"/>
        </w:rPr>
        <w:t>/</w:t>
      </w:r>
    </w:p>
    <w:p w14:paraId="497DB211" w14:textId="28628497" w:rsidR="006315FC" w:rsidRPr="005915A8" w:rsidRDefault="006315F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Jeżeli </w:t>
      </w:r>
      <w:r w:rsidRPr="006315FC">
        <w:rPr>
          <w:rFonts w:ascii="Verdana" w:eastAsia="Calibri" w:hAnsi="Verdana" w:cs="Times New Roman"/>
          <w:color w:val="000000"/>
          <w:spacing w:val="0"/>
          <w:sz w:val="18"/>
          <w:szCs w:val="18"/>
        </w:rPr>
        <w:t xml:space="preserve">uiszczenie zapłaty Wynagrodzenia na rachunek bankowy wskazany przez Wykonawcę wiązałby się dla Zamawiającego z negatywnymi konsekwencjami podatkowymi, skarbowymi lub karnoskarbowymi, w szczególności jeżeli rachunek bankowy wbrew obowiązującym przepisom nie został uwidoczniony w wykazie podmiotów prowadzonym przez Szefa Krajowej Administracji Skarbowej na podstawie art. 96b ustawy z dnia 11 marca 2004 r. o podatku od towarów i usług </w:t>
      </w:r>
      <w:r w:rsidRPr="00967A92">
        <w:rPr>
          <w:rFonts w:asciiTheme="majorHAnsi" w:eastAsia="Calibri" w:hAnsiTheme="majorHAnsi" w:cs="Times New Roman"/>
          <w:color w:val="000000"/>
          <w:spacing w:val="0"/>
          <w:sz w:val="18"/>
          <w:szCs w:val="18"/>
        </w:rPr>
        <w:t>(t.j.</w:t>
      </w:r>
      <w:r w:rsidR="00750892" w:rsidRPr="00967A92">
        <w:rPr>
          <w:rFonts w:asciiTheme="majorHAnsi" w:hAnsiTheme="majorHAnsi"/>
          <w:sz w:val="18"/>
          <w:szCs w:val="18"/>
        </w:rPr>
        <w:t xml:space="preserve"> D</w:t>
      </w:r>
      <w:r w:rsidR="00750892" w:rsidRPr="00967A92">
        <w:rPr>
          <w:rFonts w:asciiTheme="majorHAnsi" w:eastAsia="Calibri" w:hAnsiTheme="majorHAnsi" w:cs="Times New Roman"/>
          <w:color w:val="000000"/>
          <w:spacing w:val="0"/>
          <w:sz w:val="18"/>
          <w:szCs w:val="18"/>
        </w:rPr>
        <w:t>z. U. z 2020 r. poz. 10</w:t>
      </w:r>
      <w:r w:rsidR="00750892" w:rsidRPr="00683416">
        <w:rPr>
          <w:rFonts w:ascii="Verdana" w:eastAsia="Calibri" w:hAnsi="Verdana" w:cs="Times New Roman"/>
          <w:color w:val="000000"/>
          <w:spacing w:val="0"/>
          <w:sz w:val="18"/>
          <w:szCs w:val="18"/>
        </w:rPr>
        <w:t>6</w:t>
      </w:r>
      <w:r w:rsidRPr="006315FC">
        <w:rPr>
          <w:rFonts w:ascii="Verdana" w:eastAsia="Calibri" w:hAnsi="Verdana" w:cs="Times New Roman"/>
          <w:color w:val="000000"/>
          <w:spacing w:val="0"/>
          <w:sz w:val="18"/>
          <w:szCs w:val="18"/>
        </w:rPr>
        <w:t xml:space="preserve"> Zamawiający uprawniony jest do wstrzymania się z płatnością do czasu wskazania przez Wykonawcę numeru rachunku bankowego nie powodującego negatywnych konsekwencji dla Zamawiającego.</w:t>
      </w:r>
    </w:p>
    <w:p w14:paraId="223942C8" w14:textId="0EA3BA2F"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oświadcza, że wyraża zgodę na dokonywanie przez Zamawiającego płatności w mechanizmie podzielonej płatności na rachunek bankowy określony w ust. </w:t>
      </w:r>
      <w:r w:rsidR="000C76E8">
        <w:rPr>
          <w:rFonts w:ascii="Verdana" w:eastAsia="Calibri" w:hAnsi="Verdana" w:cs="Times New Roman"/>
          <w:color w:val="000000"/>
          <w:spacing w:val="0"/>
          <w:sz w:val="18"/>
          <w:szCs w:val="18"/>
        </w:rPr>
        <w:t>4</w:t>
      </w:r>
      <w:r w:rsidRPr="005915A8">
        <w:rPr>
          <w:rFonts w:ascii="Verdana" w:eastAsia="Calibri" w:hAnsi="Verdana" w:cs="Times New Roman"/>
          <w:color w:val="000000"/>
          <w:spacing w:val="0"/>
          <w:sz w:val="18"/>
          <w:szCs w:val="18"/>
        </w:rPr>
        <w:t xml:space="preserve"> niniejszego paragrafu. </w:t>
      </w:r>
    </w:p>
    <w:p w14:paraId="09C3C575"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oświadcza, iż rachunek bankowy wskazany w ust. </w:t>
      </w:r>
      <w:r>
        <w:rPr>
          <w:rFonts w:ascii="Verdana" w:eastAsia="Calibri" w:hAnsi="Verdana" w:cs="Times New Roman"/>
          <w:color w:val="000000"/>
          <w:spacing w:val="0"/>
          <w:sz w:val="18"/>
          <w:szCs w:val="18"/>
        </w:rPr>
        <w:t>4</w:t>
      </w:r>
      <w:r w:rsidRPr="005915A8">
        <w:rPr>
          <w:rFonts w:ascii="Verdana" w:eastAsia="Calibri" w:hAnsi="Verdana" w:cs="Times New Roman"/>
          <w:color w:val="000000"/>
          <w:spacing w:val="0"/>
          <w:sz w:val="18"/>
          <w:szCs w:val="18"/>
        </w:rPr>
        <w:t xml:space="preserve"> jest rachunkiem umożliwiającym płatność w „mechanizmie podzielonej płatności” oraz jest rachunkiem znajdującym się w Wykazie podatników VAT zwanym „Białą listą”, prowadzonym przez Szefa Krajowej Administracji Skarbowej. </w:t>
      </w:r>
    </w:p>
    <w:p w14:paraId="367AC1F7" w14:textId="372936B4"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zobowiązuje się do pisemnego poinformowania Zamawiającego o zaprzestaniu spełnienia warunków określonych w ust. </w:t>
      </w:r>
      <w:r w:rsidR="006315FC">
        <w:rPr>
          <w:rFonts w:ascii="Verdana" w:eastAsia="Calibri" w:hAnsi="Verdana" w:cs="Times New Roman"/>
          <w:color w:val="000000"/>
          <w:spacing w:val="0"/>
          <w:sz w:val="18"/>
          <w:szCs w:val="18"/>
        </w:rPr>
        <w:t>11</w:t>
      </w:r>
      <w:r w:rsidRPr="005915A8">
        <w:rPr>
          <w:rFonts w:ascii="Verdana" w:eastAsia="Calibri" w:hAnsi="Verdana" w:cs="Times New Roman"/>
          <w:color w:val="000000"/>
          <w:spacing w:val="0"/>
          <w:sz w:val="18"/>
          <w:szCs w:val="18"/>
        </w:rPr>
        <w:t xml:space="preserve">. </w:t>
      </w:r>
    </w:p>
    <w:p w14:paraId="1E6FFDDE" w14:textId="3D04A504"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Zmiana rachunku bankowego Wykonawcy wymaga pisemnego oświadczenia i możliwa będzie pod warunkiem, iż nowy rachunek będzie spełniał wymagania ust. </w:t>
      </w:r>
      <w:r w:rsidR="006315FC">
        <w:rPr>
          <w:rFonts w:ascii="Verdana" w:eastAsia="Calibri" w:hAnsi="Verdana" w:cs="Times New Roman"/>
          <w:color w:val="000000"/>
          <w:spacing w:val="0"/>
          <w:sz w:val="18"/>
          <w:szCs w:val="18"/>
        </w:rPr>
        <w:t>11</w:t>
      </w:r>
      <w:r w:rsidRPr="005915A8">
        <w:rPr>
          <w:rFonts w:ascii="Verdana" w:eastAsia="Calibri" w:hAnsi="Verdana" w:cs="Times New Roman"/>
          <w:color w:val="000000"/>
          <w:spacing w:val="0"/>
          <w:sz w:val="18"/>
          <w:szCs w:val="18"/>
        </w:rPr>
        <w:t xml:space="preserve">. </w:t>
      </w:r>
    </w:p>
    <w:p w14:paraId="496AFF05" w14:textId="5EAEAC7D"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W przypadku, gdy rachunek bankowy Wykonawcy nie spełnia warunków określonych w ust. 1</w:t>
      </w:r>
      <w:r w:rsidR="006315FC">
        <w:rPr>
          <w:rFonts w:ascii="Verdana" w:eastAsia="Calibri" w:hAnsi="Verdana" w:cs="Times New Roman"/>
          <w:color w:val="000000"/>
          <w:spacing w:val="0"/>
          <w:sz w:val="18"/>
          <w:szCs w:val="18"/>
        </w:rPr>
        <w:t>1</w:t>
      </w:r>
      <w:r w:rsidRPr="005915A8">
        <w:rPr>
          <w:rFonts w:ascii="Verdana" w:eastAsia="Calibri" w:hAnsi="Verdana" w:cs="Times New Roman"/>
          <w:color w:val="000000"/>
          <w:spacing w:val="0"/>
          <w:sz w:val="18"/>
          <w:szCs w:val="18"/>
        </w:rPr>
        <w:t xml:space="preserve">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 </w:t>
      </w:r>
    </w:p>
    <w:p w14:paraId="28C646B3" w14:textId="588D1BC5"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lastRenderedPageBreak/>
        <w:t xml:space="preserve">Zamawiający zastrzega sobie prawo dochodzenia roszczeń wynikających z konsekwencji karno-skarbowych w przypadku, gdy rachunek bankowy Wykonawcy nie spełnia warunków określonych w ust. </w:t>
      </w:r>
      <w:r w:rsidR="006315FC">
        <w:rPr>
          <w:rFonts w:ascii="Verdana" w:eastAsia="Calibri" w:hAnsi="Verdana" w:cs="Times New Roman"/>
          <w:color w:val="000000"/>
          <w:spacing w:val="0"/>
          <w:sz w:val="18"/>
          <w:szCs w:val="18"/>
        </w:rPr>
        <w:t>11</w:t>
      </w:r>
      <w:r w:rsidRPr="005915A8">
        <w:rPr>
          <w:rFonts w:ascii="Verdana" w:eastAsia="Calibri" w:hAnsi="Verdana" w:cs="Times New Roman"/>
          <w:color w:val="000000"/>
          <w:spacing w:val="0"/>
          <w:sz w:val="18"/>
          <w:szCs w:val="18"/>
        </w:rPr>
        <w:t xml:space="preserve">. </w:t>
      </w:r>
    </w:p>
    <w:p w14:paraId="5992F95F"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Zamawiający informuje, że nie wyraża zgody na dokonywanie płatności przysługujących Wykonawcy z tytułu realizacji umowy na rachunek osób trzecich. </w:t>
      </w:r>
    </w:p>
    <w:p w14:paraId="7675A220" w14:textId="77777777" w:rsidR="00A1161C" w:rsidRPr="000728F9" w:rsidRDefault="00A1161C" w:rsidP="00A1161C">
      <w:pPr>
        <w:autoSpaceDE w:val="0"/>
        <w:autoSpaceDN w:val="0"/>
        <w:adjustRightInd w:val="0"/>
        <w:spacing w:after="0" w:line="360" w:lineRule="auto"/>
        <w:rPr>
          <w:rFonts w:ascii="Verdana" w:eastAsia="Calibri" w:hAnsi="Verdana" w:cs="Times New Roman"/>
          <w:b/>
          <w:bCs/>
          <w:color w:val="000000"/>
          <w:spacing w:val="0"/>
          <w:sz w:val="18"/>
          <w:szCs w:val="18"/>
        </w:rPr>
      </w:pPr>
    </w:p>
    <w:p w14:paraId="2B784851" w14:textId="1D3A7FE4" w:rsidR="00356339" w:rsidRDefault="00A1161C"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0728F9">
        <w:rPr>
          <w:rFonts w:ascii="Verdana" w:eastAsia="Calibri" w:hAnsi="Verdana" w:cs="Times New Roman"/>
          <w:b/>
          <w:bCs/>
          <w:color w:val="000000"/>
          <w:spacing w:val="0"/>
          <w:sz w:val="18"/>
          <w:szCs w:val="18"/>
        </w:rPr>
        <w:t xml:space="preserve">§ </w:t>
      </w:r>
      <w:r w:rsidR="00683416">
        <w:rPr>
          <w:rFonts w:ascii="Verdana" w:eastAsia="Calibri" w:hAnsi="Verdana" w:cs="Times New Roman"/>
          <w:b/>
          <w:bCs/>
          <w:color w:val="000000"/>
          <w:spacing w:val="0"/>
          <w:sz w:val="18"/>
          <w:szCs w:val="18"/>
        </w:rPr>
        <w:t>6</w:t>
      </w:r>
    </w:p>
    <w:p w14:paraId="4ACDE75D" w14:textId="46D1996D" w:rsidR="00356339" w:rsidRDefault="00356339"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Pr>
          <w:rFonts w:ascii="Verdana" w:eastAsia="Calibri" w:hAnsi="Verdana" w:cs="Times New Roman"/>
          <w:b/>
          <w:bCs/>
          <w:color w:val="000000"/>
          <w:spacing w:val="0"/>
          <w:sz w:val="18"/>
          <w:szCs w:val="18"/>
        </w:rPr>
        <w:t>Odbiory</w:t>
      </w:r>
    </w:p>
    <w:p w14:paraId="4923AF44" w14:textId="44C3393E" w:rsidR="00356339" w:rsidRDefault="00356339" w:rsidP="00356339">
      <w:pPr>
        <w:pStyle w:val="Akapitzlist"/>
        <w:numPr>
          <w:ilvl w:val="0"/>
          <w:numId w:val="32"/>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Zamawiający </w:t>
      </w:r>
      <w:r w:rsidRPr="00356339">
        <w:rPr>
          <w:rFonts w:ascii="Verdana" w:eastAsia="Calibri" w:hAnsi="Verdana" w:cs="Times New Roman"/>
          <w:color w:val="000000"/>
          <w:spacing w:val="0"/>
          <w:sz w:val="18"/>
          <w:szCs w:val="18"/>
        </w:rPr>
        <w:t>po dostawie Urządzenia i przeszkoleniu pracowników Zamawiającego przez Wykonawcę przeprowadzi Odbiór Końcowy. Odbiór Końcowy będzie polegał na sprawdzeniu kompletności zestawu, zgodność wykonania Urządzenia z SWZ i z Ofertą, oraz potwierdzeniu dokonania szkolenia pracowników</w:t>
      </w:r>
      <w:r w:rsidR="00322094">
        <w:rPr>
          <w:rFonts w:ascii="Verdana" w:eastAsia="Calibri" w:hAnsi="Verdana" w:cs="Times New Roman"/>
          <w:color w:val="000000"/>
          <w:spacing w:val="0"/>
          <w:sz w:val="18"/>
          <w:szCs w:val="18"/>
        </w:rPr>
        <w:t>.</w:t>
      </w:r>
    </w:p>
    <w:p w14:paraId="2FD9E46D" w14:textId="5BE4DF5A" w:rsidR="00356339" w:rsidRPr="00356339" w:rsidRDefault="00356339" w:rsidP="00356339">
      <w:pPr>
        <w:pStyle w:val="Akapitzlist"/>
        <w:numPr>
          <w:ilvl w:val="0"/>
          <w:numId w:val="32"/>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Z Odbioru </w:t>
      </w:r>
      <w:r w:rsidRPr="00356339">
        <w:rPr>
          <w:rFonts w:ascii="Verdana" w:eastAsia="Calibri" w:hAnsi="Verdana" w:cs="Times New Roman"/>
          <w:color w:val="000000"/>
          <w:spacing w:val="0"/>
          <w:sz w:val="18"/>
          <w:szCs w:val="18"/>
        </w:rPr>
        <w:t xml:space="preserve">Końcowego zostanie spisany Protokół Odbioru Końcowego, w którym zostanie określone, że Przedmiot umowy został odebrany bez zastrzeżeń lub z uwagami, jeżeli dotyczą one kwestii nieistotnych, niewpływających na prawidłowe funkcjonowanie Przedmiotu umowy. </w:t>
      </w:r>
    </w:p>
    <w:p w14:paraId="551CFF77" w14:textId="77777777" w:rsidR="00356339" w:rsidRPr="00356339" w:rsidRDefault="00356339" w:rsidP="00356339">
      <w:pPr>
        <w:pStyle w:val="Akapitzlist"/>
        <w:numPr>
          <w:ilvl w:val="0"/>
          <w:numId w:val="32"/>
        </w:numPr>
        <w:autoSpaceDE w:val="0"/>
        <w:autoSpaceDN w:val="0"/>
        <w:adjustRightInd w:val="0"/>
        <w:spacing w:after="0" w:line="360" w:lineRule="auto"/>
        <w:rPr>
          <w:rFonts w:ascii="Verdana" w:eastAsia="Calibri" w:hAnsi="Verdana" w:cs="Times New Roman"/>
          <w:color w:val="000000"/>
          <w:spacing w:val="0"/>
          <w:sz w:val="18"/>
          <w:szCs w:val="18"/>
        </w:rPr>
      </w:pPr>
      <w:r w:rsidRPr="00356339">
        <w:rPr>
          <w:rFonts w:ascii="Verdana" w:eastAsia="Calibri" w:hAnsi="Verdana" w:cs="Times New Roman"/>
          <w:color w:val="000000"/>
          <w:spacing w:val="0"/>
          <w:sz w:val="18"/>
          <w:szCs w:val="18"/>
        </w:rPr>
        <w:t xml:space="preserve">Jeżeli w trakcie Odbioru Końcowego zostanie stwierdzone nienależyte wykonanie lub niewykonanie Przedmiotu Umowy,  Zamawiający wyznacza Wykonawcy odpowiedni termin, nie krótszy niż 2 dni, do usunięcia naruszenia. Po wskazanym terminie Strony ponownie przystąpią do Odbioru Końcowego, zgodnie z ust. 2 i 3 niniejszego paragrafu. </w:t>
      </w:r>
    </w:p>
    <w:p w14:paraId="54815836" w14:textId="77777777" w:rsidR="00356339" w:rsidRPr="00356339" w:rsidRDefault="00356339" w:rsidP="00356339">
      <w:pPr>
        <w:pStyle w:val="Akapitzlist"/>
        <w:numPr>
          <w:ilvl w:val="0"/>
          <w:numId w:val="32"/>
        </w:numPr>
        <w:autoSpaceDE w:val="0"/>
        <w:autoSpaceDN w:val="0"/>
        <w:adjustRightInd w:val="0"/>
        <w:spacing w:after="0" w:line="360" w:lineRule="auto"/>
        <w:rPr>
          <w:rFonts w:ascii="Verdana" w:eastAsia="Calibri" w:hAnsi="Verdana" w:cs="Times New Roman"/>
          <w:color w:val="000000"/>
          <w:spacing w:val="0"/>
          <w:sz w:val="18"/>
          <w:szCs w:val="18"/>
        </w:rPr>
      </w:pPr>
      <w:r w:rsidRPr="00356339">
        <w:rPr>
          <w:rFonts w:ascii="Verdana" w:eastAsia="Calibri" w:hAnsi="Verdana" w:cs="Times New Roman"/>
          <w:color w:val="000000"/>
          <w:spacing w:val="0"/>
          <w:sz w:val="18"/>
          <w:szCs w:val="18"/>
        </w:rPr>
        <w:t xml:space="preserve">Jeżeli po drugim przystąpieniu do Odbioru Końcowego ponownie zostanie stwierdzone nienależyte wykonanie lub niewykonanie Umowy, Zamawiającemu przysługuje prawo do wyznaczenia kolejnego dodatkowego terminu lub do odstąpienia od umowy, przy czym prawo do odstąpienia Zamawiający może wykonać w terminie 30 dni od dnia rozpoczęcia odbioru końcowego, składając oświadczenie na piśmie. </w:t>
      </w:r>
    </w:p>
    <w:p w14:paraId="0122039C" w14:textId="77777777" w:rsidR="00356339" w:rsidRPr="00356339" w:rsidRDefault="00356339" w:rsidP="00356339">
      <w:pPr>
        <w:pStyle w:val="Akapitzlist"/>
        <w:numPr>
          <w:ilvl w:val="0"/>
          <w:numId w:val="32"/>
        </w:numPr>
        <w:autoSpaceDE w:val="0"/>
        <w:autoSpaceDN w:val="0"/>
        <w:adjustRightInd w:val="0"/>
        <w:spacing w:after="0" w:line="360" w:lineRule="auto"/>
        <w:rPr>
          <w:rFonts w:ascii="Verdana" w:eastAsia="Calibri" w:hAnsi="Verdana" w:cs="Times New Roman"/>
          <w:color w:val="000000"/>
          <w:spacing w:val="0"/>
          <w:sz w:val="18"/>
          <w:szCs w:val="18"/>
        </w:rPr>
      </w:pPr>
      <w:r w:rsidRPr="00356339">
        <w:rPr>
          <w:rFonts w:ascii="Verdana" w:eastAsia="Calibri" w:hAnsi="Verdana" w:cs="Times New Roman"/>
          <w:color w:val="000000"/>
          <w:spacing w:val="0"/>
          <w:sz w:val="18"/>
          <w:szCs w:val="18"/>
        </w:rPr>
        <w:t xml:space="preserve">Zamawiający ma prawo do naliczania kar wynikłych z nieusunięcia wad wskazanych w trakcie Odbioru Końcowego do momentu usunięcia ich przez Wykonawcę lub Zamawiającego lub osobę trzecią. </w:t>
      </w:r>
    </w:p>
    <w:p w14:paraId="10F1320B" w14:textId="77777777" w:rsidR="00356339" w:rsidRPr="00356339" w:rsidRDefault="00356339" w:rsidP="00356339">
      <w:pPr>
        <w:pStyle w:val="Akapitzlist"/>
        <w:numPr>
          <w:ilvl w:val="0"/>
          <w:numId w:val="32"/>
        </w:numPr>
        <w:autoSpaceDE w:val="0"/>
        <w:autoSpaceDN w:val="0"/>
        <w:adjustRightInd w:val="0"/>
        <w:spacing w:after="0" w:line="360" w:lineRule="auto"/>
        <w:rPr>
          <w:rFonts w:ascii="Verdana" w:eastAsia="Calibri" w:hAnsi="Verdana" w:cs="Times New Roman"/>
          <w:color w:val="000000"/>
          <w:spacing w:val="0"/>
          <w:sz w:val="18"/>
          <w:szCs w:val="18"/>
        </w:rPr>
      </w:pPr>
      <w:r w:rsidRPr="00356339">
        <w:rPr>
          <w:rFonts w:ascii="Verdana" w:eastAsia="Calibri" w:hAnsi="Verdana" w:cs="Times New Roman"/>
          <w:color w:val="000000"/>
          <w:spacing w:val="0"/>
          <w:sz w:val="18"/>
          <w:szCs w:val="18"/>
        </w:rPr>
        <w:t xml:space="preserve">Strony wyraźnie zastrzegają, że podpisanie Protokołu Odbioru Końcowego nie zwalnia Wykonawcy z odpowiedzialności za wady Urządzenia. </w:t>
      </w:r>
    </w:p>
    <w:p w14:paraId="3441B86A" w14:textId="08889E30" w:rsidR="003C3625" w:rsidRPr="00356339" w:rsidRDefault="003C3625" w:rsidP="003C3625">
      <w:pPr>
        <w:pStyle w:val="Akapitzlist"/>
        <w:autoSpaceDE w:val="0"/>
        <w:autoSpaceDN w:val="0"/>
        <w:adjustRightInd w:val="0"/>
        <w:spacing w:after="0" w:line="360" w:lineRule="auto"/>
        <w:rPr>
          <w:rFonts w:ascii="Verdana" w:eastAsia="Calibri" w:hAnsi="Verdana" w:cs="Times New Roman"/>
          <w:color w:val="000000"/>
          <w:spacing w:val="0"/>
          <w:sz w:val="18"/>
          <w:szCs w:val="18"/>
        </w:rPr>
      </w:pPr>
    </w:p>
    <w:p w14:paraId="665E5491" w14:textId="2AAB063D" w:rsidR="00356339" w:rsidRDefault="00356339"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356339">
        <w:rPr>
          <w:rFonts w:ascii="Verdana" w:eastAsia="Calibri" w:hAnsi="Verdana" w:cs="Times New Roman"/>
          <w:b/>
          <w:bCs/>
          <w:color w:val="000000"/>
          <w:spacing w:val="0"/>
          <w:sz w:val="18"/>
          <w:szCs w:val="18"/>
        </w:rPr>
        <w:t xml:space="preserve">§ </w:t>
      </w:r>
      <w:r w:rsidR="009241D8">
        <w:rPr>
          <w:rFonts w:ascii="Verdana" w:eastAsia="Calibri" w:hAnsi="Verdana" w:cs="Times New Roman"/>
          <w:b/>
          <w:bCs/>
          <w:color w:val="000000"/>
          <w:spacing w:val="0"/>
          <w:sz w:val="18"/>
          <w:szCs w:val="18"/>
        </w:rPr>
        <w:t>7</w:t>
      </w:r>
    </w:p>
    <w:p w14:paraId="56489BD4" w14:textId="481E03CA" w:rsidR="00356339" w:rsidRDefault="003C3625"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Pr>
          <w:rFonts w:ascii="Verdana" w:eastAsia="Calibri" w:hAnsi="Verdana" w:cs="Times New Roman"/>
          <w:b/>
          <w:bCs/>
          <w:color w:val="000000"/>
          <w:spacing w:val="0"/>
          <w:sz w:val="18"/>
          <w:szCs w:val="18"/>
        </w:rPr>
        <w:t>Prawa autorskie i licencje</w:t>
      </w:r>
    </w:p>
    <w:p w14:paraId="15ACA96B" w14:textId="00DE6507" w:rsidR="003C3625" w:rsidRPr="003C3625" w:rsidRDefault="003C3625" w:rsidP="003C3625">
      <w:pPr>
        <w:pStyle w:val="Akapitzlist"/>
        <w:numPr>
          <w:ilvl w:val="0"/>
          <w:numId w:val="33"/>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Wykonawca </w:t>
      </w:r>
      <w:r w:rsidRPr="003C3625">
        <w:rPr>
          <w:rFonts w:ascii="Verdana" w:eastAsia="Calibri" w:hAnsi="Verdana" w:cs="Times New Roman"/>
          <w:color w:val="000000"/>
          <w:spacing w:val="0"/>
          <w:sz w:val="18"/>
          <w:szCs w:val="18"/>
        </w:rPr>
        <w:t xml:space="preserve">zobowiązuje się w ramach wynagrodzenia określonego w § 4 Umowy, że w zakresie, w jakim do działania systemu umożliwiającego kontrolę i sterowanie parametrami procesu pracy Urządzenia, niezbędne jest korzystanie z </w:t>
      </w:r>
      <w:r w:rsidRPr="003C3625">
        <w:rPr>
          <w:rFonts w:ascii="Verdana" w:eastAsia="Calibri" w:hAnsi="Verdana" w:cs="Times New Roman"/>
          <w:color w:val="000000"/>
          <w:spacing w:val="0"/>
          <w:sz w:val="18"/>
          <w:szCs w:val="18"/>
        </w:rPr>
        <w:lastRenderedPageBreak/>
        <w:t>oprogramowania stworzonego przez Wykonawcę lub podmioty trzecie (dalej jako ”Oprogramowanie”), przed jego zainstalowaniem na odpowiednich urządzeniach udzieli lub uzyska dla Zamawiającego prawo do korzystania z Oprogramowania (licencje). Z chwilą zainstalowania Oprogramowania w odpowiednich urządzeniach, Zamawiający upoważniony będzie do bezterminowego korzystania z Oprogramowania wraz z jego wszystkimi elementami, w szczególności na następujących polach eksploatacji:</w:t>
      </w:r>
    </w:p>
    <w:p w14:paraId="1BEC356E" w14:textId="77777777" w:rsidR="003C3625" w:rsidRPr="003C3625" w:rsidRDefault="003C3625" w:rsidP="003C3625">
      <w:pPr>
        <w:pStyle w:val="Akapitzlist"/>
        <w:autoSpaceDE w:val="0"/>
        <w:autoSpaceDN w:val="0"/>
        <w:adjustRightInd w:val="0"/>
        <w:spacing w:after="0" w:line="360" w:lineRule="auto"/>
        <w:rPr>
          <w:rFonts w:ascii="Verdana" w:eastAsia="Calibri" w:hAnsi="Verdana" w:cs="Times New Roman"/>
          <w:color w:val="000000"/>
          <w:spacing w:val="0"/>
          <w:sz w:val="18"/>
          <w:szCs w:val="18"/>
        </w:rPr>
      </w:pPr>
      <w:r w:rsidRPr="003C3625">
        <w:rPr>
          <w:rFonts w:ascii="Verdana" w:eastAsia="Calibri" w:hAnsi="Verdana" w:cs="Times New Roman"/>
          <w:color w:val="000000"/>
          <w:spacing w:val="0"/>
          <w:sz w:val="18"/>
          <w:szCs w:val="18"/>
        </w:rPr>
        <w:t>1) trwałe lub czasowe zwielokrotnianie Oprogramowania w całości lub w części jakimikolwiek środkami i w jakiejkolwiek formie (nie wymaga dodatkowej zgody uprawnionego zwielokrotnianie dla celów wprowadzania, wyświetlania, stosowania lub przechowywania Oprogramowania), za wyjątkiem zwielokrotniania celem udostępniania osobom trzecim (w tym zwłaszcza udostępniania odpłatnego),</w:t>
      </w:r>
    </w:p>
    <w:p w14:paraId="4FCA8258" w14:textId="77777777" w:rsidR="003C3625" w:rsidRPr="003C3625" w:rsidRDefault="003C3625" w:rsidP="003C3625">
      <w:pPr>
        <w:pStyle w:val="Akapitzlist"/>
        <w:autoSpaceDE w:val="0"/>
        <w:autoSpaceDN w:val="0"/>
        <w:adjustRightInd w:val="0"/>
        <w:spacing w:after="0" w:line="360" w:lineRule="auto"/>
        <w:rPr>
          <w:rFonts w:ascii="Verdana" w:eastAsia="Calibri" w:hAnsi="Verdana" w:cs="Times New Roman"/>
          <w:color w:val="000000"/>
          <w:spacing w:val="0"/>
          <w:sz w:val="18"/>
          <w:szCs w:val="18"/>
        </w:rPr>
      </w:pPr>
      <w:r w:rsidRPr="003C3625">
        <w:rPr>
          <w:rFonts w:ascii="Verdana" w:eastAsia="Calibri" w:hAnsi="Verdana" w:cs="Times New Roman"/>
          <w:color w:val="000000"/>
          <w:spacing w:val="0"/>
          <w:sz w:val="18"/>
          <w:szCs w:val="18"/>
        </w:rPr>
        <w:t>2) tłumaczenie, przystosowywanie lub zmiany układu w Oprogramowaniu i inne zmiany w Oprogramowaniu, na użytek wewnętrzny Zamawiającego,</w:t>
      </w:r>
    </w:p>
    <w:p w14:paraId="26F74B74" w14:textId="77777777" w:rsidR="003C3625" w:rsidRPr="003C3625" w:rsidRDefault="003C3625" w:rsidP="003C3625">
      <w:pPr>
        <w:pStyle w:val="Akapitzlist"/>
        <w:autoSpaceDE w:val="0"/>
        <w:autoSpaceDN w:val="0"/>
        <w:adjustRightInd w:val="0"/>
        <w:spacing w:after="0" w:line="360" w:lineRule="auto"/>
        <w:rPr>
          <w:rFonts w:ascii="Verdana" w:eastAsia="Calibri" w:hAnsi="Verdana" w:cs="Times New Roman"/>
          <w:color w:val="000000"/>
          <w:spacing w:val="0"/>
          <w:sz w:val="18"/>
          <w:szCs w:val="18"/>
        </w:rPr>
      </w:pPr>
      <w:r w:rsidRPr="003C3625">
        <w:rPr>
          <w:rFonts w:ascii="Verdana" w:eastAsia="Calibri" w:hAnsi="Verdana" w:cs="Times New Roman"/>
          <w:color w:val="000000"/>
          <w:spacing w:val="0"/>
          <w:sz w:val="18"/>
          <w:szCs w:val="18"/>
        </w:rPr>
        <w:t>3) udostępnianie osobom trzecim na zasadach określonych przez Wykonawcę lub wytwórcę Oprogramowania.</w:t>
      </w:r>
    </w:p>
    <w:p w14:paraId="2A24CFC4" w14:textId="0EE1B7F6" w:rsidR="00356339" w:rsidRPr="003C3625" w:rsidRDefault="003C3625" w:rsidP="003C3625">
      <w:pPr>
        <w:pStyle w:val="Akapitzlist"/>
        <w:numPr>
          <w:ilvl w:val="0"/>
          <w:numId w:val="33"/>
        </w:numPr>
        <w:autoSpaceDE w:val="0"/>
        <w:autoSpaceDN w:val="0"/>
        <w:adjustRightInd w:val="0"/>
        <w:spacing w:after="0" w:line="360" w:lineRule="auto"/>
        <w:rPr>
          <w:rFonts w:ascii="Verdana" w:eastAsia="Calibri" w:hAnsi="Verdana" w:cs="Times New Roman"/>
          <w:color w:val="000000"/>
          <w:spacing w:val="0"/>
          <w:sz w:val="18"/>
          <w:szCs w:val="18"/>
        </w:rPr>
      </w:pPr>
      <w:r w:rsidRPr="003C3625">
        <w:rPr>
          <w:rFonts w:ascii="Verdana" w:eastAsia="Calibri" w:hAnsi="Verdana" w:cs="Times New Roman"/>
          <w:color w:val="000000"/>
          <w:spacing w:val="0"/>
          <w:sz w:val="18"/>
          <w:szCs w:val="18"/>
        </w:rPr>
        <w:t>Własność nośników, na których Oprogramowanie zapisano, przechodzi na Zamawiającego z chwilą wydania ich Zamawiającemu. Licencje muszą być udzielone bez możliwości wypowiedzenia lub w sposób możliwie najszerszy i ograniczające możliwość wypowiedzenia jedynie do sytuacji zawinionych przez Zamawiającego.</w:t>
      </w:r>
    </w:p>
    <w:p w14:paraId="7010D0A2" w14:textId="77777777" w:rsidR="00356339" w:rsidRDefault="00356339" w:rsidP="00356339">
      <w:pPr>
        <w:autoSpaceDE w:val="0"/>
        <w:autoSpaceDN w:val="0"/>
        <w:adjustRightInd w:val="0"/>
        <w:spacing w:after="0" w:line="360" w:lineRule="auto"/>
        <w:rPr>
          <w:rFonts w:ascii="Verdana" w:eastAsia="Calibri" w:hAnsi="Verdana" w:cs="Times New Roman"/>
          <w:b/>
          <w:bCs/>
          <w:color w:val="000000"/>
          <w:spacing w:val="0"/>
          <w:sz w:val="18"/>
          <w:szCs w:val="18"/>
        </w:rPr>
      </w:pPr>
    </w:p>
    <w:p w14:paraId="19D9A60E" w14:textId="1BE97F25" w:rsidR="00A1161C" w:rsidRDefault="00356339"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356339">
        <w:rPr>
          <w:rFonts w:ascii="Verdana" w:eastAsia="Calibri" w:hAnsi="Verdana" w:cs="Times New Roman"/>
          <w:b/>
          <w:bCs/>
          <w:color w:val="000000"/>
          <w:spacing w:val="0"/>
          <w:sz w:val="18"/>
          <w:szCs w:val="18"/>
        </w:rPr>
        <w:t>§</w:t>
      </w:r>
      <w:r>
        <w:rPr>
          <w:rFonts w:ascii="Verdana" w:eastAsia="Calibri" w:hAnsi="Verdana" w:cs="Times New Roman"/>
          <w:b/>
          <w:bCs/>
          <w:color w:val="000000"/>
          <w:spacing w:val="0"/>
          <w:sz w:val="18"/>
          <w:szCs w:val="18"/>
        </w:rPr>
        <w:t xml:space="preserve"> </w:t>
      </w:r>
      <w:r w:rsidR="009241D8">
        <w:rPr>
          <w:rFonts w:ascii="Verdana" w:eastAsia="Calibri" w:hAnsi="Verdana" w:cs="Times New Roman"/>
          <w:b/>
          <w:bCs/>
          <w:color w:val="000000"/>
          <w:spacing w:val="0"/>
          <w:sz w:val="18"/>
          <w:szCs w:val="18"/>
        </w:rPr>
        <w:t xml:space="preserve">8 </w:t>
      </w:r>
    </w:p>
    <w:p w14:paraId="1B35B6E8" w14:textId="37A12DF5" w:rsidR="00992680" w:rsidRDefault="00AA55CC" w:rsidP="00A1161C">
      <w:pPr>
        <w:spacing w:after="0" w:line="276" w:lineRule="auto"/>
        <w:ind w:hanging="360"/>
        <w:jc w:val="center"/>
        <w:rPr>
          <w:b/>
        </w:rPr>
      </w:pPr>
      <w:r>
        <w:rPr>
          <w:b/>
        </w:rPr>
        <w:t xml:space="preserve"> Gwarancje i reklamacje</w:t>
      </w:r>
    </w:p>
    <w:p w14:paraId="792A41BD" w14:textId="77777777" w:rsidR="00A1161C" w:rsidRPr="00ED4CAB" w:rsidRDefault="00A1161C" w:rsidP="00A1161C">
      <w:pPr>
        <w:spacing w:after="0" w:line="276" w:lineRule="auto"/>
        <w:ind w:hanging="360"/>
        <w:jc w:val="center"/>
        <w:rPr>
          <w:b/>
        </w:rPr>
      </w:pPr>
    </w:p>
    <w:p w14:paraId="4E0CD210" w14:textId="3E61947A" w:rsidR="007935F8" w:rsidRDefault="007935F8" w:rsidP="00587ACF">
      <w:pPr>
        <w:pStyle w:val="Akapitzlist"/>
        <w:numPr>
          <w:ilvl w:val="0"/>
          <w:numId w:val="25"/>
        </w:numPr>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Wykonawca udziela</w:t>
      </w:r>
      <w:r w:rsidR="004677DD">
        <w:rPr>
          <w:rFonts w:ascii="Verdana" w:eastAsia="Calibri" w:hAnsi="Verdana" w:cs="Times New Roman"/>
          <w:color w:val="000000"/>
          <w:spacing w:val="0"/>
          <w:sz w:val="18"/>
          <w:szCs w:val="18"/>
        </w:rPr>
        <w:t xml:space="preserve"> Zamawiającemu</w:t>
      </w:r>
      <w:r>
        <w:rPr>
          <w:rFonts w:ascii="Verdana" w:eastAsia="Calibri" w:hAnsi="Verdana" w:cs="Times New Roman"/>
          <w:color w:val="000000"/>
          <w:spacing w:val="0"/>
          <w:sz w:val="18"/>
          <w:szCs w:val="18"/>
        </w:rPr>
        <w:t xml:space="preserve"> gwarancji zgodności Przedmiotu Umowy z Umow</w:t>
      </w:r>
      <w:r w:rsidR="004677DD">
        <w:rPr>
          <w:rFonts w:ascii="Verdana" w:eastAsia="Calibri" w:hAnsi="Verdana" w:cs="Times New Roman"/>
          <w:color w:val="000000"/>
          <w:spacing w:val="0"/>
          <w:sz w:val="18"/>
          <w:szCs w:val="18"/>
        </w:rPr>
        <w:t>ą</w:t>
      </w:r>
      <w:r>
        <w:rPr>
          <w:rFonts w:ascii="Verdana" w:eastAsia="Calibri" w:hAnsi="Verdana" w:cs="Times New Roman"/>
          <w:color w:val="000000"/>
          <w:spacing w:val="0"/>
          <w:sz w:val="18"/>
          <w:szCs w:val="18"/>
        </w:rPr>
        <w:t xml:space="preserve"> i</w:t>
      </w:r>
      <w:r w:rsidR="00D039B2">
        <w:rPr>
          <w:rFonts w:ascii="Verdana" w:eastAsia="Calibri" w:hAnsi="Verdana" w:cs="Times New Roman"/>
          <w:color w:val="000000"/>
          <w:spacing w:val="0"/>
          <w:sz w:val="18"/>
          <w:szCs w:val="18"/>
        </w:rPr>
        <w:t xml:space="preserve"> określonymi w umowie i SWZ parametrami</w:t>
      </w:r>
      <w:r>
        <w:rPr>
          <w:rFonts w:ascii="Verdana" w:eastAsia="Calibri" w:hAnsi="Verdana" w:cs="Times New Roman"/>
          <w:color w:val="000000"/>
          <w:spacing w:val="0"/>
          <w:sz w:val="18"/>
          <w:szCs w:val="18"/>
        </w:rPr>
        <w:t xml:space="preserve">. </w:t>
      </w:r>
    </w:p>
    <w:p w14:paraId="42235BB1" w14:textId="7B7C749A" w:rsidR="006A6382" w:rsidRDefault="006A6382" w:rsidP="00587ACF">
      <w:pPr>
        <w:pStyle w:val="Akapitzlist"/>
        <w:numPr>
          <w:ilvl w:val="0"/>
          <w:numId w:val="25"/>
        </w:numPr>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Wykonawca udziela Zamawiającemu na dostarczony przedmiot Umowy</w:t>
      </w:r>
      <w:r w:rsidR="009763DC">
        <w:rPr>
          <w:rFonts w:ascii="Verdana" w:eastAsia="Calibri" w:hAnsi="Verdana" w:cs="Times New Roman"/>
          <w:color w:val="000000"/>
          <w:spacing w:val="0"/>
          <w:sz w:val="18"/>
          <w:szCs w:val="18"/>
        </w:rPr>
        <w:t xml:space="preserve"> gwarancji na okres</w:t>
      </w:r>
      <w:r>
        <w:rPr>
          <w:rFonts w:ascii="Verdana" w:eastAsia="Calibri" w:hAnsi="Verdana" w:cs="Times New Roman"/>
          <w:color w:val="000000"/>
          <w:spacing w:val="0"/>
          <w:sz w:val="18"/>
          <w:szCs w:val="18"/>
        </w:rPr>
        <w:t xml:space="preserve"> 2</w:t>
      </w:r>
      <w:r w:rsidR="009763DC">
        <w:rPr>
          <w:rFonts w:ascii="Verdana" w:eastAsia="Calibri" w:hAnsi="Verdana" w:cs="Times New Roman"/>
          <w:color w:val="000000"/>
          <w:spacing w:val="0"/>
          <w:sz w:val="18"/>
          <w:szCs w:val="18"/>
        </w:rPr>
        <w:t xml:space="preserve"> lat liczony od dnia podpisania protokołu odbioru końcowego.  </w:t>
      </w:r>
    </w:p>
    <w:p w14:paraId="1231819A" w14:textId="143AFD3A" w:rsidR="00A1161C" w:rsidRPr="003C3625" w:rsidRDefault="007935F8" w:rsidP="00587ACF">
      <w:pPr>
        <w:pStyle w:val="Akapitzlist"/>
        <w:numPr>
          <w:ilvl w:val="0"/>
          <w:numId w:val="25"/>
        </w:numPr>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Wykonawca gwarantuje w </w:t>
      </w:r>
      <w:r w:rsidR="006A6382">
        <w:rPr>
          <w:rFonts w:ascii="Verdana" w:eastAsia="Calibri" w:hAnsi="Verdana" w:cs="Times New Roman"/>
          <w:color w:val="000000"/>
          <w:spacing w:val="0"/>
          <w:sz w:val="18"/>
          <w:szCs w:val="18"/>
        </w:rPr>
        <w:t>szczególności</w:t>
      </w:r>
      <w:r w:rsidR="006A6382" w:rsidRPr="003C3625">
        <w:rPr>
          <w:rFonts w:ascii="Verdana" w:eastAsia="Calibri" w:hAnsi="Verdana" w:cs="Times New Roman"/>
          <w:color w:val="000000"/>
          <w:spacing w:val="0"/>
          <w:sz w:val="18"/>
          <w:szCs w:val="18"/>
        </w:rPr>
        <w:t xml:space="preserve"> niezawodności</w:t>
      </w:r>
      <w:r w:rsidR="003C3625" w:rsidRPr="003C3625">
        <w:rPr>
          <w:rFonts w:ascii="Verdana" w:eastAsia="Calibri" w:hAnsi="Verdana" w:cs="Times New Roman"/>
          <w:color w:val="000000"/>
          <w:spacing w:val="0"/>
          <w:sz w:val="18"/>
          <w:szCs w:val="18"/>
        </w:rPr>
        <w:t xml:space="preserve"> wszystkich prac wykonanych w ramach Umowy oraz wszystkich elementów Urządzenia, w tym materiałów, elementów, urządzeń, części, aparatury oraz jego akcesoriów</w:t>
      </w:r>
      <w:r w:rsidR="009763DC">
        <w:rPr>
          <w:rFonts w:ascii="Verdana" w:eastAsia="Calibri" w:hAnsi="Verdana" w:cs="Times New Roman"/>
          <w:color w:val="000000"/>
          <w:spacing w:val="0"/>
          <w:sz w:val="18"/>
          <w:szCs w:val="18"/>
        </w:rPr>
        <w:t>.</w:t>
      </w:r>
      <w:r w:rsidR="003C3625" w:rsidRPr="003C3625">
        <w:rPr>
          <w:rFonts w:ascii="Verdana" w:eastAsia="Calibri" w:hAnsi="Verdana" w:cs="Times New Roman"/>
          <w:color w:val="000000"/>
          <w:spacing w:val="0"/>
          <w:sz w:val="18"/>
          <w:szCs w:val="18"/>
        </w:rPr>
        <w:t xml:space="preserve"> </w:t>
      </w:r>
    </w:p>
    <w:p w14:paraId="126FC555" w14:textId="4CEC3FE8" w:rsidR="009763DC" w:rsidRDefault="009763DC" w:rsidP="00A1161C">
      <w:pPr>
        <w:pStyle w:val="Akapitzlist"/>
        <w:numPr>
          <w:ilvl w:val="0"/>
          <w:numId w:val="25"/>
        </w:numPr>
        <w:spacing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Gwarancja obejmuje usterki i wady oraz uszkodzenia powstałe w czasie zgodnego z instrukcją korzystania z Przedmiotu Umowy przez Zamawiającego. Tym samym Gwarancja obejmuje wszystkie usterki i wady oraz uszkodzenia wykryte podczas eksploatacji Przedmiotu Zamówienia Umowy.</w:t>
      </w:r>
      <w:r w:rsidR="004677DD">
        <w:rPr>
          <w:rFonts w:ascii="Verdana" w:eastAsia="Calibri" w:hAnsi="Verdana" w:cs="Times New Roman"/>
          <w:color w:val="000000"/>
          <w:spacing w:val="0"/>
          <w:sz w:val="18"/>
          <w:szCs w:val="18"/>
        </w:rPr>
        <w:t xml:space="preserve"> Gwarancją </w:t>
      </w:r>
      <w:r>
        <w:rPr>
          <w:rFonts w:ascii="Verdana" w:eastAsia="Calibri" w:hAnsi="Verdana" w:cs="Times New Roman"/>
          <w:color w:val="000000"/>
          <w:spacing w:val="0"/>
          <w:sz w:val="18"/>
          <w:szCs w:val="18"/>
        </w:rPr>
        <w:t>objęte</w:t>
      </w:r>
      <w:r w:rsidR="004677DD">
        <w:rPr>
          <w:rFonts w:ascii="Verdana" w:eastAsia="Calibri" w:hAnsi="Verdana" w:cs="Times New Roman"/>
          <w:color w:val="000000"/>
          <w:spacing w:val="0"/>
          <w:sz w:val="18"/>
          <w:szCs w:val="18"/>
        </w:rPr>
        <w:t xml:space="preserve"> są </w:t>
      </w:r>
      <w:r>
        <w:rPr>
          <w:rFonts w:ascii="Verdana" w:eastAsia="Calibri" w:hAnsi="Verdana" w:cs="Times New Roman"/>
          <w:color w:val="000000"/>
          <w:spacing w:val="0"/>
          <w:sz w:val="18"/>
          <w:szCs w:val="18"/>
        </w:rPr>
        <w:t>wszelkie wady fizyczne i prawne Przedmiotu Umowy.</w:t>
      </w:r>
    </w:p>
    <w:p w14:paraId="27C7932E" w14:textId="1D5D2865" w:rsidR="009763DC" w:rsidRDefault="009763DC" w:rsidP="00A1161C">
      <w:pPr>
        <w:pStyle w:val="Akapitzlist"/>
        <w:numPr>
          <w:ilvl w:val="0"/>
          <w:numId w:val="25"/>
        </w:numPr>
        <w:spacing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lastRenderedPageBreak/>
        <w:t>Jakakolwiek usterka lub awaria, która nastąpi w okresie gwarancji będzie usunięta przez Wykonawcę bezpłatnie, łącznie z dojazdem serwisu, transportem, kosztami części robocizny. W ramach udzielonej Gwarancji Wykonawca zobowiązany jest do usunięcia wszelkich wad dostarczonego Przedmiotu Umowy w szczególności</w:t>
      </w:r>
      <w:r w:rsidRPr="009763DC">
        <w:rPr>
          <w:rFonts w:ascii="Verdana" w:eastAsia="Calibri" w:hAnsi="Verdana" w:cs="Times New Roman"/>
          <w:color w:val="000000"/>
          <w:spacing w:val="0"/>
          <w:sz w:val="18"/>
          <w:szCs w:val="18"/>
        </w:rPr>
        <w:t>: tkwiących w dostarczonej rzeczy wynikających z nieprawidłowych rozwiązań konstrukcyjnych, z wadliwego montażu, instalacji, nieprawidłowego doboru i wad materiału oraz nieprawidłowej jakości wykonawstwa niezapewniających spełnienia założeń określonych w SWZ</w:t>
      </w:r>
      <w:r>
        <w:rPr>
          <w:rFonts w:ascii="Verdana" w:eastAsia="Calibri" w:hAnsi="Verdana" w:cs="Times New Roman"/>
          <w:color w:val="000000"/>
          <w:spacing w:val="0"/>
          <w:sz w:val="18"/>
          <w:szCs w:val="18"/>
        </w:rPr>
        <w:t>.</w:t>
      </w:r>
    </w:p>
    <w:p w14:paraId="0FCD10D3" w14:textId="1BF9030A" w:rsidR="003C3625" w:rsidRDefault="003C3625" w:rsidP="00A1161C">
      <w:pPr>
        <w:pStyle w:val="Akapitzlist"/>
        <w:numPr>
          <w:ilvl w:val="0"/>
          <w:numId w:val="25"/>
        </w:numPr>
        <w:spacing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Wykonawca </w:t>
      </w:r>
      <w:r w:rsidRPr="003C3625">
        <w:rPr>
          <w:rFonts w:ascii="Verdana" w:eastAsia="Calibri" w:hAnsi="Verdana" w:cs="Times New Roman"/>
          <w:color w:val="000000"/>
          <w:spacing w:val="0"/>
          <w:sz w:val="18"/>
          <w:szCs w:val="18"/>
        </w:rPr>
        <w:t>zobowiązuje się</w:t>
      </w:r>
      <w:r w:rsidR="00D247DE">
        <w:rPr>
          <w:rFonts w:ascii="Verdana" w:eastAsia="Calibri" w:hAnsi="Verdana" w:cs="Times New Roman"/>
          <w:color w:val="000000"/>
          <w:spacing w:val="0"/>
          <w:sz w:val="18"/>
          <w:szCs w:val="18"/>
        </w:rPr>
        <w:t xml:space="preserve"> w okresie trwania gwarancji</w:t>
      </w:r>
      <w:r w:rsidRPr="003C3625">
        <w:rPr>
          <w:rFonts w:ascii="Verdana" w:eastAsia="Calibri" w:hAnsi="Verdana" w:cs="Times New Roman"/>
          <w:color w:val="000000"/>
          <w:spacing w:val="0"/>
          <w:sz w:val="18"/>
          <w:szCs w:val="18"/>
        </w:rPr>
        <w:t xml:space="preserve"> do usunięcia </w:t>
      </w:r>
      <w:r w:rsidR="00D247DE">
        <w:rPr>
          <w:rFonts w:ascii="Verdana" w:eastAsia="Calibri" w:hAnsi="Verdana" w:cs="Times New Roman"/>
          <w:color w:val="000000"/>
          <w:spacing w:val="0"/>
          <w:sz w:val="18"/>
          <w:szCs w:val="18"/>
        </w:rPr>
        <w:t xml:space="preserve">usterki lub awarii </w:t>
      </w:r>
      <w:r w:rsidRPr="003C3625">
        <w:rPr>
          <w:rFonts w:ascii="Verdana" w:eastAsia="Calibri" w:hAnsi="Verdana" w:cs="Times New Roman"/>
          <w:color w:val="000000"/>
          <w:spacing w:val="0"/>
          <w:sz w:val="18"/>
          <w:szCs w:val="18"/>
        </w:rPr>
        <w:t>w jak najkrótszym czasie</w:t>
      </w:r>
      <w:r w:rsidR="00D247DE">
        <w:rPr>
          <w:rFonts w:ascii="Verdana" w:eastAsia="Calibri" w:hAnsi="Verdana" w:cs="Times New Roman"/>
          <w:color w:val="000000"/>
          <w:spacing w:val="0"/>
          <w:sz w:val="18"/>
          <w:szCs w:val="18"/>
        </w:rPr>
        <w:t>. R</w:t>
      </w:r>
      <w:r w:rsidRPr="003C3625">
        <w:rPr>
          <w:rFonts w:ascii="Verdana" w:eastAsia="Calibri" w:hAnsi="Verdana" w:cs="Times New Roman"/>
          <w:color w:val="000000"/>
          <w:spacing w:val="0"/>
          <w:sz w:val="18"/>
          <w:szCs w:val="18"/>
        </w:rPr>
        <w:t xml:space="preserve">eakcja na zgłoszenie reklamacyjne Zamawiającego nie może być dłuższa niż 24 godziny (w umowie </w:t>
      </w:r>
      <w:r w:rsidRPr="00154014">
        <w:rPr>
          <w:rFonts w:ascii="Verdana" w:eastAsia="Calibri" w:hAnsi="Verdana" w:cs="Times New Roman"/>
          <w:color w:val="auto"/>
          <w:spacing w:val="0"/>
          <w:sz w:val="18"/>
          <w:szCs w:val="18"/>
        </w:rPr>
        <w:t xml:space="preserve">jako: „Czas Reakcji”), przy czym maksymalny czas usunięcia usterki </w:t>
      </w:r>
      <w:r w:rsidR="00D247DE">
        <w:rPr>
          <w:rFonts w:ascii="Verdana" w:eastAsia="Calibri" w:hAnsi="Verdana" w:cs="Times New Roman"/>
          <w:color w:val="auto"/>
          <w:spacing w:val="0"/>
          <w:sz w:val="18"/>
          <w:szCs w:val="18"/>
        </w:rPr>
        <w:t xml:space="preserve">lub awarii </w:t>
      </w:r>
      <w:r w:rsidRPr="00154014">
        <w:rPr>
          <w:rFonts w:ascii="Verdana" w:eastAsia="Calibri" w:hAnsi="Verdana" w:cs="Times New Roman"/>
          <w:color w:val="auto"/>
          <w:spacing w:val="0"/>
          <w:sz w:val="18"/>
          <w:szCs w:val="18"/>
        </w:rPr>
        <w:t xml:space="preserve">nie może być dłuższy niż </w:t>
      </w:r>
      <w:r w:rsidR="00154014" w:rsidRPr="00154014">
        <w:rPr>
          <w:rFonts w:ascii="Verdana" w:eastAsia="Calibri" w:hAnsi="Verdana" w:cs="Times New Roman"/>
          <w:color w:val="auto"/>
          <w:spacing w:val="0"/>
          <w:sz w:val="18"/>
          <w:szCs w:val="18"/>
        </w:rPr>
        <w:t>14</w:t>
      </w:r>
      <w:r w:rsidRPr="00154014">
        <w:rPr>
          <w:rFonts w:ascii="Verdana" w:eastAsia="Calibri" w:hAnsi="Verdana" w:cs="Times New Roman"/>
          <w:color w:val="auto"/>
          <w:spacing w:val="0"/>
          <w:sz w:val="18"/>
          <w:szCs w:val="18"/>
        </w:rPr>
        <w:t xml:space="preserve"> dni</w:t>
      </w:r>
      <w:r w:rsidR="00154014" w:rsidRPr="00154014">
        <w:rPr>
          <w:rFonts w:ascii="Verdana" w:eastAsia="Calibri" w:hAnsi="Verdana" w:cs="Times New Roman"/>
          <w:color w:val="auto"/>
          <w:spacing w:val="0"/>
          <w:sz w:val="18"/>
          <w:szCs w:val="18"/>
        </w:rPr>
        <w:t xml:space="preserve"> roboczych</w:t>
      </w:r>
      <w:r w:rsidRPr="00154014">
        <w:rPr>
          <w:rFonts w:ascii="Verdana" w:eastAsia="Calibri" w:hAnsi="Verdana" w:cs="Times New Roman"/>
          <w:color w:val="auto"/>
          <w:spacing w:val="0"/>
          <w:sz w:val="18"/>
          <w:szCs w:val="18"/>
        </w:rPr>
        <w:t xml:space="preserve">, licząc od </w:t>
      </w:r>
      <w:r w:rsidRPr="003C3625">
        <w:rPr>
          <w:rFonts w:ascii="Verdana" w:eastAsia="Calibri" w:hAnsi="Verdana" w:cs="Times New Roman"/>
          <w:color w:val="000000"/>
          <w:spacing w:val="0"/>
          <w:sz w:val="18"/>
          <w:szCs w:val="18"/>
        </w:rPr>
        <w:t>chwili pisemnego</w:t>
      </w:r>
      <w:r w:rsidR="004677DD">
        <w:rPr>
          <w:rFonts w:ascii="Verdana" w:eastAsia="Calibri" w:hAnsi="Verdana" w:cs="Times New Roman"/>
          <w:color w:val="000000"/>
          <w:spacing w:val="0"/>
          <w:sz w:val="18"/>
          <w:szCs w:val="18"/>
        </w:rPr>
        <w:t xml:space="preserve"> - </w:t>
      </w:r>
      <w:r w:rsidRPr="003C3625">
        <w:rPr>
          <w:rFonts w:ascii="Verdana" w:eastAsia="Calibri" w:hAnsi="Verdana" w:cs="Times New Roman"/>
          <w:color w:val="000000"/>
          <w:spacing w:val="0"/>
          <w:sz w:val="18"/>
          <w:szCs w:val="18"/>
        </w:rPr>
        <w:t xml:space="preserve">w formie faksu lub email zawiadomienia o wystąpieniu </w:t>
      </w:r>
      <w:r w:rsidR="0079401F">
        <w:rPr>
          <w:rFonts w:ascii="Verdana" w:eastAsia="Calibri" w:hAnsi="Verdana" w:cs="Times New Roman"/>
          <w:color w:val="000000"/>
          <w:spacing w:val="0"/>
          <w:sz w:val="18"/>
          <w:szCs w:val="18"/>
        </w:rPr>
        <w:t>wady</w:t>
      </w:r>
      <w:r w:rsidR="004677DD">
        <w:rPr>
          <w:rFonts w:ascii="Verdana" w:eastAsia="Calibri" w:hAnsi="Verdana" w:cs="Times New Roman"/>
          <w:color w:val="000000"/>
          <w:spacing w:val="0"/>
          <w:sz w:val="18"/>
          <w:szCs w:val="18"/>
        </w:rPr>
        <w:t xml:space="preserve"> </w:t>
      </w:r>
      <w:r w:rsidRPr="003C3625">
        <w:rPr>
          <w:rFonts w:ascii="Verdana" w:eastAsia="Calibri" w:hAnsi="Verdana" w:cs="Times New Roman"/>
          <w:color w:val="000000"/>
          <w:spacing w:val="0"/>
          <w:sz w:val="18"/>
          <w:szCs w:val="18"/>
        </w:rPr>
        <w:t>lub w innym niezwłocznym terminie obustronnie uzgodnionym przez Strony na piśmie, wynikającym z uwarunkowań techniczno-technologicznych.</w:t>
      </w:r>
    </w:p>
    <w:p w14:paraId="0C61D15D" w14:textId="4D35EC95" w:rsidR="00A1161C" w:rsidRDefault="003C3625" w:rsidP="00A1161C">
      <w:pPr>
        <w:pStyle w:val="Akapitzlist"/>
        <w:numPr>
          <w:ilvl w:val="0"/>
          <w:numId w:val="25"/>
        </w:numPr>
        <w:spacing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 przypadku </w:t>
      </w:r>
      <w:r w:rsidRPr="003C3625">
        <w:rPr>
          <w:rFonts w:ascii="Verdana" w:eastAsia="Calibri" w:hAnsi="Verdana" w:cs="Times New Roman"/>
          <w:color w:val="000000"/>
          <w:spacing w:val="0"/>
          <w:sz w:val="18"/>
          <w:szCs w:val="18"/>
        </w:rPr>
        <w:t xml:space="preserve">nie podjęcia czynności określonych dla Czasu Reakcji, niedotrzymania terminu usunięcia </w:t>
      </w:r>
      <w:r w:rsidR="0079401F">
        <w:rPr>
          <w:rFonts w:ascii="Verdana" w:eastAsia="Calibri" w:hAnsi="Verdana" w:cs="Times New Roman"/>
          <w:color w:val="000000"/>
          <w:spacing w:val="0"/>
          <w:sz w:val="18"/>
          <w:szCs w:val="18"/>
        </w:rPr>
        <w:t xml:space="preserve">wady </w:t>
      </w:r>
      <w:r w:rsidRPr="003C3625">
        <w:rPr>
          <w:rFonts w:ascii="Verdana" w:eastAsia="Calibri" w:hAnsi="Verdana" w:cs="Times New Roman"/>
          <w:color w:val="000000"/>
          <w:spacing w:val="0"/>
          <w:sz w:val="18"/>
          <w:szCs w:val="18"/>
        </w:rPr>
        <w:t xml:space="preserve">lub w przypadku niewłaściwego jej usunięcia Wykonawca upoważnia Zamawiającego do usunięcia </w:t>
      </w:r>
      <w:r w:rsidR="0079401F">
        <w:rPr>
          <w:rFonts w:ascii="Verdana" w:eastAsia="Calibri" w:hAnsi="Verdana" w:cs="Times New Roman"/>
          <w:color w:val="000000"/>
          <w:spacing w:val="0"/>
          <w:sz w:val="18"/>
          <w:szCs w:val="18"/>
        </w:rPr>
        <w:t>wady</w:t>
      </w:r>
      <w:r w:rsidR="004677DD">
        <w:rPr>
          <w:rFonts w:ascii="Verdana" w:eastAsia="Calibri" w:hAnsi="Verdana" w:cs="Times New Roman"/>
          <w:color w:val="000000"/>
          <w:spacing w:val="0"/>
          <w:sz w:val="18"/>
          <w:szCs w:val="18"/>
        </w:rPr>
        <w:t xml:space="preserve"> </w:t>
      </w:r>
      <w:r w:rsidRPr="003C3625">
        <w:rPr>
          <w:rFonts w:ascii="Verdana" w:eastAsia="Calibri" w:hAnsi="Verdana" w:cs="Times New Roman"/>
          <w:color w:val="000000"/>
          <w:spacing w:val="0"/>
          <w:sz w:val="18"/>
          <w:szCs w:val="18"/>
        </w:rPr>
        <w:t xml:space="preserve">celem przywrócenia sprawności Urządzenia, na koszt i ryzyko Wykonawcy, bez utraty prawa do gwarancji, naliczenia kar umownych i naprawienia szkody. Zamawiający powiadomi pisemnie Wykonawcę o zaistnieniu takiego faktu. Kosztami usunięcia </w:t>
      </w:r>
      <w:r w:rsidR="0079401F">
        <w:rPr>
          <w:rFonts w:ascii="Verdana" w:eastAsia="Calibri" w:hAnsi="Verdana" w:cs="Times New Roman"/>
          <w:color w:val="000000"/>
          <w:spacing w:val="0"/>
          <w:sz w:val="18"/>
          <w:szCs w:val="18"/>
        </w:rPr>
        <w:t xml:space="preserve">wady </w:t>
      </w:r>
      <w:r w:rsidRPr="003C3625">
        <w:rPr>
          <w:rFonts w:ascii="Verdana" w:eastAsia="Calibri" w:hAnsi="Verdana" w:cs="Times New Roman"/>
          <w:color w:val="000000"/>
          <w:spacing w:val="0"/>
          <w:sz w:val="18"/>
          <w:szCs w:val="18"/>
        </w:rPr>
        <w:t xml:space="preserve">Zamawiający obciąży Wykonawcę. W przypadku wystąpienia </w:t>
      </w:r>
      <w:r w:rsidR="0079401F">
        <w:rPr>
          <w:rFonts w:ascii="Verdana" w:eastAsia="Calibri" w:hAnsi="Verdana" w:cs="Times New Roman"/>
          <w:color w:val="000000"/>
          <w:spacing w:val="0"/>
          <w:sz w:val="18"/>
          <w:szCs w:val="18"/>
        </w:rPr>
        <w:t>wady</w:t>
      </w:r>
      <w:r w:rsidR="004677DD">
        <w:rPr>
          <w:rFonts w:ascii="Verdana" w:eastAsia="Calibri" w:hAnsi="Verdana" w:cs="Times New Roman"/>
          <w:color w:val="000000"/>
          <w:spacing w:val="0"/>
          <w:sz w:val="18"/>
          <w:szCs w:val="18"/>
        </w:rPr>
        <w:t xml:space="preserve"> </w:t>
      </w:r>
      <w:r w:rsidRPr="003C3625">
        <w:rPr>
          <w:rFonts w:ascii="Verdana" w:eastAsia="Calibri" w:hAnsi="Verdana" w:cs="Times New Roman"/>
          <w:color w:val="000000"/>
          <w:spacing w:val="0"/>
          <w:sz w:val="18"/>
          <w:szCs w:val="18"/>
        </w:rPr>
        <w:t xml:space="preserve">z przyczyn nieleżących po stronie Wykonawcy, Zamawiający ma prawo do usunięcia takiej </w:t>
      </w:r>
      <w:r w:rsidR="0079401F">
        <w:rPr>
          <w:rFonts w:ascii="Verdana" w:eastAsia="Calibri" w:hAnsi="Verdana" w:cs="Times New Roman"/>
          <w:color w:val="000000"/>
          <w:spacing w:val="0"/>
          <w:sz w:val="18"/>
          <w:szCs w:val="18"/>
        </w:rPr>
        <w:t>wady</w:t>
      </w:r>
      <w:r w:rsidR="004677DD">
        <w:rPr>
          <w:rFonts w:ascii="Verdana" w:eastAsia="Calibri" w:hAnsi="Verdana" w:cs="Times New Roman"/>
          <w:color w:val="000000"/>
          <w:spacing w:val="0"/>
          <w:sz w:val="18"/>
          <w:szCs w:val="18"/>
        </w:rPr>
        <w:t xml:space="preserve"> </w:t>
      </w:r>
      <w:r w:rsidRPr="003C3625">
        <w:rPr>
          <w:rFonts w:ascii="Verdana" w:eastAsia="Calibri" w:hAnsi="Verdana" w:cs="Times New Roman"/>
          <w:color w:val="000000"/>
          <w:spacing w:val="0"/>
          <w:sz w:val="18"/>
          <w:szCs w:val="18"/>
        </w:rPr>
        <w:t>w uzgodnieniu z Wykonawcą lub zgodnie z Dokumentacją bez utraty prawa do gwarancji.</w:t>
      </w:r>
    </w:p>
    <w:p w14:paraId="0065C6AA" w14:textId="137F65E8" w:rsidR="006E2361" w:rsidRPr="00F3229B" w:rsidRDefault="006E2361" w:rsidP="00A1161C">
      <w:pPr>
        <w:pStyle w:val="Akapitzlist"/>
        <w:numPr>
          <w:ilvl w:val="0"/>
          <w:numId w:val="25"/>
        </w:numPr>
        <w:spacing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Okres </w:t>
      </w:r>
      <w:r w:rsidRPr="006E2361">
        <w:rPr>
          <w:rFonts w:ascii="Verdana" w:eastAsia="Calibri" w:hAnsi="Verdana" w:cs="Times New Roman"/>
          <w:color w:val="000000"/>
          <w:spacing w:val="0"/>
          <w:sz w:val="18"/>
          <w:szCs w:val="18"/>
        </w:rPr>
        <w:t xml:space="preserve">Gwarancji określony w ust. 2 niniejszego paragrafu będzie przedłużony o czas liczony od zgłoszenia przez Zamawiającego </w:t>
      </w:r>
      <w:r w:rsidR="00AA55CC">
        <w:rPr>
          <w:rFonts w:ascii="Verdana" w:eastAsia="Calibri" w:hAnsi="Verdana" w:cs="Times New Roman"/>
          <w:color w:val="000000"/>
          <w:spacing w:val="0"/>
          <w:sz w:val="18"/>
          <w:szCs w:val="18"/>
        </w:rPr>
        <w:t>wady</w:t>
      </w:r>
      <w:r w:rsidR="004677DD">
        <w:rPr>
          <w:rFonts w:ascii="Verdana" w:eastAsia="Calibri" w:hAnsi="Verdana" w:cs="Times New Roman"/>
          <w:color w:val="000000"/>
          <w:spacing w:val="0"/>
          <w:sz w:val="18"/>
          <w:szCs w:val="18"/>
        </w:rPr>
        <w:t xml:space="preserve"> </w:t>
      </w:r>
      <w:r w:rsidRPr="006E2361">
        <w:rPr>
          <w:rFonts w:ascii="Verdana" w:eastAsia="Calibri" w:hAnsi="Verdana" w:cs="Times New Roman"/>
          <w:color w:val="000000"/>
          <w:spacing w:val="0"/>
          <w:sz w:val="18"/>
          <w:szCs w:val="18"/>
        </w:rPr>
        <w:t>do dnia jej usunięcia, jednakże w żadnym przypadku nie dłużej niż o 6 miesięcy od daty zakończenia Okresu Gwarancji.</w:t>
      </w:r>
    </w:p>
    <w:p w14:paraId="1FA9A11F"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W Okresie Gwarancji zgłoszenie gwarancyjne kierowane będzie przez Zamawiającego na podany przez Wykonawcę: </w:t>
      </w:r>
    </w:p>
    <w:p w14:paraId="4996EEEA" w14:textId="77777777" w:rsidR="00A1161C" w:rsidRPr="00967A92" w:rsidRDefault="00A1161C" w:rsidP="00A1161C">
      <w:pPr>
        <w:pStyle w:val="Akapitzlist"/>
        <w:spacing w:line="360" w:lineRule="auto"/>
        <w:rPr>
          <w:rFonts w:ascii="Verdana" w:eastAsia="Calibri" w:hAnsi="Verdana" w:cs="Times New Roman"/>
          <w:color w:val="000000"/>
          <w:spacing w:val="0"/>
          <w:sz w:val="18"/>
          <w:szCs w:val="18"/>
          <w:highlight w:val="yellow"/>
          <w:lang w:val="de-DE"/>
        </w:rPr>
      </w:pPr>
      <w:r w:rsidRPr="00967A92">
        <w:rPr>
          <w:rFonts w:ascii="Verdana" w:eastAsia="Calibri" w:hAnsi="Verdana" w:cs="Times New Roman"/>
          <w:color w:val="000000"/>
          <w:spacing w:val="0"/>
          <w:sz w:val="18"/>
          <w:szCs w:val="18"/>
          <w:highlight w:val="yellow"/>
          <w:lang w:val="de-DE"/>
        </w:rPr>
        <w:t xml:space="preserve">1) nr telefonu………………………………………. </w:t>
      </w:r>
    </w:p>
    <w:p w14:paraId="3E5859E1" w14:textId="77777777" w:rsidR="00A1161C" w:rsidRPr="00967A92" w:rsidRDefault="00A1161C" w:rsidP="00A1161C">
      <w:pPr>
        <w:pStyle w:val="Akapitzlist"/>
        <w:spacing w:line="360" w:lineRule="auto"/>
        <w:rPr>
          <w:rFonts w:ascii="Verdana" w:eastAsia="Calibri" w:hAnsi="Verdana" w:cs="Times New Roman"/>
          <w:color w:val="000000"/>
          <w:spacing w:val="0"/>
          <w:sz w:val="18"/>
          <w:szCs w:val="18"/>
          <w:highlight w:val="yellow"/>
          <w:lang w:val="de-DE"/>
        </w:rPr>
      </w:pPr>
      <w:r w:rsidRPr="00967A92">
        <w:rPr>
          <w:rFonts w:ascii="Verdana" w:eastAsia="Calibri" w:hAnsi="Verdana" w:cs="Times New Roman"/>
          <w:color w:val="000000"/>
          <w:spacing w:val="0"/>
          <w:sz w:val="18"/>
          <w:szCs w:val="18"/>
          <w:highlight w:val="yellow"/>
          <w:lang w:val="de-DE"/>
        </w:rPr>
        <w:t xml:space="preserve">2) e-mail: ………………………………………………… </w:t>
      </w:r>
    </w:p>
    <w:p w14:paraId="26271F1A" w14:textId="775F2263" w:rsidR="004677DD" w:rsidRPr="00967A92" w:rsidRDefault="004677DD" w:rsidP="00A1161C">
      <w:pPr>
        <w:pStyle w:val="Akapitzlist"/>
        <w:spacing w:line="360" w:lineRule="auto"/>
        <w:rPr>
          <w:rFonts w:ascii="Verdana" w:eastAsia="Calibri" w:hAnsi="Verdana" w:cs="Times New Roman"/>
          <w:color w:val="000000"/>
          <w:spacing w:val="0"/>
          <w:sz w:val="18"/>
          <w:szCs w:val="18"/>
          <w:lang w:val="de-DE"/>
        </w:rPr>
      </w:pPr>
      <w:r w:rsidRPr="00967A92">
        <w:rPr>
          <w:rFonts w:ascii="Verdana" w:eastAsia="Calibri" w:hAnsi="Verdana" w:cs="Times New Roman"/>
          <w:color w:val="000000"/>
          <w:spacing w:val="0"/>
          <w:sz w:val="18"/>
          <w:szCs w:val="18"/>
          <w:highlight w:val="yellow"/>
          <w:lang w:val="de-DE"/>
        </w:rPr>
        <w:t>3) numer faxu:…………………………………………….</w:t>
      </w:r>
    </w:p>
    <w:p w14:paraId="5E7CE288" w14:textId="4A486BBB"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Zgłoszenia lub uzgodnienia telefoniczne wymagają potwierdzenia ich przyjęcia w formie pisemnej (e-mail</w:t>
      </w:r>
      <w:r w:rsidR="00992680">
        <w:rPr>
          <w:rFonts w:ascii="Verdana" w:eastAsia="Calibri" w:hAnsi="Verdana" w:cs="Times New Roman"/>
          <w:color w:val="000000"/>
          <w:spacing w:val="0"/>
          <w:sz w:val="18"/>
          <w:szCs w:val="18"/>
        </w:rPr>
        <w:t xml:space="preserve"> lub fax</w:t>
      </w:r>
      <w:r w:rsidRPr="00F3229B">
        <w:rPr>
          <w:rFonts w:ascii="Verdana" w:eastAsia="Calibri" w:hAnsi="Verdana" w:cs="Times New Roman"/>
          <w:color w:val="000000"/>
          <w:spacing w:val="0"/>
          <w:sz w:val="18"/>
          <w:szCs w:val="18"/>
        </w:rPr>
        <w:t>)</w:t>
      </w:r>
      <w:r w:rsidR="0017785A">
        <w:rPr>
          <w:rFonts w:ascii="Verdana" w:eastAsia="Calibri" w:hAnsi="Verdana" w:cs="Times New Roman"/>
          <w:color w:val="000000"/>
          <w:spacing w:val="0"/>
          <w:sz w:val="18"/>
          <w:szCs w:val="18"/>
        </w:rPr>
        <w:t xml:space="preserve"> do max 3 dni roboczych.</w:t>
      </w:r>
    </w:p>
    <w:p w14:paraId="260C8FCC" w14:textId="77777777" w:rsidR="00FF5AC6" w:rsidRDefault="00A1161C" w:rsidP="00FF5AC6">
      <w:pPr>
        <w:pStyle w:val="Akapitzlist"/>
        <w:numPr>
          <w:ilvl w:val="0"/>
          <w:numId w:val="25"/>
        </w:numPr>
        <w:spacing w:after="0"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lastRenderedPageBreak/>
        <w:t>Udzielona gwarancja nie narusza ani nie wyłącza uprawnień Zamawiającego przysługujących mu z tytułu rękojmi</w:t>
      </w:r>
      <w:r w:rsidR="00AA55CC">
        <w:rPr>
          <w:rFonts w:ascii="Verdana" w:eastAsia="Calibri" w:hAnsi="Verdana" w:cs="Times New Roman"/>
          <w:color w:val="000000"/>
          <w:spacing w:val="0"/>
          <w:sz w:val="18"/>
          <w:szCs w:val="18"/>
        </w:rPr>
        <w:t xml:space="preserve"> zgodnie z prawem polskim</w:t>
      </w:r>
      <w:r w:rsidRPr="00992680">
        <w:rPr>
          <w:rFonts w:ascii="Verdana" w:eastAsia="Calibri" w:hAnsi="Verdana" w:cs="Times New Roman"/>
          <w:color w:val="000000"/>
          <w:spacing w:val="0"/>
          <w:sz w:val="18"/>
          <w:szCs w:val="18"/>
        </w:rPr>
        <w:t>. Strony ustalają, że okres rękojmi wynosi</w:t>
      </w:r>
      <w:r w:rsidR="00FF5AC6">
        <w:rPr>
          <w:rFonts w:ascii="Verdana" w:eastAsia="Calibri" w:hAnsi="Verdana" w:cs="Times New Roman"/>
          <w:color w:val="000000"/>
          <w:spacing w:val="0"/>
          <w:sz w:val="18"/>
          <w:szCs w:val="18"/>
        </w:rPr>
        <w:t>.</w:t>
      </w:r>
    </w:p>
    <w:p w14:paraId="65B284FB" w14:textId="1289EE85" w:rsidR="00A1161C" w:rsidRPr="00FF5AC6" w:rsidRDefault="00FF5AC6" w:rsidP="00FF5AC6">
      <w:pPr>
        <w:pStyle w:val="Akapitzlist"/>
        <w:numPr>
          <w:ilvl w:val="0"/>
          <w:numId w:val="25"/>
        </w:numPr>
        <w:spacing w:after="0" w:line="360" w:lineRule="auto"/>
        <w:rPr>
          <w:rFonts w:ascii="Verdana" w:eastAsia="Calibri" w:hAnsi="Verdana" w:cs="Times New Roman"/>
          <w:color w:val="000000"/>
          <w:spacing w:val="0"/>
          <w:sz w:val="18"/>
          <w:szCs w:val="18"/>
        </w:rPr>
      </w:pPr>
      <w:r w:rsidRPr="00FF5AC6">
        <w:rPr>
          <w:rFonts w:ascii="Verdana" w:eastAsia="Calibri" w:hAnsi="Verdana" w:cs="Times New Roman"/>
          <w:color w:val="000000"/>
          <w:spacing w:val="0"/>
          <w:sz w:val="18"/>
          <w:szCs w:val="18"/>
        </w:rPr>
        <w:t>Postanowienia powyższe nie uchybiają uprawnieniom Zamawiającego z tytułu rękojmi za wady rzeczy, określonym w przepisach Kodeksu cywilnego.</w:t>
      </w:r>
    </w:p>
    <w:p w14:paraId="0CA4719F" w14:textId="56C62FA4" w:rsidR="00A1161C" w:rsidRPr="00F3229B" w:rsidRDefault="00AA55CC" w:rsidP="00A1161C">
      <w:pPr>
        <w:pStyle w:val="Akapitzlist"/>
        <w:numPr>
          <w:ilvl w:val="0"/>
          <w:numId w:val="25"/>
        </w:numPr>
        <w:spacing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Wykonanie obowiązków z tytułu Gwarancji </w:t>
      </w:r>
      <w:r w:rsidR="00A1161C" w:rsidRPr="00F3229B">
        <w:rPr>
          <w:rFonts w:ascii="Verdana" w:eastAsia="Calibri" w:hAnsi="Verdana" w:cs="Times New Roman"/>
          <w:color w:val="000000"/>
          <w:spacing w:val="0"/>
          <w:sz w:val="18"/>
          <w:szCs w:val="18"/>
        </w:rPr>
        <w:t>uważa się za dokonane w terminie określonym w protokole usunięcia</w:t>
      </w:r>
      <w:r>
        <w:rPr>
          <w:rFonts w:ascii="Verdana" w:eastAsia="Calibri" w:hAnsi="Verdana" w:cs="Times New Roman"/>
          <w:color w:val="000000"/>
          <w:spacing w:val="0"/>
          <w:sz w:val="18"/>
          <w:szCs w:val="18"/>
        </w:rPr>
        <w:t xml:space="preserve"> wady</w:t>
      </w:r>
      <w:r w:rsidR="00A1161C" w:rsidRPr="00F3229B">
        <w:rPr>
          <w:rFonts w:ascii="Verdana" w:eastAsia="Calibri" w:hAnsi="Verdana" w:cs="Times New Roman"/>
          <w:color w:val="000000"/>
          <w:spacing w:val="0"/>
          <w:sz w:val="18"/>
          <w:szCs w:val="18"/>
        </w:rPr>
        <w:t xml:space="preserve"> podpisanym przez Strony. </w:t>
      </w:r>
    </w:p>
    <w:p w14:paraId="1BA78B79" w14:textId="77777777" w:rsidR="00A1161C"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Wykonawca zapewnia dostępność zdalnego wsparcia technicznego w Okresie Gwarancji. </w:t>
      </w:r>
    </w:p>
    <w:p w14:paraId="2EBB1A58" w14:textId="5AA64BFA" w:rsidR="006E2361" w:rsidRDefault="006E2361" w:rsidP="00A1161C">
      <w:pPr>
        <w:pStyle w:val="Akapitzlist"/>
        <w:numPr>
          <w:ilvl w:val="0"/>
          <w:numId w:val="25"/>
        </w:numPr>
        <w:spacing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Wykonawca </w:t>
      </w:r>
      <w:r w:rsidRPr="006E2361">
        <w:rPr>
          <w:rFonts w:ascii="Verdana" w:eastAsia="Calibri" w:hAnsi="Verdana" w:cs="Times New Roman"/>
          <w:color w:val="000000"/>
          <w:spacing w:val="0"/>
          <w:sz w:val="18"/>
          <w:szCs w:val="18"/>
        </w:rPr>
        <w:t>zapewnia serwis gwarancyjny i pogwarancyjny w terminach określonych w ofercie Wykonawcy.</w:t>
      </w:r>
    </w:p>
    <w:p w14:paraId="5E539480" w14:textId="38928904" w:rsidR="006E2361" w:rsidRDefault="006E2361" w:rsidP="00A1161C">
      <w:pPr>
        <w:pStyle w:val="Akapitzlist"/>
        <w:numPr>
          <w:ilvl w:val="0"/>
          <w:numId w:val="25"/>
        </w:numPr>
        <w:spacing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 xml:space="preserve">Wykonawca </w:t>
      </w:r>
      <w:r w:rsidRPr="006E2361">
        <w:rPr>
          <w:rFonts w:ascii="Verdana" w:eastAsia="Calibri" w:hAnsi="Verdana" w:cs="Times New Roman"/>
          <w:color w:val="000000"/>
          <w:spacing w:val="0"/>
          <w:sz w:val="18"/>
          <w:szCs w:val="18"/>
        </w:rPr>
        <w:t xml:space="preserve">zapewni dostępność </w:t>
      </w:r>
      <w:r>
        <w:rPr>
          <w:rFonts w:ascii="Verdana" w:eastAsia="Calibri" w:hAnsi="Verdana" w:cs="Times New Roman"/>
          <w:color w:val="000000"/>
          <w:spacing w:val="0"/>
          <w:sz w:val="18"/>
          <w:szCs w:val="18"/>
        </w:rPr>
        <w:t xml:space="preserve">serwisu, </w:t>
      </w:r>
      <w:r w:rsidRPr="006E2361">
        <w:rPr>
          <w:rFonts w:ascii="Verdana" w:eastAsia="Calibri" w:hAnsi="Verdana" w:cs="Times New Roman"/>
          <w:color w:val="000000"/>
          <w:spacing w:val="0"/>
          <w:sz w:val="18"/>
          <w:szCs w:val="18"/>
        </w:rPr>
        <w:t xml:space="preserve">części zamiennych i materiałów eksploatacyjnych do Urządzenia o nie gorszych parametrach niż zainstalowane przez okres </w:t>
      </w:r>
      <w:r>
        <w:rPr>
          <w:rFonts w:ascii="Verdana" w:eastAsia="Calibri" w:hAnsi="Verdana" w:cs="Times New Roman"/>
          <w:color w:val="000000"/>
          <w:spacing w:val="0"/>
          <w:sz w:val="18"/>
          <w:szCs w:val="18"/>
        </w:rPr>
        <w:t>10</w:t>
      </w:r>
      <w:r w:rsidRPr="006E2361">
        <w:rPr>
          <w:rFonts w:ascii="Verdana" w:eastAsia="Calibri" w:hAnsi="Verdana" w:cs="Times New Roman"/>
          <w:color w:val="000000"/>
          <w:spacing w:val="0"/>
          <w:sz w:val="18"/>
          <w:szCs w:val="18"/>
        </w:rPr>
        <w:t xml:space="preserve"> lat od złożenia Oferty.</w:t>
      </w:r>
    </w:p>
    <w:p w14:paraId="48183CEC" w14:textId="0C128E4F" w:rsidR="00CB64DE" w:rsidRDefault="00CB64DE" w:rsidP="00A1161C">
      <w:pPr>
        <w:pStyle w:val="Akapitzlist"/>
        <w:numPr>
          <w:ilvl w:val="0"/>
          <w:numId w:val="25"/>
        </w:numPr>
        <w:spacing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Wykonawca zobowiązuje się do p</w:t>
      </w:r>
      <w:r w:rsidRPr="00CB64DE">
        <w:rPr>
          <w:rFonts w:ascii="Verdana" w:eastAsia="Calibri" w:hAnsi="Verdana" w:cs="Times New Roman"/>
          <w:color w:val="000000"/>
          <w:spacing w:val="0"/>
          <w:sz w:val="18"/>
          <w:szCs w:val="18"/>
        </w:rPr>
        <w:t>rzeprowadzenie pełnego nieodpłatnego przeglądu urządzenia na jeden miesiąc przed upływem terminu gwarancji.</w:t>
      </w:r>
    </w:p>
    <w:p w14:paraId="271479DE" w14:textId="77777777" w:rsidR="00992680" w:rsidRPr="00992680" w:rsidRDefault="00992680" w:rsidP="00992680">
      <w:pPr>
        <w:pStyle w:val="Akapitzlist"/>
        <w:numPr>
          <w:ilvl w:val="0"/>
          <w:numId w:val="25"/>
        </w:numPr>
        <w:spacing w:line="360" w:lineRule="auto"/>
        <w:rPr>
          <w:rFonts w:ascii="Verdana" w:eastAsia="Calibri" w:hAnsi="Verdana" w:cs="Times New Roman"/>
          <w:color w:val="000000"/>
          <w:spacing w:val="0"/>
          <w:sz w:val="18"/>
          <w:szCs w:val="18"/>
        </w:rPr>
      </w:pPr>
      <w:r w:rsidRPr="00992680">
        <w:rPr>
          <w:rFonts w:ascii="Verdana" w:eastAsia="Calibri" w:hAnsi="Verdana" w:cs="Times New Roman"/>
          <w:color w:val="000000"/>
          <w:spacing w:val="0"/>
          <w:sz w:val="18"/>
          <w:szCs w:val="18"/>
        </w:rPr>
        <w:t>Warunki gwarancji określone w niniejszej umowie wraz z przepisami Kodeksu Cywilnego regulują w sposób wyczerpujący prawa i obowiązki Zamawiającego i Wykonawcy. Jakiekolwiek dokumenty gwarancyjne wydane przez Wykonawcę i sprzeczne z warunkami określonymi niniejszą umową albo nakładające na Zamawiającego dalej idące obowiązki niż wynikające z niniejszej umowy nie wiążą Zamawiającego.</w:t>
      </w:r>
    </w:p>
    <w:p w14:paraId="01FB4294" w14:textId="77777777" w:rsidR="00992680" w:rsidRPr="00F3229B" w:rsidRDefault="00992680" w:rsidP="00FF5AC6">
      <w:pPr>
        <w:pStyle w:val="Akapitzlist"/>
        <w:spacing w:line="360" w:lineRule="auto"/>
        <w:rPr>
          <w:rFonts w:ascii="Verdana" w:eastAsia="Calibri" w:hAnsi="Verdana" w:cs="Times New Roman"/>
          <w:color w:val="000000"/>
          <w:spacing w:val="0"/>
          <w:sz w:val="18"/>
          <w:szCs w:val="18"/>
        </w:rPr>
      </w:pPr>
    </w:p>
    <w:p w14:paraId="292D9490" w14:textId="16DE9F6A" w:rsidR="00A1161C" w:rsidRDefault="00A1161C" w:rsidP="00A1161C">
      <w:pPr>
        <w:pStyle w:val="Akapitzlist"/>
        <w:spacing w:line="360" w:lineRule="auto"/>
        <w:jc w:val="center"/>
        <w:rPr>
          <w:rFonts w:ascii="Verdana" w:eastAsia="Calibri" w:hAnsi="Verdana" w:cs="Times New Roman"/>
          <w:b/>
          <w:bCs/>
          <w:color w:val="000000"/>
          <w:spacing w:val="0"/>
          <w:sz w:val="18"/>
          <w:szCs w:val="18"/>
        </w:rPr>
      </w:pPr>
      <w:r w:rsidRPr="00ED4CAB">
        <w:rPr>
          <w:rFonts w:ascii="Verdana" w:eastAsia="Calibri" w:hAnsi="Verdana" w:cs="Times New Roman"/>
          <w:b/>
          <w:bCs/>
          <w:color w:val="000000"/>
          <w:spacing w:val="0"/>
          <w:sz w:val="18"/>
          <w:szCs w:val="18"/>
        </w:rPr>
        <w:t>§</w:t>
      </w:r>
      <w:r w:rsidR="00AA55CC">
        <w:rPr>
          <w:rFonts w:ascii="Verdana" w:eastAsia="Calibri" w:hAnsi="Verdana" w:cs="Times New Roman"/>
          <w:b/>
          <w:bCs/>
          <w:color w:val="000000"/>
          <w:spacing w:val="0"/>
          <w:sz w:val="18"/>
          <w:szCs w:val="18"/>
        </w:rPr>
        <w:t>9</w:t>
      </w:r>
    </w:p>
    <w:p w14:paraId="7B669DB3" w14:textId="09AED191" w:rsidR="00142B96" w:rsidRDefault="00142B96" w:rsidP="00A1161C">
      <w:pPr>
        <w:pStyle w:val="Akapitzlist"/>
        <w:spacing w:line="360" w:lineRule="auto"/>
        <w:jc w:val="center"/>
        <w:rPr>
          <w:rFonts w:ascii="Verdana" w:eastAsia="Calibri" w:hAnsi="Verdana" w:cs="Times New Roman"/>
          <w:b/>
          <w:bCs/>
          <w:color w:val="000000"/>
          <w:spacing w:val="0"/>
          <w:sz w:val="18"/>
          <w:szCs w:val="18"/>
        </w:rPr>
      </w:pPr>
      <w:r>
        <w:rPr>
          <w:rFonts w:ascii="Verdana" w:eastAsia="Calibri" w:hAnsi="Verdana" w:cs="Times New Roman"/>
          <w:b/>
          <w:bCs/>
          <w:color w:val="000000"/>
          <w:spacing w:val="0"/>
          <w:sz w:val="18"/>
          <w:szCs w:val="18"/>
        </w:rPr>
        <w:t xml:space="preserve">Odstąpienie od Umowy </w:t>
      </w:r>
    </w:p>
    <w:p w14:paraId="497153B9" w14:textId="73C592DA" w:rsidR="00361E33"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bookmarkStart w:id="2" w:name="_Hlk114222308"/>
      <w:r w:rsidRPr="000728F9">
        <w:rPr>
          <w:rFonts w:ascii="Verdana" w:eastAsia="Calibri" w:hAnsi="Verdana" w:cs="Times New Roman"/>
          <w:color w:val="000000"/>
          <w:spacing w:val="0"/>
          <w:sz w:val="18"/>
          <w:szCs w:val="18"/>
        </w:rPr>
        <w:t>Zamawi</w:t>
      </w:r>
      <w:r w:rsidR="00AA55CC">
        <w:rPr>
          <w:rFonts w:ascii="Verdana" w:eastAsia="Calibri" w:hAnsi="Verdana" w:cs="Times New Roman"/>
          <w:color w:val="000000"/>
          <w:spacing w:val="0"/>
          <w:sz w:val="18"/>
          <w:szCs w:val="18"/>
        </w:rPr>
        <w:t>ający  zastrzega sobie prawo odstąpienia od Umowy</w:t>
      </w:r>
      <w:r w:rsidR="00361E33">
        <w:rPr>
          <w:rFonts w:ascii="Verdana" w:eastAsia="Calibri" w:hAnsi="Verdana" w:cs="Times New Roman"/>
          <w:color w:val="000000"/>
          <w:spacing w:val="0"/>
          <w:sz w:val="18"/>
          <w:szCs w:val="18"/>
        </w:rPr>
        <w:t xml:space="preserve"> w przypadku wystąpienia okoliczności o których mowa w art. 456 Ustawy Prawo Zamówień Publicznych. Odstąpienie z tej przyczyny nie jest uważane za odstąpienie z winy Zamawiającego. </w:t>
      </w:r>
    </w:p>
    <w:p w14:paraId="77667153" w14:textId="7EB8207E" w:rsidR="00A1161C" w:rsidRPr="000728F9" w:rsidRDefault="00361E33"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Niezależnie od prawa odstąpienia o którym mowa w ust. 1 powyżej Zamawiający ma prawo do odstąpienia od Umowy w przypadku gdy:</w:t>
      </w:r>
      <w:bookmarkEnd w:id="2"/>
    </w:p>
    <w:p w14:paraId="66D74034" w14:textId="621FC04B" w:rsidR="00A1161C" w:rsidRPr="000728F9" w:rsidRDefault="00A1161C" w:rsidP="0068761B">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1)</w:t>
      </w:r>
      <w:r w:rsidR="00361E33">
        <w:rPr>
          <w:rFonts w:ascii="Verdana" w:eastAsia="Calibri" w:hAnsi="Verdana" w:cs="Times New Roman"/>
          <w:color w:val="000000"/>
          <w:spacing w:val="0"/>
          <w:sz w:val="18"/>
          <w:szCs w:val="18"/>
        </w:rPr>
        <w:tab/>
      </w:r>
      <w:r w:rsidRPr="000728F9">
        <w:rPr>
          <w:rFonts w:ascii="Verdana" w:eastAsia="Calibri" w:hAnsi="Verdana" w:cs="Times New Roman"/>
          <w:color w:val="000000"/>
          <w:spacing w:val="0"/>
          <w:sz w:val="18"/>
          <w:szCs w:val="18"/>
        </w:rPr>
        <w:t xml:space="preserve"> zwłoka Wykonawcy w dotrzymaniu harmonogramu wykonania Umowy, określonego w § 2 ust. 1 Umowy z przyczyn leżących po stronie Wykonawcy przekraczające </w:t>
      </w:r>
      <w:r w:rsidR="003A3734">
        <w:rPr>
          <w:rFonts w:ascii="Verdana" w:eastAsia="Calibri" w:hAnsi="Verdana" w:cs="Times New Roman"/>
          <w:color w:val="000000"/>
          <w:spacing w:val="0"/>
          <w:sz w:val="18"/>
          <w:szCs w:val="18"/>
        </w:rPr>
        <w:t>14</w:t>
      </w:r>
      <w:r w:rsidRPr="000728F9">
        <w:rPr>
          <w:rFonts w:ascii="Verdana" w:eastAsia="Calibri" w:hAnsi="Verdana" w:cs="Times New Roman"/>
          <w:color w:val="000000"/>
          <w:spacing w:val="0"/>
          <w:sz w:val="18"/>
          <w:szCs w:val="18"/>
        </w:rPr>
        <w:t xml:space="preserve"> dni,  </w:t>
      </w:r>
    </w:p>
    <w:p w14:paraId="6AC70146" w14:textId="6645CA50" w:rsidR="00A1161C" w:rsidRPr="000728F9" w:rsidRDefault="0068761B" w:rsidP="00A1161C">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2</w:t>
      </w:r>
      <w:r w:rsidR="00A1161C" w:rsidRPr="000728F9">
        <w:rPr>
          <w:rFonts w:ascii="Verdana" w:eastAsia="Calibri" w:hAnsi="Verdana" w:cs="Times New Roman"/>
          <w:color w:val="000000"/>
          <w:spacing w:val="0"/>
          <w:sz w:val="18"/>
          <w:szCs w:val="18"/>
        </w:rPr>
        <w:t xml:space="preserve">) </w:t>
      </w:r>
      <w:r w:rsidR="00A1161C" w:rsidRPr="000728F9">
        <w:rPr>
          <w:rFonts w:ascii="Verdana" w:eastAsia="Calibri" w:hAnsi="Verdana" w:cs="Times New Roman"/>
          <w:color w:val="000000"/>
          <w:spacing w:val="0"/>
          <w:sz w:val="18"/>
          <w:szCs w:val="18"/>
        </w:rPr>
        <w:tab/>
        <w:t xml:space="preserve">z przyczyn innych niż w celach przekształcenia przedsiębiorstwa lub połączenia z innym przedsiębiorstwem Wykonawca przechodzi w stan likwidacji, </w:t>
      </w:r>
    </w:p>
    <w:p w14:paraId="6F88DA54" w14:textId="59D2B61D" w:rsidR="00A1161C" w:rsidRPr="000728F9" w:rsidRDefault="0068761B" w:rsidP="00A1161C">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3</w:t>
      </w:r>
      <w:r w:rsidR="00A1161C" w:rsidRPr="000728F9">
        <w:rPr>
          <w:rFonts w:ascii="Verdana" w:eastAsia="Calibri" w:hAnsi="Verdana" w:cs="Times New Roman"/>
          <w:color w:val="000000"/>
          <w:spacing w:val="0"/>
          <w:sz w:val="18"/>
          <w:szCs w:val="18"/>
        </w:rPr>
        <w:t xml:space="preserve">) </w:t>
      </w:r>
      <w:r w:rsidR="00A1161C" w:rsidRPr="000728F9">
        <w:rPr>
          <w:rFonts w:ascii="Verdana" w:eastAsia="Calibri" w:hAnsi="Verdana" w:cs="Times New Roman"/>
          <w:color w:val="000000"/>
          <w:spacing w:val="0"/>
          <w:sz w:val="18"/>
          <w:szCs w:val="18"/>
        </w:rPr>
        <w:tab/>
        <w:t xml:space="preserve">Wykonawca zaniechał wykonywania Umowy, przez co rozumie się przerwę w wykonaniu Umowy trwającą dłużej niż 14 dni (o ile przerwanie prac nie wynika z </w:t>
      </w:r>
      <w:r w:rsidR="00A1161C" w:rsidRPr="000728F9">
        <w:rPr>
          <w:rFonts w:ascii="Verdana" w:eastAsia="Calibri" w:hAnsi="Verdana" w:cs="Times New Roman"/>
          <w:color w:val="000000"/>
          <w:spacing w:val="0"/>
          <w:sz w:val="18"/>
          <w:szCs w:val="18"/>
        </w:rPr>
        <w:lastRenderedPageBreak/>
        <w:t xml:space="preserve">przyczyn niezależnych od Wykonawcy, w szczególności od zaistnienia stanu siły wyższej lub uprawnienia do zawieszenia prac określonego w Umowie). </w:t>
      </w:r>
    </w:p>
    <w:p w14:paraId="702CCB1D" w14:textId="77777777"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Warunkiem skutecznego odstąpienia od Umowy w powyższych wypadkach jest wezwanie Wykonawcy do zaprzestania naruszeń lub wykonania zobowiązania, wyznaczenia mu na to terminu nie krótszego niż 2 dni i bezskutecznego jego upływu. Wezwanie może nastąpić również za pomocą poczty elektronicznej. Zamawiający może złożyć oświadczenie o odstąpieniu od Umowy w ciągu 60 dni od bezskutecznego upływu terminu wyznaczonego Wykonawcy.</w:t>
      </w:r>
    </w:p>
    <w:p w14:paraId="6B583771" w14:textId="54F1610D"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 wypadku odstąpienia od Umowy lub jej rozwiązania za porozumieniem Stron lub w inny sposób, Wykonawca usunie </w:t>
      </w:r>
      <w:r w:rsidR="003A3734">
        <w:rPr>
          <w:rFonts w:ascii="Verdana" w:eastAsia="Calibri" w:hAnsi="Verdana" w:cs="Times New Roman"/>
          <w:color w:val="000000"/>
          <w:spacing w:val="0"/>
          <w:sz w:val="18"/>
          <w:szCs w:val="18"/>
        </w:rPr>
        <w:t>Przedmiot umowy</w:t>
      </w:r>
      <w:r w:rsidRPr="000728F9">
        <w:rPr>
          <w:rFonts w:ascii="Verdana" w:eastAsia="Calibri" w:hAnsi="Verdana" w:cs="Times New Roman"/>
          <w:color w:val="000000"/>
          <w:spacing w:val="0"/>
          <w:sz w:val="18"/>
          <w:szCs w:val="18"/>
        </w:rPr>
        <w:t xml:space="preserve"> z obiektu</w:t>
      </w:r>
      <w:r w:rsidR="003A3734">
        <w:rPr>
          <w:rFonts w:ascii="Verdana" w:eastAsia="Calibri" w:hAnsi="Verdana" w:cs="Times New Roman"/>
          <w:color w:val="000000"/>
          <w:spacing w:val="0"/>
          <w:sz w:val="18"/>
          <w:szCs w:val="18"/>
        </w:rPr>
        <w:t xml:space="preserve">. </w:t>
      </w:r>
      <w:r w:rsidRPr="000728F9">
        <w:rPr>
          <w:rFonts w:ascii="Verdana" w:eastAsia="Calibri" w:hAnsi="Verdana" w:cs="Times New Roman"/>
          <w:color w:val="000000"/>
          <w:spacing w:val="0"/>
          <w:sz w:val="18"/>
          <w:szCs w:val="18"/>
        </w:rPr>
        <w:t xml:space="preserve">Usunięcie nastąpi na koszt Wykonawcy w wypadku odstąpienia od Umowy przez Zamawiającego lub na koszt Zamawiającego w przypadku odstąpienia od Umowy przez Wykonawcę z winy Zamawiającego. </w:t>
      </w:r>
    </w:p>
    <w:p w14:paraId="3253E652" w14:textId="25EA57DA"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Odstąpienie od Umowy dla swojej skuteczności wymaga każdorazowo formy pisemnej i uzasadnienia</w:t>
      </w:r>
      <w:r w:rsidR="00AC1D3F">
        <w:rPr>
          <w:rFonts w:ascii="Verdana" w:eastAsia="Calibri" w:hAnsi="Verdana" w:cs="Times New Roman"/>
          <w:color w:val="000000"/>
          <w:spacing w:val="0"/>
          <w:sz w:val="18"/>
          <w:szCs w:val="18"/>
        </w:rPr>
        <w:t xml:space="preserve"> oraz przesłania listem poleconym</w:t>
      </w:r>
      <w:r w:rsidRPr="000728F9">
        <w:rPr>
          <w:rFonts w:ascii="Verdana" w:eastAsia="Calibri" w:hAnsi="Verdana" w:cs="Times New Roman"/>
          <w:color w:val="000000"/>
          <w:spacing w:val="0"/>
          <w:sz w:val="18"/>
          <w:szCs w:val="18"/>
        </w:rPr>
        <w:t xml:space="preserve">. </w:t>
      </w:r>
      <w:r w:rsidR="00AC1D3F">
        <w:rPr>
          <w:rFonts w:ascii="Verdana" w:eastAsia="Calibri" w:hAnsi="Verdana" w:cs="Times New Roman"/>
          <w:color w:val="000000"/>
          <w:spacing w:val="0"/>
          <w:sz w:val="18"/>
          <w:szCs w:val="18"/>
        </w:rPr>
        <w:t xml:space="preserve">Strony będą informować się wzajemnie o wysłaniu pisma dotyczącego odstąpienia od Umowy lub rozwiązania umowy faksem w dniu wysyłki takiego pisma. </w:t>
      </w:r>
    </w:p>
    <w:p w14:paraId="57B7A830" w14:textId="77777777" w:rsidR="00A1161C" w:rsidRPr="000728F9" w:rsidRDefault="00A1161C" w:rsidP="00A1161C">
      <w:pPr>
        <w:autoSpaceDE w:val="0"/>
        <w:autoSpaceDN w:val="0"/>
        <w:adjustRightInd w:val="0"/>
        <w:spacing w:after="0" w:line="360" w:lineRule="auto"/>
        <w:ind w:left="720"/>
        <w:jc w:val="left"/>
        <w:rPr>
          <w:rFonts w:ascii="Verdana" w:eastAsia="Calibri" w:hAnsi="Verdana" w:cs="Times New Roman"/>
          <w:color w:val="000000"/>
          <w:spacing w:val="0"/>
          <w:sz w:val="18"/>
          <w:szCs w:val="18"/>
        </w:rPr>
      </w:pPr>
    </w:p>
    <w:p w14:paraId="3BBC0F75" w14:textId="3DC997ED"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xml:space="preserve">§ </w:t>
      </w:r>
      <w:r w:rsidR="00DD3068">
        <w:rPr>
          <w:rFonts w:ascii="Verdana" w:eastAsia="Calibri" w:hAnsi="Verdana" w:cs="Times New Roman"/>
          <w:b/>
          <w:bCs/>
          <w:color w:val="000000"/>
          <w:spacing w:val="0"/>
          <w:sz w:val="18"/>
          <w:szCs w:val="18"/>
        </w:rPr>
        <w:t>10</w:t>
      </w:r>
    </w:p>
    <w:p w14:paraId="38A9C310" w14:textId="77777777" w:rsidR="00A1161C" w:rsidRPr="000728F9" w:rsidRDefault="00A1161C" w:rsidP="00A1161C">
      <w:pPr>
        <w:autoSpaceDE w:val="0"/>
        <w:autoSpaceDN w:val="0"/>
        <w:adjustRightInd w:val="0"/>
        <w:spacing w:after="0" w:line="360" w:lineRule="auto"/>
        <w:ind w:left="720"/>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Odpowiedzialność Stron i kary umowne</w:t>
      </w:r>
    </w:p>
    <w:p w14:paraId="51E143E0" w14:textId="48A3B632" w:rsidR="003A3734" w:rsidRDefault="00A1161C" w:rsidP="007C34D1">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Wykonawca odpowiada za wszystkie szkody powstałe w wyniku naruszenia obowiązku zapewnienia bezpieczeństwa podczas wykonywania Umowy. Wykonawca zwalnia Zamawiającego od wszelkich roszczeń odszkodowawczych osób trzecich, za które odpowiedzialny jest Wykonawca w związku z realizacją niniejszej Umowy.</w:t>
      </w:r>
    </w:p>
    <w:p w14:paraId="473A6663" w14:textId="113C5AF2" w:rsidR="003A3734" w:rsidRPr="003A3734" w:rsidRDefault="007C34D1" w:rsidP="003A3734">
      <w:pPr>
        <w:spacing w:after="0" w:line="360" w:lineRule="auto"/>
        <w:ind w:left="426" w:hanging="426"/>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 xml:space="preserve">      </w:t>
      </w:r>
      <w:r w:rsidR="003A3734" w:rsidRPr="003A3734">
        <w:rPr>
          <w:rFonts w:ascii="Verdana" w:eastAsia="Calibri" w:hAnsi="Verdana" w:cs="Times New Roman"/>
          <w:color w:val="auto"/>
          <w:spacing w:val="0"/>
          <w:sz w:val="18"/>
          <w:szCs w:val="18"/>
        </w:rPr>
        <w:t xml:space="preserve">Zwolnienie w myśl niniejszego ustępu oznacza, że: </w:t>
      </w:r>
    </w:p>
    <w:p w14:paraId="2676D03D" w14:textId="7A5EDFFC" w:rsidR="003A3734" w:rsidRPr="003A3734" w:rsidRDefault="003A3734" w:rsidP="003A3734">
      <w:pPr>
        <w:spacing w:after="0" w:line="360" w:lineRule="auto"/>
        <w:ind w:left="426" w:hanging="426"/>
        <w:rPr>
          <w:rFonts w:ascii="Verdana" w:eastAsia="Calibri" w:hAnsi="Verdana" w:cs="Times New Roman"/>
          <w:color w:val="auto"/>
          <w:spacing w:val="0"/>
          <w:sz w:val="18"/>
          <w:szCs w:val="18"/>
        </w:rPr>
      </w:pPr>
      <w:r w:rsidRPr="003A3734">
        <w:rPr>
          <w:rFonts w:ascii="Verdana" w:eastAsia="Calibri" w:hAnsi="Verdana" w:cs="Times New Roman"/>
          <w:color w:val="auto"/>
          <w:spacing w:val="0"/>
          <w:sz w:val="18"/>
          <w:szCs w:val="18"/>
        </w:rPr>
        <w:t xml:space="preserve">1) </w:t>
      </w:r>
      <w:r w:rsidR="00DD3068">
        <w:rPr>
          <w:rFonts w:ascii="Verdana" w:eastAsia="Calibri" w:hAnsi="Verdana" w:cs="Times New Roman"/>
          <w:color w:val="auto"/>
          <w:spacing w:val="0"/>
          <w:sz w:val="18"/>
          <w:szCs w:val="18"/>
        </w:rPr>
        <w:tab/>
      </w:r>
      <w:r w:rsidRPr="003A3734">
        <w:rPr>
          <w:rFonts w:ascii="Verdana" w:eastAsia="Calibri" w:hAnsi="Verdana" w:cs="Times New Roman"/>
          <w:color w:val="auto"/>
          <w:spacing w:val="0"/>
          <w:sz w:val="18"/>
          <w:szCs w:val="18"/>
        </w:rPr>
        <w:t xml:space="preserve">Wykonawca musi zaspokoić roszczenia osób trzecich kierowane wobec Zamawiającego, powstałe w związku z wykonywaniem przedmiotu Umowy przez Wykonawcę. </w:t>
      </w:r>
    </w:p>
    <w:p w14:paraId="371F79B2" w14:textId="7F72CB69" w:rsidR="003A3734" w:rsidRPr="003A3734" w:rsidRDefault="003A3734" w:rsidP="003A3734">
      <w:pPr>
        <w:spacing w:after="0" w:line="360" w:lineRule="auto"/>
        <w:ind w:left="426" w:hanging="426"/>
        <w:rPr>
          <w:rFonts w:ascii="Verdana" w:eastAsia="Calibri" w:hAnsi="Verdana" w:cs="Times New Roman"/>
          <w:color w:val="auto"/>
          <w:spacing w:val="0"/>
          <w:sz w:val="18"/>
          <w:szCs w:val="18"/>
        </w:rPr>
      </w:pPr>
      <w:r w:rsidRPr="003A3734">
        <w:rPr>
          <w:rFonts w:ascii="Verdana" w:eastAsia="Calibri" w:hAnsi="Verdana" w:cs="Times New Roman"/>
          <w:color w:val="auto"/>
          <w:spacing w:val="0"/>
          <w:sz w:val="18"/>
          <w:szCs w:val="18"/>
        </w:rPr>
        <w:t xml:space="preserve">2) </w:t>
      </w:r>
      <w:r w:rsidR="00DD3068">
        <w:rPr>
          <w:rFonts w:ascii="Verdana" w:eastAsia="Calibri" w:hAnsi="Verdana" w:cs="Times New Roman"/>
          <w:color w:val="auto"/>
          <w:spacing w:val="0"/>
          <w:sz w:val="18"/>
          <w:szCs w:val="18"/>
        </w:rPr>
        <w:tab/>
      </w:r>
      <w:r w:rsidRPr="003A3734">
        <w:rPr>
          <w:rFonts w:ascii="Verdana" w:eastAsia="Calibri" w:hAnsi="Verdana" w:cs="Times New Roman"/>
          <w:color w:val="auto"/>
          <w:spacing w:val="0"/>
          <w:sz w:val="18"/>
          <w:szCs w:val="18"/>
        </w:rPr>
        <w:t xml:space="preserve">Wykonawca ma zwrócić Zamawiającemu świadczenia, których Zamawiający dokonał w celu zaspokojenia roszczeń osób trzecich, zgłoszonych wobec Zamawiającego oraz </w:t>
      </w:r>
    </w:p>
    <w:p w14:paraId="4D8C6AB8" w14:textId="17FAEDAD" w:rsidR="003A3734" w:rsidRPr="003A3734" w:rsidRDefault="003A3734" w:rsidP="003A3734">
      <w:pPr>
        <w:spacing w:after="0" w:line="360" w:lineRule="auto"/>
        <w:ind w:left="426" w:hanging="426"/>
        <w:rPr>
          <w:rFonts w:ascii="Verdana" w:eastAsia="Calibri" w:hAnsi="Verdana" w:cs="Times New Roman"/>
          <w:color w:val="auto"/>
          <w:spacing w:val="0"/>
          <w:sz w:val="18"/>
          <w:szCs w:val="18"/>
        </w:rPr>
      </w:pPr>
      <w:r w:rsidRPr="003A3734">
        <w:rPr>
          <w:rFonts w:ascii="Verdana" w:eastAsia="Calibri" w:hAnsi="Verdana" w:cs="Times New Roman"/>
          <w:color w:val="auto"/>
          <w:spacing w:val="0"/>
          <w:sz w:val="18"/>
          <w:szCs w:val="18"/>
        </w:rPr>
        <w:t xml:space="preserve">3) </w:t>
      </w:r>
      <w:r w:rsidR="00DD3068">
        <w:rPr>
          <w:rFonts w:ascii="Verdana" w:eastAsia="Calibri" w:hAnsi="Verdana" w:cs="Times New Roman"/>
          <w:color w:val="auto"/>
          <w:spacing w:val="0"/>
          <w:sz w:val="18"/>
          <w:szCs w:val="18"/>
        </w:rPr>
        <w:tab/>
      </w:r>
      <w:r w:rsidRPr="003A3734">
        <w:rPr>
          <w:rFonts w:ascii="Verdana" w:eastAsia="Calibri" w:hAnsi="Verdana" w:cs="Times New Roman"/>
          <w:color w:val="auto"/>
          <w:spacing w:val="0"/>
          <w:sz w:val="18"/>
          <w:szCs w:val="18"/>
        </w:rPr>
        <w:t xml:space="preserve">Wykonawca musi zrekompensować Zamawiającemu wszystkie koszty, nakłady i szkody, które powstają w wyniku dochodzenia, spełnienia roszczeń lub odparcia roszczeń osób trzecich. </w:t>
      </w:r>
    </w:p>
    <w:p w14:paraId="63AD0232" w14:textId="7E15A8C7" w:rsidR="00A1161C" w:rsidRPr="000728F9" w:rsidRDefault="007C34D1" w:rsidP="003A3734">
      <w:pPr>
        <w:spacing w:after="0" w:line="360" w:lineRule="auto"/>
        <w:ind w:left="426" w:hanging="426"/>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 xml:space="preserve">      </w:t>
      </w:r>
      <w:r w:rsidR="003A3734" w:rsidRPr="003A3734">
        <w:rPr>
          <w:rFonts w:ascii="Verdana" w:eastAsia="Calibri" w:hAnsi="Verdana" w:cs="Times New Roman"/>
          <w:color w:val="auto"/>
          <w:spacing w:val="0"/>
          <w:sz w:val="18"/>
          <w:szCs w:val="18"/>
        </w:rPr>
        <w:t>W celu uniknięcia wszelkich wątpliwości Strony postanawiają, iż Zamawiający w przypadku</w:t>
      </w:r>
      <w:r>
        <w:rPr>
          <w:rFonts w:ascii="Verdana" w:eastAsia="Calibri" w:hAnsi="Verdana" w:cs="Times New Roman"/>
          <w:color w:val="auto"/>
          <w:spacing w:val="0"/>
          <w:sz w:val="18"/>
          <w:szCs w:val="18"/>
        </w:rPr>
        <w:t xml:space="preserve"> </w:t>
      </w:r>
      <w:r w:rsidR="003A3734" w:rsidRPr="003A3734">
        <w:rPr>
          <w:rFonts w:ascii="Verdana" w:eastAsia="Calibri" w:hAnsi="Verdana" w:cs="Times New Roman"/>
          <w:color w:val="auto"/>
          <w:spacing w:val="0"/>
          <w:sz w:val="18"/>
          <w:szCs w:val="18"/>
        </w:rPr>
        <w:t xml:space="preserve">zgłoszenia jakiegokolwiek roszczenia przez osobę trzecią, zobowiązany jest zawiadomić o tym Wykonawcę oraz – jeśli Wykonawca uzna, iż roszczenie pozostaje nieuzasadnione - umożliwić mu wstąpienie w spór sądowy w celu obrony swoich interesów. </w:t>
      </w:r>
      <w:r w:rsidR="00A1161C" w:rsidRPr="000728F9">
        <w:rPr>
          <w:rFonts w:ascii="Verdana" w:eastAsia="Calibri" w:hAnsi="Verdana" w:cs="Times New Roman"/>
          <w:color w:val="auto"/>
          <w:spacing w:val="0"/>
          <w:sz w:val="18"/>
          <w:szCs w:val="18"/>
        </w:rPr>
        <w:t xml:space="preserve"> </w:t>
      </w:r>
    </w:p>
    <w:p w14:paraId="7F3A19A4"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lastRenderedPageBreak/>
        <w:t>2.</w:t>
      </w:r>
      <w:r w:rsidRPr="000728F9">
        <w:rPr>
          <w:rFonts w:ascii="Verdana" w:eastAsia="Calibri" w:hAnsi="Verdana" w:cs="Times New Roman"/>
          <w:color w:val="auto"/>
          <w:spacing w:val="0"/>
          <w:sz w:val="18"/>
          <w:szCs w:val="18"/>
        </w:rPr>
        <w:tab/>
        <w:t>Wykonawca zobowiązany będzie do zapłaty na rzecz Zamawiającego kar umownych w następujących przypadkach i wysokości:</w:t>
      </w:r>
    </w:p>
    <w:p w14:paraId="72F6B4D7" w14:textId="164A6D40"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1) w </w:t>
      </w:r>
      <w:r w:rsidR="00AD2062" w:rsidRPr="000728F9">
        <w:rPr>
          <w:rFonts w:ascii="Verdana" w:eastAsia="Calibri" w:hAnsi="Verdana" w:cs="Times New Roman"/>
          <w:color w:val="auto"/>
          <w:spacing w:val="0"/>
          <w:sz w:val="18"/>
          <w:szCs w:val="18"/>
        </w:rPr>
        <w:t>przypadku,</w:t>
      </w:r>
      <w:r w:rsidRPr="000728F9">
        <w:rPr>
          <w:rFonts w:ascii="Verdana" w:eastAsia="Calibri" w:hAnsi="Verdana" w:cs="Times New Roman"/>
          <w:color w:val="auto"/>
          <w:spacing w:val="0"/>
          <w:sz w:val="18"/>
          <w:szCs w:val="18"/>
        </w:rPr>
        <w:t xml:space="preserve"> kiedy Wykonawca uchybi terminowi wyznaczonemu do realizacji Przedmiotu Umowy, Zamawiający ma prawo do naliczania kar umownych w wysokości 0,</w:t>
      </w:r>
      <w:r>
        <w:rPr>
          <w:rFonts w:ascii="Verdana" w:eastAsia="Calibri" w:hAnsi="Verdana" w:cs="Times New Roman"/>
          <w:color w:val="auto"/>
          <w:spacing w:val="0"/>
          <w:sz w:val="18"/>
          <w:szCs w:val="18"/>
        </w:rPr>
        <w:t>5</w:t>
      </w:r>
      <w:r w:rsidRPr="000728F9">
        <w:rPr>
          <w:rFonts w:ascii="Verdana" w:eastAsia="Calibri" w:hAnsi="Verdana" w:cs="Times New Roman"/>
          <w:color w:val="auto"/>
          <w:spacing w:val="0"/>
          <w:sz w:val="18"/>
          <w:szCs w:val="18"/>
        </w:rPr>
        <w:t>% Wynagrodzenia</w:t>
      </w:r>
      <w:r w:rsidR="007C34D1">
        <w:rPr>
          <w:rFonts w:ascii="Verdana" w:eastAsia="Calibri" w:hAnsi="Verdana" w:cs="Times New Roman"/>
          <w:color w:val="auto"/>
          <w:spacing w:val="0"/>
          <w:sz w:val="18"/>
          <w:szCs w:val="18"/>
        </w:rPr>
        <w:t xml:space="preserve"> brutto</w:t>
      </w:r>
      <w:r w:rsidRPr="000728F9">
        <w:rPr>
          <w:rFonts w:ascii="Verdana" w:eastAsia="Calibri" w:hAnsi="Verdana" w:cs="Times New Roman"/>
          <w:color w:val="auto"/>
          <w:spacing w:val="0"/>
          <w:sz w:val="18"/>
          <w:szCs w:val="18"/>
        </w:rPr>
        <w:t xml:space="preserve"> </w:t>
      </w:r>
      <w:r w:rsidR="007C34D1" w:rsidRPr="007C34D1">
        <w:rPr>
          <w:rFonts w:ascii="Verdana" w:eastAsia="Calibri" w:hAnsi="Verdana" w:cs="Times New Roman"/>
          <w:color w:val="auto"/>
          <w:spacing w:val="0"/>
          <w:sz w:val="18"/>
          <w:szCs w:val="18"/>
        </w:rPr>
        <w:t xml:space="preserve">określonego w § </w:t>
      </w:r>
      <w:r w:rsidR="006E2361">
        <w:rPr>
          <w:rFonts w:ascii="Verdana" w:eastAsia="Calibri" w:hAnsi="Verdana" w:cs="Times New Roman"/>
          <w:color w:val="auto"/>
          <w:spacing w:val="0"/>
          <w:sz w:val="18"/>
          <w:szCs w:val="18"/>
        </w:rPr>
        <w:t>4</w:t>
      </w:r>
      <w:r w:rsidR="007C34D1" w:rsidRPr="007C34D1">
        <w:rPr>
          <w:rFonts w:ascii="Verdana" w:eastAsia="Calibri" w:hAnsi="Verdana" w:cs="Times New Roman"/>
          <w:color w:val="auto"/>
          <w:spacing w:val="0"/>
          <w:sz w:val="18"/>
          <w:szCs w:val="18"/>
        </w:rPr>
        <w:t xml:space="preserve"> ust. 1 Umowy,</w:t>
      </w:r>
      <w:r w:rsidR="007C34D1">
        <w:rPr>
          <w:rFonts w:ascii="Verdana" w:eastAsia="Calibri" w:hAnsi="Verdana" w:cs="Times New Roman"/>
          <w:color w:val="auto"/>
          <w:spacing w:val="0"/>
          <w:sz w:val="18"/>
          <w:szCs w:val="18"/>
        </w:rPr>
        <w:t xml:space="preserve"> </w:t>
      </w:r>
      <w:r w:rsidRPr="000728F9">
        <w:rPr>
          <w:rFonts w:ascii="Verdana" w:eastAsia="Calibri" w:hAnsi="Verdana" w:cs="Times New Roman"/>
          <w:color w:val="auto"/>
          <w:spacing w:val="0"/>
          <w:sz w:val="18"/>
          <w:szCs w:val="18"/>
        </w:rPr>
        <w:t xml:space="preserve">za każdy dzień zwłoki w realizacji, </w:t>
      </w:r>
    </w:p>
    <w:p w14:paraId="7D849D81" w14:textId="0776A4A0"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w przypadku, gdy Wykonawca uchybi terminowi wyznaczonemu do usunięcia wad w okresie Odbioru Końcowego – w wysokości 0,1% Wynagrodzenia</w:t>
      </w:r>
      <w:r w:rsidR="007C34D1">
        <w:rPr>
          <w:rFonts w:ascii="Verdana" w:eastAsia="Calibri" w:hAnsi="Verdana" w:cs="Times New Roman"/>
          <w:color w:val="auto"/>
          <w:spacing w:val="0"/>
          <w:sz w:val="18"/>
          <w:szCs w:val="18"/>
        </w:rPr>
        <w:t xml:space="preserve"> brutto </w:t>
      </w:r>
      <w:r w:rsidR="007C34D1" w:rsidRPr="007C34D1">
        <w:rPr>
          <w:rFonts w:ascii="Verdana" w:eastAsia="Calibri" w:hAnsi="Verdana" w:cs="Times New Roman"/>
          <w:color w:val="auto"/>
          <w:spacing w:val="0"/>
          <w:sz w:val="18"/>
          <w:szCs w:val="18"/>
        </w:rPr>
        <w:t xml:space="preserve">określonego w § </w:t>
      </w:r>
      <w:r w:rsidR="006E2361">
        <w:rPr>
          <w:rFonts w:ascii="Verdana" w:eastAsia="Calibri" w:hAnsi="Verdana" w:cs="Times New Roman"/>
          <w:color w:val="auto"/>
          <w:spacing w:val="0"/>
          <w:sz w:val="18"/>
          <w:szCs w:val="18"/>
        </w:rPr>
        <w:t>4</w:t>
      </w:r>
      <w:r w:rsidR="007C34D1" w:rsidRPr="007C34D1">
        <w:rPr>
          <w:rFonts w:ascii="Verdana" w:eastAsia="Calibri" w:hAnsi="Verdana" w:cs="Times New Roman"/>
          <w:color w:val="auto"/>
          <w:spacing w:val="0"/>
          <w:sz w:val="18"/>
          <w:szCs w:val="18"/>
        </w:rPr>
        <w:t xml:space="preserve"> ust. 1 Umowy,</w:t>
      </w:r>
      <w:r w:rsidRPr="000728F9">
        <w:rPr>
          <w:rFonts w:ascii="Verdana" w:eastAsia="Calibri" w:hAnsi="Verdana" w:cs="Times New Roman"/>
          <w:color w:val="auto"/>
          <w:spacing w:val="0"/>
          <w:sz w:val="18"/>
          <w:szCs w:val="18"/>
        </w:rPr>
        <w:t xml:space="preserve"> za każdy dzień zwłoki w usunięciu wad, </w:t>
      </w:r>
    </w:p>
    <w:p w14:paraId="639B5260" w14:textId="18E20566"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w przypadku, gdy Wykonawca uchybi terminowi wyznaczonemu do usunięcia </w:t>
      </w:r>
      <w:r w:rsidR="00DB669B">
        <w:rPr>
          <w:rFonts w:ascii="Verdana" w:eastAsia="Calibri" w:hAnsi="Verdana" w:cs="Times New Roman"/>
          <w:color w:val="auto"/>
          <w:spacing w:val="0"/>
          <w:sz w:val="18"/>
          <w:szCs w:val="18"/>
        </w:rPr>
        <w:t>w</w:t>
      </w:r>
      <w:r w:rsidRPr="000728F9">
        <w:rPr>
          <w:rFonts w:ascii="Verdana" w:eastAsia="Calibri" w:hAnsi="Verdana" w:cs="Times New Roman"/>
          <w:color w:val="auto"/>
          <w:spacing w:val="0"/>
          <w:sz w:val="18"/>
          <w:szCs w:val="18"/>
        </w:rPr>
        <w:t>ad</w:t>
      </w:r>
      <w:r w:rsidR="00142B96">
        <w:rPr>
          <w:rFonts w:ascii="Verdana" w:eastAsia="Calibri" w:hAnsi="Verdana" w:cs="Times New Roman"/>
          <w:color w:val="auto"/>
          <w:spacing w:val="0"/>
          <w:sz w:val="18"/>
          <w:szCs w:val="18"/>
        </w:rPr>
        <w:t>y</w:t>
      </w:r>
      <w:r w:rsidRPr="000728F9">
        <w:rPr>
          <w:rFonts w:ascii="Verdana" w:eastAsia="Calibri" w:hAnsi="Verdana" w:cs="Times New Roman"/>
          <w:color w:val="auto"/>
          <w:spacing w:val="0"/>
          <w:sz w:val="18"/>
          <w:szCs w:val="18"/>
        </w:rPr>
        <w:t xml:space="preserve"> w Okresie Gwarancji – w wysokości 0,1% Wynagrodzenia</w:t>
      </w:r>
      <w:r w:rsidR="007C34D1">
        <w:rPr>
          <w:rFonts w:ascii="Verdana" w:eastAsia="Calibri" w:hAnsi="Verdana" w:cs="Times New Roman"/>
          <w:color w:val="auto"/>
          <w:spacing w:val="0"/>
          <w:sz w:val="18"/>
          <w:szCs w:val="18"/>
        </w:rPr>
        <w:t xml:space="preserve"> brutto </w:t>
      </w:r>
      <w:r w:rsidR="007C34D1" w:rsidRPr="007C34D1">
        <w:rPr>
          <w:rFonts w:ascii="Verdana" w:eastAsia="Calibri" w:hAnsi="Verdana" w:cs="Times New Roman"/>
          <w:color w:val="auto"/>
          <w:spacing w:val="0"/>
          <w:sz w:val="18"/>
          <w:szCs w:val="18"/>
        </w:rPr>
        <w:t xml:space="preserve">określonego w § </w:t>
      </w:r>
      <w:r w:rsidR="006E2361">
        <w:rPr>
          <w:rFonts w:ascii="Verdana" w:eastAsia="Calibri" w:hAnsi="Verdana" w:cs="Times New Roman"/>
          <w:color w:val="auto"/>
          <w:spacing w:val="0"/>
          <w:sz w:val="18"/>
          <w:szCs w:val="18"/>
        </w:rPr>
        <w:t>4</w:t>
      </w:r>
      <w:r w:rsidR="007C34D1" w:rsidRPr="007C34D1">
        <w:rPr>
          <w:rFonts w:ascii="Verdana" w:eastAsia="Calibri" w:hAnsi="Verdana" w:cs="Times New Roman"/>
          <w:color w:val="auto"/>
          <w:spacing w:val="0"/>
          <w:sz w:val="18"/>
          <w:szCs w:val="18"/>
        </w:rPr>
        <w:t xml:space="preserve"> ust. 1 Umowy,</w:t>
      </w:r>
      <w:r w:rsidRPr="000728F9">
        <w:rPr>
          <w:rFonts w:ascii="Verdana" w:eastAsia="Calibri" w:hAnsi="Verdana" w:cs="Times New Roman"/>
          <w:color w:val="auto"/>
          <w:spacing w:val="0"/>
          <w:sz w:val="18"/>
          <w:szCs w:val="18"/>
        </w:rPr>
        <w:t xml:space="preserve"> za każdy dzień zwłoki w realizacji w usuwaniu </w:t>
      </w:r>
      <w:r w:rsidR="00DB669B">
        <w:rPr>
          <w:rFonts w:ascii="Verdana" w:eastAsia="Calibri" w:hAnsi="Verdana" w:cs="Times New Roman"/>
          <w:color w:val="auto"/>
          <w:spacing w:val="0"/>
          <w:sz w:val="18"/>
          <w:szCs w:val="18"/>
        </w:rPr>
        <w:t>w</w:t>
      </w:r>
      <w:r w:rsidRPr="000728F9">
        <w:rPr>
          <w:rFonts w:ascii="Verdana" w:eastAsia="Calibri" w:hAnsi="Verdana" w:cs="Times New Roman"/>
          <w:color w:val="auto"/>
          <w:spacing w:val="0"/>
          <w:sz w:val="18"/>
          <w:szCs w:val="18"/>
        </w:rPr>
        <w:t>ad,</w:t>
      </w:r>
    </w:p>
    <w:p w14:paraId="58B41819" w14:textId="064FB196"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w przypadku rozwiązania Umowy lub odstąpienia od Umowy przez Zamawiającego z przyczyn leżących po stronie Wykonawcy – w wysokości 10% całkowitego Wynagrodzenia</w:t>
      </w:r>
      <w:r w:rsidR="007C34D1">
        <w:rPr>
          <w:rFonts w:ascii="Verdana" w:eastAsia="Calibri" w:hAnsi="Verdana" w:cs="Times New Roman"/>
          <w:color w:val="auto"/>
          <w:spacing w:val="0"/>
          <w:sz w:val="18"/>
          <w:szCs w:val="18"/>
        </w:rPr>
        <w:t xml:space="preserve"> </w:t>
      </w:r>
      <w:bookmarkStart w:id="3" w:name="_Hlk134786846"/>
      <w:r w:rsidR="007C34D1">
        <w:rPr>
          <w:rFonts w:ascii="Verdana" w:eastAsia="Calibri" w:hAnsi="Verdana" w:cs="Times New Roman"/>
          <w:color w:val="auto"/>
          <w:spacing w:val="0"/>
          <w:sz w:val="18"/>
          <w:szCs w:val="18"/>
        </w:rPr>
        <w:t xml:space="preserve">brutto </w:t>
      </w:r>
      <w:r w:rsidR="007C34D1" w:rsidRPr="007C34D1">
        <w:rPr>
          <w:rFonts w:ascii="Verdana" w:eastAsia="Calibri" w:hAnsi="Verdana" w:cs="Times New Roman"/>
          <w:color w:val="auto"/>
          <w:spacing w:val="0"/>
          <w:sz w:val="18"/>
          <w:szCs w:val="18"/>
        </w:rPr>
        <w:t xml:space="preserve">określonego w § </w:t>
      </w:r>
      <w:r w:rsidR="006E2361">
        <w:rPr>
          <w:rFonts w:ascii="Verdana" w:eastAsia="Calibri" w:hAnsi="Verdana" w:cs="Times New Roman"/>
          <w:color w:val="auto"/>
          <w:spacing w:val="0"/>
          <w:sz w:val="18"/>
          <w:szCs w:val="18"/>
        </w:rPr>
        <w:t>4</w:t>
      </w:r>
      <w:r w:rsidR="007C34D1" w:rsidRPr="007C34D1">
        <w:rPr>
          <w:rFonts w:ascii="Verdana" w:eastAsia="Calibri" w:hAnsi="Verdana" w:cs="Times New Roman"/>
          <w:color w:val="auto"/>
          <w:spacing w:val="0"/>
          <w:sz w:val="18"/>
          <w:szCs w:val="18"/>
        </w:rPr>
        <w:t xml:space="preserve"> ust. 1 Umowy</w:t>
      </w:r>
      <w:bookmarkEnd w:id="3"/>
      <w:r w:rsidR="007C34D1">
        <w:rPr>
          <w:rFonts w:ascii="Verdana" w:eastAsia="Calibri" w:hAnsi="Verdana" w:cs="Times New Roman"/>
          <w:color w:val="auto"/>
          <w:spacing w:val="0"/>
          <w:sz w:val="18"/>
          <w:szCs w:val="18"/>
        </w:rPr>
        <w:t>.</w:t>
      </w:r>
    </w:p>
    <w:p w14:paraId="100D4E27" w14:textId="0656EB41"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Suma kar umownych naliczonych na podstawie ust. 2 pkt 1) – 4) niniejszego paragrafu nie może przekroczyć 20% Wynagrodzenia</w:t>
      </w:r>
      <w:r w:rsidR="007D0275" w:rsidRPr="007D0275">
        <w:rPr>
          <w:rFonts w:ascii="Verdana" w:eastAsia="Calibri" w:hAnsi="Verdana" w:cs="Times New Roman"/>
          <w:color w:val="auto"/>
          <w:spacing w:val="0"/>
          <w:sz w:val="18"/>
          <w:szCs w:val="18"/>
        </w:rPr>
        <w:t xml:space="preserve"> brutto określonego w § </w:t>
      </w:r>
      <w:r w:rsidR="006E2361">
        <w:rPr>
          <w:rFonts w:ascii="Verdana" w:eastAsia="Calibri" w:hAnsi="Verdana" w:cs="Times New Roman"/>
          <w:color w:val="auto"/>
          <w:spacing w:val="0"/>
          <w:sz w:val="18"/>
          <w:szCs w:val="18"/>
        </w:rPr>
        <w:t>4</w:t>
      </w:r>
      <w:r w:rsidR="007D0275" w:rsidRPr="007D0275">
        <w:rPr>
          <w:rFonts w:ascii="Verdana" w:eastAsia="Calibri" w:hAnsi="Verdana" w:cs="Times New Roman"/>
          <w:color w:val="auto"/>
          <w:spacing w:val="0"/>
          <w:sz w:val="18"/>
          <w:szCs w:val="18"/>
        </w:rPr>
        <w:t xml:space="preserve"> ust. 1 Umowy</w:t>
      </w:r>
      <w:r w:rsidRPr="000728F9">
        <w:rPr>
          <w:rFonts w:ascii="Verdana" w:eastAsia="Calibri" w:hAnsi="Verdana" w:cs="Times New Roman"/>
          <w:color w:val="auto"/>
          <w:spacing w:val="0"/>
          <w:sz w:val="18"/>
          <w:szCs w:val="18"/>
        </w:rPr>
        <w:t xml:space="preserve">, jednakże w przypadku, gdy szkoda Zamawiającego ze zdarzeń, o których mowa w ust. 2 pkt 1) – 4) niniejszego paragrafu przekracza wysokość ustalonych kar umownych, Zamawiającemu przysługuje prawo dochodzenia odszkodowania uzupełniającego na zasadach ogólnych. </w:t>
      </w:r>
    </w:p>
    <w:p w14:paraId="550332B7" w14:textId="23249EC1" w:rsidR="00A1161C" w:rsidRPr="000728F9" w:rsidRDefault="00A1161C" w:rsidP="006E59D7">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 xml:space="preserve">Zamawiający </w:t>
      </w:r>
      <w:r w:rsidR="006E2361" w:rsidRPr="006E2361">
        <w:rPr>
          <w:rFonts w:ascii="Verdana" w:eastAsia="Calibri" w:hAnsi="Verdana" w:cs="Times New Roman"/>
          <w:color w:val="auto"/>
          <w:spacing w:val="0"/>
          <w:sz w:val="18"/>
          <w:szCs w:val="18"/>
        </w:rPr>
        <w:t>będzie zobowiązany do zapłaty na rzecz Wykonawcy kar</w:t>
      </w:r>
      <w:r w:rsidR="006E2361">
        <w:rPr>
          <w:rFonts w:ascii="Verdana" w:eastAsia="Calibri" w:hAnsi="Verdana" w:cs="Times New Roman"/>
          <w:color w:val="auto"/>
          <w:spacing w:val="0"/>
          <w:sz w:val="18"/>
          <w:szCs w:val="18"/>
        </w:rPr>
        <w:t>y</w:t>
      </w:r>
      <w:r w:rsidR="006E2361" w:rsidRPr="006E2361">
        <w:rPr>
          <w:rFonts w:ascii="Verdana" w:eastAsia="Calibri" w:hAnsi="Verdana" w:cs="Times New Roman"/>
          <w:color w:val="auto"/>
          <w:spacing w:val="0"/>
          <w:sz w:val="18"/>
          <w:szCs w:val="18"/>
        </w:rPr>
        <w:t xml:space="preserve"> umownej w przypadku rozwiązania Umowy lub odstąpienia od Umowy przez Wykonawcę z przyczyn zawinionych przez Zamawiającego – w wysokości 10% Wynagrodzenia brutto określonego w § 4 ust. 1 Umowy. W przypadku, gdy szkoda Wykonawcy przekracza wysokość ustalonej kary umownej,</w:t>
      </w:r>
      <w:r w:rsidR="006E59D7">
        <w:rPr>
          <w:rFonts w:ascii="Verdana" w:eastAsia="Calibri" w:hAnsi="Verdana" w:cs="Times New Roman"/>
          <w:color w:val="auto"/>
          <w:spacing w:val="0"/>
          <w:sz w:val="18"/>
          <w:szCs w:val="18"/>
        </w:rPr>
        <w:t xml:space="preserve"> </w:t>
      </w:r>
      <w:r w:rsidR="006E59D7" w:rsidRPr="006E59D7">
        <w:rPr>
          <w:rFonts w:ascii="Verdana" w:eastAsia="Calibri" w:hAnsi="Verdana" w:cs="Times New Roman"/>
          <w:color w:val="auto"/>
          <w:spacing w:val="0"/>
          <w:sz w:val="18"/>
          <w:szCs w:val="18"/>
        </w:rPr>
        <w:t>Wykonawcy przysługuje prawo dochodzenia odszkodowania uzupełniającego na zasadach ogólnych.</w:t>
      </w:r>
      <w:r w:rsidRPr="000728F9">
        <w:rPr>
          <w:rFonts w:ascii="Verdana" w:eastAsia="Calibri" w:hAnsi="Verdana" w:cs="Times New Roman"/>
          <w:color w:val="auto"/>
          <w:spacing w:val="0"/>
          <w:sz w:val="18"/>
          <w:szCs w:val="18"/>
        </w:rPr>
        <w:t xml:space="preserve"> </w:t>
      </w:r>
    </w:p>
    <w:p w14:paraId="76BD83F3" w14:textId="04F6EFF0"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6.</w:t>
      </w:r>
      <w:r w:rsidRPr="000728F9">
        <w:rPr>
          <w:rFonts w:ascii="Verdana" w:eastAsia="Calibri" w:hAnsi="Verdana" w:cs="Times New Roman"/>
          <w:color w:val="auto"/>
          <w:spacing w:val="0"/>
          <w:sz w:val="18"/>
          <w:szCs w:val="18"/>
        </w:rPr>
        <w:tab/>
        <w:t xml:space="preserve">Kara umowna powinna być zapłacona przez Stronę, która naruszyła postanowienia Umowy, w terminie </w:t>
      </w:r>
      <w:r w:rsidR="00FF5AC6">
        <w:rPr>
          <w:rFonts w:ascii="Verdana" w:eastAsia="Calibri" w:hAnsi="Verdana" w:cs="Times New Roman"/>
          <w:color w:val="auto"/>
          <w:spacing w:val="0"/>
          <w:sz w:val="18"/>
          <w:szCs w:val="18"/>
        </w:rPr>
        <w:t>14</w:t>
      </w:r>
      <w:r w:rsidRPr="000728F9">
        <w:rPr>
          <w:rFonts w:ascii="Verdana" w:eastAsia="Calibri" w:hAnsi="Verdana" w:cs="Times New Roman"/>
          <w:color w:val="auto"/>
          <w:spacing w:val="0"/>
          <w:sz w:val="18"/>
          <w:szCs w:val="18"/>
        </w:rPr>
        <w:t xml:space="preserve"> dni od daty wystąpienia przez drugą Stronę z żądaniem zapłaty. Po upływie tego terminu, Zamawiający może potrącić karę umowną z wierzytelnością wynikającą z faktury wystawionej przez Wykonawcę, na co Wykonawca niniejszym wyraża zgodę.</w:t>
      </w:r>
    </w:p>
    <w:p w14:paraId="5F7BE993"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7.</w:t>
      </w:r>
      <w:r w:rsidRPr="000728F9">
        <w:rPr>
          <w:rFonts w:ascii="Verdana" w:eastAsia="Calibri" w:hAnsi="Verdana" w:cs="Times New Roman"/>
          <w:color w:val="auto"/>
          <w:spacing w:val="0"/>
          <w:sz w:val="18"/>
          <w:szCs w:val="18"/>
        </w:rPr>
        <w:tab/>
        <w:t xml:space="preserve">Celem uniknięcia wątpliwości Strony ustalają, że odstąpienie od Umowy przez którąkolwiek ze Stron lub jej rozwiązanie nie pozbawia drugiej Strony prawa do dochodzenia zastrzeżonych w Umowie kar umownych. </w:t>
      </w:r>
    </w:p>
    <w:p w14:paraId="2FBCA69D"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8.</w:t>
      </w:r>
      <w:r w:rsidRPr="000728F9">
        <w:rPr>
          <w:rFonts w:ascii="Verdana" w:eastAsia="Calibri" w:hAnsi="Verdana" w:cs="Times New Roman"/>
          <w:color w:val="auto"/>
          <w:spacing w:val="0"/>
          <w:sz w:val="18"/>
          <w:szCs w:val="18"/>
        </w:rPr>
        <w:tab/>
        <w:t xml:space="preserve">W przypadku kumulacji kar umownych (to jest w sytuacji, gdy na dany dzień naliczana może być więcej niż jedna kara biegnąca, a źródłem jej naliczenia jest określone </w:t>
      </w:r>
      <w:r w:rsidRPr="000728F9">
        <w:rPr>
          <w:rFonts w:ascii="Verdana" w:eastAsia="Calibri" w:hAnsi="Verdana" w:cs="Times New Roman"/>
          <w:color w:val="auto"/>
          <w:spacing w:val="0"/>
          <w:sz w:val="18"/>
          <w:szCs w:val="18"/>
        </w:rPr>
        <w:lastRenderedPageBreak/>
        <w:t>naruszenie niniejszej Umowy przez Wykonawcę, którego późniejsze naruszenia są tylko naturalną konsekwencją) za dany dzień należna jest wyższa z przewidzianych Umową kar umownych; natomiast kara biegnąca i kara jednorazowa naliczane są oddzielnie.</w:t>
      </w:r>
    </w:p>
    <w:p w14:paraId="73509253" w14:textId="77777777" w:rsidR="00A1161C" w:rsidRPr="000728F9" w:rsidRDefault="00A1161C" w:rsidP="00A1161C">
      <w:pPr>
        <w:numPr>
          <w:ilvl w:val="0"/>
          <w:numId w:val="11"/>
        </w:numPr>
        <w:shd w:val="clear" w:color="auto" w:fill="FFFFFF"/>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Strony nie mogą zbywać na rzecz osób trzecich wierzytelności powstałych w wyniku realizacji niniejszej Umowy, bez uzyskania stosownej zgody drugiej Strony.</w:t>
      </w:r>
    </w:p>
    <w:p w14:paraId="750A6A51" w14:textId="77777777" w:rsidR="00A1161C" w:rsidRPr="000728F9" w:rsidRDefault="00A1161C" w:rsidP="00A1161C">
      <w:pPr>
        <w:shd w:val="clear" w:color="auto" w:fill="FFFFFF"/>
        <w:spacing w:after="0" w:line="360" w:lineRule="auto"/>
        <w:ind w:left="284"/>
        <w:rPr>
          <w:rFonts w:ascii="Verdana" w:eastAsia="Calibri" w:hAnsi="Verdana" w:cs="Times New Roman"/>
          <w:color w:val="auto"/>
          <w:spacing w:val="0"/>
          <w:sz w:val="18"/>
          <w:szCs w:val="18"/>
        </w:rPr>
      </w:pPr>
    </w:p>
    <w:p w14:paraId="2B9DA27C" w14:textId="09BD3BE8"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xml:space="preserve">§ </w:t>
      </w:r>
      <w:r w:rsidR="00320BAB">
        <w:rPr>
          <w:rFonts w:ascii="Verdana" w:eastAsia="Calibri" w:hAnsi="Verdana" w:cs="Times New Roman"/>
          <w:b/>
          <w:color w:val="auto"/>
          <w:spacing w:val="0"/>
          <w:sz w:val="18"/>
          <w:szCs w:val="18"/>
        </w:rPr>
        <w:t>1</w:t>
      </w:r>
      <w:r w:rsidR="0002684C">
        <w:rPr>
          <w:rFonts w:ascii="Verdana" w:eastAsia="Calibri" w:hAnsi="Verdana" w:cs="Times New Roman"/>
          <w:b/>
          <w:color w:val="auto"/>
          <w:spacing w:val="0"/>
          <w:sz w:val="18"/>
          <w:szCs w:val="18"/>
        </w:rPr>
        <w:t>1</w:t>
      </w:r>
    </w:p>
    <w:p w14:paraId="596F28AA"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Poufność</w:t>
      </w:r>
    </w:p>
    <w:p w14:paraId="1877F5C0"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Strony oświadczają, że wszelkie informacje w formie ustnej, pisemnej lub elektronicznej, dotyczące ich wzajemnej współpracy, wymienione pomiędzy Stronami są poufne, a do ich ujawnienia wymagana jest pisemna zgoda Stron.</w:t>
      </w:r>
    </w:p>
    <w:p w14:paraId="4D1B811E"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Na żądanie każdej ze Stron przekazanie informacji poufnych zostanie udokumentowane stosownym protokołem, który może zawierać dodatkowe warunki wykorzystania informacji poufnych, oprócz zawartych w niniejszej Umowie. </w:t>
      </w:r>
    </w:p>
    <w:p w14:paraId="7CAA19CF" w14:textId="24AD203F" w:rsidR="006E59D7" w:rsidRPr="000728F9" w:rsidRDefault="00A1161C" w:rsidP="006E59D7">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Strony odpowiadają za zachowanie poufności przekazanych informacji przez swoich podwykonawców, przedstawicieli, pracowników oraz osoby współpracujące. W szczególności w umowach z podwykonawcami Wykonawca powinien umieścić postanowienia zobowiązujące podwykonawców do zachowania poufności w zakresie nie mniejszym niż w niniejszej Umowie. </w:t>
      </w:r>
    </w:p>
    <w:p w14:paraId="746EC162" w14:textId="3D8C7616" w:rsidR="00A1161C" w:rsidRPr="000728F9" w:rsidRDefault="006E59D7" w:rsidP="00A1161C">
      <w:pPr>
        <w:spacing w:after="0" w:line="360" w:lineRule="auto"/>
        <w:ind w:left="284" w:hanging="284"/>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4</w:t>
      </w:r>
      <w:r w:rsidR="00A1161C" w:rsidRPr="000728F9">
        <w:rPr>
          <w:rFonts w:ascii="Verdana" w:eastAsia="Calibri" w:hAnsi="Verdana" w:cs="Times New Roman"/>
          <w:color w:val="auto"/>
          <w:spacing w:val="0"/>
          <w:sz w:val="18"/>
          <w:szCs w:val="18"/>
        </w:rPr>
        <w:t>.</w:t>
      </w:r>
      <w:r w:rsidR="00A1161C" w:rsidRPr="000728F9">
        <w:rPr>
          <w:rFonts w:ascii="Verdana" w:eastAsia="Calibri" w:hAnsi="Verdana" w:cs="Times New Roman"/>
          <w:color w:val="auto"/>
          <w:spacing w:val="0"/>
          <w:sz w:val="18"/>
          <w:szCs w:val="18"/>
        </w:rPr>
        <w:tab/>
      </w:r>
      <w:r>
        <w:rPr>
          <w:rFonts w:ascii="Verdana" w:eastAsia="Calibri" w:hAnsi="Verdana" w:cs="Times New Roman"/>
          <w:color w:val="auto"/>
          <w:spacing w:val="0"/>
          <w:sz w:val="18"/>
          <w:szCs w:val="18"/>
        </w:rPr>
        <w:t xml:space="preserve">Każda ze Stron </w:t>
      </w:r>
      <w:r w:rsidRPr="006E59D7">
        <w:rPr>
          <w:rFonts w:ascii="Verdana" w:eastAsia="Calibri" w:hAnsi="Verdana" w:cs="Times New Roman"/>
          <w:color w:val="auto"/>
          <w:spacing w:val="0"/>
          <w:sz w:val="18"/>
          <w:szCs w:val="18"/>
        </w:rPr>
        <w:t>w okresie obowiązywania Umowy oraz w okresie 60 miesięcy od dnia jej rozwiązania lub odstąpienia od Umowy przez jedną ze Stron</w:t>
      </w:r>
      <w:r>
        <w:rPr>
          <w:rFonts w:ascii="Verdana" w:eastAsia="Calibri" w:hAnsi="Verdana" w:cs="Times New Roman"/>
          <w:color w:val="auto"/>
          <w:spacing w:val="0"/>
          <w:sz w:val="18"/>
          <w:szCs w:val="18"/>
        </w:rPr>
        <w:t>:</w:t>
      </w:r>
    </w:p>
    <w:p w14:paraId="57FDD3FF"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 xml:space="preserve">zobowiązuje się do zachowania w tajemnicy wszelkich informacji dotyczących działalności Zamawiającego, </w:t>
      </w:r>
    </w:p>
    <w:p w14:paraId="3FBAC02B"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może wykorzystywać informacje poufne uzyskane od Zamawiającego tylko w celu realizacji i rozwijania wspólnych przedsięwzięć, </w:t>
      </w:r>
    </w:p>
    <w:p w14:paraId="7A6B05FD"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może udostępnić informacje poufne uzyskane od Zamawiającego swoim pracownikom, współpracownikom i doradcom tylko w zakresie niezbędnym dla realizacji wspólnych przedsięwzięć oraz po odpowiednim ich pouczeniu o obowiązkach wynikających z Umowy,</w:t>
      </w:r>
    </w:p>
    <w:p w14:paraId="76D1A8FA"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nie może ujawniać informacji poufnych otrzymanych od Zamawiającego żadnej osobie trzeciej (tj. żadnej osobie, która nie jest Stroną Umowy) bez uprzedniego pisemnego zezwolenia drugiej Strony.</w:t>
      </w:r>
    </w:p>
    <w:p w14:paraId="644C7894" w14:textId="67F43CC5" w:rsidR="00A1161C" w:rsidRPr="000728F9" w:rsidRDefault="006E59D7" w:rsidP="00A1161C">
      <w:pPr>
        <w:spacing w:after="0" w:line="360" w:lineRule="auto"/>
        <w:ind w:left="284" w:hanging="284"/>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5</w:t>
      </w:r>
      <w:r w:rsidR="00A1161C" w:rsidRPr="000728F9">
        <w:rPr>
          <w:rFonts w:ascii="Verdana" w:eastAsia="Calibri" w:hAnsi="Verdana" w:cs="Times New Roman"/>
          <w:color w:val="auto"/>
          <w:spacing w:val="0"/>
          <w:sz w:val="18"/>
          <w:szCs w:val="18"/>
        </w:rPr>
        <w:t>.</w:t>
      </w:r>
      <w:r w:rsidR="00A1161C" w:rsidRPr="000728F9">
        <w:rPr>
          <w:rFonts w:ascii="Verdana" w:eastAsia="Calibri" w:hAnsi="Verdana" w:cs="Times New Roman"/>
          <w:color w:val="auto"/>
          <w:spacing w:val="0"/>
          <w:sz w:val="18"/>
          <w:szCs w:val="18"/>
        </w:rPr>
        <w:tab/>
        <w:t xml:space="preserve">Wszelkie ograniczenia przekazywania lub wykorzystania informacji poufnych zawarte w niniejszej Umowie nie obowiązują w odniesieniu do informacji poufnych, które: </w:t>
      </w:r>
    </w:p>
    <w:p w14:paraId="64BAA60C"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stały się publicznie dostępne bez naruszenia niniejszej Umowy,</w:t>
      </w:r>
    </w:p>
    <w:p w14:paraId="678103DB"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były wcześniej w posiadaniu Strony ujawniającej lub pozyskane zostały legalnie z innych źródeł, </w:t>
      </w:r>
    </w:p>
    <w:p w14:paraId="5B7DDF2B"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lastRenderedPageBreak/>
        <w:t>3)</w:t>
      </w:r>
      <w:r w:rsidRPr="000728F9">
        <w:rPr>
          <w:rFonts w:ascii="Verdana" w:eastAsia="Calibri" w:hAnsi="Verdana" w:cs="Times New Roman"/>
          <w:color w:val="auto"/>
          <w:spacing w:val="0"/>
          <w:sz w:val="18"/>
          <w:szCs w:val="18"/>
        </w:rPr>
        <w:tab/>
        <w:t xml:space="preserve">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 </w:t>
      </w:r>
    </w:p>
    <w:p w14:paraId="06E76312" w14:textId="7A6A1B41" w:rsidR="00A1161C" w:rsidRPr="000728F9" w:rsidRDefault="006E59D7" w:rsidP="00A1161C">
      <w:pPr>
        <w:spacing w:after="0" w:line="360" w:lineRule="auto"/>
        <w:ind w:left="284" w:hanging="284"/>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6</w:t>
      </w:r>
      <w:r w:rsidR="00A1161C" w:rsidRPr="000728F9">
        <w:rPr>
          <w:rFonts w:ascii="Verdana" w:eastAsia="Calibri" w:hAnsi="Verdana" w:cs="Times New Roman"/>
          <w:color w:val="auto"/>
          <w:spacing w:val="0"/>
          <w:sz w:val="18"/>
          <w:szCs w:val="18"/>
        </w:rPr>
        <w:t>.</w:t>
      </w:r>
      <w:r w:rsidR="00A1161C" w:rsidRPr="000728F9">
        <w:rPr>
          <w:rFonts w:ascii="Verdana" w:eastAsia="Calibri" w:hAnsi="Verdana" w:cs="Times New Roman"/>
          <w:color w:val="auto"/>
          <w:spacing w:val="0"/>
          <w:sz w:val="18"/>
          <w:szCs w:val="18"/>
        </w:rPr>
        <w:tab/>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6C3A1BAA" w14:textId="7BA1C76A" w:rsidR="00A1161C" w:rsidRPr="006E59D7" w:rsidRDefault="006E59D7" w:rsidP="006E59D7">
      <w:pPr>
        <w:spacing w:after="0" w:line="360" w:lineRule="auto"/>
        <w:ind w:left="284" w:hanging="284"/>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7</w:t>
      </w:r>
      <w:r w:rsidR="00A1161C" w:rsidRPr="000728F9">
        <w:rPr>
          <w:rFonts w:ascii="Verdana" w:eastAsia="Calibri" w:hAnsi="Verdana" w:cs="Times New Roman"/>
          <w:color w:val="auto"/>
          <w:spacing w:val="0"/>
          <w:sz w:val="18"/>
          <w:szCs w:val="18"/>
        </w:rPr>
        <w:t>.</w:t>
      </w:r>
      <w:r w:rsidR="00A1161C" w:rsidRPr="000728F9">
        <w:rPr>
          <w:rFonts w:ascii="Verdana" w:eastAsia="Calibri" w:hAnsi="Verdana" w:cs="Times New Roman"/>
          <w:color w:val="auto"/>
          <w:spacing w:val="0"/>
          <w:sz w:val="18"/>
          <w:szCs w:val="18"/>
        </w:rPr>
        <w:tab/>
        <w:t>W przypadku wystąpienia okoliczności uzasadniających stosowanie bezwzględnie wiążących przepisów o ochronie informacji niejawnych, każda ze Stron jest zobowiązana niezwłocznie poinformować o tym fakcie drugą Stronę na piśmie, określając jednocześnie rodzaj informacji niejawnych, do których ma dostęp oraz ich klauzulę tajności.</w:t>
      </w:r>
    </w:p>
    <w:p w14:paraId="0C443183" w14:textId="507FB5F1"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xml:space="preserve">§ </w:t>
      </w:r>
      <w:r w:rsidR="00E816CD">
        <w:rPr>
          <w:rFonts w:ascii="Verdana" w:eastAsia="Calibri" w:hAnsi="Verdana" w:cs="Times New Roman"/>
          <w:b/>
          <w:color w:val="auto"/>
          <w:spacing w:val="0"/>
          <w:sz w:val="18"/>
          <w:szCs w:val="18"/>
        </w:rPr>
        <w:t>1</w:t>
      </w:r>
      <w:r w:rsidR="0002684C">
        <w:rPr>
          <w:rFonts w:ascii="Verdana" w:eastAsia="Calibri" w:hAnsi="Verdana" w:cs="Times New Roman"/>
          <w:b/>
          <w:color w:val="auto"/>
          <w:spacing w:val="0"/>
          <w:sz w:val="18"/>
          <w:szCs w:val="18"/>
        </w:rPr>
        <w:t>2</w:t>
      </w:r>
    </w:p>
    <w:p w14:paraId="2F2C1FAB"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Ochrona danych osobowych</w:t>
      </w:r>
    </w:p>
    <w:p w14:paraId="55742312" w14:textId="3A5BD781" w:rsidR="00DB669B" w:rsidRPr="00DB669B" w:rsidRDefault="00DB669B" w:rsidP="00DB669B">
      <w:pPr>
        <w:autoSpaceDN w:val="0"/>
        <w:spacing w:after="0" w:line="360" w:lineRule="auto"/>
        <w:ind w:left="284" w:hanging="284"/>
        <w:contextualSpacing/>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 xml:space="preserve">1. </w:t>
      </w:r>
      <w:r w:rsidRPr="00DB669B">
        <w:rPr>
          <w:rFonts w:ascii="Verdana" w:eastAsia="Calibri" w:hAnsi="Verdana" w:cs="Times New Roman"/>
          <w:color w:val="auto"/>
          <w:spacing w:val="0"/>
          <w:sz w:val="18"/>
          <w:szCs w:val="18"/>
        </w:rPr>
        <w:t>Każda ze Stron oświadcza, iż jest Administratorem danych osobowych w rozumieniu Rozporządzenia Parlamentu Europejskiego i Rady (UE) 2016/679 z dnia 27 kwietnia 2016 r. (dalej: RODO) w odniesieniu do danych osobowych swoich pracowników, współpracowników oraz pracowników i współpracowników drugiej Strony wskazanych do reprezentacji danej Strony oraz do kontaktu i realizacji Umowy.  Strony oświadczają, że osoby wymienione w Umowie jako osoby kontaktowe i odpowiedzialne ze jej wykonanie zostały o tym poinformowane.</w:t>
      </w:r>
    </w:p>
    <w:p w14:paraId="2F1EA5CC" w14:textId="637258F5" w:rsidR="00DB669B" w:rsidRPr="000728F9" w:rsidRDefault="00DB669B" w:rsidP="00DB669B">
      <w:pPr>
        <w:autoSpaceDN w:val="0"/>
        <w:spacing w:after="0" w:line="360" w:lineRule="auto"/>
        <w:ind w:left="284" w:hanging="284"/>
        <w:contextualSpacing/>
        <w:rPr>
          <w:rFonts w:ascii="Verdana" w:eastAsia="Calibri" w:hAnsi="Verdana" w:cs="Times New Roman"/>
          <w:color w:val="auto"/>
          <w:spacing w:val="0"/>
          <w:sz w:val="18"/>
          <w:szCs w:val="18"/>
        </w:rPr>
      </w:pPr>
      <w:r w:rsidRPr="00DB669B">
        <w:rPr>
          <w:rFonts w:ascii="Verdana" w:eastAsia="Calibri" w:hAnsi="Verdana" w:cs="Times New Roman"/>
          <w:color w:val="auto"/>
          <w:spacing w:val="0"/>
          <w:sz w:val="18"/>
          <w:szCs w:val="18"/>
        </w:rPr>
        <w:t xml:space="preserve">2. Dane osobowe osób, o których mowa w ust. 1 będą przetwarzane przez Strony na podstawie  art. 6 ust. 1 b, c i f RODO w celu i zakresie niezbędnym do wykonywania zadań związanych  z zawarciem i realizacją Umowy.  </w:t>
      </w:r>
    </w:p>
    <w:p w14:paraId="436ABAEA" w14:textId="77777777" w:rsidR="006E59D7" w:rsidRPr="006E59D7" w:rsidRDefault="00A1161C" w:rsidP="006E59D7">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2.</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 xml:space="preserve">Zamawiający </w:t>
      </w:r>
      <w:r w:rsidR="006E59D7" w:rsidRPr="006E59D7">
        <w:rPr>
          <w:rFonts w:ascii="Verdana" w:eastAsia="Calibri" w:hAnsi="Verdana" w:cs="Times New Roman"/>
          <w:color w:val="auto"/>
          <w:spacing w:val="0"/>
          <w:sz w:val="18"/>
          <w:szCs w:val="18"/>
        </w:rPr>
        <w:t>zobowiązuje Wykonawcę do poinformowania każdej osoby fizycznej, której dane przekaże Zamawiającemu w związku wykonywaniem Umowy, o fakcie przekazania Zamawiającemu ich danych osobowych w celu wykonania Umowy oraz udzielenia im informacji określonych w art. 14 ust. 1 i 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 dalej jako „RODO”.</w:t>
      </w:r>
    </w:p>
    <w:p w14:paraId="7091701B" w14:textId="77777777" w:rsidR="006E59D7" w:rsidRPr="006E59D7" w:rsidRDefault="006E59D7" w:rsidP="006E59D7">
      <w:pPr>
        <w:autoSpaceDN w:val="0"/>
        <w:spacing w:after="0" w:line="360" w:lineRule="auto"/>
        <w:ind w:left="284" w:hanging="284"/>
        <w:contextualSpacing/>
        <w:rPr>
          <w:rFonts w:ascii="Verdana" w:eastAsia="Calibri" w:hAnsi="Verdana" w:cs="Times New Roman"/>
          <w:color w:val="auto"/>
          <w:spacing w:val="0"/>
          <w:sz w:val="18"/>
          <w:szCs w:val="18"/>
        </w:rPr>
      </w:pPr>
      <w:r w:rsidRPr="006E59D7">
        <w:rPr>
          <w:rFonts w:ascii="Verdana" w:eastAsia="Calibri" w:hAnsi="Verdana" w:cs="Times New Roman"/>
          <w:color w:val="auto"/>
          <w:spacing w:val="0"/>
          <w:sz w:val="18"/>
          <w:szCs w:val="18"/>
        </w:rPr>
        <w:t>3. W przypadku wystąpienia okoliczności uzasadniających stosowanie przepisów RODO w zakresie przekazywania danych osobowych do państwa spoza UE, za wyjątkiem Wykonawcy, lub organizacji międzynarodowej, każda ze Stron jest zobowiązana niezwłocznie poinformować o tym fakcie drugą Stronę na piśmie.</w:t>
      </w:r>
    </w:p>
    <w:p w14:paraId="1686B87E" w14:textId="77777777" w:rsidR="006E59D7" w:rsidRPr="006E59D7" w:rsidRDefault="006E59D7" w:rsidP="006E59D7">
      <w:pPr>
        <w:autoSpaceDN w:val="0"/>
        <w:spacing w:after="0" w:line="360" w:lineRule="auto"/>
        <w:ind w:left="284" w:hanging="284"/>
        <w:contextualSpacing/>
        <w:rPr>
          <w:rFonts w:ascii="Verdana" w:eastAsia="Calibri" w:hAnsi="Verdana" w:cs="Times New Roman"/>
          <w:color w:val="auto"/>
          <w:spacing w:val="0"/>
          <w:sz w:val="18"/>
          <w:szCs w:val="18"/>
        </w:rPr>
      </w:pPr>
      <w:r w:rsidRPr="006E59D7">
        <w:rPr>
          <w:rFonts w:ascii="Verdana" w:eastAsia="Calibri" w:hAnsi="Verdana" w:cs="Times New Roman"/>
          <w:color w:val="auto"/>
          <w:spacing w:val="0"/>
          <w:sz w:val="18"/>
          <w:szCs w:val="18"/>
        </w:rPr>
        <w:lastRenderedPageBreak/>
        <w:t>4. Każdorazowe ewentualne powierzenie przetwarzania danych osobowych w celu wykonania niniejszej Umowy będzie się odbywało na podstawie osobnej umowy, zawartej zgodnie z wymogami określonymi w RODO.</w:t>
      </w:r>
    </w:p>
    <w:p w14:paraId="0D63A385" w14:textId="09278622" w:rsidR="00A1161C" w:rsidRPr="000728F9" w:rsidRDefault="006E59D7" w:rsidP="006E59D7">
      <w:pPr>
        <w:autoSpaceDN w:val="0"/>
        <w:spacing w:after="0" w:line="360" w:lineRule="auto"/>
        <w:ind w:left="284" w:hanging="284"/>
        <w:contextualSpacing/>
        <w:rPr>
          <w:rFonts w:ascii="Verdana" w:eastAsia="Calibri" w:hAnsi="Verdana" w:cs="Times New Roman"/>
          <w:color w:val="auto"/>
          <w:spacing w:val="0"/>
          <w:sz w:val="18"/>
          <w:szCs w:val="18"/>
        </w:rPr>
      </w:pPr>
      <w:r w:rsidRPr="006E59D7">
        <w:rPr>
          <w:rFonts w:ascii="Verdana" w:eastAsia="Calibri" w:hAnsi="Verdana" w:cs="Times New Roman"/>
          <w:color w:val="auto"/>
          <w:spacing w:val="0"/>
          <w:sz w:val="18"/>
          <w:szCs w:val="18"/>
        </w:rPr>
        <w:t>5. Klauzule Zamawiającego dotyczące ochrony danych osobowych dostępne są pod adresem: http://bip.imn.gliwice.pl/content/60/klauzule_rodo</w:t>
      </w:r>
    </w:p>
    <w:p w14:paraId="2D1B72BF"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110DC6C2" w14:textId="10B489D1"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1</w:t>
      </w:r>
      <w:r w:rsidR="0002684C">
        <w:rPr>
          <w:rFonts w:ascii="Verdana" w:eastAsia="Calibri" w:hAnsi="Verdana" w:cs="Times New Roman"/>
          <w:b/>
          <w:color w:val="auto"/>
          <w:spacing w:val="0"/>
          <w:sz w:val="18"/>
          <w:szCs w:val="18"/>
        </w:rPr>
        <w:t>3</w:t>
      </w:r>
    </w:p>
    <w:p w14:paraId="588EAAE3"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Siła Wyższa</w:t>
      </w:r>
    </w:p>
    <w:p w14:paraId="743E98F5"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Siła Wyższa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207EEEAF"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Siły Wyższej nie stanowią zmiany warunków rynkowych ani sytuacja finansowa Strony. </w:t>
      </w:r>
    </w:p>
    <w:p w14:paraId="409776D5"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0DB69942"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31221E38"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5.</w:t>
      </w:r>
      <w:r w:rsidRPr="000728F9">
        <w:rPr>
          <w:rFonts w:ascii="Verdana" w:eastAsia="Calibri" w:hAnsi="Verdana" w:cs="Times New Roman"/>
          <w:color w:val="auto"/>
          <w:spacing w:val="0"/>
          <w:sz w:val="18"/>
          <w:szCs w:val="18"/>
        </w:rPr>
        <w:tab/>
        <w:t xml:space="preserve">Wykazanie zaistnienia Siły Wyższej oraz zakresu, w jakim uniemożliwiła ona należyte wykonanie zobowiązań Strony wynikających z Umowy, obciąża Stronę powołującą się na Siłę Wyższą. </w:t>
      </w:r>
    </w:p>
    <w:p w14:paraId="04EE0863"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6.</w:t>
      </w:r>
      <w:r w:rsidRPr="000728F9">
        <w:rPr>
          <w:rFonts w:ascii="Verdana" w:eastAsia="Calibri" w:hAnsi="Verdana" w:cs="Times New Roman"/>
          <w:color w:val="auto"/>
          <w:spacing w:val="0"/>
          <w:sz w:val="18"/>
          <w:szCs w:val="18"/>
        </w:rPr>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3AC480BA"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7.</w:t>
      </w:r>
      <w:r w:rsidRPr="000728F9">
        <w:rPr>
          <w:rFonts w:ascii="Verdana" w:eastAsia="Calibri" w:hAnsi="Verdana" w:cs="Times New Roman"/>
          <w:color w:val="auto"/>
          <w:spacing w:val="0"/>
          <w:sz w:val="18"/>
          <w:szCs w:val="18"/>
        </w:rPr>
        <w:tab/>
        <w:t>W razie wystąpienia Siły Wyższej, Strona nią dotknięta uprawniona jest do domagania się zmiany daty wykonania Umowy odpowiednio do czasu oddziaływania Siły Wyższej i jej bezpośrednich następstw.</w:t>
      </w:r>
    </w:p>
    <w:p w14:paraId="1F8B3358"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8.</w:t>
      </w:r>
      <w:r w:rsidRPr="000728F9">
        <w:rPr>
          <w:rFonts w:ascii="Verdana" w:eastAsia="Calibri" w:hAnsi="Verdana" w:cs="Times New Roman"/>
          <w:color w:val="auto"/>
          <w:spacing w:val="0"/>
          <w:sz w:val="18"/>
          <w:szCs w:val="18"/>
        </w:rPr>
        <w:tab/>
        <w:t>Jeżeli Siła Wyższa uniemożliwiała będzie wykonywanie Umowy w istotnym zakresie przez okres przekraczający 90 (dziewięćdziesiąt) następujących po sobie dni, każda ze Stron będzie uprawniona do odstąpienia od Umowy ze skutkiem ex tunc, w drodze pisemnego oświadczenia doręczonego drugiej Stronie. W takiej sytuacji zastosowanie znajdą postanowienia § 4 i § 8 Umowy</w:t>
      </w:r>
    </w:p>
    <w:p w14:paraId="3A3D6D4B"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p>
    <w:p w14:paraId="6196A42B" w14:textId="26C61C51"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1</w:t>
      </w:r>
      <w:r w:rsidR="0002684C">
        <w:rPr>
          <w:rFonts w:ascii="Verdana" w:eastAsia="Calibri" w:hAnsi="Verdana" w:cs="Times New Roman"/>
          <w:b/>
          <w:bCs/>
          <w:color w:val="000000"/>
          <w:spacing w:val="0"/>
          <w:sz w:val="18"/>
          <w:szCs w:val="18"/>
        </w:rPr>
        <w:t>4</w:t>
      </w:r>
    </w:p>
    <w:p w14:paraId="6B250239" w14:textId="77777777" w:rsidR="00A1161C" w:rsidRPr="000728F9" w:rsidRDefault="00A1161C" w:rsidP="00A1161C">
      <w:pPr>
        <w:spacing w:after="0" w:line="360" w:lineRule="auto"/>
        <w:ind w:left="284" w:hanging="284"/>
        <w:jc w:val="center"/>
        <w:rPr>
          <w:rFonts w:ascii="Verdana" w:eastAsia="Calibri" w:hAnsi="Verdana" w:cs="Times New Roman"/>
          <w:b/>
          <w:bCs/>
          <w:color w:val="auto"/>
          <w:spacing w:val="0"/>
          <w:sz w:val="18"/>
          <w:szCs w:val="18"/>
        </w:rPr>
      </w:pPr>
      <w:r w:rsidRPr="000728F9">
        <w:rPr>
          <w:rFonts w:ascii="Verdana" w:eastAsia="Calibri" w:hAnsi="Verdana" w:cs="Times New Roman"/>
          <w:b/>
          <w:bCs/>
          <w:color w:val="auto"/>
          <w:spacing w:val="0"/>
          <w:sz w:val="18"/>
          <w:szCs w:val="18"/>
        </w:rPr>
        <w:t>Zmiana umowy</w:t>
      </w:r>
    </w:p>
    <w:p w14:paraId="05D34789" w14:textId="77777777" w:rsidR="00A1161C" w:rsidRPr="000728F9" w:rsidRDefault="00A1161C" w:rsidP="00A1161C">
      <w:pPr>
        <w:numPr>
          <w:ilvl w:val="0"/>
          <w:numId w:val="23"/>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Wszelkie zmiany i uzupełnienia treści Umowy, wymagają aneksu sporządzonego z zachowaniem formy pisemnej pod rygorem nieważności. </w:t>
      </w:r>
    </w:p>
    <w:p w14:paraId="156C0BF1" w14:textId="77777777" w:rsidR="00A1161C" w:rsidRPr="000728F9" w:rsidRDefault="00A1161C" w:rsidP="00A1161C">
      <w:pPr>
        <w:numPr>
          <w:ilvl w:val="0"/>
          <w:numId w:val="23"/>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Zamawiający przewiduje możliwość wprowadzenia istotnych zmian do niniejszej Umowy w przypadkach określonych w ustawie Prawo Zamówień Publicznych</w:t>
      </w:r>
      <w:r>
        <w:rPr>
          <w:rFonts w:ascii="Verdana" w:eastAsia="Calibri" w:hAnsi="Verdana" w:cs="Times New Roman"/>
          <w:color w:val="000000"/>
          <w:spacing w:val="0"/>
          <w:sz w:val="18"/>
          <w:szCs w:val="18"/>
        </w:rPr>
        <w:t>.</w:t>
      </w:r>
    </w:p>
    <w:p w14:paraId="6D12E6BA" w14:textId="77777777" w:rsidR="00A1161C" w:rsidRPr="000728F9" w:rsidRDefault="00A1161C" w:rsidP="00A1161C">
      <w:pPr>
        <w:spacing w:after="0" w:line="360" w:lineRule="auto"/>
        <w:ind w:left="397" w:hanging="397"/>
        <w:contextualSpacing/>
        <w:rPr>
          <w:rFonts w:ascii="Verdana" w:eastAsia="Calibri" w:hAnsi="Verdana" w:cs="Times New Roman"/>
          <w:b/>
          <w:color w:val="auto"/>
          <w:spacing w:val="0"/>
          <w:sz w:val="18"/>
          <w:szCs w:val="18"/>
        </w:rPr>
      </w:pPr>
    </w:p>
    <w:p w14:paraId="092A6708" w14:textId="71B7486D" w:rsidR="00A1161C" w:rsidRPr="000728F9" w:rsidRDefault="00A1161C" w:rsidP="00A1161C">
      <w:pPr>
        <w:spacing w:after="0" w:line="360" w:lineRule="auto"/>
        <w:ind w:left="397" w:hanging="397"/>
        <w:contextualSpacing/>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w:t>
      </w:r>
      <w:r w:rsidR="0002684C">
        <w:rPr>
          <w:rFonts w:ascii="Verdana" w:eastAsia="Calibri" w:hAnsi="Verdana" w:cs="Times New Roman"/>
          <w:b/>
          <w:color w:val="000000"/>
          <w:spacing w:val="0"/>
          <w:sz w:val="18"/>
          <w:szCs w:val="18"/>
        </w:rPr>
        <w:t>5</w:t>
      </w:r>
    </w:p>
    <w:p w14:paraId="3ABF6251"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Rozwiązywanie sporów</w:t>
      </w:r>
    </w:p>
    <w:p w14:paraId="5B2B910B"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Wszystkie spory wynikłe z niniejszej Umowy lub powstałe w związku z nią Strony zobowiązują się rozwiązywać na drodze polubownej.</w:t>
      </w:r>
    </w:p>
    <w:p w14:paraId="3168481C"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W przypadku nieosiągnięcia przez Strony porozumienia, każda ze Stron może poddać spór rozstrzygnięciu przez właściwy sąd powszechny, właściwy według siedziby Zamawiającego.</w:t>
      </w:r>
    </w:p>
    <w:p w14:paraId="08A33058" w14:textId="77777777" w:rsidR="00A1161C" w:rsidRPr="000728F9" w:rsidRDefault="00A1161C" w:rsidP="00A1161C">
      <w:pPr>
        <w:spacing w:after="0" w:line="360" w:lineRule="auto"/>
        <w:ind w:left="397" w:hanging="397"/>
        <w:jc w:val="center"/>
        <w:rPr>
          <w:rFonts w:ascii="Verdana" w:eastAsia="Calibri" w:hAnsi="Verdana" w:cs="Times New Roman"/>
          <w:color w:val="auto"/>
          <w:spacing w:val="0"/>
          <w:sz w:val="18"/>
          <w:szCs w:val="18"/>
        </w:rPr>
      </w:pPr>
    </w:p>
    <w:p w14:paraId="77824F18" w14:textId="1EA89BC3"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w:t>
      </w:r>
      <w:r w:rsidR="0002684C">
        <w:rPr>
          <w:rFonts w:ascii="Verdana" w:eastAsia="Calibri" w:hAnsi="Verdana" w:cs="Times New Roman"/>
          <w:b/>
          <w:color w:val="000000"/>
          <w:spacing w:val="0"/>
          <w:sz w:val="18"/>
          <w:szCs w:val="18"/>
        </w:rPr>
        <w:t>6</w:t>
      </w:r>
    </w:p>
    <w:p w14:paraId="5D215596"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Postanowienia Końcowe</w:t>
      </w:r>
    </w:p>
    <w:p w14:paraId="62DD3DB9"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Umowa podlega prawu polskiemu. </w:t>
      </w:r>
    </w:p>
    <w:p w14:paraId="5C95C111"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Żadna ze Stron nie może bez uprzedniej zgody drugiej Strony wyrażonej na piśmie pod rygorem nieważności przenieść swoich praw ani obowiązków wynikających z Umowy w całości ani części na osobę trzecią. </w:t>
      </w:r>
    </w:p>
    <w:p w14:paraId="781C815D"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Jeżeli jakieś postanowienie Umowy stanie się nieważne, o ile Strony nie uzgodnią postanowienia zastępczego, Umowę stosuje się w pozostałym jej zakresie.</w:t>
      </w:r>
    </w:p>
    <w:p w14:paraId="789BC4F8"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umowy.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0AE0456C" w14:textId="77AE801F"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Jeżeli doręczenie nastąpi w dzień roboczy w godzinach </w:t>
      </w:r>
      <w:r w:rsidR="00AD2062" w:rsidRPr="000728F9">
        <w:rPr>
          <w:rFonts w:ascii="Verdana" w:eastAsia="Calibri" w:hAnsi="Verdana" w:cs="Times New Roman"/>
          <w:color w:val="auto"/>
          <w:spacing w:val="0"/>
          <w:sz w:val="18"/>
          <w:szCs w:val="18"/>
        </w:rPr>
        <w:t>innych</w:t>
      </w:r>
      <w:r w:rsidRPr="000728F9">
        <w:rPr>
          <w:rFonts w:ascii="Verdana" w:eastAsia="Calibri" w:hAnsi="Verdana" w:cs="Times New Roman"/>
          <w:color w:val="auto"/>
          <w:spacing w:val="0"/>
          <w:sz w:val="18"/>
          <w:szCs w:val="18"/>
        </w:rPr>
        <w:t xml:space="preserve"> niż 08.00 – 15.00, w sobotę albo w dzień wolny od pracy (czas doręczenia określa się według czasu siedziby adresata), doręczenie następuje o godzinie 08.00 pierwszego dnia roboczego następującego po dniu doręczenia. </w:t>
      </w:r>
    </w:p>
    <w:p w14:paraId="58D4064B"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Każda Strona jest zobowiązana powiadomić drugą Stronę pisemnie o zmianie swojego adresu pocztowego, numeru faksu lub adresu poczty elektronicznej przeznaczonych </w:t>
      </w:r>
      <w:r w:rsidRPr="000728F9">
        <w:rPr>
          <w:rFonts w:ascii="Verdana" w:eastAsia="Calibri" w:hAnsi="Verdana" w:cs="Times New Roman"/>
          <w:color w:val="auto"/>
          <w:spacing w:val="0"/>
          <w:sz w:val="18"/>
          <w:szCs w:val="18"/>
        </w:rPr>
        <w:lastRenderedPageBreak/>
        <w:t xml:space="preserve">do odbierania korespondencji. W razie zaniechania takiego powiadomienia, za skuteczne uznaje się doręczenie na poprzedni adres, o którym nadawca został powiadomiony przez drugą Stronę. </w:t>
      </w:r>
    </w:p>
    <w:p w14:paraId="59023EB7"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Całą korespondencję związaną z Umową należy kierować na adresy Stron podane poniżej: </w:t>
      </w:r>
    </w:p>
    <w:p w14:paraId="462CD9A8" w14:textId="77777777" w:rsidR="00A1161C" w:rsidRPr="000728F9" w:rsidRDefault="00A1161C" w:rsidP="00FF5AC6">
      <w:pPr>
        <w:spacing w:after="0" w:line="360" w:lineRule="auto"/>
        <w:contextualSpacing/>
        <w:rPr>
          <w:rFonts w:ascii="Verdana" w:eastAsia="Calibri" w:hAnsi="Verdana" w:cs="Times New Roman"/>
          <w:color w:val="auto"/>
          <w:spacing w:val="0"/>
          <w:sz w:val="18"/>
          <w:szCs w:val="18"/>
        </w:rPr>
      </w:pPr>
    </w:p>
    <w:p w14:paraId="41A6E071" w14:textId="77777777" w:rsidR="00A1161C" w:rsidRPr="000728F9"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1) Adres Zamawiającego (do korespondencji):</w:t>
      </w:r>
    </w:p>
    <w:p w14:paraId="39FD23CC" w14:textId="77777777" w:rsidR="00A1161C" w:rsidRPr="000728F9" w:rsidRDefault="00A1161C" w:rsidP="00A1161C">
      <w:pPr>
        <w:autoSpaceDE w:val="0"/>
        <w:autoSpaceDN w:val="0"/>
        <w:adjustRightInd w:val="0"/>
        <w:spacing w:after="0" w:line="360" w:lineRule="auto"/>
        <w:ind w:left="709"/>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Sieć Badawcza Łukasiewicz – Instytut Metali Nieżelaznych Oddział w Skawinie, ul. Piłsudskiego 19, 32-050 Skawina</w:t>
      </w:r>
    </w:p>
    <w:p w14:paraId="3F530D4B" w14:textId="77777777" w:rsidR="00A1161C" w:rsidRPr="000728F9"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2) Adres Wykonawcy (do korespondencji): ………………………. </w:t>
      </w:r>
    </w:p>
    <w:p w14:paraId="7031DB52" w14:textId="77777777" w:rsidR="00A1161C" w:rsidRPr="000728F9" w:rsidRDefault="00A1161C" w:rsidP="00A1161C">
      <w:pPr>
        <w:autoSpaceDE w:val="0"/>
        <w:autoSpaceDN w:val="0"/>
        <w:adjustRightInd w:val="0"/>
        <w:spacing w:after="0" w:line="360" w:lineRule="auto"/>
        <w:ind w:firstLine="284"/>
        <w:jc w:val="left"/>
        <w:rPr>
          <w:rFonts w:ascii="Verdana" w:eastAsia="Calibri" w:hAnsi="Verdana" w:cs="Times New Roman"/>
          <w:color w:val="000000"/>
          <w:spacing w:val="0"/>
          <w:sz w:val="18"/>
          <w:szCs w:val="18"/>
        </w:rPr>
      </w:pPr>
    </w:p>
    <w:p w14:paraId="43B7DA44"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Niniejsza Umowa jest sporządzona w języku polskim w 2 (dwóch) jednobrzmiących egzemplarzach, po 1 (jednym) egzemplarzu dla każdej ze Stron. </w:t>
      </w:r>
    </w:p>
    <w:p w14:paraId="7F3D37BE"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Korespondencja między Zamawiającym i Wykonawcą będzie prowadzona wyłącznie w języku polskim. Wszystkie dokumenty przedkładane przez jedną ze Stron drugiej Stronie w wykonaniu Umowy będą sporządzane w języku polskim.</w:t>
      </w:r>
    </w:p>
    <w:p w14:paraId="6A907A71" w14:textId="77777777" w:rsidR="00A1161C" w:rsidRPr="000728F9" w:rsidRDefault="00A1161C" w:rsidP="00A1161C">
      <w:pPr>
        <w:spacing w:after="0" w:line="360" w:lineRule="auto"/>
        <w:ind w:left="397" w:hanging="397"/>
        <w:contextualSpacing/>
        <w:jc w:val="center"/>
        <w:rPr>
          <w:rFonts w:ascii="Verdana" w:eastAsia="Calibri" w:hAnsi="Verdana" w:cs="Times New Roman"/>
          <w:b/>
          <w:color w:val="000000"/>
          <w:spacing w:val="0"/>
          <w:sz w:val="18"/>
          <w:szCs w:val="18"/>
        </w:rPr>
      </w:pPr>
    </w:p>
    <w:p w14:paraId="43B63C28" w14:textId="73005BC1" w:rsidR="00A1161C" w:rsidRPr="000728F9" w:rsidRDefault="00A1161C" w:rsidP="00A1161C">
      <w:pPr>
        <w:spacing w:after="0" w:line="360" w:lineRule="auto"/>
        <w:ind w:left="426" w:hanging="426"/>
        <w:contextualSpacing/>
        <w:jc w:val="center"/>
        <w:rPr>
          <w:rFonts w:ascii="Verdana" w:eastAsia="Verdana" w:hAnsi="Verdana" w:cs="Times New Roman"/>
          <w:b/>
          <w:bCs/>
          <w:color w:val="auto"/>
          <w:spacing w:val="0"/>
          <w:sz w:val="18"/>
          <w:szCs w:val="18"/>
          <w:lang w:eastAsia="pl-PL"/>
        </w:rPr>
      </w:pPr>
      <w:r w:rsidRPr="000728F9">
        <w:rPr>
          <w:rFonts w:ascii="Verdana" w:eastAsia="Verdana" w:hAnsi="Verdana" w:cs="Times New Roman"/>
          <w:b/>
          <w:bCs/>
          <w:color w:val="auto"/>
          <w:spacing w:val="0"/>
          <w:sz w:val="18"/>
          <w:szCs w:val="18"/>
          <w:lang w:eastAsia="pl-PL"/>
        </w:rPr>
        <w:t>§ 1</w:t>
      </w:r>
      <w:r w:rsidR="0002684C">
        <w:rPr>
          <w:rFonts w:ascii="Verdana" w:eastAsia="Verdana" w:hAnsi="Verdana" w:cs="Times New Roman"/>
          <w:b/>
          <w:bCs/>
          <w:color w:val="auto"/>
          <w:spacing w:val="0"/>
          <w:sz w:val="18"/>
          <w:szCs w:val="18"/>
          <w:lang w:eastAsia="pl-PL"/>
        </w:rPr>
        <w:t>7</w:t>
      </w:r>
    </w:p>
    <w:p w14:paraId="412EB514" w14:textId="77777777" w:rsidR="00A1161C" w:rsidRPr="000728F9" w:rsidRDefault="00A1161C" w:rsidP="00A1161C">
      <w:pPr>
        <w:spacing w:after="0" w:line="360" w:lineRule="auto"/>
        <w:ind w:left="426" w:hanging="426"/>
        <w:contextualSpacing/>
        <w:jc w:val="center"/>
        <w:rPr>
          <w:rFonts w:ascii="Verdana" w:eastAsia="Verdana" w:hAnsi="Verdana" w:cs="Times New Roman"/>
          <w:b/>
          <w:bCs/>
          <w:color w:val="auto"/>
          <w:spacing w:val="0"/>
          <w:sz w:val="18"/>
          <w:szCs w:val="18"/>
          <w:lang w:eastAsia="pl-PL"/>
        </w:rPr>
      </w:pPr>
      <w:r w:rsidRPr="000728F9">
        <w:rPr>
          <w:rFonts w:ascii="Verdana" w:eastAsia="Verdana" w:hAnsi="Verdana" w:cs="Times New Roman"/>
          <w:b/>
          <w:bCs/>
          <w:color w:val="auto"/>
          <w:spacing w:val="0"/>
          <w:sz w:val="18"/>
          <w:szCs w:val="18"/>
          <w:lang w:eastAsia="pl-PL"/>
        </w:rPr>
        <w:t>Załączniki</w:t>
      </w:r>
    </w:p>
    <w:p w14:paraId="37E5A558" w14:textId="77777777" w:rsidR="00A1161C" w:rsidRPr="000728F9" w:rsidRDefault="00A1161C" w:rsidP="00A1161C">
      <w:p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Załączniki wymienione poniżej stanowią integralną część niniejszej Umowy. W przypadku rozbieżności pomiędzy treścią załącznika a brzmieniem niniejszego dokumentu Umowy lub pomiędzy załącznikami rozstrzygające znaczenie na następująca hierarchia ważności dokumentów: </w:t>
      </w:r>
    </w:p>
    <w:p w14:paraId="0004FC16" w14:textId="77777777" w:rsidR="00A1161C" w:rsidRPr="000728F9" w:rsidRDefault="00A1161C" w:rsidP="00A1161C">
      <w:pPr>
        <w:autoSpaceDE w:val="0"/>
        <w:autoSpaceDN w:val="0"/>
        <w:adjustRightInd w:val="0"/>
        <w:spacing w:after="0" w:line="360" w:lineRule="auto"/>
        <w:ind w:left="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1) Specyfikacja Warunków Zamówienia wraz z Opisem Przedmiotu Zamówienia. </w:t>
      </w:r>
    </w:p>
    <w:p w14:paraId="5A4786AC" w14:textId="77777777" w:rsidR="00A1161C" w:rsidRPr="000728F9" w:rsidRDefault="00A1161C" w:rsidP="00A1161C">
      <w:pPr>
        <w:spacing w:after="0" w:line="360" w:lineRule="auto"/>
        <w:ind w:left="426"/>
        <w:rPr>
          <w:rFonts w:ascii="Verdana" w:eastAsia="Calibri" w:hAnsi="Verdana" w:cs="Times New Roman"/>
          <w:color w:val="000000"/>
          <w:spacing w:val="0"/>
          <w:sz w:val="18"/>
          <w:szCs w:val="18"/>
        </w:rPr>
      </w:pPr>
      <w:r w:rsidRPr="000728F9">
        <w:rPr>
          <w:rFonts w:ascii="Verdana" w:eastAsia="Calibri" w:hAnsi="Verdana" w:cs="Times New Roman"/>
          <w:color w:val="auto"/>
          <w:spacing w:val="0"/>
          <w:sz w:val="18"/>
          <w:szCs w:val="18"/>
        </w:rPr>
        <w:t>2) Oferta Wykonawcy</w:t>
      </w:r>
    </w:p>
    <w:p w14:paraId="0506548C" w14:textId="77777777" w:rsidR="00A1161C" w:rsidRPr="000728F9" w:rsidRDefault="00A1161C" w:rsidP="00A1161C">
      <w:pPr>
        <w:spacing w:after="0" w:line="360" w:lineRule="auto"/>
        <w:rPr>
          <w:rFonts w:ascii="Verdana" w:eastAsia="Calibri" w:hAnsi="Verdana" w:cs="Times New Roman"/>
          <w:color w:val="000000"/>
          <w:spacing w:val="0"/>
          <w:sz w:val="18"/>
          <w:szCs w:val="18"/>
        </w:rPr>
      </w:pPr>
    </w:p>
    <w:p w14:paraId="5EE63AF3" w14:textId="77777777" w:rsidR="00A1161C" w:rsidRPr="000728F9" w:rsidRDefault="00A1161C" w:rsidP="00A1161C">
      <w:pPr>
        <w:spacing w:after="0" w:line="360" w:lineRule="auto"/>
        <w:rPr>
          <w:rFonts w:ascii="Verdana" w:eastAsia="Calibri" w:hAnsi="Verdana" w:cs="Times New Roman"/>
          <w:color w:val="000000"/>
          <w:spacing w:val="0"/>
          <w:sz w:val="18"/>
          <w:szCs w:val="18"/>
        </w:rPr>
      </w:pPr>
    </w:p>
    <w:p w14:paraId="4170700B" w14:textId="77777777"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Zamawiający</w:t>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t xml:space="preserve"> Wykonawca</w:t>
      </w:r>
    </w:p>
    <w:p w14:paraId="118721D4"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08296E9A"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3884C058"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57D3C4DD" w14:textId="77777777" w:rsidR="00A1161C" w:rsidRPr="000728F9" w:rsidRDefault="00A1161C" w:rsidP="00A1161C"/>
    <w:p w14:paraId="64C033B1" w14:textId="77777777" w:rsidR="00A248DD" w:rsidRPr="00A1161C" w:rsidRDefault="00A248DD" w:rsidP="00A1161C"/>
    <w:sectPr w:rsidR="00A248DD" w:rsidRPr="00A1161C" w:rsidSect="00A6083E">
      <w:footerReference w:type="default" r:id="rId8"/>
      <w:headerReference w:type="first" r:id="rId9"/>
      <w:footerReference w:type="first" r:id="rId10"/>
      <w:pgSz w:w="11906" w:h="16838" w:code="9"/>
      <w:pgMar w:top="2325" w:right="1021" w:bottom="1985" w:left="2722" w:header="709" w:footer="1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9D30" w14:textId="77777777" w:rsidR="006126F9" w:rsidRDefault="006126F9" w:rsidP="006747BD">
      <w:pPr>
        <w:spacing w:after="0" w:line="240" w:lineRule="auto"/>
      </w:pPr>
      <w:r>
        <w:separator/>
      </w:r>
    </w:p>
  </w:endnote>
  <w:endnote w:type="continuationSeparator" w:id="0">
    <w:p w14:paraId="36B429A3" w14:textId="77777777" w:rsidR="006126F9" w:rsidRDefault="006126F9"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93657"/>
      <w:docPartObj>
        <w:docPartGallery w:val="Page Numbers (Bottom of Page)"/>
        <w:docPartUnique/>
      </w:docPartObj>
    </w:sdtPr>
    <w:sdtEndPr/>
    <w:sdtContent>
      <w:sdt>
        <w:sdtPr>
          <w:id w:val="860082579"/>
          <w:docPartObj>
            <w:docPartGallery w:val="Page Numbers (Top of Page)"/>
            <w:docPartUnique/>
          </w:docPartObj>
        </w:sdtPr>
        <w:sdtEndPr/>
        <w:sdtContent>
          <w:p w14:paraId="09A5989B" w14:textId="4A28B74D" w:rsidR="00A6083E" w:rsidRDefault="00A6083E" w:rsidP="00A6083E">
            <w:pPr>
              <w:pStyle w:val="Stopka"/>
              <w:ind w:right="225"/>
              <w:jc w:val="right"/>
            </w:pPr>
            <w:r>
              <w:rPr>
                <w:noProof/>
                <w:lang w:eastAsia="pl-PL"/>
              </w:rPr>
              <w:drawing>
                <wp:anchor distT="0" distB="0" distL="114300" distR="114300" simplePos="0" relativeHeight="251665920" behindDoc="0" locked="0" layoutInCell="1" allowOverlap="1" wp14:anchorId="6D8598D4" wp14:editId="214380D0">
                  <wp:simplePos x="0" y="0"/>
                  <wp:positionH relativeFrom="column">
                    <wp:posOffset>-434975</wp:posOffset>
                  </wp:positionH>
                  <wp:positionV relativeFrom="paragraph">
                    <wp:posOffset>-342265</wp:posOffset>
                  </wp:positionV>
                  <wp:extent cx="50165" cy="1758950"/>
                  <wp:effectExtent l="0" t="0" r="6985" b="0"/>
                  <wp:wrapSquare wrapText="bothSides"/>
                  <wp:docPr id="7"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0165" cy="1758950"/>
                          </a:xfrm>
                          <a:prstGeom prst="rect">
                            <a:avLst/>
                          </a:prstGeom>
                        </pic:spPr>
                      </pic:pic>
                    </a:graphicData>
                  </a:graphic>
                </wp:anchor>
              </w:drawing>
            </w:r>
            <w:r>
              <w:t xml:space="preserve">Strona </w:t>
            </w:r>
            <w:r>
              <w:rPr>
                <w:b w:val="0"/>
                <w:bCs/>
                <w:sz w:val="24"/>
                <w:szCs w:val="24"/>
              </w:rPr>
              <w:fldChar w:fldCharType="begin"/>
            </w:r>
            <w:r>
              <w:rPr>
                <w:bCs/>
              </w:rPr>
              <w:instrText>PAGE</w:instrText>
            </w:r>
            <w:r>
              <w:rPr>
                <w:b w:val="0"/>
                <w:bCs/>
                <w:sz w:val="24"/>
                <w:szCs w:val="24"/>
              </w:rPr>
              <w:fldChar w:fldCharType="separate"/>
            </w:r>
            <w:r w:rsidR="00414B76">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14B76">
              <w:rPr>
                <w:bCs/>
                <w:noProof/>
              </w:rPr>
              <w:t>2</w:t>
            </w:r>
            <w:r>
              <w:rPr>
                <w:b w:val="0"/>
                <w:bCs/>
                <w:sz w:val="24"/>
                <w:szCs w:val="24"/>
              </w:rPr>
              <w:fldChar w:fldCharType="end"/>
            </w:r>
          </w:p>
        </w:sdtContent>
      </w:sdt>
    </w:sdtContent>
  </w:sdt>
  <w:p w14:paraId="734942AE" w14:textId="07AB1A9D" w:rsidR="00D40690" w:rsidRDefault="00A6083E">
    <w:pPr>
      <w:pStyle w:val="Stopka"/>
    </w:pPr>
    <w:r>
      <w:rPr>
        <w:noProof/>
        <w:spacing w:val="2"/>
        <w:lang w:eastAsia="pl-PL"/>
      </w:rPr>
      <mc:AlternateContent>
        <mc:Choice Requires="wps">
          <w:drawing>
            <wp:anchor distT="0" distB="0" distL="114300" distR="114300" simplePos="0" relativeHeight="251662848" behindDoc="1" locked="0" layoutInCell="1" allowOverlap="1" wp14:anchorId="072D888A" wp14:editId="09DBB169">
              <wp:simplePos x="0" y="0"/>
              <wp:positionH relativeFrom="margin">
                <wp:posOffset>-203835</wp:posOffset>
              </wp:positionH>
              <wp:positionV relativeFrom="page">
                <wp:posOffset>9871710</wp:posOffset>
              </wp:positionV>
              <wp:extent cx="5403849" cy="625474"/>
              <wp:effectExtent l="0" t="0" r="6985" b="3810"/>
              <wp:wrapNone/>
              <wp:docPr id="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849" cy="625474"/>
                      </a:xfrm>
                      <a:prstGeom prst="rect">
                        <a:avLst/>
                      </a:prstGeom>
                      <a:noFill/>
                      <a:ln w="9525">
                        <a:noFill/>
                        <a:miter lim="800000"/>
                        <a:headEnd/>
                        <a:tailEnd/>
                      </a:ln>
                    </wps:spPr>
                    <wps:txbx>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5D5F1A" w:rsidP="00A6083E">
                                  <w:pPr>
                                    <w:tabs>
                                      <w:tab w:val="center" w:pos="4536"/>
                                      <w:tab w:val="right" w:pos="9072"/>
                                    </w:tabs>
                                    <w:spacing w:after="0" w:line="360" w:lineRule="auto"/>
                                    <w:rPr>
                                      <w:b/>
                                    </w:rPr>
                                  </w:pPr>
                                </w:p>
                              </w:sdtContent>
                            </w:sdt>
                            <w:p w14:paraId="28E6F923" w14:textId="77777777" w:rsidR="00A6083E" w:rsidRDefault="005D5F1A" w:rsidP="00A6083E">
                              <w:pPr>
                                <w:jc w:val="right"/>
                                <w:rPr>
                                  <w:rFonts w:cs="Lucida Sans"/>
                                  <w:szCs w:val="24"/>
                                </w:rPr>
                              </w:pPr>
                            </w:p>
                          </w:sdtContent>
                        </w:sdt>
                        <w:p w14:paraId="3FF08B62" w14:textId="77777777" w:rsidR="00A6083E" w:rsidRPr="00E12E9F" w:rsidRDefault="00A6083E" w:rsidP="00A6083E">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D888A" id="_x0000_t202" coordsize="21600,21600" o:spt="202" path="m,l,21600r21600,l21600,xe">
              <v:stroke joinstyle="miter"/>
              <v:path gradientshapeok="t" o:connecttype="rect"/>
            </v:shapetype>
            <v:shape id="Pole tekstowe 2" o:spid="_x0000_s1026" type="#_x0000_t202" style="position:absolute;left:0;text-align:left;margin-left:-16.05pt;margin-top:777.3pt;width:425.5pt;height:49.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" filled="f" stroked="f">
              <o:lock v:ext="edit" aspectratio="t"/>
              <v:textbox inset="0,0,0,0">
                <w:txbxContent>
                  <w:sdt>
                    <w:sdtPr>
                      <w:id w:val="-73509689"/>
                      <w:docPartObj>
                        <w:docPartGallery w:val="Page Numbers (Top of Page)"/>
                        <w:docPartUnique/>
                      </w:docPartObj>
                    </w:sdt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000000" w:rsidP="00A6083E">
                            <w:pPr>
                              <w:tabs>
                                <w:tab w:val="center" w:pos="4536"/>
                                <w:tab w:val="right" w:pos="9072"/>
                              </w:tabs>
                              <w:spacing w:after="0" w:line="360" w:lineRule="auto"/>
                              <w:rPr>
                                <w:b/>
                              </w:rPr>
                            </w:pPr>
                          </w:p>
                        </w:sdtContent>
                      </w:sdt>
                      <w:p w14:paraId="28E6F923" w14:textId="77777777" w:rsidR="00A6083E" w:rsidRDefault="00000000" w:rsidP="00A6083E">
                        <w:pPr>
                          <w:jc w:val="right"/>
                          <w:rPr>
                            <w:rFonts w:cs="Lucida Sans"/>
                            <w:szCs w:val="24"/>
                          </w:rPr>
                        </w:pPr>
                      </w:p>
                    </w:sdtContent>
                  </w:sdt>
                  <w:p w14:paraId="3FF08B62" w14:textId="77777777" w:rsidR="00A6083E" w:rsidRPr="00E12E9F" w:rsidRDefault="00A6083E" w:rsidP="00A6083E">
                    <w:pPr>
                      <w:pStyle w:val="LukStopka-adres"/>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FA84EC" w14:textId="0B9138D2" w:rsidR="004F5805" w:rsidRPr="00D40690" w:rsidRDefault="004F5805" w:rsidP="00A6083E">
            <w:pPr>
              <w:pStyle w:val="Stopka"/>
              <w:tabs>
                <w:tab w:val="left" w:pos="0"/>
              </w:tabs>
              <w:ind w:left="6521"/>
            </w:pPr>
            <w:r w:rsidRPr="00D40690">
              <w:t xml:space="preserve">Strona </w:t>
            </w:r>
            <w:r w:rsidRPr="00D40690">
              <w:fldChar w:fldCharType="begin"/>
            </w:r>
            <w:r w:rsidRPr="00D40690">
              <w:instrText>PAGE</w:instrText>
            </w:r>
            <w:r w:rsidRPr="00D40690">
              <w:fldChar w:fldCharType="separate"/>
            </w:r>
            <w:r w:rsidR="00414B76">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14B76">
              <w:rPr>
                <w:noProof/>
              </w:rPr>
              <w:t>1</w:t>
            </w:r>
            <w:r w:rsidRPr="00D40690">
              <w:fldChar w:fldCharType="end"/>
            </w:r>
          </w:p>
        </w:sdtContent>
      </w:sdt>
    </w:sdtContent>
  </w:sdt>
  <w:p w14:paraId="2FCA1060" w14:textId="03C30E1A" w:rsidR="003F4BA3" w:rsidRPr="00D06D36" w:rsidRDefault="00A248DD" w:rsidP="00D06D36">
    <w:pPr>
      <w:pStyle w:val="LukStopka-adres"/>
      <w:rPr>
        <w:spacing w:val="2"/>
      </w:rPr>
    </w:pPr>
    <w:r>
      <w:rPr>
        <w:spacing w:val="2"/>
        <w:lang w:eastAsia="pl-PL"/>
      </w:rPr>
      <w:drawing>
        <wp:inline distT="0" distB="0" distL="0" distR="0" wp14:anchorId="409D0BD7" wp14:editId="60011C97">
          <wp:extent cx="2367450" cy="3141394"/>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2369131" cy="3143625"/>
                  </a:xfrm>
                  <a:prstGeom prst="rect">
                    <a:avLst/>
                  </a:prstGeom>
                </pic:spPr>
              </pic:pic>
            </a:graphicData>
          </a:graphic>
        </wp:inline>
      </w:drawing>
    </w:r>
    <w:r w:rsidR="00A6083E">
      <w:rPr>
        <w:spacing w:val="2"/>
        <w:lang w:eastAsia="pl-PL"/>
      </w:rPr>
      <mc:AlternateContent>
        <mc:Choice Requires="wps">
          <w:drawing>
            <wp:anchor distT="0" distB="0" distL="114300" distR="114300" simplePos="0" relativeHeight="251656192" behindDoc="1" locked="0" layoutInCell="1" allowOverlap="1" wp14:anchorId="283CD8E8" wp14:editId="7C7C846C">
              <wp:simplePos x="0" y="0"/>
              <wp:positionH relativeFrom="margin">
                <wp:posOffset>-349250</wp:posOffset>
              </wp:positionH>
              <wp:positionV relativeFrom="page">
                <wp:posOffset>9860280</wp:posOffset>
              </wp:positionV>
              <wp:extent cx="5403215" cy="678180"/>
              <wp:effectExtent l="0" t="0" r="6985" b="762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215" cy="678180"/>
                      </a:xfrm>
                      <a:prstGeom prst="rect">
                        <a:avLst/>
                      </a:prstGeom>
                      <a:noFill/>
                      <a:ln w="9525">
                        <a:noFill/>
                        <a:miter lim="800000"/>
                        <a:headEnd/>
                        <a:tailEnd/>
                      </a:ln>
                    </wps:spPr>
                    <wps:txbx>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6FE99CA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w:t>
                                  </w:r>
                                  <w:r w:rsidR="00A9278B">
                                    <w:rPr>
                                      <w:rFonts w:ascii="Verdana" w:eastAsia="NSimSun" w:hAnsi="Verdana" w:cs="Lucida Sans"/>
                                      <w:color w:val="798F8F"/>
                                      <w:spacing w:val="0"/>
                                      <w:kern w:val="3"/>
                                      <w:sz w:val="12"/>
                                      <w:szCs w:val="12"/>
                                      <w:lang w:eastAsia="zh-CN" w:bidi="hi-IN"/>
                                    </w:rPr>
                                    <w:t>lukasie</w:t>
                                  </w:r>
                                  <w:r w:rsidR="005458AE">
                                    <w:rPr>
                                      <w:rFonts w:ascii="Verdana" w:eastAsia="NSimSun" w:hAnsi="Verdana" w:cs="Lucida Sans"/>
                                      <w:color w:val="798F8F"/>
                                      <w:spacing w:val="0"/>
                                      <w:kern w:val="3"/>
                                      <w:sz w:val="12"/>
                                      <w:szCs w:val="12"/>
                                      <w:lang w:eastAsia="zh-CN" w:bidi="hi-IN"/>
                                    </w:rPr>
                                    <w:t>w</w:t>
                                  </w:r>
                                  <w:r w:rsidR="00A9278B">
                                    <w:rPr>
                                      <w:rFonts w:ascii="Verdana" w:eastAsia="NSimSun" w:hAnsi="Verdana" w:cs="Lucida Sans"/>
                                      <w:color w:val="798F8F"/>
                                      <w:spacing w:val="0"/>
                                      <w:kern w:val="3"/>
                                      <w:sz w:val="12"/>
                                      <w:szCs w:val="12"/>
                                      <w:lang w:eastAsia="zh-CN" w:bidi="hi-IN"/>
                                    </w:rPr>
                                    <w:t>icz.gov.pl</w:t>
                                  </w:r>
                                  <w:r w:rsidRPr="00347F5F">
                                    <w:rPr>
                                      <w:rFonts w:ascii="Verdana" w:eastAsia="NSimSun" w:hAnsi="Verdana" w:cs="Lucida Sans"/>
                                      <w:color w:val="798F8F"/>
                                      <w:spacing w:val="0"/>
                                      <w:kern w:val="3"/>
                                      <w:sz w:val="12"/>
                                      <w:szCs w:val="12"/>
                                      <w:lang w:eastAsia="zh-CN" w:bidi="hi-IN"/>
                                    </w:rPr>
                                    <w:t xml:space="preserve">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5D5F1A" w:rsidP="00347F5F">
                                  <w:pPr>
                                    <w:tabs>
                                      <w:tab w:val="center" w:pos="4536"/>
                                      <w:tab w:val="right" w:pos="9072"/>
                                    </w:tabs>
                                    <w:spacing w:after="0" w:line="360" w:lineRule="auto"/>
                                    <w:rPr>
                                      <w:b/>
                                    </w:rPr>
                                  </w:pPr>
                                </w:p>
                              </w:sdtContent>
                            </w:sdt>
                            <w:p w14:paraId="44782165" w14:textId="622E4D32" w:rsidR="00323A45" w:rsidRDefault="005D5F1A" w:rsidP="00347F5F">
                              <w:pPr>
                                <w:jc w:val="right"/>
                                <w:rPr>
                                  <w:rFonts w:cs="Lucida Sans"/>
                                  <w:szCs w:val="24"/>
                                </w:rPr>
                              </w:pPr>
                            </w:p>
                          </w:sdtContent>
                        </w:sdt>
                        <w:p w14:paraId="097BF816" w14:textId="5B3ABBD8" w:rsidR="00DC1474" w:rsidRPr="00E12E9F" w:rsidRDefault="00DC1474" w:rsidP="00E12E9F">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D8E8" id="_x0000_t202" coordsize="21600,21600" o:spt="202" path="m,l,21600r21600,l21600,xe">
              <v:stroke joinstyle="miter"/>
              <v:path gradientshapeok="t" o:connecttype="rect"/>
            </v:shapetype>
            <v:shape id="_x0000_s1028" type="#_x0000_t202" style="position:absolute;margin-left:-27.5pt;margin-top:776.4pt;width:425.45pt;height:5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" filled="f" stroked="f">
              <o:lock v:ext="edit" aspectratio="t"/>
              <v:textbox inset="0,0,0,0">
                <w:txbxContent>
                  <w:sdt>
                    <w:sdtPr>
                      <w:id w:val="-797219723"/>
                      <w:docPartObj>
                        <w:docPartGallery w:val="Page Numbers (Top of Page)"/>
                        <w:docPartUnique/>
                      </w:docPartObj>
                    </w:sdtPr>
                    <w:sdtContent>
                      <w:sdt>
                        <w:sdtPr>
                          <w:id w:val="1252549663"/>
                          <w:docPartObj>
                            <w:docPartGallery w:val="Page Numbers (Top of Page)"/>
                            <w:docPartUnique/>
                          </w:docPartObj>
                        </w:sdtPr>
                        <w:sdtEndPr>
                          <w:rPr>
                            <w:b/>
                          </w:rPr>
                        </w:sdtEndPr>
                        <w:sdtContent>
                          <w:p w14:paraId="3705D3F5" w14:textId="6FE99CA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w:t>
                            </w:r>
                            <w:r w:rsidR="00A9278B">
                              <w:rPr>
                                <w:rFonts w:ascii="Verdana" w:eastAsia="NSimSun" w:hAnsi="Verdana" w:cs="Lucida Sans"/>
                                <w:color w:val="798F8F"/>
                                <w:spacing w:val="0"/>
                                <w:kern w:val="3"/>
                                <w:sz w:val="12"/>
                                <w:szCs w:val="12"/>
                                <w:lang w:eastAsia="zh-CN" w:bidi="hi-IN"/>
                              </w:rPr>
                              <w:t>lukasie</w:t>
                            </w:r>
                            <w:r w:rsidR="005458AE">
                              <w:rPr>
                                <w:rFonts w:ascii="Verdana" w:eastAsia="NSimSun" w:hAnsi="Verdana" w:cs="Lucida Sans"/>
                                <w:color w:val="798F8F"/>
                                <w:spacing w:val="0"/>
                                <w:kern w:val="3"/>
                                <w:sz w:val="12"/>
                                <w:szCs w:val="12"/>
                                <w:lang w:eastAsia="zh-CN" w:bidi="hi-IN"/>
                              </w:rPr>
                              <w:t>w</w:t>
                            </w:r>
                            <w:r w:rsidR="00A9278B">
                              <w:rPr>
                                <w:rFonts w:ascii="Verdana" w:eastAsia="NSimSun" w:hAnsi="Verdana" w:cs="Lucida Sans"/>
                                <w:color w:val="798F8F"/>
                                <w:spacing w:val="0"/>
                                <w:kern w:val="3"/>
                                <w:sz w:val="12"/>
                                <w:szCs w:val="12"/>
                                <w:lang w:eastAsia="zh-CN" w:bidi="hi-IN"/>
                              </w:rPr>
                              <w:t>icz.gov.pl</w:t>
                            </w:r>
                            <w:r w:rsidRPr="00347F5F">
                              <w:rPr>
                                <w:rFonts w:ascii="Verdana" w:eastAsia="NSimSun" w:hAnsi="Verdana" w:cs="Lucida Sans"/>
                                <w:color w:val="798F8F"/>
                                <w:spacing w:val="0"/>
                                <w:kern w:val="3"/>
                                <w:sz w:val="12"/>
                                <w:szCs w:val="12"/>
                                <w:lang w:eastAsia="zh-CN" w:bidi="hi-IN"/>
                              </w:rPr>
                              <w:t xml:space="preserve">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000000" w:rsidP="00347F5F">
                            <w:pPr>
                              <w:tabs>
                                <w:tab w:val="center" w:pos="4536"/>
                                <w:tab w:val="right" w:pos="9072"/>
                              </w:tabs>
                              <w:spacing w:after="0" w:line="360" w:lineRule="auto"/>
                              <w:rPr>
                                <w:b/>
                              </w:rPr>
                            </w:pPr>
                          </w:p>
                        </w:sdtContent>
                      </w:sdt>
                      <w:p w14:paraId="44782165" w14:textId="622E4D32" w:rsidR="00323A45" w:rsidRDefault="00000000" w:rsidP="00347F5F">
                        <w:pPr>
                          <w:jc w:val="right"/>
                          <w:rPr>
                            <w:rFonts w:cs="Lucida Sans"/>
                            <w:szCs w:val="24"/>
                          </w:rPr>
                        </w:pPr>
                      </w:p>
                    </w:sdtContent>
                  </w:sdt>
                  <w:p w14:paraId="097BF816" w14:textId="5B3ABBD8" w:rsidR="00DC1474" w:rsidRPr="00E12E9F" w:rsidRDefault="00DC1474" w:rsidP="00E12E9F">
                    <w:pPr>
                      <w:pStyle w:val="LukStopka-adres"/>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2D18" w14:textId="77777777" w:rsidR="006126F9" w:rsidRDefault="006126F9" w:rsidP="006747BD">
      <w:pPr>
        <w:spacing w:after="0" w:line="240" w:lineRule="auto"/>
      </w:pPr>
      <w:r>
        <w:separator/>
      </w:r>
    </w:p>
  </w:footnote>
  <w:footnote w:type="continuationSeparator" w:id="0">
    <w:p w14:paraId="1D6E1EC1" w14:textId="77777777" w:rsidR="006126F9" w:rsidRDefault="006126F9"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D396" w14:textId="1EE61979" w:rsidR="00A9278B" w:rsidRPr="00C81690" w:rsidRDefault="00A9278B" w:rsidP="00A9278B">
    <w:pPr>
      <w:spacing w:after="0"/>
      <w:rPr>
        <w:color w:val="404040" w:themeColor="background2" w:themeTint="BF"/>
        <w:sz w:val="14"/>
        <w:szCs w:val="14"/>
      </w:rPr>
    </w:pPr>
    <w:r>
      <w:rPr>
        <w:noProof/>
      </w:rPr>
      <w:drawing>
        <wp:anchor distT="0" distB="0" distL="114300" distR="114300" simplePos="0" relativeHeight="251680768" behindDoc="0" locked="0" layoutInCell="1" allowOverlap="1" wp14:anchorId="5C4A338E" wp14:editId="120F6876">
          <wp:simplePos x="0" y="0"/>
          <wp:positionH relativeFrom="column">
            <wp:posOffset>-1343025</wp:posOffset>
          </wp:positionH>
          <wp:positionV relativeFrom="paragraph">
            <wp:posOffset>-53340</wp:posOffset>
          </wp:positionV>
          <wp:extent cx="876300" cy="1504315"/>
          <wp:effectExtent l="0" t="0" r="0" b="63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r w:rsidR="009843D0">
      <w:rPr>
        <w:noProof/>
        <w:lang w:eastAsia="pl-PL"/>
      </w:rPr>
      <w:drawing>
        <wp:anchor distT="0" distB="0" distL="114300" distR="114300" simplePos="0" relativeHeight="251678720" behindDoc="0" locked="0" layoutInCell="1" allowOverlap="1" wp14:anchorId="1233B590" wp14:editId="0826DF1A">
          <wp:simplePos x="0" y="0"/>
          <wp:positionH relativeFrom="page">
            <wp:posOffset>4972685</wp:posOffset>
          </wp:positionH>
          <wp:positionV relativeFrom="page">
            <wp:posOffset>354965</wp:posOffset>
          </wp:positionV>
          <wp:extent cx="1758950" cy="52070"/>
          <wp:effectExtent l="0" t="0" r="0" b="5080"/>
          <wp:wrapSquare wrapText="bothSides"/>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758950" cy="52070"/>
                  </a:xfrm>
                  <a:prstGeom prst="rect">
                    <a:avLst/>
                  </a:prstGeom>
                </pic:spPr>
              </pic:pic>
            </a:graphicData>
          </a:graphic>
        </wp:anchor>
      </w:drawing>
    </w:r>
    <w:r w:rsidRPr="00A9278B">
      <w:rPr>
        <w:color w:val="404040" w:themeColor="background2" w:themeTint="BF"/>
        <w:sz w:val="14"/>
        <w:szCs w:val="14"/>
      </w:rPr>
      <w:t xml:space="preserve"> </w:t>
    </w:r>
  </w:p>
  <w:p w14:paraId="547DF803" w14:textId="365F73BD" w:rsidR="00A9278B" w:rsidRPr="00C81690" w:rsidRDefault="00A9278B" w:rsidP="00A9278B">
    <w:pPr>
      <w:spacing w:after="0"/>
      <w:rPr>
        <w:color w:val="404040" w:themeColor="background2" w:themeTint="BF"/>
        <w:sz w:val="14"/>
        <w:szCs w:val="14"/>
      </w:rPr>
    </w:pPr>
  </w:p>
  <w:p w14:paraId="1BF25D9B" w14:textId="7F5E4717" w:rsidR="006747BD" w:rsidRPr="00DA52A1" w:rsidRDefault="009E7ADA">
    <w:pPr>
      <w:pStyle w:val="Nagwek"/>
    </w:pPr>
    <w:r w:rsidRPr="00A9278B">
      <w:rPr>
        <w:noProof/>
        <w:color w:val="404040" w:themeColor="background2" w:themeTint="BF"/>
        <w:sz w:val="14"/>
        <w:szCs w:val="14"/>
      </w:rPr>
      <mc:AlternateContent>
        <mc:Choice Requires="wps">
          <w:drawing>
            <wp:anchor distT="45720" distB="45720" distL="114300" distR="114300" simplePos="0" relativeHeight="251682816" behindDoc="0" locked="0" layoutInCell="1" allowOverlap="1" wp14:anchorId="77222E94" wp14:editId="3CF7A8B5">
              <wp:simplePos x="0" y="0"/>
              <wp:positionH relativeFrom="column">
                <wp:posOffset>-1442720</wp:posOffset>
              </wp:positionH>
              <wp:positionV relativeFrom="paragraph">
                <wp:posOffset>1165860</wp:posOffset>
              </wp:positionV>
              <wp:extent cx="1533525" cy="1390650"/>
              <wp:effectExtent l="0" t="0" r="9525" b="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90650"/>
                      </a:xfrm>
                      <a:prstGeom prst="rect">
                        <a:avLst/>
                      </a:prstGeom>
                      <a:solidFill>
                        <a:srgbClr val="FFFFFF"/>
                      </a:solidFill>
                      <a:ln w="9525">
                        <a:noFill/>
                        <a:miter lim="800000"/>
                        <a:headEnd/>
                        <a:tailEnd/>
                      </a:ln>
                    </wps:spPr>
                    <wps:txbx>
                      <w:txbxContent>
                        <w:p w14:paraId="77FD45FA" w14:textId="733E1F94"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Oddział w Skawinie</w:t>
                          </w:r>
                        </w:p>
                        <w:p w14:paraId="4A72809B" w14:textId="77777777"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ul. Piłsudskiego 19</w:t>
                          </w:r>
                        </w:p>
                        <w:p w14:paraId="25BC8CA8"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32-050 Skawina</w:t>
                          </w:r>
                        </w:p>
                        <w:p w14:paraId="4D6CD469"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Tel. +48 12 277 88 32</w:t>
                          </w:r>
                        </w:p>
                        <w:p w14:paraId="631D8FA4" w14:textId="31C220DC"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 xml:space="preserve">e-mail: </w:t>
                          </w:r>
                          <w:r w:rsidRPr="00A24D4F">
                            <w:rPr>
                              <w:sz w:val="14"/>
                              <w:szCs w:val="14"/>
                              <w:lang w:val="de-DE"/>
                            </w:rPr>
                            <w:t>oml@imn.lukasiewicz.gov.pl</w:t>
                          </w:r>
                        </w:p>
                        <w:p w14:paraId="001C7C12" w14:textId="10DD5B81" w:rsidR="00A9278B" w:rsidRPr="00A9278B" w:rsidRDefault="005D5F1A" w:rsidP="009E7ADA">
                          <w:pPr>
                            <w:spacing w:after="0"/>
                            <w:jc w:val="left"/>
                            <w:rPr>
                              <w:color w:val="404040" w:themeColor="background2" w:themeTint="BF"/>
                              <w:sz w:val="14"/>
                              <w:szCs w:val="14"/>
                            </w:rPr>
                          </w:pPr>
                          <w:hyperlink r:id="rId3" w:history="1">
                            <w:r w:rsidR="00A9278B" w:rsidRPr="00A9278B">
                              <w:rPr>
                                <w:rStyle w:val="Hipercze"/>
                                <w:sz w:val="14"/>
                                <w:szCs w:val="14"/>
                              </w:rPr>
                              <w:t>www.imn.skawina.pl</w:t>
                            </w:r>
                          </w:hyperlink>
                        </w:p>
                        <w:p w14:paraId="3FF8C248" w14:textId="0BDE8918" w:rsidR="00A9278B" w:rsidRDefault="00A92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22E94" id="_x0000_t202" coordsize="21600,21600" o:spt="202" path="m,l,21600r21600,l21600,xe">
              <v:stroke joinstyle="miter"/>
              <v:path gradientshapeok="t" o:connecttype="rect"/>
            </v:shapetype>
            <v:shape id="_x0000_s1027" type="#_x0000_t202" style="position:absolute;left:0;text-align:left;margin-left:-113.6pt;margin-top:91.8pt;width:120.75pt;height:10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" stroked="f">
              <v:textbox>
                <w:txbxContent>
                  <w:p w14:paraId="77FD45FA" w14:textId="733E1F94"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Oddział w Skawinie</w:t>
                    </w:r>
                  </w:p>
                  <w:p w14:paraId="4A72809B" w14:textId="77777777"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ul. Piłsudskiego 19</w:t>
                    </w:r>
                  </w:p>
                  <w:p w14:paraId="25BC8CA8"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 xml:space="preserve">32-050 </w:t>
                    </w:r>
                    <w:proofErr w:type="spellStart"/>
                    <w:r w:rsidRPr="00A24D4F">
                      <w:rPr>
                        <w:color w:val="404040" w:themeColor="background2" w:themeTint="BF"/>
                        <w:sz w:val="14"/>
                        <w:szCs w:val="14"/>
                        <w:lang w:val="de-DE"/>
                      </w:rPr>
                      <w:t>Skawina</w:t>
                    </w:r>
                    <w:proofErr w:type="spellEnd"/>
                  </w:p>
                  <w:p w14:paraId="4D6CD469"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Tel. +48 12 277 88 32</w:t>
                    </w:r>
                  </w:p>
                  <w:p w14:paraId="631D8FA4" w14:textId="31C220DC"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 xml:space="preserve">e-mail: </w:t>
                    </w:r>
                    <w:r w:rsidRPr="00A24D4F">
                      <w:rPr>
                        <w:sz w:val="14"/>
                        <w:szCs w:val="14"/>
                        <w:lang w:val="de-DE"/>
                      </w:rPr>
                      <w:t>oml@imn.lukasiewicz.gov.pl</w:t>
                    </w:r>
                  </w:p>
                  <w:p w14:paraId="001C7C12" w14:textId="10DD5B81" w:rsidR="00A9278B" w:rsidRPr="00A9278B" w:rsidRDefault="00000000" w:rsidP="009E7ADA">
                    <w:pPr>
                      <w:spacing w:after="0"/>
                      <w:jc w:val="left"/>
                      <w:rPr>
                        <w:color w:val="404040" w:themeColor="background2" w:themeTint="BF"/>
                        <w:sz w:val="14"/>
                        <w:szCs w:val="14"/>
                      </w:rPr>
                    </w:pPr>
                    <w:hyperlink r:id="rId4" w:history="1">
                      <w:r w:rsidR="00A9278B" w:rsidRPr="00A9278B">
                        <w:rPr>
                          <w:rStyle w:val="Hipercze"/>
                          <w:sz w:val="14"/>
                          <w:szCs w:val="14"/>
                        </w:rPr>
                        <w:t>www.imn.skawina.pl</w:t>
                      </w:r>
                    </w:hyperlink>
                  </w:p>
                  <w:p w14:paraId="3FF8C248" w14:textId="0BDE8918" w:rsidR="00A9278B" w:rsidRDefault="00A9278B"/>
                </w:txbxContent>
              </v:textbox>
              <w10:wrap type="square"/>
            </v:shape>
          </w:pict>
        </mc:Fallback>
      </mc:AlternateContent>
    </w:r>
    <w:r w:rsidR="00A9278B">
      <w:rPr>
        <w:noProof/>
        <w:color w:val="404040" w:themeColor="background2" w:themeTint="BF"/>
        <w:sz w:val="14"/>
        <w:szCs w:val="14"/>
      </w:rPr>
      <w:drawing>
        <wp:anchor distT="0" distB="0" distL="114300" distR="114300" simplePos="0" relativeHeight="251683840" behindDoc="1" locked="0" layoutInCell="1" allowOverlap="1" wp14:anchorId="58B1248B" wp14:editId="4BBE9E67">
          <wp:simplePos x="0" y="0"/>
          <wp:positionH relativeFrom="column">
            <wp:posOffset>-1442720</wp:posOffset>
          </wp:positionH>
          <wp:positionV relativeFrom="paragraph">
            <wp:posOffset>2861310</wp:posOffset>
          </wp:positionV>
          <wp:extent cx="951230" cy="944880"/>
          <wp:effectExtent l="0" t="0" r="1270" b="7620"/>
          <wp:wrapTight wrapText="bothSides">
            <wp:wrapPolygon edited="0">
              <wp:start x="0" y="0"/>
              <wp:lineTo x="0" y="21339"/>
              <wp:lineTo x="21196" y="21339"/>
              <wp:lineTo x="21196"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448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767239"/>
    <w:multiLevelType w:val="hybridMultilevel"/>
    <w:tmpl w:val="DA72D0EC"/>
    <w:lvl w:ilvl="0" w:tplc="6380B80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D85FAD"/>
    <w:multiLevelType w:val="hybridMultilevel"/>
    <w:tmpl w:val="549427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050BB"/>
    <w:multiLevelType w:val="hybridMultilevel"/>
    <w:tmpl w:val="058060D6"/>
    <w:lvl w:ilvl="0" w:tplc="4F0863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C83881"/>
    <w:multiLevelType w:val="hybridMultilevel"/>
    <w:tmpl w:val="699C0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605813"/>
    <w:multiLevelType w:val="hybridMultilevel"/>
    <w:tmpl w:val="74824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85121"/>
    <w:multiLevelType w:val="hybridMultilevel"/>
    <w:tmpl w:val="F9E20790"/>
    <w:lvl w:ilvl="0" w:tplc="C93A4066">
      <w:start w:val="1"/>
      <w:numFmt w:val="decimal"/>
      <w:lvlText w:val="%1."/>
      <w:lvlJc w:val="left"/>
      <w:pPr>
        <w:ind w:left="360" w:hanging="360"/>
      </w:pPr>
      <w:rPr>
        <w:rFonts w:hint="default"/>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446F07"/>
    <w:multiLevelType w:val="hybridMultilevel"/>
    <w:tmpl w:val="3DB26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B1465"/>
    <w:multiLevelType w:val="hybridMultilevel"/>
    <w:tmpl w:val="0F58120C"/>
    <w:lvl w:ilvl="0" w:tplc="0415000F">
      <w:start w:val="1"/>
      <w:numFmt w:val="decimal"/>
      <w:lvlText w:val="%1."/>
      <w:lvlJc w:val="left"/>
      <w:pPr>
        <w:ind w:left="7449"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3814D0"/>
    <w:multiLevelType w:val="hybridMultilevel"/>
    <w:tmpl w:val="DA463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28472C"/>
    <w:multiLevelType w:val="hybridMultilevel"/>
    <w:tmpl w:val="E3C81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431EED"/>
    <w:multiLevelType w:val="hybridMultilevel"/>
    <w:tmpl w:val="E110C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BC7DC8"/>
    <w:multiLevelType w:val="hybridMultilevel"/>
    <w:tmpl w:val="55FAA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FC150F"/>
    <w:multiLevelType w:val="hybridMultilevel"/>
    <w:tmpl w:val="18D06542"/>
    <w:lvl w:ilvl="0" w:tplc="5E0A3F0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0C0717"/>
    <w:multiLevelType w:val="hybridMultilevel"/>
    <w:tmpl w:val="1C4634A4"/>
    <w:lvl w:ilvl="0" w:tplc="3FEA7668">
      <w:start w:val="1"/>
      <w:numFmt w:val="decimal"/>
      <w:lvlText w:val="%1."/>
      <w:lvlJc w:val="left"/>
      <w:pPr>
        <w:ind w:left="360" w:hanging="360"/>
      </w:pPr>
      <w:rPr>
        <w:rFonts w:hint="default"/>
      </w:rPr>
    </w:lvl>
    <w:lvl w:ilvl="1" w:tplc="FFFFFFFF">
      <w:start w:val="1"/>
      <w:numFmt w:val="decimal"/>
      <w:lvlText w:val="%2)"/>
      <w:lvlJc w:val="left"/>
      <w:pPr>
        <w:ind w:left="-5649" w:hanging="360"/>
      </w:pPr>
    </w:lvl>
    <w:lvl w:ilvl="2" w:tplc="FFFFFFFF" w:tentative="1">
      <w:start w:val="1"/>
      <w:numFmt w:val="lowerRoman"/>
      <w:lvlText w:val="%3."/>
      <w:lvlJc w:val="right"/>
      <w:pPr>
        <w:ind w:left="-4929" w:hanging="180"/>
      </w:pPr>
    </w:lvl>
    <w:lvl w:ilvl="3" w:tplc="FFFFFFFF" w:tentative="1">
      <w:start w:val="1"/>
      <w:numFmt w:val="decimal"/>
      <w:lvlText w:val="%4."/>
      <w:lvlJc w:val="left"/>
      <w:pPr>
        <w:ind w:left="-4209" w:hanging="360"/>
      </w:pPr>
    </w:lvl>
    <w:lvl w:ilvl="4" w:tplc="FFFFFFFF" w:tentative="1">
      <w:start w:val="1"/>
      <w:numFmt w:val="lowerLetter"/>
      <w:lvlText w:val="%5."/>
      <w:lvlJc w:val="left"/>
      <w:pPr>
        <w:ind w:left="-3489" w:hanging="360"/>
      </w:pPr>
    </w:lvl>
    <w:lvl w:ilvl="5" w:tplc="FFFFFFFF" w:tentative="1">
      <w:start w:val="1"/>
      <w:numFmt w:val="lowerRoman"/>
      <w:lvlText w:val="%6."/>
      <w:lvlJc w:val="right"/>
      <w:pPr>
        <w:ind w:left="-2769" w:hanging="180"/>
      </w:pPr>
    </w:lvl>
    <w:lvl w:ilvl="6" w:tplc="FFFFFFFF" w:tentative="1">
      <w:start w:val="1"/>
      <w:numFmt w:val="decimal"/>
      <w:lvlText w:val="%7."/>
      <w:lvlJc w:val="left"/>
      <w:pPr>
        <w:ind w:left="-2049" w:hanging="360"/>
      </w:pPr>
    </w:lvl>
    <w:lvl w:ilvl="7" w:tplc="FFFFFFFF" w:tentative="1">
      <w:start w:val="1"/>
      <w:numFmt w:val="lowerLetter"/>
      <w:lvlText w:val="%8."/>
      <w:lvlJc w:val="left"/>
      <w:pPr>
        <w:ind w:left="-1329" w:hanging="360"/>
      </w:pPr>
    </w:lvl>
    <w:lvl w:ilvl="8" w:tplc="FFFFFFFF" w:tentative="1">
      <w:start w:val="1"/>
      <w:numFmt w:val="lowerRoman"/>
      <w:lvlText w:val="%9."/>
      <w:lvlJc w:val="right"/>
      <w:pPr>
        <w:ind w:left="-609" w:hanging="180"/>
      </w:pPr>
    </w:lvl>
  </w:abstractNum>
  <w:abstractNum w:abstractNumId="29" w15:restartNumberingAfterBreak="0">
    <w:nsid w:val="733B7899"/>
    <w:multiLevelType w:val="hybridMultilevel"/>
    <w:tmpl w:val="2560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C1417D"/>
    <w:multiLevelType w:val="hybridMultilevel"/>
    <w:tmpl w:val="7EEA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787772"/>
    <w:multiLevelType w:val="hybridMultilevel"/>
    <w:tmpl w:val="37A06E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905B0E"/>
    <w:multiLevelType w:val="hybridMultilevel"/>
    <w:tmpl w:val="ADBEF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4208968">
    <w:abstractNumId w:val="9"/>
  </w:num>
  <w:num w:numId="2" w16cid:durableId="671615011">
    <w:abstractNumId w:val="8"/>
  </w:num>
  <w:num w:numId="3" w16cid:durableId="1850174925">
    <w:abstractNumId w:val="3"/>
  </w:num>
  <w:num w:numId="4" w16cid:durableId="52505233">
    <w:abstractNumId w:val="2"/>
  </w:num>
  <w:num w:numId="5" w16cid:durableId="629438189">
    <w:abstractNumId w:val="1"/>
  </w:num>
  <w:num w:numId="6" w16cid:durableId="1408723981">
    <w:abstractNumId w:val="0"/>
  </w:num>
  <w:num w:numId="7" w16cid:durableId="586227084">
    <w:abstractNumId w:val="7"/>
  </w:num>
  <w:num w:numId="8" w16cid:durableId="266086665">
    <w:abstractNumId w:val="6"/>
  </w:num>
  <w:num w:numId="9" w16cid:durableId="629288371">
    <w:abstractNumId w:val="5"/>
  </w:num>
  <w:num w:numId="10" w16cid:durableId="1423605280">
    <w:abstractNumId w:val="4"/>
  </w:num>
  <w:num w:numId="11" w16cid:durableId="2080788465">
    <w:abstractNumId w:val="27"/>
  </w:num>
  <w:num w:numId="12" w16cid:durableId="1544949167">
    <w:abstractNumId w:val="20"/>
  </w:num>
  <w:num w:numId="13" w16cid:durableId="1884442082">
    <w:abstractNumId w:val="31"/>
  </w:num>
  <w:num w:numId="14" w16cid:durableId="431315557">
    <w:abstractNumId w:val="23"/>
  </w:num>
  <w:num w:numId="15" w16cid:durableId="68234805">
    <w:abstractNumId w:val="15"/>
  </w:num>
  <w:num w:numId="16" w16cid:durableId="1738670758">
    <w:abstractNumId w:val="12"/>
  </w:num>
  <w:num w:numId="17" w16cid:durableId="258952558">
    <w:abstractNumId w:val="14"/>
  </w:num>
  <w:num w:numId="18" w16cid:durableId="582222355">
    <w:abstractNumId w:val="16"/>
  </w:num>
  <w:num w:numId="19" w16cid:durableId="94182037">
    <w:abstractNumId w:val="22"/>
  </w:num>
  <w:num w:numId="20" w16cid:durableId="541022150">
    <w:abstractNumId w:val="29"/>
  </w:num>
  <w:num w:numId="21" w16cid:durableId="175536193">
    <w:abstractNumId w:val="19"/>
  </w:num>
  <w:num w:numId="22" w16cid:durableId="1334451567">
    <w:abstractNumId w:val="10"/>
  </w:num>
  <w:num w:numId="23" w16cid:durableId="1078526867">
    <w:abstractNumId w:val="30"/>
  </w:num>
  <w:num w:numId="24" w16cid:durableId="678235998">
    <w:abstractNumId w:val="21"/>
  </w:num>
  <w:num w:numId="25" w16cid:durableId="1893270204">
    <w:abstractNumId w:val="13"/>
  </w:num>
  <w:num w:numId="26" w16cid:durableId="472065909">
    <w:abstractNumId w:val="26"/>
  </w:num>
  <w:num w:numId="27" w16cid:durableId="898369446">
    <w:abstractNumId w:val="25"/>
  </w:num>
  <w:num w:numId="28" w16cid:durableId="1279414568">
    <w:abstractNumId w:val="28"/>
  </w:num>
  <w:num w:numId="29" w16cid:durableId="263923051">
    <w:abstractNumId w:val="11"/>
  </w:num>
  <w:num w:numId="30" w16cid:durableId="448361521">
    <w:abstractNumId w:val="17"/>
  </w:num>
  <w:num w:numId="31" w16cid:durableId="1176531993">
    <w:abstractNumId w:val="24"/>
  </w:num>
  <w:num w:numId="32" w16cid:durableId="410737894">
    <w:abstractNumId w:val="18"/>
  </w:num>
  <w:num w:numId="33" w16cid:durableId="120274841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9F"/>
    <w:rsid w:val="0002684C"/>
    <w:rsid w:val="00070438"/>
    <w:rsid w:val="00077647"/>
    <w:rsid w:val="000B5476"/>
    <w:rsid w:val="000C76E8"/>
    <w:rsid w:val="00142B96"/>
    <w:rsid w:val="00154014"/>
    <w:rsid w:val="0017785A"/>
    <w:rsid w:val="0018481E"/>
    <w:rsid w:val="001A1ED8"/>
    <w:rsid w:val="001F4F09"/>
    <w:rsid w:val="00231524"/>
    <w:rsid w:val="002606BF"/>
    <w:rsid w:val="00265CB1"/>
    <w:rsid w:val="00282118"/>
    <w:rsid w:val="002D48BE"/>
    <w:rsid w:val="002E04A8"/>
    <w:rsid w:val="002F4540"/>
    <w:rsid w:val="00320BAB"/>
    <w:rsid w:val="00322094"/>
    <w:rsid w:val="00323A45"/>
    <w:rsid w:val="00324C56"/>
    <w:rsid w:val="003308D8"/>
    <w:rsid w:val="00331A45"/>
    <w:rsid w:val="00335F9F"/>
    <w:rsid w:val="00346C00"/>
    <w:rsid w:val="00347F5F"/>
    <w:rsid w:val="00354A18"/>
    <w:rsid w:val="00356339"/>
    <w:rsid w:val="00361E33"/>
    <w:rsid w:val="003621DE"/>
    <w:rsid w:val="00366B94"/>
    <w:rsid w:val="003763A3"/>
    <w:rsid w:val="00392A0E"/>
    <w:rsid w:val="0039737C"/>
    <w:rsid w:val="003A3734"/>
    <w:rsid w:val="003A6895"/>
    <w:rsid w:val="003C3625"/>
    <w:rsid w:val="003C4B76"/>
    <w:rsid w:val="003C774B"/>
    <w:rsid w:val="003F4BA3"/>
    <w:rsid w:val="004044B4"/>
    <w:rsid w:val="00414B76"/>
    <w:rsid w:val="0041630F"/>
    <w:rsid w:val="004247BB"/>
    <w:rsid w:val="00450BF6"/>
    <w:rsid w:val="004677DD"/>
    <w:rsid w:val="004F5805"/>
    <w:rsid w:val="00512FC8"/>
    <w:rsid w:val="00526CDD"/>
    <w:rsid w:val="005458AE"/>
    <w:rsid w:val="00547713"/>
    <w:rsid w:val="00572EA2"/>
    <w:rsid w:val="005A6500"/>
    <w:rsid w:val="005D1495"/>
    <w:rsid w:val="005D5F1A"/>
    <w:rsid w:val="005F5B97"/>
    <w:rsid w:val="006126F9"/>
    <w:rsid w:val="006315FC"/>
    <w:rsid w:val="006747BD"/>
    <w:rsid w:val="00683416"/>
    <w:rsid w:val="0068761B"/>
    <w:rsid w:val="00693307"/>
    <w:rsid w:val="00697814"/>
    <w:rsid w:val="006A56AA"/>
    <w:rsid w:val="006A6382"/>
    <w:rsid w:val="006A7DF0"/>
    <w:rsid w:val="006D6DE5"/>
    <w:rsid w:val="006E2361"/>
    <w:rsid w:val="006E5990"/>
    <w:rsid w:val="006E59D7"/>
    <w:rsid w:val="006F3C82"/>
    <w:rsid w:val="00713C5E"/>
    <w:rsid w:val="00716E7A"/>
    <w:rsid w:val="007214B5"/>
    <w:rsid w:val="0074130A"/>
    <w:rsid w:val="00750892"/>
    <w:rsid w:val="007935F8"/>
    <w:rsid w:val="0079401F"/>
    <w:rsid w:val="007A77BE"/>
    <w:rsid w:val="007B0ABA"/>
    <w:rsid w:val="007C2ADA"/>
    <w:rsid w:val="007C34D1"/>
    <w:rsid w:val="007C6A07"/>
    <w:rsid w:val="007D0275"/>
    <w:rsid w:val="007D0B16"/>
    <w:rsid w:val="007E50C1"/>
    <w:rsid w:val="00800F39"/>
    <w:rsid w:val="00803A67"/>
    <w:rsid w:val="00805DF6"/>
    <w:rsid w:val="00821F16"/>
    <w:rsid w:val="008368C0"/>
    <w:rsid w:val="0084396A"/>
    <w:rsid w:val="00854B7B"/>
    <w:rsid w:val="008570AF"/>
    <w:rsid w:val="008B1697"/>
    <w:rsid w:val="008C1729"/>
    <w:rsid w:val="008C75DD"/>
    <w:rsid w:val="008F209D"/>
    <w:rsid w:val="00916314"/>
    <w:rsid w:val="00922857"/>
    <w:rsid w:val="009241D8"/>
    <w:rsid w:val="00967A92"/>
    <w:rsid w:val="009763DC"/>
    <w:rsid w:val="009843D0"/>
    <w:rsid w:val="00992680"/>
    <w:rsid w:val="009D3ACF"/>
    <w:rsid w:val="009D4C4D"/>
    <w:rsid w:val="009E7ADA"/>
    <w:rsid w:val="009F7BA6"/>
    <w:rsid w:val="00A1161C"/>
    <w:rsid w:val="00A248DD"/>
    <w:rsid w:val="00A24D4F"/>
    <w:rsid w:val="00A31964"/>
    <w:rsid w:val="00A31F97"/>
    <w:rsid w:val="00A36F46"/>
    <w:rsid w:val="00A52C29"/>
    <w:rsid w:val="00A6083E"/>
    <w:rsid w:val="00A91497"/>
    <w:rsid w:val="00A9278B"/>
    <w:rsid w:val="00AA55CC"/>
    <w:rsid w:val="00AB67D4"/>
    <w:rsid w:val="00AB6EAE"/>
    <w:rsid w:val="00AC1D3F"/>
    <w:rsid w:val="00AD2062"/>
    <w:rsid w:val="00AF68F5"/>
    <w:rsid w:val="00B03510"/>
    <w:rsid w:val="00B10E64"/>
    <w:rsid w:val="00B61F8A"/>
    <w:rsid w:val="00C237F9"/>
    <w:rsid w:val="00C4281D"/>
    <w:rsid w:val="00C736D5"/>
    <w:rsid w:val="00CB64DE"/>
    <w:rsid w:val="00CB723C"/>
    <w:rsid w:val="00CE1D13"/>
    <w:rsid w:val="00CE56E5"/>
    <w:rsid w:val="00CF34E1"/>
    <w:rsid w:val="00D005B3"/>
    <w:rsid w:val="00D039B2"/>
    <w:rsid w:val="00D06D36"/>
    <w:rsid w:val="00D12F03"/>
    <w:rsid w:val="00D247DE"/>
    <w:rsid w:val="00D40690"/>
    <w:rsid w:val="00D46F11"/>
    <w:rsid w:val="00D61007"/>
    <w:rsid w:val="00D853EF"/>
    <w:rsid w:val="00DA52A1"/>
    <w:rsid w:val="00DB669B"/>
    <w:rsid w:val="00DC1474"/>
    <w:rsid w:val="00DD1E46"/>
    <w:rsid w:val="00DD3068"/>
    <w:rsid w:val="00E00B10"/>
    <w:rsid w:val="00E12E9F"/>
    <w:rsid w:val="00E20C60"/>
    <w:rsid w:val="00E715A9"/>
    <w:rsid w:val="00E71EA6"/>
    <w:rsid w:val="00E816CD"/>
    <w:rsid w:val="00E929C7"/>
    <w:rsid w:val="00EA1D0D"/>
    <w:rsid w:val="00EA74E0"/>
    <w:rsid w:val="00EC209F"/>
    <w:rsid w:val="00EC301A"/>
    <w:rsid w:val="00EE14DC"/>
    <w:rsid w:val="00EE493C"/>
    <w:rsid w:val="00F069B1"/>
    <w:rsid w:val="00F406C1"/>
    <w:rsid w:val="00F76CEA"/>
    <w:rsid w:val="00FA4FC3"/>
    <w:rsid w:val="00FA6649"/>
    <w:rsid w:val="00FB69F2"/>
    <w:rsid w:val="00FE3547"/>
    <w:rsid w:val="00FF3F3E"/>
    <w:rsid w:val="00FF5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04A2B"/>
  <w15:docId w15:val="{9C8CBF36-4D41-4C98-B72B-128611F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9D3ACF"/>
    <w:pPr>
      <w:spacing w:before="52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A9278B"/>
    <w:rPr>
      <w:color w:val="0000FF" w:themeColor="hyperlink"/>
      <w:u w:val="single"/>
    </w:rPr>
  </w:style>
  <w:style w:type="character" w:styleId="Nierozpoznanawzmianka">
    <w:name w:val="Unresolved Mention"/>
    <w:basedOn w:val="Domylnaczcionkaakapitu"/>
    <w:uiPriority w:val="99"/>
    <w:semiHidden/>
    <w:unhideWhenUsed/>
    <w:rsid w:val="00A9278B"/>
    <w:rPr>
      <w:color w:val="605E5C"/>
      <w:shd w:val="clear" w:color="auto" w:fill="E1DFDD"/>
    </w:rPr>
  </w:style>
  <w:style w:type="paragraph" w:styleId="Legenda">
    <w:name w:val="caption"/>
    <w:basedOn w:val="Normalny"/>
    <w:next w:val="Normalny"/>
    <w:uiPriority w:val="35"/>
    <w:unhideWhenUsed/>
    <w:qFormat/>
    <w:rsid w:val="00A9278B"/>
    <w:pPr>
      <w:spacing w:after="200" w:line="240" w:lineRule="auto"/>
    </w:pPr>
    <w:rPr>
      <w:rFonts w:ascii="Verdana" w:eastAsia="Verdana" w:hAnsi="Verdana" w:cs="Times New Roman"/>
      <w:i/>
      <w:iCs/>
      <w:color w:val="808080" w:themeColor="text2"/>
      <w:sz w:val="18"/>
      <w:szCs w:val="18"/>
    </w:rPr>
  </w:style>
  <w:style w:type="paragraph" w:styleId="Akapitzlist">
    <w:name w:val="List Paragraph"/>
    <w:basedOn w:val="Normalny"/>
    <w:uiPriority w:val="34"/>
    <w:qFormat/>
    <w:rsid w:val="00A1161C"/>
    <w:pPr>
      <w:ind w:left="720"/>
      <w:contextualSpacing/>
    </w:pPr>
  </w:style>
  <w:style w:type="paragraph" w:styleId="Poprawka">
    <w:name w:val="Revision"/>
    <w:hidden/>
    <w:uiPriority w:val="99"/>
    <w:semiHidden/>
    <w:rsid w:val="007E50C1"/>
    <w:pPr>
      <w:spacing w:after="0" w:line="240" w:lineRule="auto"/>
    </w:pPr>
    <w:rPr>
      <w:color w:val="000000" w:themeColor="background1"/>
      <w:spacing w:val="4"/>
      <w:sz w:val="20"/>
    </w:rPr>
  </w:style>
  <w:style w:type="character" w:styleId="Odwoaniedokomentarza">
    <w:name w:val="annotation reference"/>
    <w:basedOn w:val="Domylnaczcionkaakapitu"/>
    <w:uiPriority w:val="99"/>
    <w:semiHidden/>
    <w:unhideWhenUsed/>
    <w:rsid w:val="00EC209F"/>
    <w:rPr>
      <w:sz w:val="16"/>
      <w:szCs w:val="16"/>
    </w:rPr>
  </w:style>
  <w:style w:type="paragraph" w:styleId="Tekstkomentarza">
    <w:name w:val="annotation text"/>
    <w:basedOn w:val="Normalny"/>
    <w:link w:val="TekstkomentarzaZnak"/>
    <w:uiPriority w:val="99"/>
    <w:unhideWhenUsed/>
    <w:rsid w:val="00EC209F"/>
    <w:pPr>
      <w:spacing w:line="240" w:lineRule="auto"/>
    </w:pPr>
    <w:rPr>
      <w:szCs w:val="20"/>
    </w:rPr>
  </w:style>
  <w:style w:type="character" w:customStyle="1" w:styleId="TekstkomentarzaZnak">
    <w:name w:val="Tekst komentarza Znak"/>
    <w:basedOn w:val="Domylnaczcionkaakapitu"/>
    <w:link w:val="Tekstkomentarza"/>
    <w:uiPriority w:val="99"/>
    <w:rsid w:val="00EC209F"/>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EC209F"/>
    <w:rPr>
      <w:b/>
      <w:bCs/>
    </w:rPr>
  </w:style>
  <w:style w:type="character" w:customStyle="1" w:styleId="TematkomentarzaZnak">
    <w:name w:val="Temat komentarza Znak"/>
    <w:basedOn w:val="TekstkomentarzaZnak"/>
    <w:link w:val="Tematkomentarza"/>
    <w:uiPriority w:val="99"/>
    <w:semiHidden/>
    <w:rsid w:val="00EC209F"/>
    <w:rPr>
      <w:b/>
      <w:bCs/>
      <w:color w:val="000000" w:themeColor="background1"/>
      <w:spacing w:val="4"/>
      <w:sz w:val="20"/>
      <w:szCs w:val="20"/>
    </w:rPr>
  </w:style>
  <w:style w:type="paragraph" w:styleId="Tekstdymka">
    <w:name w:val="Balloon Text"/>
    <w:basedOn w:val="Normalny"/>
    <w:link w:val="TekstdymkaZnak"/>
    <w:uiPriority w:val="99"/>
    <w:semiHidden/>
    <w:unhideWhenUsed/>
    <w:rsid w:val="00F406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6C1"/>
    <w:rPr>
      <w:rFonts w:ascii="Segoe UI" w:hAnsi="Segoe UI" w:cs="Segoe UI"/>
      <w:color w:val="000000" w:themeColor="background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96815">
      <w:bodyDiv w:val="1"/>
      <w:marLeft w:val="0"/>
      <w:marRight w:val="0"/>
      <w:marTop w:val="0"/>
      <w:marBottom w:val="0"/>
      <w:divBdr>
        <w:top w:val="none" w:sz="0" w:space="0" w:color="auto"/>
        <w:left w:val="none" w:sz="0" w:space="0" w:color="auto"/>
        <w:bottom w:val="none" w:sz="0" w:space="0" w:color="auto"/>
        <w:right w:val="none" w:sz="0" w:space="0" w:color="auto"/>
      </w:divBdr>
    </w:div>
    <w:div w:id="1862233427">
      <w:bodyDiv w:val="1"/>
      <w:marLeft w:val="0"/>
      <w:marRight w:val="0"/>
      <w:marTop w:val="0"/>
      <w:marBottom w:val="0"/>
      <w:divBdr>
        <w:top w:val="none" w:sz="0" w:space="0" w:color="auto"/>
        <w:left w:val="none" w:sz="0" w:space="0" w:color="auto"/>
        <w:bottom w:val="none" w:sz="0" w:space="0" w:color="auto"/>
        <w:right w:val="none" w:sz="0" w:space="0" w:color="auto"/>
      </w:divBdr>
    </w:div>
    <w:div w:id="1955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hyperlink" Target="http://www.imn.skawina.pl"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imn.skawin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2D849-EDCA-47F0-AE51-7A05B1F9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11</TotalTime>
  <Pages>15</Pages>
  <Words>4697</Words>
  <Characters>28186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Róża Borysławska</dc:creator>
  <cp:lastModifiedBy>Jolanta Łopata | Łukasiewicz - IMN</cp:lastModifiedBy>
  <cp:revision>3</cp:revision>
  <cp:lastPrinted>2022-01-21T12:22:00Z</cp:lastPrinted>
  <dcterms:created xsi:type="dcterms:W3CDTF">2023-08-02T11:58:00Z</dcterms:created>
  <dcterms:modified xsi:type="dcterms:W3CDTF">2023-08-02T11:59:00Z</dcterms:modified>
</cp:coreProperties>
</file>