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E30B80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E30B80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E30B80">
        <w:rPr>
          <w:rFonts w:ascii="Calibri" w:eastAsia="Times New Roman" w:hAnsi="Calibri" w:cs="Verdana"/>
          <w:b/>
          <w:i/>
          <w:lang w:eastAsia="pl-PL"/>
        </w:rPr>
        <w:t>3</w:t>
      </w:r>
      <w:r w:rsidRPr="00E30B80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>..................................(miejscowość), dn. ..................... 202</w:t>
      </w:r>
      <w:r w:rsidR="00E30B80">
        <w:rPr>
          <w:rFonts w:ascii="Calibri" w:eastAsia="Times New Roman" w:hAnsi="Calibri" w:cs="Verdana"/>
          <w:bCs/>
          <w:sz w:val="20"/>
          <w:szCs w:val="20"/>
          <w:lang w:eastAsia="pl-PL"/>
        </w:rPr>
        <w:t>2</w:t>
      </w: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r.      </w:t>
      </w: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…………………………………………………………………………………………………………..………………….......................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rprezentacji)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niepodleganiu wykluczeni</w:t>
      </w:r>
      <w:r w:rsidR="00DB6C8D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a</w:t>
      </w: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 z postępowania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Na potrzeby postępowania o udzielenie zamówienia publicznego pn.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„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Sukcesywne dostawy </w:t>
      </w:r>
      <w:r w:rsidR="001E05E5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mięsa i wędlin</w:t>
      </w:r>
      <w:bookmarkStart w:id="0" w:name="_GoBack"/>
      <w:bookmarkEnd w:id="0"/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do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Zakład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u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Karn</w:t>
      </w:r>
      <w:r w:rsidR="000304B8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ego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w Płocku”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,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prowadzonego przez </w:t>
      </w:r>
      <w:r w:rsidRPr="00957D49">
        <w:rPr>
          <w:rFonts w:ascii="Calibri" w:eastAsia="Times New Roman" w:hAnsi="Calibri" w:cs="Verdana"/>
          <w:color w:val="000000"/>
          <w:u w:color="000000"/>
          <w:bdr w:val="nil"/>
          <w:lang w:eastAsia="pl-PL"/>
        </w:rPr>
        <w:t>Zakład Karny w Płocku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,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 że nie podlegam wykluczeniu z postępowania na podstawie art. 108 ust. 1 Ustawy Pzp. oraz art. 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109 ust. </w:t>
      </w:r>
      <w:r w:rsidRPr="00957D49">
        <w:rPr>
          <w:rFonts w:ascii="Calibri" w:eastAsia="Times New Roman" w:hAnsi="Calibri" w:cs="Verdana"/>
          <w:u w:color="000000"/>
          <w:bdr w:val="nil"/>
          <w:lang w:eastAsia="pl-PL"/>
        </w:rPr>
        <w:t>4, 5, 7, 8 Ustawy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Oświadczam, że zachodzą w stosunku do mnie podstawy wykluczenia z postępowania na podstawie art. …………….. ustawy Pzp 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(podać mającą zastosowanie podstawę wykluczenia spośród wymienionych 108 ust.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1 Ustawy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) lub art. 109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ust. 4, 5, 7, 8 Ustawy.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 Jednocześnie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 związku z ww. okolicznością, na podstawie art. 110 ust. 2 ustawy Pzp podjąłem następujące środki naprawcze: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8"/>
          <w:szCs w:val="18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OŚWIADCZENIE DOTYCZĄCE PODANYCH INFORMACJI: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957D49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8E3862" w:rsidRDefault="00E30B80" w:rsidP="00E30B80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E30B80" w:rsidRPr="008E3862" w:rsidRDefault="00E30B80" w:rsidP="00E30B80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E30B80" w:rsidRPr="003B401B" w:rsidRDefault="00E30B80" w:rsidP="00E30B80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AA009E" w:rsidRDefault="00957D49" w:rsidP="00E30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sectPr w:rsidR="00AA009E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0304B8"/>
    <w:rsid w:val="001E05E5"/>
    <w:rsid w:val="002D7667"/>
    <w:rsid w:val="003247AC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E30B80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12D7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E30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2022-11-21T08:03:00Z</dcterms:created>
  <dcterms:modified xsi:type="dcterms:W3CDTF">2022-11-21T08:03:00Z</dcterms:modified>
</cp:coreProperties>
</file>