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9" w:rsidRPr="00310179" w:rsidRDefault="00310179" w:rsidP="00310179">
      <w:pPr>
        <w:widowControl w:val="0"/>
        <w:adjustRightInd w:val="0"/>
        <w:ind w:left="284"/>
        <w:jc w:val="right"/>
        <w:rPr>
          <w:rFonts w:ascii="Arial" w:hAnsi="Arial" w:cs="Arial"/>
          <w:bCs/>
          <w:sz w:val="20"/>
          <w:szCs w:val="20"/>
        </w:rPr>
      </w:pPr>
      <w:r w:rsidRPr="00310179">
        <w:rPr>
          <w:rFonts w:ascii="Arial" w:hAnsi="Arial" w:cs="Arial"/>
          <w:bCs/>
          <w:sz w:val="20"/>
          <w:szCs w:val="20"/>
        </w:rPr>
        <w:t xml:space="preserve">Załącznik nr </w:t>
      </w:r>
      <w:r>
        <w:rPr>
          <w:rFonts w:ascii="Arial" w:hAnsi="Arial" w:cs="Arial"/>
          <w:bCs/>
          <w:sz w:val="20"/>
          <w:szCs w:val="20"/>
        </w:rPr>
        <w:t>3</w:t>
      </w:r>
      <w:r w:rsidRPr="00310179">
        <w:rPr>
          <w:rFonts w:ascii="Arial" w:hAnsi="Arial" w:cs="Arial"/>
          <w:bCs/>
          <w:sz w:val="20"/>
          <w:szCs w:val="20"/>
        </w:rPr>
        <w:t>, postępowanie nr 33/W1/2022</w:t>
      </w:r>
    </w:p>
    <w:p w:rsidR="00310179" w:rsidRDefault="00310179" w:rsidP="00746901">
      <w:pPr>
        <w:pStyle w:val="Akapitzlist"/>
        <w:keepNext/>
        <w:spacing w:after="200" w:line="276" w:lineRule="auto"/>
        <w:ind w:left="284"/>
        <w:jc w:val="center"/>
        <w:rPr>
          <w:rFonts w:ascii="Arial" w:hAnsi="Arial" w:cs="Arial"/>
          <w:b/>
          <w:u w:val="single"/>
        </w:rPr>
      </w:pPr>
    </w:p>
    <w:p w:rsidR="008C6566" w:rsidRPr="008D2125" w:rsidRDefault="008C6566" w:rsidP="00746901">
      <w:pPr>
        <w:pStyle w:val="Akapitzlist"/>
        <w:keepNext/>
        <w:spacing w:after="200" w:line="276" w:lineRule="auto"/>
        <w:ind w:left="284"/>
        <w:jc w:val="center"/>
        <w:rPr>
          <w:rFonts w:ascii="Arial" w:hAnsi="Arial" w:cs="Arial"/>
        </w:rPr>
      </w:pPr>
      <w:r>
        <w:rPr>
          <w:rFonts w:ascii="Arial" w:hAnsi="Arial" w:cs="Arial"/>
          <w:b/>
          <w:u w:val="single"/>
        </w:rPr>
        <w:t>Opis przedmiotu zamówienia</w:t>
      </w:r>
    </w:p>
    <w:p w:rsidR="008C6566" w:rsidRPr="00746901" w:rsidRDefault="00310179" w:rsidP="00310179">
      <w:pPr>
        <w:pStyle w:val="Akapitzlist"/>
        <w:tabs>
          <w:tab w:val="left" w:pos="8325"/>
        </w:tabs>
        <w:spacing w:after="120"/>
        <w:ind w:left="708"/>
        <w:contextualSpacing w:val="0"/>
        <w:jc w:val="both"/>
        <w:rPr>
          <w:rFonts w:ascii="Arial" w:hAnsi="Arial" w:cs="Arial"/>
          <w:sz w:val="16"/>
          <w:szCs w:val="16"/>
        </w:rPr>
      </w:pPr>
      <w:r>
        <w:rPr>
          <w:rFonts w:ascii="Arial" w:hAnsi="Arial" w:cs="Arial"/>
          <w:sz w:val="16"/>
          <w:szCs w:val="16"/>
        </w:rPr>
        <w:tab/>
      </w:r>
      <w:bookmarkStart w:id="0" w:name="_GoBack"/>
      <w:bookmarkEnd w:id="0"/>
    </w:p>
    <w:p w:rsidR="0085164F" w:rsidRPr="0085164F" w:rsidRDefault="0085164F" w:rsidP="0085164F">
      <w:pPr>
        <w:numPr>
          <w:ilvl w:val="0"/>
          <w:numId w:val="2"/>
        </w:numPr>
        <w:spacing w:after="60" w:line="276" w:lineRule="auto"/>
        <w:ind w:left="425" w:hanging="357"/>
        <w:jc w:val="both"/>
        <w:rPr>
          <w:rFonts w:ascii="Arial" w:hAnsi="Arial" w:cs="Arial"/>
          <w:sz w:val="22"/>
          <w:szCs w:val="22"/>
        </w:rPr>
      </w:pPr>
      <w:r w:rsidRPr="0085164F">
        <w:rPr>
          <w:rFonts w:ascii="Arial" w:hAnsi="Arial" w:cs="Arial"/>
          <w:sz w:val="22"/>
          <w:szCs w:val="22"/>
        </w:rPr>
        <w:t>Przedmiotem niniejszej umowy jest sukcesywna dostawa węgla opałowego do Grup</w:t>
      </w:r>
      <w:r w:rsidR="003B61B8">
        <w:rPr>
          <w:rFonts w:ascii="Arial" w:hAnsi="Arial" w:cs="Arial"/>
          <w:sz w:val="22"/>
          <w:szCs w:val="22"/>
        </w:rPr>
        <w:t>y</w:t>
      </w:r>
      <w:r w:rsidRPr="0085164F">
        <w:rPr>
          <w:rFonts w:ascii="Arial" w:hAnsi="Arial" w:cs="Arial"/>
          <w:sz w:val="22"/>
          <w:szCs w:val="22"/>
        </w:rPr>
        <w:t xml:space="preserve"> Zabezpieczenia 25.Wojskowego Oddziału Gospodarczego w m. Hajnówka w celu zabezpieczenia potrzeb jednostek wojskowych realizujących zadania w ramach ZZ</w:t>
      </w:r>
      <w:r w:rsidR="00B34602">
        <w:rPr>
          <w:rFonts w:ascii="Arial" w:hAnsi="Arial" w:cs="Arial"/>
          <w:sz w:val="22"/>
          <w:szCs w:val="22"/>
        </w:rPr>
        <w:t> </w:t>
      </w:r>
      <w:r w:rsidRPr="0085164F">
        <w:rPr>
          <w:rFonts w:ascii="Arial" w:hAnsi="Arial" w:cs="Arial"/>
          <w:sz w:val="22"/>
          <w:szCs w:val="22"/>
        </w:rPr>
        <w:t xml:space="preserve">GRANICA. Łączna ilość węgla około </w:t>
      </w:r>
      <w:r w:rsidR="00B34602">
        <w:rPr>
          <w:rFonts w:ascii="Arial" w:hAnsi="Arial" w:cs="Arial"/>
          <w:sz w:val="22"/>
          <w:szCs w:val="22"/>
        </w:rPr>
        <w:t>2</w:t>
      </w:r>
      <w:r w:rsidRPr="0085164F">
        <w:rPr>
          <w:rFonts w:ascii="Arial" w:hAnsi="Arial" w:cs="Arial"/>
          <w:sz w:val="22"/>
          <w:szCs w:val="22"/>
        </w:rPr>
        <w:t>00 t</w:t>
      </w:r>
      <w:r w:rsidR="00B34602">
        <w:rPr>
          <w:rFonts w:ascii="Arial" w:hAnsi="Arial" w:cs="Arial"/>
          <w:sz w:val="22"/>
          <w:szCs w:val="22"/>
        </w:rPr>
        <w:t>on</w:t>
      </w:r>
      <w:r w:rsidRPr="0085164F">
        <w:rPr>
          <w:rFonts w:ascii="Arial" w:hAnsi="Arial" w:cs="Arial"/>
          <w:sz w:val="22"/>
          <w:szCs w:val="22"/>
        </w:rPr>
        <w:t xml:space="preserve"> w częśc</w:t>
      </w:r>
      <w:r w:rsidR="00B34602">
        <w:rPr>
          <w:rFonts w:ascii="Arial" w:hAnsi="Arial" w:cs="Arial"/>
          <w:sz w:val="22"/>
          <w:szCs w:val="22"/>
        </w:rPr>
        <w:t>i gwarantowanej i około 100 ton</w:t>
      </w:r>
      <w:r w:rsidRPr="0085164F">
        <w:rPr>
          <w:rFonts w:ascii="Arial" w:hAnsi="Arial" w:cs="Arial"/>
          <w:sz w:val="22"/>
          <w:szCs w:val="22"/>
        </w:rPr>
        <w:t xml:space="preserve"> w</w:t>
      </w:r>
      <w:r w:rsidR="00B34602">
        <w:rPr>
          <w:rFonts w:ascii="Arial" w:hAnsi="Arial" w:cs="Arial"/>
          <w:sz w:val="22"/>
          <w:szCs w:val="22"/>
        </w:rPr>
        <w:t> </w:t>
      </w:r>
      <w:r w:rsidRPr="0085164F">
        <w:rPr>
          <w:rFonts w:ascii="Arial" w:hAnsi="Arial" w:cs="Arial"/>
          <w:sz w:val="22"/>
          <w:szCs w:val="22"/>
        </w:rPr>
        <w:t>części opcjonalnej.</w:t>
      </w:r>
    </w:p>
    <w:p w:rsidR="008C6566" w:rsidRPr="00746901" w:rsidRDefault="0085164F" w:rsidP="0085164F">
      <w:pPr>
        <w:pStyle w:val="Akapitzlist"/>
        <w:keepNext/>
        <w:spacing w:after="120" w:line="264" w:lineRule="auto"/>
        <w:ind w:left="284" w:firstLine="141"/>
        <w:contextualSpacing w:val="0"/>
        <w:jc w:val="both"/>
        <w:rPr>
          <w:rFonts w:ascii="Arial" w:hAnsi="Arial" w:cs="Arial"/>
          <w:sz w:val="22"/>
          <w:szCs w:val="22"/>
        </w:rPr>
      </w:pPr>
      <w:r>
        <w:rPr>
          <w:rFonts w:ascii="Arial" w:hAnsi="Arial" w:cs="Arial"/>
          <w:sz w:val="22"/>
          <w:szCs w:val="22"/>
        </w:rPr>
        <w:t xml:space="preserve">Węgiel opałowy </w:t>
      </w:r>
      <w:r w:rsidR="008C6566" w:rsidRPr="00746901">
        <w:rPr>
          <w:rFonts w:ascii="Arial" w:hAnsi="Arial" w:cs="Arial"/>
          <w:sz w:val="22"/>
          <w:szCs w:val="22"/>
        </w:rPr>
        <w:t xml:space="preserve">- </w:t>
      </w:r>
      <w:r w:rsidR="008C6566" w:rsidRPr="00746901">
        <w:rPr>
          <w:rFonts w:ascii="Arial" w:hAnsi="Arial" w:cs="Arial"/>
          <w:b/>
          <w:sz w:val="22"/>
          <w:szCs w:val="22"/>
        </w:rPr>
        <w:t>Kod CPV: 091</w:t>
      </w:r>
      <w:r>
        <w:rPr>
          <w:rFonts w:ascii="Arial" w:hAnsi="Arial" w:cs="Arial"/>
          <w:b/>
          <w:sz w:val="22"/>
          <w:szCs w:val="22"/>
        </w:rPr>
        <w:t xml:space="preserve">11210-5 </w:t>
      </w:r>
      <w:r w:rsidR="008C6566" w:rsidRPr="00746901">
        <w:rPr>
          <w:rFonts w:ascii="Arial" w:hAnsi="Arial" w:cs="Arial"/>
          <w:sz w:val="22"/>
          <w:szCs w:val="22"/>
        </w:rPr>
        <w:t xml:space="preserve">powinien spełniać </w:t>
      </w:r>
      <w:r>
        <w:rPr>
          <w:rFonts w:ascii="Arial" w:hAnsi="Arial" w:cs="Arial"/>
          <w:sz w:val="22"/>
          <w:szCs w:val="22"/>
        </w:rPr>
        <w:t xml:space="preserve">następujące </w:t>
      </w:r>
      <w:r w:rsidR="008C6566" w:rsidRPr="00746901">
        <w:rPr>
          <w:rFonts w:ascii="Arial" w:hAnsi="Arial" w:cs="Arial"/>
          <w:sz w:val="22"/>
          <w:szCs w:val="22"/>
        </w:rPr>
        <w:t>wymagania</w:t>
      </w:r>
      <w:r>
        <w:rPr>
          <w:rFonts w:ascii="Arial" w:hAnsi="Arial" w:cs="Arial"/>
          <w:sz w:val="22"/>
          <w:szCs w:val="22"/>
        </w:rPr>
        <w:t>:</w:t>
      </w:r>
      <w:r w:rsidR="008C6566" w:rsidRPr="00746901">
        <w:rPr>
          <w:rFonts w:ascii="Arial" w:hAnsi="Arial" w:cs="Arial"/>
          <w:sz w:val="22"/>
          <w:szCs w:val="22"/>
        </w:rPr>
        <w:t xml:space="preserve"> </w:t>
      </w:r>
    </w:p>
    <w:tbl>
      <w:tblPr>
        <w:tblW w:w="8485" w:type="dxa"/>
        <w:jc w:val="center"/>
        <w:tblLook w:val="04A0" w:firstRow="1" w:lastRow="0" w:firstColumn="1" w:lastColumn="0" w:noHBand="0" w:noVBand="1"/>
      </w:tblPr>
      <w:tblGrid>
        <w:gridCol w:w="3536"/>
        <w:gridCol w:w="4949"/>
      </w:tblGrid>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rodzaj</w:t>
            </w:r>
          </w:p>
        </w:tc>
        <w:tc>
          <w:tcPr>
            <w:tcW w:w="4949" w:type="dxa"/>
            <w:shd w:val="clear" w:color="auto" w:fill="auto"/>
            <w:vAlign w:val="center"/>
          </w:tcPr>
          <w:p w:rsidR="0085164F" w:rsidRPr="007D165D" w:rsidRDefault="0085164F" w:rsidP="0063639C">
            <w:pPr>
              <w:pStyle w:val="Akapitzlist"/>
              <w:spacing w:line="276" w:lineRule="auto"/>
              <w:ind w:left="0"/>
              <w:rPr>
                <w:rFonts w:ascii="Arial" w:hAnsi="Arial" w:cs="Arial"/>
                <w:sz w:val="22"/>
                <w:szCs w:val="22"/>
              </w:rPr>
            </w:pPr>
            <w:r w:rsidRPr="007D165D">
              <w:rPr>
                <w:rFonts w:ascii="Arial" w:hAnsi="Arial" w:cs="Arial"/>
                <w:sz w:val="22"/>
                <w:szCs w:val="22"/>
              </w:rPr>
              <w:t xml:space="preserve">- orzech </w:t>
            </w:r>
          </w:p>
        </w:tc>
      </w:tr>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granulacja</w:t>
            </w:r>
          </w:p>
        </w:tc>
        <w:tc>
          <w:tcPr>
            <w:tcW w:w="4949" w:type="dxa"/>
            <w:shd w:val="clear" w:color="auto" w:fill="auto"/>
            <w:vAlign w:val="center"/>
          </w:tcPr>
          <w:p w:rsidR="0085164F" w:rsidRPr="007D165D" w:rsidRDefault="0085164F" w:rsidP="00B34602">
            <w:pPr>
              <w:pStyle w:val="Akapitzlist"/>
              <w:spacing w:line="276" w:lineRule="auto"/>
              <w:ind w:left="0"/>
              <w:rPr>
                <w:rFonts w:ascii="Arial" w:hAnsi="Arial" w:cs="Arial"/>
                <w:sz w:val="22"/>
                <w:szCs w:val="22"/>
              </w:rPr>
            </w:pPr>
            <w:r w:rsidRPr="007D165D">
              <w:rPr>
                <w:rFonts w:ascii="Arial" w:hAnsi="Arial" w:cs="Arial"/>
                <w:sz w:val="22"/>
                <w:szCs w:val="22"/>
              </w:rPr>
              <w:t xml:space="preserve">- w przedziale między </w:t>
            </w:r>
            <w:r w:rsidR="00B34602">
              <w:rPr>
                <w:rFonts w:ascii="Arial" w:hAnsi="Arial" w:cs="Arial"/>
                <w:sz w:val="22"/>
                <w:szCs w:val="22"/>
              </w:rPr>
              <w:t>50</w:t>
            </w:r>
            <w:r w:rsidRPr="007D165D">
              <w:rPr>
                <w:rFonts w:ascii="Arial" w:hAnsi="Arial" w:cs="Arial"/>
                <w:sz w:val="22"/>
                <w:szCs w:val="22"/>
              </w:rPr>
              <w:t>mm, a 80mm</w:t>
            </w:r>
          </w:p>
        </w:tc>
      </w:tr>
      <w:tr w:rsidR="0085164F" w:rsidRPr="007D165D" w:rsidTr="000B3212">
        <w:trPr>
          <w:trHeight w:val="8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zawartość podziarna</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do 10%</w:t>
            </w:r>
          </w:p>
        </w:tc>
      </w:tr>
    </w:tbl>
    <w:p w:rsidR="0085164F" w:rsidRPr="007D165D" w:rsidRDefault="0085164F" w:rsidP="0085164F">
      <w:pPr>
        <w:spacing w:before="60" w:after="60" w:line="276" w:lineRule="auto"/>
        <w:rPr>
          <w:rFonts w:ascii="Arial" w:hAnsi="Arial" w:cs="Arial"/>
          <w:b/>
          <w:sz w:val="22"/>
          <w:szCs w:val="22"/>
          <w:u w:val="single"/>
        </w:rPr>
      </w:pPr>
      <w:r w:rsidRPr="007D165D">
        <w:rPr>
          <w:rFonts w:ascii="Arial" w:hAnsi="Arial" w:cs="Arial"/>
          <w:b/>
          <w:sz w:val="22"/>
          <w:szCs w:val="22"/>
          <w:u w:val="single"/>
        </w:rPr>
        <w:t>parametry jakościowe:</w:t>
      </w:r>
    </w:p>
    <w:tbl>
      <w:tblPr>
        <w:tblW w:w="0" w:type="auto"/>
        <w:jc w:val="center"/>
        <w:tblLook w:val="04A0" w:firstRow="1" w:lastRow="0" w:firstColumn="1" w:lastColumn="0" w:noHBand="0" w:noVBand="1"/>
      </w:tblPr>
      <w:tblGrid>
        <w:gridCol w:w="3536"/>
        <w:gridCol w:w="4949"/>
      </w:tblGrid>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xml:space="preserve">- wartość opałowa </w:t>
            </w:r>
            <w:proofErr w:type="spellStart"/>
            <w:r w:rsidRPr="007D165D">
              <w:rPr>
                <w:rFonts w:ascii="Arial" w:hAnsi="Arial" w:cs="Arial"/>
                <w:sz w:val="22"/>
                <w:szCs w:val="22"/>
              </w:rPr>
              <w:t>Q</w:t>
            </w:r>
            <w:r w:rsidRPr="007D165D">
              <w:rPr>
                <w:rFonts w:ascii="Arial" w:hAnsi="Arial" w:cs="Arial"/>
                <w:sz w:val="22"/>
                <w:szCs w:val="22"/>
                <w:vertAlign w:val="subscript"/>
              </w:rPr>
              <w:t>i</w:t>
            </w:r>
            <w:r w:rsidRPr="007D165D">
              <w:rPr>
                <w:rFonts w:ascii="Arial" w:hAnsi="Arial" w:cs="Arial"/>
                <w:sz w:val="22"/>
                <w:szCs w:val="22"/>
                <w:vertAlign w:val="superscript"/>
              </w:rPr>
              <w:t>r</w:t>
            </w:r>
            <w:proofErr w:type="spellEnd"/>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min 22MJ/kg</w:t>
            </w:r>
          </w:p>
        </w:tc>
      </w:tr>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zawartość popiołu A</w:t>
            </w:r>
            <w:r w:rsidRPr="007D165D">
              <w:rPr>
                <w:rFonts w:ascii="Arial" w:hAnsi="Arial" w:cs="Arial"/>
                <w:sz w:val="22"/>
                <w:szCs w:val="22"/>
                <w:vertAlign w:val="superscript"/>
              </w:rPr>
              <w:t>r</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max 12%</w:t>
            </w:r>
          </w:p>
        </w:tc>
      </w:tr>
      <w:tr w:rsidR="0085164F" w:rsidRPr="007D165D" w:rsidTr="000B3212">
        <w:trPr>
          <w:trHeight w:val="8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xml:space="preserve">- zawartość wilgoci całkowitej </w:t>
            </w:r>
            <w:proofErr w:type="spellStart"/>
            <w:r w:rsidRPr="007D165D">
              <w:rPr>
                <w:rFonts w:ascii="Arial" w:hAnsi="Arial" w:cs="Arial"/>
                <w:sz w:val="22"/>
                <w:szCs w:val="22"/>
              </w:rPr>
              <w:t>W</w:t>
            </w:r>
            <w:r w:rsidRPr="007D165D">
              <w:rPr>
                <w:rFonts w:ascii="Arial" w:hAnsi="Arial" w:cs="Arial"/>
                <w:sz w:val="22"/>
                <w:szCs w:val="22"/>
                <w:vertAlign w:val="subscript"/>
              </w:rPr>
              <w:t>t</w:t>
            </w:r>
            <w:r w:rsidRPr="007D165D">
              <w:rPr>
                <w:rFonts w:ascii="Arial" w:hAnsi="Arial" w:cs="Arial"/>
                <w:sz w:val="22"/>
                <w:szCs w:val="22"/>
                <w:vertAlign w:val="superscript"/>
              </w:rPr>
              <w:t>r</w:t>
            </w:r>
            <w:proofErr w:type="spellEnd"/>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max 20%</w:t>
            </w:r>
          </w:p>
        </w:tc>
      </w:tr>
    </w:tbl>
    <w:p w:rsidR="0085164F" w:rsidRPr="00484045" w:rsidRDefault="0085164F" w:rsidP="0085164F">
      <w:pPr>
        <w:spacing w:before="60" w:after="60" w:line="276" w:lineRule="auto"/>
        <w:rPr>
          <w:rFonts w:ascii="Arial" w:hAnsi="Arial" w:cs="Arial"/>
          <w:b/>
          <w:sz w:val="22"/>
          <w:szCs w:val="22"/>
          <w:u w:val="single"/>
        </w:rPr>
      </w:pPr>
      <w:r w:rsidRPr="00484045">
        <w:rPr>
          <w:rFonts w:ascii="Arial" w:hAnsi="Arial" w:cs="Arial"/>
          <w:b/>
          <w:sz w:val="22"/>
          <w:szCs w:val="22"/>
          <w:u w:val="single"/>
        </w:rPr>
        <w:t>opakowanie:</w:t>
      </w:r>
    </w:p>
    <w:p w:rsidR="0085164F" w:rsidRPr="00484045" w:rsidRDefault="0085164F" w:rsidP="0085164F">
      <w:pPr>
        <w:spacing w:line="276" w:lineRule="auto"/>
        <w:rPr>
          <w:rFonts w:ascii="Arial" w:hAnsi="Arial" w:cs="Arial"/>
          <w:sz w:val="22"/>
          <w:szCs w:val="22"/>
        </w:rPr>
      </w:pPr>
      <w:r w:rsidRPr="00484045">
        <w:rPr>
          <w:rFonts w:ascii="Arial" w:hAnsi="Arial" w:cs="Arial"/>
          <w:sz w:val="22"/>
          <w:szCs w:val="22"/>
        </w:rPr>
        <w:t xml:space="preserve">       - worki foliowe po 25 kg</w:t>
      </w:r>
    </w:p>
    <w:p w:rsidR="0085164F" w:rsidRDefault="0085164F" w:rsidP="0085164F">
      <w:pPr>
        <w:spacing w:line="276" w:lineRule="auto"/>
        <w:rPr>
          <w:rFonts w:ascii="Arial" w:hAnsi="Arial" w:cs="Arial"/>
          <w:sz w:val="22"/>
          <w:szCs w:val="22"/>
        </w:rPr>
      </w:pPr>
      <w:r w:rsidRPr="00484045">
        <w:rPr>
          <w:rFonts w:ascii="Arial" w:hAnsi="Arial" w:cs="Arial"/>
          <w:sz w:val="22"/>
          <w:szCs w:val="22"/>
        </w:rPr>
        <w:t xml:space="preserve">       - złożony na paletach po jednej tonie, zabezpieczone folią</w:t>
      </w:r>
    </w:p>
    <w:p w:rsidR="008C6566" w:rsidRPr="00FB0EE7" w:rsidRDefault="008C6566" w:rsidP="008C6566">
      <w:pPr>
        <w:pStyle w:val="Akapitzlist"/>
        <w:ind w:left="284"/>
        <w:contextualSpacing w:val="0"/>
        <w:jc w:val="both"/>
        <w:rPr>
          <w:rFonts w:ascii="Arial" w:hAnsi="Arial" w:cs="Arial"/>
        </w:rPr>
      </w:pPr>
    </w:p>
    <w:p w:rsidR="006632F1" w:rsidRPr="00411307" w:rsidRDefault="006632F1" w:rsidP="006632F1">
      <w:pPr>
        <w:numPr>
          <w:ilvl w:val="0"/>
          <w:numId w:val="2"/>
        </w:numPr>
        <w:spacing w:after="60" w:line="276" w:lineRule="auto"/>
        <w:ind w:left="426"/>
        <w:jc w:val="both"/>
        <w:rPr>
          <w:rFonts w:ascii="Arial" w:hAnsi="Arial" w:cs="Arial"/>
          <w:sz w:val="22"/>
          <w:szCs w:val="22"/>
        </w:rPr>
      </w:pPr>
      <w:r w:rsidRPr="00411307">
        <w:rPr>
          <w:rFonts w:ascii="Arial" w:hAnsi="Arial" w:cs="Arial"/>
          <w:sz w:val="22"/>
          <w:szCs w:val="22"/>
        </w:rPr>
        <w:t xml:space="preserve">Wykonawca przekaże Zamawiającemu każdorazowo wraz z dostawą certyfikat jakości dostarczonego węgla lub inny dokument potwierdzający jakość towaru (np. raport z badań) dostarczonego jednego dnia. W przypadku jego braku Zamawiający może odmówić przyjęcia dostawy, a koszty z tym związane ponosi Wykonawca. </w:t>
      </w:r>
    </w:p>
    <w:p w:rsidR="006632F1" w:rsidRPr="00411307" w:rsidRDefault="006632F1" w:rsidP="006632F1">
      <w:pPr>
        <w:numPr>
          <w:ilvl w:val="0"/>
          <w:numId w:val="2"/>
        </w:numPr>
        <w:spacing w:after="60" w:line="276" w:lineRule="auto"/>
        <w:ind w:left="426"/>
        <w:jc w:val="both"/>
        <w:rPr>
          <w:rFonts w:ascii="Arial" w:hAnsi="Arial" w:cs="Arial"/>
          <w:sz w:val="22"/>
          <w:szCs w:val="22"/>
        </w:rPr>
      </w:pPr>
      <w:r>
        <w:rPr>
          <w:rFonts w:ascii="Arial" w:hAnsi="Arial" w:cs="Arial"/>
          <w:sz w:val="22"/>
          <w:szCs w:val="22"/>
        </w:rPr>
        <w:t xml:space="preserve">Wykonawca oświadcza, iż zrealizuje postanowienia niniejszej Umowy zgodnie ze złożoną ofertą w sposób profesjonalny oraz z najwyższą starannością. </w:t>
      </w:r>
      <w:r w:rsidRPr="00ED692F">
        <w:rPr>
          <w:rFonts w:ascii="Arial" w:hAnsi="Arial" w:cs="Arial"/>
          <w:sz w:val="22"/>
          <w:szCs w:val="22"/>
        </w:rPr>
        <w:t xml:space="preserve">Zgodnie z treścią oferty Wykonawca gwarantuje stałą cenę za 1 tonę dotyczącą dostawy </w:t>
      </w:r>
      <w:r w:rsidR="00B34602">
        <w:rPr>
          <w:rFonts w:ascii="Arial" w:hAnsi="Arial" w:cs="Arial"/>
          <w:sz w:val="22"/>
          <w:szCs w:val="22"/>
        </w:rPr>
        <w:t>2</w:t>
      </w:r>
      <w:r w:rsidRPr="00ED692F">
        <w:rPr>
          <w:rFonts w:ascii="Arial" w:hAnsi="Arial" w:cs="Arial"/>
          <w:sz w:val="22"/>
          <w:szCs w:val="22"/>
        </w:rPr>
        <w:t>00 ton objętych przedmiotem</w:t>
      </w:r>
      <w:r w:rsidR="00B34602">
        <w:rPr>
          <w:rFonts w:ascii="Arial" w:hAnsi="Arial" w:cs="Arial"/>
          <w:sz w:val="22"/>
          <w:szCs w:val="22"/>
        </w:rPr>
        <w:t xml:space="preserve"> gwarantowanej części</w:t>
      </w:r>
      <w:r w:rsidRPr="00ED692F">
        <w:rPr>
          <w:rFonts w:ascii="Arial" w:hAnsi="Arial" w:cs="Arial"/>
          <w:sz w:val="22"/>
          <w:szCs w:val="22"/>
        </w:rPr>
        <w:t xml:space="preserve"> umowy. Po tej dostawie cena za tonę może ulec zmianie i stanowić będzie element </w:t>
      </w:r>
      <w:r>
        <w:rPr>
          <w:rFonts w:ascii="Arial" w:hAnsi="Arial" w:cs="Arial"/>
          <w:sz w:val="22"/>
          <w:szCs w:val="22"/>
        </w:rPr>
        <w:t>uzgodnień miedzy stronami umowy</w:t>
      </w:r>
      <w:r w:rsidR="0009543A">
        <w:rPr>
          <w:rFonts w:ascii="Arial" w:hAnsi="Arial" w:cs="Arial"/>
          <w:sz w:val="22"/>
          <w:szCs w:val="22"/>
        </w:rPr>
        <w:t>.</w:t>
      </w:r>
      <w:r w:rsidR="00F44D79">
        <w:rPr>
          <w:rFonts w:ascii="Arial" w:hAnsi="Arial" w:cs="Arial"/>
          <w:sz w:val="22"/>
          <w:szCs w:val="22"/>
        </w:rPr>
        <w:t xml:space="preserve"> Wykonawca gwarantuje stałą wartość marży przez cały okres obowiązywania umowy.</w:t>
      </w:r>
    </w:p>
    <w:p w:rsidR="006632F1" w:rsidRDefault="00B34602" w:rsidP="00B34602">
      <w:pPr>
        <w:numPr>
          <w:ilvl w:val="0"/>
          <w:numId w:val="2"/>
        </w:numPr>
        <w:spacing w:after="60" w:line="276" w:lineRule="auto"/>
        <w:ind w:left="426"/>
        <w:jc w:val="both"/>
        <w:rPr>
          <w:rFonts w:ascii="Arial" w:hAnsi="Arial" w:cs="Arial"/>
          <w:sz w:val="22"/>
          <w:szCs w:val="22"/>
        </w:rPr>
      </w:pPr>
      <w:r w:rsidRPr="00B34602">
        <w:rPr>
          <w:rFonts w:ascii="Arial" w:hAnsi="Arial" w:cs="Arial"/>
          <w:sz w:val="22"/>
          <w:szCs w:val="22"/>
        </w:rPr>
        <w:t>Wykonawca zobowiązuje się do dostarczenia 200 ton objętych zamówieniem podstawowym w terminie 7 dni roboczych od dnia podpisania umowy do składu opałowego na terenie kompleksu wojskowego w m. Hajnówka (GZ Hajnówka).</w:t>
      </w:r>
    </w:p>
    <w:p w:rsidR="006632F1" w:rsidRPr="00B34602" w:rsidRDefault="0009543A" w:rsidP="00B34602">
      <w:pPr>
        <w:numPr>
          <w:ilvl w:val="0"/>
          <w:numId w:val="2"/>
        </w:numPr>
        <w:spacing w:after="60" w:line="276" w:lineRule="auto"/>
        <w:ind w:left="425" w:hanging="357"/>
        <w:jc w:val="both"/>
        <w:rPr>
          <w:rFonts w:ascii="Arial" w:hAnsi="Arial" w:cs="Arial"/>
          <w:sz w:val="22"/>
          <w:szCs w:val="22"/>
        </w:rPr>
      </w:pPr>
      <w:r w:rsidRPr="00B34602">
        <w:rPr>
          <w:rFonts w:ascii="Arial" w:hAnsi="Arial" w:cs="Arial"/>
          <w:sz w:val="22"/>
          <w:szCs w:val="22"/>
        </w:rPr>
        <w:t>D</w:t>
      </w:r>
      <w:r w:rsidR="006632F1" w:rsidRPr="00B34602">
        <w:rPr>
          <w:rFonts w:ascii="Arial" w:hAnsi="Arial" w:cs="Arial"/>
          <w:sz w:val="22"/>
          <w:szCs w:val="22"/>
        </w:rPr>
        <w:t xml:space="preserve">ostarczony przedmiot umowy oraz jego części składowe </w:t>
      </w:r>
      <w:r w:rsidRPr="00B34602">
        <w:rPr>
          <w:rFonts w:ascii="Arial" w:hAnsi="Arial" w:cs="Arial"/>
          <w:sz w:val="22"/>
          <w:szCs w:val="22"/>
        </w:rPr>
        <w:t>powinny być</w:t>
      </w:r>
      <w:r w:rsidR="006632F1" w:rsidRPr="00B34602">
        <w:rPr>
          <w:rFonts w:ascii="Arial" w:hAnsi="Arial" w:cs="Arial"/>
          <w:sz w:val="22"/>
          <w:szCs w:val="22"/>
        </w:rPr>
        <w:t> wolne od wad prawnych i fizycznych oraz roszczeń osób trzecich.</w:t>
      </w:r>
    </w:p>
    <w:p w:rsidR="006632F1" w:rsidRPr="00960B23" w:rsidRDefault="006632F1" w:rsidP="006632F1">
      <w:pPr>
        <w:numPr>
          <w:ilvl w:val="0"/>
          <w:numId w:val="2"/>
        </w:numPr>
        <w:spacing w:after="60" w:line="276" w:lineRule="auto"/>
        <w:ind w:left="425" w:hanging="357"/>
        <w:jc w:val="both"/>
        <w:rPr>
          <w:rFonts w:ascii="Arial" w:hAnsi="Arial" w:cs="Arial"/>
          <w:sz w:val="22"/>
          <w:szCs w:val="22"/>
        </w:rPr>
      </w:pPr>
      <w:r w:rsidRPr="00960B23">
        <w:rPr>
          <w:rFonts w:ascii="Arial" w:hAnsi="Arial" w:cs="Arial"/>
          <w:sz w:val="22"/>
          <w:szCs w:val="22"/>
        </w:rPr>
        <w:t>Wykonawca oświadcza, że posiada koncesję na prowadzenie działalności gospodarczej w z</w:t>
      </w:r>
      <w:r>
        <w:rPr>
          <w:rFonts w:ascii="Arial" w:hAnsi="Arial" w:cs="Arial"/>
          <w:sz w:val="22"/>
          <w:szCs w:val="22"/>
        </w:rPr>
        <w:t>akresie obrotu węglem.</w:t>
      </w:r>
    </w:p>
    <w:p w:rsidR="006632F1" w:rsidRPr="00ED692F" w:rsidRDefault="006632F1" w:rsidP="006632F1">
      <w:pPr>
        <w:numPr>
          <w:ilvl w:val="0"/>
          <w:numId w:val="2"/>
        </w:numPr>
        <w:spacing w:after="60" w:line="276" w:lineRule="auto"/>
        <w:ind w:left="425" w:hanging="357"/>
        <w:jc w:val="both"/>
        <w:rPr>
          <w:rFonts w:ascii="Arial" w:hAnsi="Arial" w:cs="Arial"/>
          <w:sz w:val="22"/>
          <w:szCs w:val="22"/>
        </w:rPr>
      </w:pPr>
      <w:r w:rsidRPr="00ED692F">
        <w:rPr>
          <w:rFonts w:ascii="Arial" w:hAnsi="Arial" w:cs="Arial"/>
          <w:sz w:val="22"/>
          <w:szCs w:val="22"/>
        </w:rPr>
        <w:t>Podana w ust. 1 ilość węgla</w:t>
      </w:r>
      <w:r w:rsidR="00B34602">
        <w:rPr>
          <w:rFonts w:ascii="Arial" w:hAnsi="Arial" w:cs="Arial"/>
          <w:sz w:val="22"/>
          <w:szCs w:val="22"/>
        </w:rPr>
        <w:t xml:space="preserve"> dla części opcjonalnej </w:t>
      </w:r>
      <w:r w:rsidRPr="00ED692F">
        <w:rPr>
          <w:rFonts w:ascii="Arial" w:hAnsi="Arial" w:cs="Arial"/>
          <w:sz w:val="22"/>
          <w:szCs w:val="22"/>
        </w:rPr>
        <w:t>jest wartością szacunkową i może ulec zmianie z tytułu zakupu mniejszej</w:t>
      </w:r>
      <w:r>
        <w:rPr>
          <w:rFonts w:ascii="Arial" w:hAnsi="Arial" w:cs="Arial"/>
          <w:sz w:val="22"/>
          <w:szCs w:val="22"/>
        </w:rPr>
        <w:t xml:space="preserve"> lub większej</w:t>
      </w:r>
      <w:r w:rsidRPr="00ED692F">
        <w:rPr>
          <w:rFonts w:ascii="Arial" w:hAnsi="Arial" w:cs="Arial"/>
          <w:sz w:val="22"/>
          <w:szCs w:val="22"/>
        </w:rPr>
        <w:t xml:space="preserve"> ilości węgla lub po cenach innych niż zawarte w ofercie na dzień składania ofert, ale maksymalnie do </w:t>
      </w:r>
      <w:r w:rsidR="00176886">
        <w:rPr>
          <w:rFonts w:ascii="Arial" w:hAnsi="Arial" w:cs="Arial"/>
          <w:sz w:val="22"/>
          <w:szCs w:val="22"/>
        </w:rPr>
        <w:t>wartości zamówienia.</w:t>
      </w:r>
    </w:p>
    <w:p w:rsidR="0009543A" w:rsidRDefault="006632F1" w:rsidP="0009543A">
      <w:pPr>
        <w:pStyle w:val="Akapitzlist"/>
        <w:numPr>
          <w:ilvl w:val="0"/>
          <w:numId w:val="2"/>
        </w:numPr>
        <w:spacing w:after="60" w:line="276" w:lineRule="auto"/>
        <w:ind w:left="425" w:hanging="357"/>
        <w:jc w:val="both"/>
        <w:rPr>
          <w:rFonts w:ascii="Arial" w:hAnsi="Arial" w:cs="Arial"/>
          <w:sz w:val="22"/>
          <w:szCs w:val="22"/>
        </w:rPr>
      </w:pPr>
      <w:r w:rsidRPr="003E0010">
        <w:rPr>
          <w:rFonts w:ascii="Arial" w:hAnsi="Arial" w:cs="Arial"/>
          <w:sz w:val="22"/>
          <w:szCs w:val="22"/>
        </w:rPr>
        <w:t>Zakres rzeczowy przedmiotu umowy składa się z zamówienia podstawowego wskazanego w opisie przedmiotu zamówienia w odniesieniu do każdej pozycji asortymentu oraz zamówienia objętego prawem opcji.</w:t>
      </w:r>
    </w:p>
    <w:p w:rsidR="006632F1" w:rsidRPr="0009543A" w:rsidRDefault="006632F1" w:rsidP="0009543A">
      <w:pPr>
        <w:pStyle w:val="Akapitzlist"/>
        <w:numPr>
          <w:ilvl w:val="0"/>
          <w:numId w:val="2"/>
        </w:numPr>
        <w:spacing w:after="60" w:line="276" w:lineRule="auto"/>
        <w:ind w:left="425" w:hanging="357"/>
        <w:jc w:val="both"/>
        <w:rPr>
          <w:rFonts w:ascii="Arial" w:hAnsi="Arial" w:cs="Arial"/>
          <w:sz w:val="22"/>
          <w:szCs w:val="22"/>
        </w:rPr>
      </w:pPr>
      <w:r w:rsidRPr="0009543A">
        <w:rPr>
          <w:rFonts w:ascii="Arial" w:hAnsi="Arial" w:cs="Arial"/>
          <w:color w:val="000000"/>
          <w:sz w:val="22"/>
          <w:szCs w:val="22"/>
        </w:rPr>
        <w:t xml:space="preserve">Umowa obowiązuje od dnia zawarcia do dnia </w:t>
      </w:r>
      <w:r w:rsidR="009A7D76">
        <w:rPr>
          <w:rFonts w:ascii="Arial" w:hAnsi="Arial" w:cs="Arial"/>
          <w:b/>
          <w:color w:val="000000"/>
          <w:sz w:val="22"/>
          <w:szCs w:val="22"/>
        </w:rPr>
        <w:t>15</w:t>
      </w:r>
      <w:r w:rsidRPr="0009543A">
        <w:rPr>
          <w:rFonts w:ascii="Arial" w:hAnsi="Arial" w:cs="Arial"/>
          <w:b/>
          <w:color w:val="000000"/>
          <w:sz w:val="22"/>
          <w:szCs w:val="22"/>
        </w:rPr>
        <w:t>.05.2022 r.</w:t>
      </w:r>
    </w:p>
    <w:p w:rsidR="0009543A" w:rsidRDefault="0009543A" w:rsidP="006632F1">
      <w:pPr>
        <w:keepNext/>
        <w:shd w:val="clear" w:color="auto" w:fill="FFFFFF"/>
        <w:spacing w:line="276" w:lineRule="auto"/>
        <w:jc w:val="center"/>
        <w:rPr>
          <w:rFonts w:ascii="Arial" w:hAnsi="Arial" w:cs="Arial"/>
          <w:b/>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sidRPr="00960B23">
        <w:rPr>
          <w:rFonts w:ascii="Arial" w:hAnsi="Arial" w:cs="Arial"/>
          <w:b/>
          <w:color w:val="000000"/>
          <w:sz w:val="22"/>
          <w:szCs w:val="22"/>
        </w:rPr>
        <w:t xml:space="preserve">SPOSÓB I MIEJSCE DOSTAWY ORAZ WARUNKI ODBIORU </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Pr="00A42719" w:rsidRDefault="006632F1" w:rsidP="00921CD9">
      <w:pPr>
        <w:numPr>
          <w:ilvl w:val="0"/>
          <w:numId w:val="8"/>
        </w:numPr>
        <w:spacing w:after="60" w:line="276" w:lineRule="auto"/>
        <w:ind w:left="426"/>
        <w:jc w:val="both"/>
        <w:rPr>
          <w:rFonts w:ascii="Arial" w:hAnsi="Arial" w:cs="Arial"/>
          <w:sz w:val="22"/>
          <w:szCs w:val="22"/>
        </w:rPr>
      </w:pPr>
      <w:r w:rsidRPr="00A42719">
        <w:rPr>
          <w:rFonts w:ascii="Arial" w:hAnsi="Arial" w:cs="Arial"/>
          <w:sz w:val="22"/>
          <w:szCs w:val="22"/>
        </w:rPr>
        <w:t>Odbiorc</w:t>
      </w:r>
      <w:r w:rsidR="00A42719">
        <w:rPr>
          <w:rFonts w:ascii="Arial" w:hAnsi="Arial" w:cs="Arial"/>
          <w:sz w:val="22"/>
          <w:szCs w:val="22"/>
        </w:rPr>
        <w:t>ą</w:t>
      </w:r>
      <w:r w:rsidRPr="00A42719">
        <w:rPr>
          <w:rFonts w:ascii="Arial" w:hAnsi="Arial" w:cs="Arial"/>
          <w:sz w:val="22"/>
          <w:szCs w:val="22"/>
        </w:rPr>
        <w:t xml:space="preserve"> dostaw </w:t>
      </w:r>
      <w:r w:rsidR="00A42719">
        <w:rPr>
          <w:rFonts w:ascii="Arial" w:hAnsi="Arial" w:cs="Arial"/>
          <w:sz w:val="22"/>
          <w:szCs w:val="22"/>
        </w:rPr>
        <w:t xml:space="preserve">jest </w:t>
      </w:r>
      <w:r w:rsidRPr="00A42719">
        <w:rPr>
          <w:rFonts w:ascii="Arial" w:hAnsi="Arial" w:cs="Arial"/>
          <w:sz w:val="22"/>
          <w:szCs w:val="22"/>
        </w:rPr>
        <w:t>Grupa Zabezpieczenia Hajnówka</w:t>
      </w:r>
      <w:r w:rsidR="00A42719">
        <w:rPr>
          <w:rFonts w:ascii="Arial" w:hAnsi="Arial" w:cs="Arial"/>
          <w:sz w:val="22"/>
          <w:szCs w:val="22"/>
        </w:rPr>
        <w:t xml:space="preserve"> 25. Wojskowego Oddziału Gospodarczego w Białymstoku</w:t>
      </w:r>
      <w:r w:rsidRPr="00A42719">
        <w:rPr>
          <w:rFonts w:ascii="Arial" w:hAnsi="Arial" w:cs="Arial"/>
          <w:sz w:val="22"/>
          <w:szCs w:val="22"/>
        </w:rPr>
        <w:t xml:space="preserve"> w m. Hajnówka, uprawniona osoba do kontaktu i odbioru …………………………………………………………………………………</w:t>
      </w:r>
    </w:p>
    <w:p w:rsidR="006632F1" w:rsidRDefault="006632F1" w:rsidP="006632F1">
      <w:pPr>
        <w:numPr>
          <w:ilvl w:val="0"/>
          <w:numId w:val="8"/>
        </w:numPr>
        <w:spacing w:after="60" w:line="276" w:lineRule="auto"/>
        <w:ind w:left="426"/>
        <w:jc w:val="both"/>
        <w:rPr>
          <w:rFonts w:ascii="Arial" w:hAnsi="Arial" w:cs="Arial"/>
          <w:sz w:val="22"/>
          <w:szCs w:val="22"/>
        </w:rPr>
      </w:pPr>
      <w:r w:rsidRPr="006F431D">
        <w:rPr>
          <w:rFonts w:ascii="Arial" w:hAnsi="Arial" w:cs="Arial"/>
          <w:sz w:val="22"/>
          <w:szCs w:val="22"/>
        </w:rPr>
        <w:t>Przed rozpoczęciem realizacji umowy Wykonawca dokona z Odbiorcą roboczych uzgodnień organizacyjno-technicznych w zakresie sposobu odbioru partii dostawy</w:t>
      </w:r>
      <w:r>
        <w:rPr>
          <w:rFonts w:ascii="Arial" w:hAnsi="Arial" w:cs="Arial"/>
          <w:sz w:val="22"/>
          <w:szCs w:val="22"/>
        </w:rPr>
        <w:t>.</w:t>
      </w:r>
    </w:p>
    <w:p w:rsidR="006632F1" w:rsidRPr="00CF0955" w:rsidRDefault="006632F1" w:rsidP="006632F1">
      <w:pPr>
        <w:numPr>
          <w:ilvl w:val="0"/>
          <w:numId w:val="8"/>
        </w:numPr>
        <w:spacing w:after="60" w:line="276" w:lineRule="auto"/>
        <w:ind w:left="426"/>
        <w:jc w:val="both"/>
        <w:rPr>
          <w:rFonts w:ascii="Arial" w:hAnsi="Arial" w:cs="Arial"/>
          <w:strike/>
          <w:color w:val="FF0000"/>
          <w:sz w:val="22"/>
          <w:szCs w:val="22"/>
        </w:rPr>
      </w:pPr>
      <w:r w:rsidRPr="009129B9">
        <w:rPr>
          <w:rFonts w:ascii="Arial" w:hAnsi="Arial" w:cs="Arial"/>
          <w:sz w:val="22"/>
          <w:szCs w:val="22"/>
        </w:rPr>
        <w:t xml:space="preserve">Każdorazowa dostawa </w:t>
      </w:r>
      <w:r>
        <w:rPr>
          <w:rFonts w:ascii="Arial" w:hAnsi="Arial" w:cs="Arial"/>
          <w:sz w:val="22"/>
          <w:szCs w:val="22"/>
        </w:rPr>
        <w:t>węgla</w:t>
      </w:r>
      <w:r w:rsidRPr="009129B9">
        <w:rPr>
          <w:rFonts w:ascii="Arial" w:hAnsi="Arial" w:cs="Arial"/>
          <w:sz w:val="22"/>
          <w:szCs w:val="22"/>
        </w:rPr>
        <w:t xml:space="preserve"> odbywać się będzie w dni pracy Zamawiającego, tj. od poniedziałku do czwartku w godz. od 8:00 do 14:00, a w piątki w godz. 8:00 do 13:00, z wyłączeniem dni ustawowo wolnych od pracy</w:t>
      </w:r>
      <w:r w:rsidR="00F44D79">
        <w:rPr>
          <w:rFonts w:ascii="Arial" w:hAnsi="Arial" w:cs="Arial"/>
          <w:sz w:val="22"/>
          <w:szCs w:val="22"/>
        </w:rPr>
        <w:t>.</w:t>
      </w:r>
    </w:p>
    <w:p w:rsidR="006632F1" w:rsidRDefault="006632F1" w:rsidP="006632F1">
      <w:pPr>
        <w:numPr>
          <w:ilvl w:val="0"/>
          <w:numId w:val="8"/>
        </w:numPr>
        <w:spacing w:after="60" w:line="276" w:lineRule="auto"/>
        <w:ind w:left="426"/>
        <w:jc w:val="both"/>
        <w:rPr>
          <w:rFonts w:ascii="Arial" w:hAnsi="Arial" w:cs="Arial"/>
          <w:sz w:val="22"/>
          <w:szCs w:val="22"/>
        </w:rPr>
      </w:pPr>
      <w:proofErr w:type="spellStart"/>
      <w:r>
        <w:rPr>
          <w:rFonts w:ascii="Arial" w:hAnsi="Arial" w:cs="Arial"/>
          <w:sz w:val="22"/>
          <w:szCs w:val="22"/>
        </w:rPr>
        <w:t>Wegiel</w:t>
      </w:r>
      <w:proofErr w:type="spellEnd"/>
      <w:r w:rsidRPr="00960B23">
        <w:rPr>
          <w:rFonts w:ascii="Arial" w:hAnsi="Arial" w:cs="Arial"/>
          <w:sz w:val="22"/>
          <w:szCs w:val="22"/>
        </w:rPr>
        <w:t xml:space="preserve"> należy dostarczać z zachowaniem obowiązujących przepisów dotyczących przewozu materiałów niebezpiecznych. </w:t>
      </w:r>
    </w:p>
    <w:p w:rsidR="006632F1" w:rsidRPr="00CF0955" w:rsidRDefault="006632F1" w:rsidP="006632F1">
      <w:pPr>
        <w:numPr>
          <w:ilvl w:val="0"/>
          <w:numId w:val="8"/>
        </w:numPr>
        <w:spacing w:after="60" w:line="276" w:lineRule="auto"/>
        <w:ind w:left="426"/>
        <w:jc w:val="both"/>
        <w:rPr>
          <w:rFonts w:ascii="Arial" w:hAnsi="Arial" w:cs="Arial"/>
          <w:sz w:val="22"/>
          <w:szCs w:val="22"/>
        </w:rPr>
      </w:pPr>
      <w:r w:rsidRPr="00CF0955">
        <w:rPr>
          <w:rFonts w:ascii="Arial" w:hAnsi="Arial" w:cs="Arial"/>
          <w:color w:val="000000"/>
          <w:sz w:val="22"/>
          <w:szCs w:val="22"/>
        </w:rPr>
        <w:t xml:space="preserve">Przez PARTIĘ DOSTAWY </w:t>
      </w:r>
      <w:r w:rsidRPr="00CF0955">
        <w:rPr>
          <w:rFonts w:ascii="Arial" w:hAnsi="Arial" w:cs="Arial"/>
          <w:sz w:val="22"/>
          <w:szCs w:val="22"/>
        </w:rPr>
        <w:t xml:space="preserve">rozumie się jednorazową dostawę </w:t>
      </w:r>
      <w:r w:rsidRPr="00CF0955">
        <w:rPr>
          <w:rFonts w:ascii="Arial" w:hAnsi="Arial" w:cs="Arial"/>
          <w:spacing w:val="-1"/>
          <w:sz w:val="22"/>
          <w:szCs w:val="22"/>
        </w:rPr>
        <w:t xml:space="preserve">węgla </w:t>
      </w:r>
      <w:r w:rsidRPr="00CF0955">
        <w:rPr>
          <w:rFonts w:ascii="Arial" w:hAnsi="Arial" w:cs="Arial"/>
          <w:sz w:val="22"/>
          <w:szCs w:val="22"/>
        </w:rPr>
        <w:t>wysłanego do Odbiorcy, jednego dnia, identyfikowaną dokumentami przewozowymi (np.: list przewozowy, kwit wagowy lub WZ) oraz certyfikatem (świadectwem) jakości.</w:t>
      </w:r>
    </w:p>
    <w:p w:rsidR="006632F1" w:rsidRPr="00CF0955" w:rsidRDefault="006632F1" w:rsidP="006632F1">
      <w:pPr>
        <w:numPr>
          <w:ilvl w:val="0"/>
          <w:numId w:val="8"/>
        </w:numPr>
        <w:spacing w:after="60" w:line="276" w:lineRule="auto"/>
        <w:ind w:left="426"/>
        <w:jc w:val="both"/>
        <w:rPr>
          <w:rFonts w:ascii="Arial" w:hAnsi="Arial" w:cs="Arial"/>
          <w:sz w:val="22"/>
          <w:szCs w:val="22"/>
        </w:rPr>
      </w:pPr>
      <w:r w:rsidRPr="00CF0955">
        <w:rPr>
          <w:rFonts w:ascii="Arial" w:hAnsi="Arial" w:cs="Arial"/>
          <w:color w:val="000000"/>
          <w:sz w:val="22"/>
          <w:szCs w:val="22"/>
        </w:rPr>
        <w:t>Przyjęcie partii dostawy przez Odbiorców będzie realizowane w dni robocze oraz godziny ustalone przez Wykonawcę z poszczególnymi Odbiorcami.</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Warunkiem przyjęcia partii dostawy </w:t>
      </w:r>
      <w:r>
        <w:rPr>
          <w:rFonts w:ascii="Arial" w:hAnsi="Arial" w:cs="Arial"/>
          <w:color w:val="000000"/>
          <w:sz w:val="22"/>
          <w:szCs w:val="22"/>
        </w:rPr>
        <w:t>węgla</w:t>
      </w:r>
      <w:r w:rsidRPr="00960B23">
        <w:rPr>
          <w:rFonts w:ascii="Arial" w:hAnsi="Arial" w:cs="Arial"/>
          <w:color w:val="000000"/>
          <w:sz w:val="22"/>
          <w:szCs w:val="22"/>
        </w:rPr>
        <w:t xml:space="preserve"> przez Odbiorcę jest dostarczenie przez Wykonawcę następujących dokumentów dostawy:</w:t>
      </w:r>
    </w:p>
    <w:p w:rsidR="006632F1" w:rsidRPr="00960B23" w:rsidRDefault="006632F1" w:rsidP="006632F1">
      <w:pPr>
        <w:numPr>
          <w:ilvl w:val="1"/>
          <w:numId w:val="5"/>
        </w:numPr>
        <w:shd w:val="clear" w:color="auto" w:fill="FFFFFF"/>
        <w:spacing w:before="120" w:after="60" w:line="276" w:lineRule="auto"/>
        <w:ind w:left="850" w:hanging="425"/>
        <w:jc w:val="both"/>
        <w:rPr>
          <w:rFonts w:ascii="Arial" w:hAnsi="Arial" w:cs="Arial"/>
          <w:sz w:val="22"/>
          <w:szCs w:val="22"/>
        </w:rPr>
      </w:pPr>
      <w:r w:rsidRPr="00960B23">
        <w:rPr>
          <w:rFonts w:ascii="Arial" w:hAnsi="Arial" w:cs="Arial"/>
          <w:b/>
          <w:color w:val="000000"/>
          <w:sz w:val="22"/>
          <w:szCs w:val="22"/>
        </w:rPr>
        <w:t>dokumentu przewozowego</w:t>
      </w:r>
      <w:r w:rsidRPr="00960B23">
        <w:rPr>
          <w:rFonts w:ascii="Arial" w:hAnsi="Arial" w:cs="Arial"/>
          <w:color w:val="000000"/>
          <w:sz w:val="22"/>
          <w:szCs w:val="22"/>
        </w:rPr>
        <w:t xml:space="preserve"> </w:t>
      </w:r>
      <w:r w:rsidRPr="00960B23">
        <w:rPr>
          <w:rFonts w:ascii="Arial" w:hAnsi="Arial" w:cs="Arial"/>
          <w:b/>
          <w:color w:val="000000"/>
          <w:sz w:val="22"/>
          <w:szCs w:val="22"/>
        </w:rPr>
        <w:t>(list przewozowy, WZ Wykonawcy)</w:t>
      </w:r>
      <w:r w:rsidRPr="00960B23">
        <w:rPr>
          <w:rFonts w:ascii="Arial" w:hAnsi="Arial" w:cs="Arial"/>
          <w:color w:val="000000"/>
          <w:sz w:val="22"/>
          <w:szCs w:val="22"/>
        </w:rPr>
        <w:t xml:space="preserve"> zawierającego:</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rPr>
          <w:rFonts w:ascii="Arial" w:hAnsi="Arial" w:cs="Arial"/>
          <w:sz w:val="22"/>
          <w:szCs w:val="22"/>
        </w:rPr>
      </w:pPr>
      <w:r w:rsidRPr="00960B23">
        <w:rPr>
          <w:rFonts w:ascii="Arial" w:hAnsi="Arial" w:cs="Arial"/>
          <w:color w:val="000000"/>
          <w:sz w:val="22"/>
          <w:szCs w:val="22"/>
        </w:rPr>
        <w:t>numer dokumentu przewozowego;</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rPr>
          <w:rFonts w:ascii="Arial" w:hAnsi="Arial" w:cs="Arial"/>
          <w:sz w:val="22"/>
          <w:szCs w:val="22"/>
        </w:rPr>
      </w:pPr>
      <w:r w:rsidRPr="00960B23">
        <w:rPr>
          <w:rFonts w:ascii="Arial" w:hAnsi="Arial" w:cs="Arial"/>
          <w:color w:val="000000"/>
          <w:sz w:val="22"/>
          <w:szCs w:val="22"/>
        </w:rPr>
        <w:t>nazwę i adres Wykonawcy,</w:t>
      </w:r>
      <w:r>
        <w:rPr>
          <w:rFonts w:ascii="Arial" w:hAnsi="Arial" w:cs="Arial"/>
          <w:color w:val="000000"/>
          <w:sz w:val="22"/>
          <w:szCs w:val="22"/>
        </w:rPr>
        <w:t xml:space="preserve"> odbiorcy,</w:t>
      </w:r>
      <w:r w:rsidRPr="00960B23">
        <w:rPr>
          <w:rFonts w:ascii="Arial" w:hAnsi="Arial" w:cs="Arial"/>
          <w:color w:val="000000"/>
          <w:sz w:val="22"/>
          <w:szCs w:val="22"/>
        </w:rPr>
        <w:t xml:space="preserve"> miejsce dostawy;</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jc w:val="both"/>
        <w:rPr>
          <w:rFonts w:ascii="Arial" w:hAnsi="Arial" w:cs="Arial"/>
          <w:sz w:val="22"/>
          <w:szCs w:val="22"/>
        </w:rPr>
      </w:pPr>
      <w:r w:rsidRPr="00960B23">
        <w:rPr>
          <w:rFonts w:ascii="Arial" w:hAnsi="Arial" w:cs="Arial"/>
          <w:color w:val="000000"/>
          <w:sz w:val="22"/>
          <w:szCs w:val="22"/>
        </w:rPr>
        <w:t xml:space="preserve">wielkość zrealizowanej partii dostawy wyrażoną w </w:t>
      </w:r>
      <w:r>
        <w:rPr>
          <w:rFonts w:ascii="Arial" w:hAnsi="Arial" w:cs="Arial"/>
          <w:color w:val="000000"/>
          <w:sz w:val="22"/>
          <w:szCs w:val="22"/>
        </w:rPr>
        <w:t>tonach</w:t>
      </w:r>
    </w:p>
    <w:p w:rsidR="006632F1" w:rsidRPr="00960B23" w:rsidRDefault="006632F1" w:rsidP="006632F1">
      <w:pPr>
        <w:numPr>
          <w:ilvl w:val="3"/>
          <w:numId w:val="5"/>
        </w:numPr>
        <w:shd w:val="clear" w:color="auto" w:fill="FFFFFF"/>
        <w:tabs>
          <w:tab w:val="left" w:pos="284"/>
          <w:tab w:val="left" w:pos="993"/>
        </w:tabs>
        <w:spacing w:line="276" w:lineRule="auto"/>
        <w:ind w:left="993" w:hanging="284"/>
        <w:rPr>
          <w:rFonts w:ascii="Arial" w:hAnsi="Arial" w:cs="Arial"/>
          <w:color w:val="000000"/>
          <w:sz w:val="22"/>
          <w:szCs w:val="22"/>
        </w:rPr>
      </w:pPr>
      <w:r w:rsidRPr="00960B23">
        <w:rPr>
          <w:rFonts w:ascii="Arial" w:hAnsi="Arial" w:cs="Arial"/>
          <w:color w:val="000000"/>
          <w:sz w:val="22"/>
          <w:szCs w:val="22"/>
        </w:rPr>
        <w:t xml:space="preserve">datę zrealizowanej partii dostawy, </w:t>
      </w:r>
    </w:p>
    <w:p w:rsidR="006632F1" w:rsidRPr="00960B23" w:rsidRDefault="006632F1" w:rsidP="006632F1">
      <w:pPr>
        <w:numPr>
          <w:ilvl w:val="3"/>
          <w:numId w:val="5"/>
        </w:numPr>
        <w:shd w:val="clear" w:color="auto" w:fill="FFFFFF"/>
        <w:tabs>
          <w:tab w:val="left" w:pos="284"/>
          <w:tab w:val="left" w:pos="993"/>
        </w:tabs>
        <w:spacing w:line="276" w:lineRule="auto"/>
        <w:ind w:left="993" w:hanging="284"/>
        <w:rPr>
          <w:rFonts w:ascii="Arial" w:hAnsi="Arial" w:cs="Arial"/>
          <w:color w:val="000000"/>
          <w:sz w:val="22"/>
          <w:szCs w:val="22"/>
        </w:rPr>
      </w:pPr>
      <w:r w:rsidRPr="00960B23">
        <w:rPr>
          <w:rFonts w:ascii="Arial" w:hAnsi="Arial" w:cs="Arial"/>
          <w:color w:val="000000"/>
          <w:sz w:val="22"/>
          <w:szCs w:val="22"/>
        </w:rPr>
        <w:t xml:space="preserve">czytelny podpis upoważnionego przedstawiciela Odbiorcy potwierdzający przyjęcie dostawy </w:t>
      </w:r>
      <w:r>
        <w:rPr>
          <w:rFonts w:ascii="Arial" w:hAnsi="Arial" w:cs="Arial"/>
          <w:color w:val="000000"/>
          <w:sz w:val="22"/>
          <w:szCs w:val="22"/>
        </w:rPr>
        <w:t>węgla</w:t>
      </w:r>
      <w:r w:rsidRPr="00960B23">
        <w:rPr>
          <w:rFonts w:ascii="Arial" w:hAnsi="Arial" w:cs="Arial"/>
          <w:color w:val="000000"/>
          <w:sz w:val="22"/>
          <w:szCs w:val="22"/>
        </w:rPr>
        <w:t xml:space="preserve"> z podaniem daty przyjęcia tej partii.</w:t>
      </w:r>
    </w:p>
    <w:p w:rsidR="006632F1" w:rsidRPr="00960B23" w:rsidRDefault="006632F1" w:rsidP="006632F1">
      <w:pPr>
        <w:numPr>
          <w:ilvl w:val="1"/>
          <w:numId w:val="5"/>
        </w:numPr>
        <w:shd w:val="clear" w:color="auto" w:fill="FFFFFF"/>
        <w:spacing w:before="120" w:after="60" w:line="276" w:lineRule="auto"/>
        <w:ind w:left="850" w:hanging="425"/>
        <w:jc w:val="both"/>
        <w:rPr>
          <w:rFonts w:ascii="Arial" w:hAnsi="Arial" w:cs="Arial"/>
          <w:color w:val="000000"/>
          <w:sz w:val="22"/>
          <w:szCs w:val="22"/>
        </w:rPr>
      </w:pPr>
      <w:r w:rsidRPr="00960B23">
        <w:rPr>
          <w:rFonts w:ascii="Arial" w:hAnsi="Arial" w:cs="Arial"/>
          <w:b/>
          <w:color w:val="000000"/>
          <w:sz w:val="22"/>
          <w:szCs w:val="22"/>
        </w:rPr>
        <w:t>certyfikatu (świadectwa) jakości</w:t>
      </w:r>
      <w:r w:rsidRPr="00960B23">
        <w:rPr>
          <w:rFonts w:ascii="Arial" w:hAnsi="Arial" w:cs="Arial"/>
          <w:color w:val="000000"/>
          <w:sz w:val="22"/>
          <w:szCs w:val="22"/>
        </w:rPr>
        <w:t xml:space="preserve"> lub innego dokumentu potwierdzającego jakość dostarczonego towaru (np. raport z badań)</w:t>
      </w:r>
      <w:r w:rsidR="00F44D79">
        <w:rPr>
          <w:rFonts w:ascii="Arial" w:hAnsi="Arial" w:cs="Arial"/>
          <w:color w:val="000000"/>
          <w:sz w:val="22"/>
          <w:szCs w:val="22"/>
        </w:rPr>
        <w:t>.</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Brak któregokolwiek z dokumentów określonych powyżej (w </w:t>
      </w:r>
      <w:r w:rsidRPr="00960B23">
        <w:rPr>
          <w:rFonts w:ascii="Arial" w:hAnsi="Arial" w:cs="Arial"/>
          <w:bCs/>
          <w:color w:val="000000"/>
          <w:sz w:val="22"/>
          <w:szCs w:val="22"/>
        </w:rPr>
        <w:t xml:space="preserve">ust. </w:t>
      </w:r>
      <w:r>
        <w:rPr>
          <w:rFonts w:ascii="Arial" w:hAnsi="Arial" w:cs="Arial"/>
          <w:bCs/>
          <w:color w:val="000000"/>
          <w:sz w:val="22"/>
          <w:szCs w:val="22"/>
        </w:rPr>
        <w:t>10</w:t>
      </w:r>
      <w:r w:rsidRPr="00960B23">
        <w:rPr>
          <w:rFonts w:ascii="Arial" w:hAnsi="Arial" w:cs="Arial"/>
          <w:bCs/>
          <w:color w:val="000000"/>
          <w:sz w:val="22"/>
          <w:szCs w:val="22"/>
        </w:rPr>
        <w:t xml:space="preserve">) </w:t>
      </w:r>
      <w:r w:rsidRPr="00960B23">
        <w:rPr>
          <w:rFonts w:ascii="Arial" w:hAnsi="Arial" w:cs="Arial"/>
          <w:bCs/>
          <w:sz w:val="22"/>
          <w:szCs w:val="22"/>
        </w:rPr>
        <w:t xml:space="preserve">lub jego błędne wypełnienie może spowodować wstrzymanie odbioru </w:t>
      </w:r>
      <w:r>
        <w:rPr>
          <w:rFonts w:ascii="Arial" w:hAnsi="Arial" w:cs="Arial"/>
          <w:bCs/>
          <w:sz w:val="22"/>
          <w:szCs w:val="22"/>
        </w:rPr>
        <w:t>węgla</w:t>
      </w:r>
      <w:r w:rsidRPr="00960B23">
        <w:rPr>
          <w:rFonts w:ascii="Arial" w:hAnsi="Arial" w:cs="Arial"/>
          <w:bCs/>
          <w:sz w:val="22"/>
          <w:szCs w:val="22"/>
        </w:rPr>
        <w:t xml:space="preserve">. </w:t>
      </w:r>
    </w:p>
    <w:p w:rsidR="006632F1" w:rsidRPr="00960B23" w:rsidRDefault="006632F1" w:rsidP="006632F1">
      <w:pPr>
        <w:numPr>
          <w:ilvl w:val="0"/>
          <w:numId w:val="8"/>
        </w:numPr>
        <w:spacing w:after="60" w:line="276" w:lineRule="auto"/>
        <w:ind w:left="425" w:hanging="357"/>
        <w:jc w:val="both"/>
        <w:rPr>
          <w:rFonts w:ascii="Arial" w:hAnsi="Arial" w:cs="Arial"/>
          <w:color w:val="000000"/>
          <w:sz w:val="22"/>
          <w:szCs w:val="22"/>
        </w:rPr>
      </w:pPr>
      <w:r w:rsidRPr="00960B23">
        <w:rPr>
          <w:rFonts w:ascii="Arial" w:hAnsi="Arial" w:cs="Arial"/>
          <w:color w:val="000000"/>
          <w:sz w:val="22"/>
          <w:szCs w:val="22"/>
        </w:rPr>
        <w:t xml:space="preserve">Wykonawca prześle niezwłocznie Odbiorcy kopię faktury za dostarczoną partię </w:t>
      </w:r>
      <w:r>
        <w:rPr>
          <w:rFonts w:ascii="Arial" w:hAnsi="Arial" w:cs="Arial"/>
          <w:color w:val="000000"/>
          <w:sz w:val="22"/>
          <w:szCs w:val="22"/>
        </w:rPr>
        <w:t>węgla</w:t>
      </w:r>
      <w:r w:rsidRPr="00960B23">
        <w:rPr>
          <w:rFonts w:ascii="Arial" w:hAnsi="Arial" w:cs="Arial"/>
          <w:color w:val="000000"/>
          <w:sz w:val="22"/>
          <w:szCs w:val="22"/>
        </w:rPr>
        <w:t xml:space="preserve">, nie później niż w </w:t>
      </w:r>
      <w:r w:rsidRPr="00F279B3">
        <w:rPr>
          <w:rFonts w:ascii="Arial" w:hAnsi="Arial" w:cs="Arial"/>
          <w:color w:val="000000"/>
          <w:sz w:val="22"/>
          <w:szCs w:val="22"/>
        </w:rPr>
        <w:t>terminie 3 dni od</w:t>
      </w:r>
      <w:r w:rsidRPr="00960B23">
        <w:rPr>
          <w:rFonts w:ascii="Arial" w:hAnsi="Arial" w:cs="Arial"/>
          <w:color w:val="000000"/>
          <w:sz w:val="22"/>
          <w:szCs w:val="22"/>
        </w:rPr>
        <w:t xml:space="preserve"> dnia zrealizowania dostawy faxem na numer ……….….…… lub pocztą elektroniczną na adres email ……………….……….</w:t>
      </w:r>
      <w:r>
        <w:rPr>
          <w:rFonts w:ascii="Arial" w:hAnsi="Arial" w:cs="Arial"/>
          <w:color w:val="000000"/>
          <w:sz w:val="22"/>
          <w:szCs w:val="22"/>
        </w:rPr>
        <w:t xml:space="preserve"> </w:t>
      </w:r>
      <w:r w:rsidRPr="00960B23">
        <w:rPr>
          <w:rFonts w:ascii="Arial" w:hAnsi="Arial" w:cs="Arial"/>
          <w:color w:val="000000"/>
          <w:sz w:val="22"/>
          <w:szCs w:val="22"/>
        </w:rPr>
        <w:t>.</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Z chwilą pokwitowania dostawy w dokumencie przewozowym prawo własności </w:t>
      </w:r>
      <w:r w:rsidRPr="00960B23">
        <w:rPr>
          <w:rFonts w:ascii="Arial" w:hAnsi="Arial" w:cs="Arial"/>
          <w:sz w:val="22"/>
          <w:szCs w:val="22"/>
        </w:rPr>
        <w:t>przesyłki i ryzyko utraty, ubytku lub uszkodzenia przechodzi z Wykonawcy na Odbiorcę.</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sz w:val="22"/>
          <w:szCs w:val="22"/>
        </w:rPr>
        <w:t>W dniu pierwszej dostawy Wykonawca przekaże Odbiorcy kartę charakterystyki produktu, zgodnie z wymaganymi przepisami.</w:t>
      </w:r>
    </w:p>
    <w:p w:rsidR="006632F1" w:rsidRDefault="006632F1" w:rsidP="006632F1">
      <w:pPr>
        <w:numPr>
          <w:ilvl w:val="0"/>
          <w:numId w:val="8"/>
        </w:numPr>
        <w:spacing w:after="60" w:line="276" w:lineRule="auto"/>
        <w:ind w:left="425" w:hanging="357"/>
        <w:jc w:val="both"/>
        <w:rPr>
          <w:rFonts w:ascii="Arial" w:hAnsi="Arial" w:cs="Arial"/>
          <w:color w:val="000000"/>
          <w:sz w:val="22"/>
          <w:szCs w:val="22"/>
        </w:rPr>
      </w:pPr>
      <w:r w:rsidRPr="00960B23">
        <w:rPr>
          <w:rFonts w:ascii="Arial" w:hAnsi="Arial" w:cs="Arial"/>
          <w:color w:val="000000"/>
          <w:sz w:val="22"/>
          <w:szCs w:val="22"/>
        </w:rPr>
        <w:t>W przypadku niewykonania usługi zgodnie z niniejszą umową, Zamawiający zastrzega sobie prawo zlecenia wykonania przedmiotu umowy innym podmiotom na koszt i ryzyko Wykonawcy.</w:t>
      </w:r>
    </w:p>
    <w:p w:rsidR="0009543A" w:rsidRDefault="0009543A" w:rsidP="006632F1">
      <w:pPr>
        <w:keepNext/>
        <w:shd w:val="clear" w:color="auto" w:fill="FFFFFF"/>
        <w:spacing w:line="276" w:lineRule="auto"/>
        <w:jc w:val="center"/>
        <w:rPr>
          <w:rFonts w:ascii="Arial" w:hAnsi="Arial" w:cs="Arial"/>
          <w:b/>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sidRPr="00960B23">
        <w:rPr>
          <w:rFonts w:ascii="Arial" w:hAnsi="Arial" w:cs="Arial"/>
          <w:b/>
          <w:color w:val="000000"/>
          <w:sz w:val="22"/>
          <w:szCs w:val="22"/>
        </w:rPr>
        <w:t>WYMAGANIA TECHNICZNE I JAKOŚCIOWE</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Dokument potwierdzający jakość partii węgla powinien określać rzeczywiste parametry jakościowe </w:t>
      </w:r>
      <w:r>
        <w:rPr>
          <w:rFonts w:ascii="Arial" w:hAnsi="Arial" w:cs="Arial"/>
          <w:color w:val="000000"/>
          <w:sz w:val="22"/>
          <w:szCs w:val="22"/>
        </w:rPr>
        <w:t>i być wystawiony nie wcześniej niż dwa miesiące przed datą dostawy danej partii węgla</w:t>
      </w:r>
      <w:r w:rsidRPr="00272815">
        <w:rPr>
          <w:rFonts w:ascii="Arial" w:hAnsi="Arial" w:cs="Arial"/>
          <w:color w:val="000000"/>
          <w:sz w:val="22"/>
          <w:szCs w:val="22"/>
        </w:rPr>
        <w:t>. Certyfikat jakości powinien być wystawiony przez kopalnię (zakład wydobywczy posiadający aktualną koncesję na wydobywanie kopalin w myśl Prawa geologiczno-górniczego), koksownię lub laboratorium posiadające akredytację PCA w zakr</w:t>
      </w:r>
      <w:r w:rsidR="00F44D79">
        <w:rPr>
          <w:rFonts w:ascii="Arial" w:hAnsi="Arial" w:cs="Arial"/>
          <w:color w:val="000000"/>
          <w:sz w:val="22"/>
          <w:szCs w:val="22"/>
        </w:rPr>
        <w:t xml:space="preserve">esie parametrów jakościowych. </w:t>
      </w:r>
      <w:r w:rsidRPr="00272815">
        <w:rPr>
          <w:rFonts w:ascii="Arial" w:hAnsi="Arial" w:cs="Arial"/>
          <w:color w:val="000000"/>
          <w:sz w:val="22"/>
          <w:szCs w:val="22"/>
        </w:rPr>
        <w:t>W</w:t>
      </w:r>
      <w:r>
        <w:rPr>
          <w:rFonts w:ascii="Arial" w:hAnsi="Arial" w:cs="Arial"/>
          <w:color w:val="000000"/>
          <w:sz w:val="22"/>
          <w:szCs w:val="22"/>
        </w:rPr>
        <w:t> </w:t>
      </w:r>
      <w:r w:rsidRPr="00272815">
        <w:rPr>
          <w:rFonts w:ascii="Arial" w:hAnsi="Arial" w:cs="Arial"/>
          <w:color w:val="000000"/>
          <w:sz w:val="22"/>
          <w:szCs w:val="22"/>
        </w:rPr>
        <w:t>przypadku dostarczenia dokumentu równoważnego certyfikatowi, dokument ten winien być wydany przez niezależny podmiot posiadający wdrożony system zapewnienia jakości, oparty na</w:t>
      </w:r>
      <w:r>
        <w:rPr>
          <w:rFonts w:ascii="Arial" w:hAnsi="Arial" w:cs="Arial"/>
          <w:color w:val="000000"/>
          <w:sz w:val="22"/>
          <w:szCs w:val="22"/>
        </w:rPr>
        <w:t> </w:t>
      </w:r>
      <w:r w:rsidRPr="00272815">
        <w:rPr>
          <w:rFonts w:ascii="Arial" w:hAnsi="Arial" w:cs="Arial"/>
          <w:color w:val="000000"/>
          <w:sz w:val="22"/>
          <w:szCs w:val="22"/>
        </w:rPr>
        <w:t>odpowiednich normach europejskich, z akredytacją metody badań parametrów jakościowych objętych przedmiotem umowy.</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Certyfikat powinien ponadto zawierać:</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nazwę i adres podmiotu wystawiającego certyfikat oraz datę jego wystawienia,</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imię i nazwisko przedstawiciela podmiotu wystawiającego certyfikat,</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numer identyfikacyjny,</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nazwę badanego paliwa stałego,</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datę wykonania analizy,</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wyniki badań,</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Zamawiający zastrzega sobie prawo inspekcjonowania partii dostaw u Odbiorcy (w</w:t>
      </w:r>
      <w:r>
        <w:rPr>
          <w:rFonts w:ascii="Arial" w:hAnsi="Arial" w:cs="Arial"/>
          <w:color w:val="000000"/>
          <w:sz w:val="22"/>
          <w:szCs w:val="22"/>
        </w:rPr>
        <w:t> </w:t>
      </w:r>
      <w:r w:rsidRPr="00272815">
        <w:rPr>
          <w:rFonts w:ascii="Arial" w:hAnsi="Arial" w:cs="Arial"/>
          <w:color w:val="000000"/>
          <w:sz w:val="22"/>
          <w:szCs w:val="22"/>
        </w:rPr>
        <w:t>miejscu rozładunku) przy udziale przedstawiciela Wykonawcy</w:t>
      </w:r>
      <w:r w:rsidRPr="00272815">
        <w:rPr>
          <w:rFonts w:ascii="Arial" w:hAnsi="Arial" w:cs="Arial"/>
          <w:iCs/>
          <w:color w:val="000000"/>
          <w:sz w:val="22"/>
          <w:szCs w:val="22"/>
        </w:rPr>
        <w:t xml:space="preserve"> (kierowcy) </w:t>
      </w:r>
      <w:r w:rsidRPr="00272815">
        <w:rPr>
          <w:rFonts w:ascii="Arial" w:hAnsi="Arial" w:cs="Arial"/>
          <w:color w:val="000000"/>
          <w:sz w:val="22"/>
          <w:szCs w:val="22"/>
        </w:rPr>
        <w:t>i pobrania trzech (3) próbek do badań laboratoryjnych, w tym jednej „próbki rozjemczej”, zwanych dalej inspekcyjnymi, przez laboratorium posiadające akredytację PCA w za</w:t>
      </w:r>
      <w:r w:rsidR="00F44D79">
        <w:rPr>
          <w:rFonts w:ascii="Arial" w:hAnsi="Arial" w:cs="Arial"/>
          <w:color w:val="000000"/>
          <w:sz w:val="22"/>
          <w:szCs w:val="22"/>
        </w:rPr>
        <w:t xml:space="preserve">kresie parametrów jakościowych, </w:t>
      </w:r>
      <w:r w:rsidRPr="00272815">
        <w:rPr>
          <w:rFonts w:ascii="Arial" w:hAnsi="Arial" w:cs="Arial"/>
          <w:color w:val="000000"/>
          <w:sz w:val="22"/>
          <w:szCs w:val="22"/>
        </w:rPr>
        <w:t xml:space="preserve">działające na zlecenie Zamawiającego zwane dalej laboratorium akredytowanym. Badanie inspekcyjne, w tym pobranie próbek, zostanie przeprowadzone z uwzględnieniem obowiązku wykazania przez laboratorium, że spełniają one wymagania określone przez Zamawiającego. Badaniu inspekcyjnemu poddawane będą dowolnie wybrane przez Odbiorcę partie dostaw, dostarczone przez Wykonawcę nie wcześniej niż 21 dni przed dniem inspekcji oraz w dniu inspekcji. Inspekcjonowanie partii dostaw będzie przeprowadzone na pisemny wniosek Zamawiającego, skierowany do Wykonawcy, zawierający informacje o wielkości inspekcjonowanych partii dostaw, miejscu i terminie przeprowadzenia inspekcji. Wykonawca jest zobowiązany potwierdzić pisemnie termin przybycia do Odbiorcy celem uczestniczenia w </w:t>
      </w:r>
      <w:r>
        <w:rPr>
          <w:rFonts w:ascii="Arial" w:hAnsi="Arial" w:cs="Arial"/>
          <w:color w:val="000000"/>
          <w:sz w:val="22"/>
          <w:szCs w:val="22"/>
        </w:rPr>
        <w:t>inspekc</w:t>
      </w:r>
      <w:r w:rsidRPr="00272815">
        <w:rPr>
          <w:rFonts w:ascii="Arial" w:hAnsi="Arial" w:cs="Arial"/>
          <w:color w:val="000000"/>
          <w:sz w:val="22"/>
          <w:szCs w:val="22"/>
        </w:rPr>
        <w:t>ji.</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Przedstawicielem Wykonawcy z zastrzeżeniem ust. </w:t>
      </w:r>
      <w:r w:rsidR="00F44D79">
        <w:rPr>
          <w:rFonts w:ascii="Arial" w:hAnsi="Arial" w:cs="Arial"/>
          <w:color w:val="000000"/>
          <w:sz w:val="22"/>
          <w:szCs w:val="22"/>
        </w:rPr>
        <w:t>5</w:t>
      </w:r>
      <w:r w:rsidRPr="00272815">
        <w:rPr>
          <w:rFonts w:ascii="Arial" w:hAnsi="Arial" w:cs="Arial"/>
          <w:color w:val="000000"/>
          <w:sz w:val="22"/>
          <w:szCs w:val="22"/>
        </w:rPr>
        <w:t xml:space="preserve"> w rozumieniu niniejszego paragrafu jest kierowca, wskazany z imienia i nazwiska </w:t>
      </w:r>
      <w:r w:rsidRPr="00272815">
        <w:rPr>
          <w:rFonts w:ascii="Arial" w:hAnsi="Arial" w:cs="Arial"/>
          <w:sz w:val="22"/>
          <w:szCs w:val="22"/>
        </w:rPr>
        <w:t>w liście przewozowym</w:t>
      </w:r>
      <w:r w:rsidRPr="00272815">
        <w:rPr>
          <w:rFonts w:ascii="Arial" w:hAnsi="Arial" w:cs="Arial"/>
          <w:color w:val="000000"/>
          <w:sz w:val="22"/>
          <w:szCs w:val="22"/>
        </w:rPr>
        <w:t>, wystawionym przez Wykonawcę na inspekcjonowaną partię towaru.</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bookmarkStart w:id="1" w:name="_Ref448916136"/>
      <w:r w:rsidRPr="00272815">
        <w:rPr>
          <w:rFonts w:ascii="Arial" w:hAnsi="Arial" w:cs="Arial"/>
          <w:color w:val="000000"/>
          <w:sz w:val="22"/>
          <w:szCs w:val="22"/>
        </w:rPr>
        <w:t>Wykonawca ma prawo wyznaczyć inną osobę niż kierowca do występowania w jego imieniu w trakcie inspekcjonowania i pobrania próbek do badań laboratoryjnych, wówczas jednak taka osoba musi posiadać odpowiednie pełnomocnictwo Wykonawcy do występowania w jego imieniu w trakcie inspekcjonowania i pobrania próbek do badań laboratoryjnych.</w:t>
      </w:r>
      <w:bookmarkEnd w:id="1"/>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Pobrane próbki zostaną zaplombowane przez przedstawiciela Wykonawcy, Odbiorcę i laboratorium akredytowane z tym, </w:t>
      </w:r>
      <w:r w:rsidRPr="00272815">
        <w:rPr>
          <w:rFonts w:ascii="Arial" w:hAnsi="Arial" w:cs="Arial"/>
          <w:bCs/>
          <w:color w:val="000000"/>
          <w:sz w:val="22"/>
          <w:szCs w:val="22"/>
        </w:rPr>
        <w:t>ż</w:t>
      </w:r>
      <w:r w:rsidRPr="00272815">
        <w:rPr>
          <w:rFonts w:ascii="Arial" w:hAnsi="Arial" w:cs="Arial"/>
          <w:color w:val="000000"/>
          <w:sz w:val="22"/>
          <w:szCs w:val="22"/>
        </w:rPr>
        <w:t xml:space="preserve">e „próbkę rozjemczą” Odbiorca przekazuje </w:t>
      </w:r>
      <w:r w:rsidRPr="00272815">
        <w:rPr>
          <w:rFonts w:ascii="Arial" w:hAnsi="Arial" w:cs="Arial"/>
          <w:color w:val="000000"/>
          <w:sz w:val="22"/>
          <w:szCs w:val="22"/>
        </w:rPr>
        <w:lastRenderedPageBreak/>
        <w:t>laboratorium akredytowanemu, pozostałe dwie próbki pozostają w dyspozycji Wykonawcy (jedna próbka) i Odbiorcy (jedna próbka).</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2" w:name="_Ref451501303"/>
      <w:r w:rsidRPr="00272815">
        <w:rPr>
          <w:rFonts w:ascii="Arial" w:hAnsi="Arial" w:cs="Arial"/>
          <w:color w:val="000000"/>
          <w:sz w:val="22"/>
          <w:szCs w:val="22"/>
        </w:rPr>
        <w:t>Z przeprowadzonych czynności upoważniony przedstawiciel Wykonawcy i Odbiorca przy udziale akredytowanego laboratorium sporządzają protokół z inspekcyjnego pobrania próbek w tym jednej „próbki rozjemczej”, który powinien zawierać:</w:t>
      </w:r>
      <w:bookmarkEnd w:id="2"/>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rodzaj, sortyment i gatunek węgla,</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wielkość partii dostawy,</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right="5" w:hanging="425"/>
        <w:jc w:val="both"/>
        <w:rPr>
          <w:rFonts w:ascii="Arial" w:hAnsi="Arial" w:cs="Arial"/>
          <w:color w:val="000000"/>
          <w:sz w:val="22"/>
          <w:szCs w:val="22"/>
        </w:rPr>
      </w:pPr>
      <w:r w:rsidRPr="00272815">
        <w:rPr>
          <w:rFonts w:ascii="Arial" w:hAnsi="Arial" w:cs="Arial"/>
          <w:color w:val="000000"/>
          <w:sz w:val="22"/>
          <w:szCs w:val="22"/>
        </w:rPr>
        <w:t>nr dokumentu przewozowego identyfikującego wielkość partii dostawy,</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miejsce, datę i godzinę pobrania próbek i sporządzenia protokołu,</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right="5" w:hanging="425"/>
        <w:jc w:val="both"/>
        <w:rPr>
          <w:rFonts w:ascii="Arial" w:hAnsi="Arial" w:cs="Arial"/>
          <w:color w:val="000000"/>
          <w:sz w:val="22"/>
          <w:szCs w:val="22"/>
        </w:rPr>
      </w:pPr>
      <w:r w:rsidRPr="00272815">
        <w:rPr>
          <w:rFonts w:ascii="Arial" w:hAnsi="Arial" w:cs="Arial"/>
          <w:color w:val="000000"/>
          <w:sz w:val="22"/>
          <w:szCs w:val="22"/>
        </w:rPr>
        <w:t>opis sposobu pobrania próbek, zaplombowania (rodzaj i numery plomb) i zabezpieczenia „próbki rozjemczej” przez Wykonawcę, Odbiorcę oraz laboratorium akredytowane,</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jc w:val="both"/>
        <w:rPr>
          <w:rFonts w:ascii="Arial" w:hAnsi="Arial" w:cs="Arial"/>
          <w:color w:val="000000"/>
          <w:sz w:val="22"/>
          <w:szCs w:val="22"/>
        </w:rPr>
      </w:pPr>
      <w:r w:rsidRPr="00272815">
        <w:rPr>
          <w:rFonts w:ascii="Arial" w:hAnsi="Arial" w:cs="Arial"/>
          <w:color w:val="000000"/>
          <w:sz w:val="22"/>
          <w:szCs w:val="22"/>
        </w:rPr>
        <w:t>warunki składowania węgla, warunki atmosferyczne,</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jc w:val="both"/>
        <w:rPr>
          <w:rFonts w:ascii="Arial" w:hAnsi="Arial" w:cs="Arial"/>
          <w:color w:val="000000"/>
          <w:sz w:val="22"/>
          <w:szCs w:val="22"/>
        </w:rPr>
      </w:pPr>
      <w:r w:rsidRPr="00272815">
        <w:rPr>
          <w:rFonts w:ascii="Arial" w:hAnsi="Arial" w:cs="Arial"/>
          <w:color w:val="000000"/>
          <w:sz w:val="22"/>
          <w:szCs w:val="22"/>
        </w:rPr>
        <w:t>podpisy komisji: przedstawiciela Wykonawcy, upoważnionego przedstawiciela Zamawiającego lub Odbiorcy oraz laboratorium akredytowanego.</w:t>
      </w:r>
    </w:p>
    <w:p w:rsidR="006632F1" w:rsidRPr="00272815" w:rsidRDefault="006632F1" w:rsidP="006632F1">
      <w:pPr>
        <w:spacing w:before="60" w:after="60" w:line="276" w:lineRule="auto"/>
        <w:ind w:left="425"/>
        <w:jc w:val="both"/>
        <w:rPr>
          <w:rFonts w:ascii="Arial" w:hAnsi="Arial" w:cs="Arial"/>
          <w:sz w:val="22"/>
          <w:szCs w:val="22"/>
        </w:rPr>
      </w:pPr>
      <w:r w:rsidRPr="00272815">
        <w:rPr>
          <w:rFonts w:ascii="Arial" w:hAnsi="Arial" w:cs="Arial"/>
          <w:color w:val="000000"/>
          <w:sz w:val="22"/>
          <w:szCs w:val="22"/>
        </w:rPr>
        <w:t>W/w protokół powinien zostać niezwłocznie przesłany przez Odbiorcę do</w:t>
      </w:r>
      <w:r>
        <w:rPr>
          <w:rFonts w:ascii="Arial" w:hAnsi="Arial" w:cs="Arial"/>
          <w:color w:val="000000"/>
          <w:sz w:val="22"/>
          <w:szCs w:val="22"/>
        </w:rPr>
        <w:t> </w:t>
      </w:r>
      <w:r w:rsidRPr="00272815">
        <w:rPr>
          <w:rFonts w:ascii="Arial" w:hAnsi="Arial" w:cs="Arial"/>
          <w:color w:val="000000"/>
          <w:sz w:val="22"/>
          <w:szCs w:val="22"/>
        </w:rPr>
        <w:t>Zamawiającego w formie faksu, a następnie pocztą.</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r w:rsidRPr="00272815">
        <w:rPr>
          <w:rFonts w:ascii="Arial" w:hAnsi="Arial" w:cs="Arial"/>
          <w:color w:val="000000"/>
          <w:sz w:val="22"/>
          <w:szCs w:val="22"/>
        </w:rPr>
        <w:t>Brak udziału przedstawiciela Wykonawcy</w:t>
      </w:r>
      <w:r>
        <w:rPr>
          <w:rFonts w:ascii="Arial" w:hAnsi="Arial" w:cs="Arial"/>
          <w:color w:val="000000"/>
          <w:sz w:val="22"/>
          <w:szCs w:val="22"/>
        </w:rPr>
        <w:t>,</w:t>
      </w:r>
      <w:r w:rsidRPr="00272815">
        <w:rPr>
          <w:rFonts w:ascii="Arial" w:hAnsi="Arial" w:cs="Arial"/>
          <w:color w:val="000000"/>
          <w:sz w:val="22"/>
          <w:szCs w:val="22"/>
        </w:rPr>
        <w:t xml:space="preserve"> mimo jego skutecznego uprzedniego powiadomienia przez Zamawiającego</w:t>
      </w:r>
      <w:r>
        <w:rPr>
          <w:rFonts w:ascii="Arial" w:hAnsi="Arial" w:cs="Arial"/>
          <w:color w:val="000000"/>
          <w:sz w:val="22"/>
          <w:szCs w:val="22"/>
        </w:rPr>
        <w:t>,</w:t>
      </w:r>
      <w:r w:rsidRPr="00272815">
        <w:rPr>
          <w:rFonts w:ascii="Arial" w:hAnsi="Arial" w:cs="Arial"/>
          <w:color w:val="000000"/>
          <w:sz w:val="22"/>
          <w:szCs w:val="22"/>
        </w:rPr>
        <w:t xml:space="preserve"> lub odmowa udziału w czynności pobrania próbek (podpisania protokołu) przez przedstawiciela Wykonawcy zostanie odnotowana w protokole i będzie rozumiana jako świadome zrzeczenie się prawa reprezentacji Wykonawcy w procedurze badań inspekcyjnych.</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Wydane orzeczenie laboratorium akredytowanego z badań inspekcyjnych (wyniki analizy „próbki rozjemczej” z uwzględnieniem dopuszczonych błędów pomiaru) strony umowy traktować będą jako ostateczne. Koszty analizy ponosi Wykonawca, jeżeli jej wyniki nie będą spełniać wymagań </w:t>
      </w:r>
      <w:r w:rsidR="00F44D79">
        <w:rPr>
          <w:rFonts w:ascii="Arial" w:hAnsi="Arial" w:cs="Arial"/>
          <w:color w:val="000000"/>
          <w:sz w:val="22"/>
          <w:szCs w:val="22"/>
        </w:rPr>
        <w:t>określonych w przedmiocie zamówienia</w:t>
      </w:r>
      <w:r w:rsidRPr="00272815">
        <w:rPr>
          <w:rFonts w:ascii="Arial" w:hAnsi="Arial" w:cs="Arial"/>
          <w:color w:val="000000"/>
          <w:sz w:val="22"/>
          <w:szCs w:val="22"/>
        </w:rPr>
        <w:t>, w przeciwnym przypadku koszty te ponosi Zamawiający.</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3" w:name="_Ref450901210"/>
      <w:r w:rsidRPr="00272815">
        <w:rPr>
          <w:rFonts w:ascii="Arial" w:hAnsi="Arial" w:cs="Arial"/>
          <w:sz w:val="22"/>
          <w:szCs w:val="22"/>
        </w:rPr>
        <w:t>W przypadku uzyskania wyników bada</w:t>
      </w:r>
      <w:r w:rsidRPr="00272815">
        <w:rPr>
          <w:rFonts w:ascii="Arial" w:eastAsia="TimesNewRoman" w:hAnsi="Arial" w:cs="Arial"/>
          <w:sz w:val="22"/>
          <w:szCs w:val="22"/>
        </w:rPr>
        <w:t xml:space="preserve">ń </w:t>
      </w:r>
      <w:r w:rsidRPr="00272815">
        <w:rPr>
          <w:rFonts w:ascii="Arial" w:hAnsi="Arial" w:cs="Arial"/>
          <w:sz w:val="22"/>
          <w:szCs w:val="22"/>
        </w:rPr>
        <w:t>inspekcyjnych:</w:t>
      </w:r>
      <w:bookmarkEnd w:id="3"/>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 xml:space="preserve">wartości opałowej </w:t>
      </w:r>
      <w:proofErr w:type="spellStart"/>
      <w:r w:rsidRPr="00272815">
        <w:rPr>
          <w:rFonts w:ascii="Arial" w:hAnsi="Arial" w:cs="Arial"/>
          <w:sz w:val="22"/>
          <w:szCs w:val="22"/>
        </w:rPr>
        <w:t>Qir</w:t>
      </w:r>
      <w:proofErr w:type="spellEnd"/>
      <w:r w:rsidRPr="00272815">
        <w:rPr>
          <w:rFonts w:ascii="Arial" w:hAnsi="Arial" w:cs="Arial"/>
          <w:sz w:val="22"/>
          <w:szCs w:val="22"/>
        </w:rPr>
        <w:t xml:space="preserve"> mniejszej niż minimalna </w:t>
      </w:r>
      <w:proofErr w:type="spellStart"/>
      <w:r w:rsidRPr="00272815">
        <w:rPr>
          <w:rFonts w:ascii="Arial" w:hAnsi="Arial" w:cs="Arial"/>
          <w:sz w:val="22"/>
          <w:szCs w:val="22"/>
        </w:rPr>
        <w:t>Qir</w:t>
      </w:r>
      <w:proofErr w:type="spellEnd"/>
      <w:r w:rsidRPr="00272815">
        <w:rPr>
          <w:rFonts w:ascii="Arial" w:hAnsi="Arial" w:cs="Arial"/>
          <w:sz w:val="22"/>
          <w:szCs w:val="22"/>
        </w:rPr>
        <w:t xml:space="preserve"> wymagana w umowie, 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popiołu A</w:t>
      </w:r>
      <w:r>
        <w:rPr>
          <w:rFonts w:ascii="Arial" w:hAnsi="Arial" w:cs="Arial"/>
          <w:sz w:val="22"/>
          <w:szCs w:val="22"/>
          <w:vertAlign w:val="superscript"/>
        </w:rPr>
        <w:t>r</w:t>
      </w:r>
      <w:r>
        <w:rPr>
          <w:rFonts w:ascii="Arial" w:hAnsi="Arial" w:cs="Arial"/>
          <w:sz w:val="22"/>
          <w:szCs w:val="22"/>
        </w:rPr>
        <w:t xml:space="preserve"> większej niż maksymalna A</w:t>
      </w:r>
      <w:r>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 xml:space="preserve">zawartości wilgoci całkowitej </w:t>
      </w:r>
      <w:proofErr w:type="spellStart"/>
      <w:r>
        <w:rPr>
          <w:rFonts w:ascii="Arial" w:hAnsi="Arial" w:cs="Arial"/>
          <w:sz w:val="22"/>
          <w:szCs w:val="22"/>
        </w:rPr>
        <w:t>W</w:t>
      </w:r>
      <w:r w:rsidRPr="00F46888">
        <w:rPr>
          <w:rFonts w:ascii="Arial" w:hAnsi="Arial" w:cs="Arial"/>
          <w:sz w:val="22"/>
          <w:szCs w:val="22"/>
          <w:vertAlign w:val="subscript"/>
        </w:rPr>
        <w:t>t</w:t>
      </w:r>
      <w:r w:rsidRPr="00F46888">
        <w:rPr>
          <w:rFonts w:ascii="Arial" w:hAnsi="Arial" w:cs="Arial"/>
          <w:sz w:val="22"/>
          <w:szCs w:val="22"/>
          <w:vertAlign w:val="superscript"/>
        </w:rPr>
        <w:t>r</w:t>
      </w:r>
      <w:proofErr w:type="spellEnd"/>
      <w:r>
        <w:rPr>
          <w:rFonts w:ascii="Arial" w:hAnsi="Arial" w:cs="Arial"/>
          <w:sz w:val="22"/>
          <w:szCs w:val="22"/>
        </w:rPr>
        <w:t xml:space="preserve"> większej niż maksymalna </w:t>
      </w:r>
      <w:proofErr w:type="spellStart"/>
      <w:r>
        <w:rPr>
          <w:rFonts w:ascii="Arial" w:hAnsi="Arial" w:cs="Arial"/>
          <w:sz w:val="22"/>
          <w:szCs w:val="22"/>
        </w:rPr>
        <w:t>W</w:t>
      </w:r>
      <w:r w:rsidRPr="00F46888">
        <w:rPr>
          <w:rFonts w:ascii="Arial" w:hAnsi="Arial" w:cs="Arial"/>
          <w:sz w:val="22"/>
          <w:szCs w:val="22"/>
          <w:vertAlign w:val="subscript"/>
        </w:rPr>
        <w:t>t</w:t>
      </w:r>
      <w:r w:rsidRPr="00F46888">
        <w:rPr>
          <w:rFonts w:ascii="Arial" w:hAnsi="Arial" w:cs="Arial"/>
          <w:sz w:val="22"/>
          <w:szCs w:val="22"/>
          <w:vertAlign w:val="superscript"/>
        </w:rPr>
        <w:t>r</w:t>
      </w:r>
      <w:proofErr w:type="spellEnd"/>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rPr>
          <w:rFonts w:ascii="Arial" w:hAnsi="Arial" w:cs="Arial"/>
          <w:sz w:val="22"/>
          <w:szCs w:val="22"/>
        </w:rPr>
      </w:pPr>
      <w:r w:rsidRPr="00200B0E">
        <w:rPr>
          <w:rFonts w:ascii="Arial" w:hAnsi="Arial" w:cs="Arial"/>
          <w:sz w:val="22"/>
          <w:szCs w:val="22"/>
        </w:rPr>
        <w:t xml:space="preserve">innego niż określony w umowie sortymentu </w:t>
      </w:r>
      <w:r>
        <w:rPr>
          <w:rFonts w:ascii="Arial" w:hAnsi="Arial" w:cs="Arial"/>
          <w:sz w:val="22"/>
          <w:szCs w:val="22"/>
        </w:rPr>
        <w:t>węgla</w:t>
      </w:r>
      <w:r w:rsidRPr="00200B0E">
        <w:rPr>
          <w:rFonts w:ascii="Arial" w:hAnsi="Arial" w:cs="Arial"/>
          <w:sz w:val="22"/>
          <w:szCs w:val="22"/>
        </w:rPr>
        <w:t>;</w:t>
      </w:r>
    </w:p>
    <w:p w:rsidR="006632F1" w:rsidRPr="00200B0E" w:rsidRDefault="006632F1" w:rsidP="006632F1">
      <w:pPr>
        <w:numPr>
          <w:ilvl w:val="0"/>
          <w:numId w:val="13"/>
        </w:numPr>
        <w:shd w:val="clear" w:color="auto" w:fill="FFFFFF"/>
        <w:tabs>
          <w:tab w:val="left" w:pos="284"/>
          <w:tab w:val="left" w:pos="993"/>
        </w:tabs>
        <w:spacing w:line="276" w:lineRule="auto"/>
        <w:rPr>
          <w:rFonts w:ascii="Arial" w:hAnsi="Arial" w:cs="Arial"/>
          <w:sz w:val="22"/>
          <w:szCs w:val="22"/>
        </w:rPr>
      </w:pPr>
      <w:r>
        <w:rPr>
          <w:rFonts w:ascii="Arial" w:hAnsi="Arial" w:cs="Arial"/>
          <w:sz w:val="22"/>
          <w:szCs w:val="22"/>
        </w:rPr>
        <w:t>zawartości podziarna większej niż wymagana w umowie z uwzględnieniem błędu pomiaru;</w:t>
      </w:r>
    </w:p>
    <w:p w:rsidR="006632F1" w:rsidRPr="00272815" w:rsidRDefault="006632F1" w:rsidP="006632F1">
      <w:pPr>
        <w:shd w:val="clear" w:color="auto" w:fill="FFFFFF"/>
        <w:tabs>
          <w:tab w:val="left" w:pos="284"/>
          <w:tab w:val="left" w:pos="993"/>
        </w:tabs>
        <w:spacing w:line="276" w:lineRule="auto"/>
        <w:ind w:left="426"/>
        <w:jc w:val="both"/>
        <w:rPr>
          <w:rFonts w:ascii="Arial" w:hAnsi="Arial" w:cs="Arial"/>
          <w:sz w:val="22"/>
          <w:szCs w:val="22"/>
        </w:rPr>
      </w:pPr>
      <w:r w:rsidRPr="00272815">
        <w:rPr>
          <w:rFonts w:ascii="Arial" w:hAnsi="Arial" w:cs="Arial"/>
          <w:sz w:val="22"/>
          <w:szCs w:val="22"/>
        </w:rPr>
        <w:t>Wykonawca zobowi</w:t>
      </w:r>
      <w:r w:rsidRPr="00272815">
        <w:rPr>
          <w:rFonts w:ascii="Arial" w:eastAsia="TimesNewRoman" w:hAnsi="Arial" w:cs="Arial"/>
          <w:sz w:val="22"/>
          <w:szCs w:val="22"/>
        </w:rPr>
        <w:t>ą</w:t>
      </w:r>
      <w:r w:rsidRPr="00272815">
        <w:rPr>
          <w:rFonts w:ascii="Arial" w:hAnsi="Arial" w:cs="Arial"/>
          <w:sz w:val="22"/>
          <w:szCs w:val="22"/>
        </w:rPr>
        <w:t>zany b</w:t>
      </w:r>
      <w:r w:rsidRPr="00272815">
        <w:rPr>
          <w:rFonts w:ascii="Arial" w:eastAsia="TimesNewRoman" w:hAnsi="Arial" w:cs="Arial"/>
          <w:sz w:val="22"/>
          <w:szCs w:val="22"/>
        </w:rPr>
        <w:t>ę</w:t>
      </w:r>
      <w:r w:rsidRPr="00272815">
        <w:rPr>
          <w:rFonts w:ascii="Arial" w:hAnsi="Arial" w:cs="Arial"/>
          <w:sz w:val="22"/>
          <w:szCs w:val="22"/>
        </w:rPr>
        <w:t xml:space="preserve">dzie do wymiany wadliwej partii dostaw na wolne od wad Wykonawca dokona tej wymiany bez </w:t>
      </w:r>
      <w:r w:rsidRPr="00272815">
        <w:rPr>
          <w:rFonts w:ascii="Arial" w:eastAsia="TimesNewRoman" w:hAnsi="Arial" w:cs="Arial"/>
          <w:sz w:val="22"/>
          <w:szCs w:val="22"/>
        </w:rPr>
        <w:t>ż</w:t>
      </w:r>
      <w:r w:rsidRPr="00272815">
        <w:rPr>
          <w:rFonts w:ascii="Arial" w:hAnsi="Arial" w:cs="Arial"/>
          <w:sz w:val="22"/>
          <w:szCs w:val="22"/>
        </w:rPr>
        <w:t>adnej dopłaty bezwarunkowo, nawet gdyby ceny uległy zmianie, w terminie 10 dni roboczych licz</w:t>
      </w:r>
      <w:r w:rsidRPr="00272815">
        <w:rPr>
          <w:rFonts w:ascii="Arial" w:eastAsia="TimesNewRoman" w:hAnsi="Arial" w:cs="Arial"/>
          <w:sz w:val="22"/>
          <w:szCs w:val="22"/>
        </w:rPr>
        <w:t>ą</w:t>
      </w:r>
      <w:r w:rsidRPr="00272815">
        <w:rPr>
          <w:rFonts w:ascii="Arial" w:hAnsi="Arial" w:cs="Arial"/>
          <w:sz w:val="22"/>
          <w:szCs w:val="22"/>
        </w:rPr>
        <w:t xml:space="preserve">c od daty zgłoszenia </w:t>
      </w:r>
      <w:r w:rsidRPr="00272815">
        <w:rPr>
          <w:rFonts w:ascii="Arial" w:eastAsia="TimesNewRoman" w:hAnsi="Arial" w:cs="Arial"/>
          <w:sz w:val="22"/>
          <w:szCs w:val="22"/>
        </w:rPr>
        <w:t>żą</w:t>
      </w:r>
      <w:r w:rsidRPr="00272815">
        <w:rPr>
          <w:rFonts w:ascii="Arial" w:hAnsi="Arial" w:cs="Arial"/>
          <w:sz w:val="22"/>
          <w:szCs w:val="22"/>
        </w:rPr>
        <w:t>dania wymiany przez Zamawiaj</w:t>
      </w:r>
      <w:r w:rsidRPr="00272815">
        <w:rPr>
          <w:rFonts w:ascii="Arial" w:eastAsia="TimesNewRoman" w:hAnsi="Arial" w:cs="Arial"/>
          <w:sz w:val="22"/>
          <w:szCs w:val="22"/>
        </w:rPr>
        <w:t>ą</w:t>
      </w:r>
      <w:r w:rsidRPr="00272815">
        <w:rPr>
          <w:rFonts w:ascii="Arial" w:hAnsi="Arial" w:cs="Arial"/>
          <w:sz w:val="22"/>
          <w:szCs w:val="22"/>
        </w:rPr>
        <w:t>cego.</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4" w:name="_Ref451505143"/>
      <w:r w:rsidRPr="00272815">
        <w:rPr>
          <w:rFonts w:ascii="Arial" w:hAnsi="Arial" w:cs="Arial"/>
          <w:sz w:val="22"/>
          <w:szCs w:val="22"/>
        </w:rPr>
        <w:t>W przypadku braku wymiany wadliwych partii dostaw na woln</w:t>
      </w:r>
      <w:r w:rsidRPr="00272815">
        <w:rPr>
          <w:rFonts w:ascii="Arial" w:eastAsia="TimesNewRoman" w:hAnsi="Arial" w:cs="Arial"/>
          <w:sz w:val="22"/>
          <w:szCs w:val="22"/>
        </w:rPr>
        <w:t xml:space="preserve">ą </w:t>
      </w:r>
      <w:r w:rsidRPr="00272815">
        <w:rPr>
          <w:rFonts w:ascii="Arial" w:hAnsi="Arial" w:cs="Arial"/>
          <w:sz w:val="22"/>
          <w:szCs w:val="22"/>
        </w:rPr>
        <w:t>od wad w terminie okre</w:t>
      </w:r>
      <w:r w:rsidRPr="00272815">
        <w:rPr>
          <w:rFonts w:ascii="Arial" w:eastAsia="TimesNewRoman" w:hAnsi="Arial" w:cs="Arial"/>
          <w:sz w:val="22"/>
          <w:szCs w:val="22"/>
        </w:rPr>
        <w:t>ś</w:t>
      </w:r>
      <w:r w:rsidRPr="00272815">
        <w:rPr>
          <w:rFonts w:ascii="Arial" w:hAnsi="Arial" w:cs="Arial"/>
          <w:sz w:val="22"/>
          <w:szCs w:val="22"/>
        </w:rPr>
        <w:t xml:space="preserve">lonym w ust. </w:t>
      </w:r>
      <w:r w:rsidRPr="00272815">
        <w:rPr>
          <w:rFonts w:ascii="Arial" w:hAnsi="Arial" w:cs="Arial"/>
          <w:sz w:val="22"/>
          <w:szCs w:val="22"/>
        </w:rPr>
        <w:fldChar w:fldCharType="begin"/>
      </w:r>
      <w:r w:rsidRPr="00272815">
        <w:rPr>
          <w:rFonts w:ascii="Arial" w:hAnsi="Arial" w:cs="Arial"/>
          <w:sz w:val="22"/>
          <w:szCs w:val="22"/>
        </w:rPr>
        <w:instrText xml:space="preserve"> REF _Ref450901210 \r \h  \* MERGEFORMAT </w:instrText>
      </w:r>
      <w:r w:rsidRPr="00272815">
        <w:rPr>
          <w:rFonts w:ascii="Arial" w:hAnsi="Arial" w:cs="Arial"/>
          <w:sz w:val="22"/>
          <w:szCs w:val="22"/>
        </w:rPr>
      </w:r>
      <w:r w:rsidRPr="00272815">
        <w:rPr>
          <w:rFonts w:ascii="Arial" w:hAnsi="Arial" w:cs="Arial"/>
          <w:sz w:val="22"/>
          <w:szCs w:val="22"/>
        </w:rPr>
        <w:fldChar w:fldCharType="separate"/>
      </w:r>
      <w:r w:rsidR="00F44D79">
        <w:rPr>
          <w:rFonts w:ascii="Arial" w:hAnsi="Arial" w:cs="Arial"/>
          <w:sz w:val="22"/>
          <w:szCs w:val="22"/>
        </w:rPr>
        <w:t>10</w:t>
      </w:r>
      <w:r w:rsidRPr="00272815">
        <w:rPr>
          <w:rFonts w:ascii="Arial" w:hAnsi="Arial" w:cs="Arial"/>
          <w:sz w:val="22"/>
          <w:szCs w:val="22"/>
        </w:rPr>
        <w:fldChar w:fldCharType="end"/>
      </w:r>
      <w:r w:rsidRPr="00272815">
        <w:rPr>
          <w:rFonts w:ascii="Arial" w:hAnsi="Arial" w:cs="Arial"/>
          <w:sz w:val="22"/>
          <w:szCs w:val="22"/>
        </w:rPr>
        <w:t>, w sytuacji:</w:t>
      </w:r>
      <w:bookmarkEnd w:id="4"/>
    </w:p>
    <w:p w:rsidR="006632F1" w:rsidRPr="00272815" w:rsidRDefault="006632F1" w:rsidP="006632F1">
      <w:pPr>
        <w:numPr>
          <w:ilvl w:val="0"/>
          <w:numId w:val="12"/>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opłacenia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otrzyma zwrot poniesionych kosztów z tytułu zapłaty za otrzymane partie dostaw podlegaj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 xml:space="preserve">ą </w:t>
      </w:r>
      <w:r w:rsidRPr="00272815">
        <w:rPr>
          <w:rFonts w:ascii="Arial" w:hAnsi="Arial" w:cs="Arial"/>
          <w:sz w:val="22"/>
          <w:szCs w:val="22"/>
        </w:rPr>
        <w:t xml:space="preserve">wymianie (100% wartości zapłaconych faktur) i innych kosztów związanych </w:t>
      </w:r>
      <w:r w:rsidRPr="00272815">
        <w:rPr>
          <w:rFonts w:ascii="Arial" w:hAnsi="Arial" w:cs="Arial"/>
          <w:sz w:val="22"/>
          <w:szCs w:val="22"/>
        </w:rPr>
        <w:lastRenderedPageBreak/>
        <w:t>z</w:t>
      </w:r>
      <w:r>
        <w:rPr>
          <w:rFonts w:ascii="Arial" w:hAnsi="Arial" w:cs="Arial"/>
          <w:sz w:val="22"/>
          <w:szCs w:val="22"/>
        </w:rPr>
        <w:t> </w:t>
      </w:r>
      <w:r w:rsidRPr="00272815">
        <w:rPr>
          <w:rFonts w:ascii="Arial" w:hAnsi="Arial" w:cs="Arial"/>
          <w:sz w:val="22"/>
          <w:szCs w:val="22"/>
        </w:rPr>
        <w:t>dostaw</w:t>
      </w:r>
      <w:r w:rsidRPr="00272815">
        <w:rPr>
          <w:rFonts w:ascii="Arial" w:eastAsia="TimesNewRoman" w:hAnsi="Arial" w:cs="Arial"/>
          <w:sz w:val="22"/>
          <w:szCs w:val="22"/>
        </w:rPr>
        <w:t xml:space="preserve">ą </w:t>
      </w:r>
      <w:r w:rsidRPr="00272815">
        <w:rPr>
          <w:rFonts w:ascii="Arial" w:hAnsi="Arial" w:cs="Arial"/>
          <w:sz w:val="22"/>
          <w:szCs w:val="22"/>
        </w:rPr>
        <w:t>tych partii, z zastrze</w:t>
      </w:r>
      <w:r w:rsidRPr="00272815">
        <w:rPr>
          <w:rFonts w:ascii="Arial" w:eastAsia="TimesNewRoman" w:hAnsi="Arial" w:cs="Arial"/>
          <w:sz w:val="22"/>
          <w:szCs w:val="22"/>
        </w:rPr>
        <w:t>ż</w:t>
      </w:r>
      <w:r w:rsidRPr="00272815">
        <w:rPr>
          <w:rFonts w:ascii="Arial" w:hAnsi="Arial" w:cs="Arial"/>
          <w:sz w:val="22"/>
          <w:szCs w:val="22"/>
        </w:rPr>
        <w:t xml:space="preserve">eniem, </w:t>
      </w:r>
      <w:r w:rsidRPr="00272815">
        <w:rPr>
          <w:rFonts w:ascii="Arial" w:eastAsia="TimesNewRoman" w:hAnsi="Arial" w:cs="Arial"/>
          <w:sz w:val="22"/>
          <w:szCs w:val="22"/>
        </w:rPr>
        <w:t>ż</w:t>
      </w:r>
      <w:r w:rsidRPr="00272815">
        <w:rPr>
          <w:rFonts w:ascii="Arial" w:hAnsi="Arial" w:cs="Arial"/>
          <w:sz w:val="22"/>
          <w:szCs w:val="22"/>
        </w:rPr>
        <w:t>e partie te nie zostan</w:t>
      </w:r>
      <w:r w:rsidRPr="00272815">
        <w:rPr>
          <w:rFonts w:ascii="Arial" w:eastAsia="TimesNewRoman" w:hAnsi="Arial" w:cs="Arial"/>
          <w:sz w:val="22"/>
          <w:szCs w:val="22"/>
        </w:rPr>
        <w:t xml:space="preserve">ą </w:t>
      </w:r>
      <w:r w:rsidRPr="00272815">
        <w:rPr>
          <w:rFonts w:ascii="Arial" w:hAnsi="Arial" w:cs="Arial"/>
          <w:sz w:val="22"/>
          <w:szCs w:val="22"/>
        </w:rPr>
        <w:t>zu</w:t>
      </w:r>
      <w:r w:rsidRPr="00272815">
        <w:rPr>
          <w:rFonts w:ascii="Arial" w:eastAsia="TimesNewRoman" w:hAnsi="Arial" w:cs="Arial"/>
          <w:sz w:val="22"/>
          <w:szCs w:val="22"/>
        </w:rPr>
        <w:t>ż</w:t>
      </w:r>
      <w:r w:rsidRPr="00272815">
        <w:rPr>
          <w:rFonts w:ascii="Arial" w:hAnsi="Arial" w:cs="Arial"/>
          <w:sz w:val="22"/>
          <w:szCs w:val="22"/>
        </w:rPr>
        <w:t>yte na cele grzewcze przez Odbiorc</w:t>
      </w:r>
      <w:r w:rsidRPr="00272815">
        <w:rPr>
          <w:rFonts w:ascii="Arial" w:eastAsia="TimesNewRoman" w:hAnsi="Arial" w:cs="Arial"/>
          <w:sz w:val="22"/>
          <w:szCs w:val="22"/>
        </w:rPr>
        <w:t>ę</w:t>
      </w:r>
      <w:r w:rsidRPr="00272815">
        <w:rPr>
          <w:rFonts w:ascii="Arial" w:hAnsi="Arial" w:cs="Arial"/>
          <w:sz w:val="22"/>
          <w:szCs w:val="22"/>
        </w:rPr>
        <w:t xml:space="preserve">. </w:t>
      </w:r>
      <w:r w:rsidRPr="00272815">
        <w:rPr>
          <w:rFonts w:ascii="Arial" w:hAnsi="Arial" w:cs="Arial"/>
          <w:color w:val="000000"/>
          <w:sz w:val="22"/>
          <w:szCs w:val="22"/>
        </w:rPr>
        <w:t>W przypadku zużycia części partii dostawy/całej partii do</w:t>
      </w:r>
      <w:r>
        <w:rPr>
          <w:rFonts w:ascii="Arial" w:hAnsi="Arial" w:cs="Arial"/>
          <w:color w:val="000000"/>
          <w:sz w:val="22"/>
          <w:szCs w:val="22"/>
        </w:rPr>
        <w:t> </w:t>
      </w:r>
      <w:r w:rsidRPr="00272815">
        <w:rPr>
          <w:rFonts w:ascii="Arial" w:hAnsi="Arial" w:cs="Arial"/>
          <w:color w:val="000000"/>
          <w:sz w:val="22"/>
          <w:szCs w:val="22"/>
        </w:rPr>
        <w:t>celów grzewczych, Zamawiający odpowiednio: otrzyma od Wykonawcy zwrot w</w:t>
      </w:r>
      <w:r>
        <w:rPr>
          <w:rFonts w:ascii="Arial" w:hAnsi="Arial" w:cs="Arial"/>
          <w:color w:val="000000"/>
          <w:sz w:val="22"/>
          <w:szCs w:val="22"/>
        </w:rPr>
        <w:t> </w:t>
      </w:r>
      <w:r w:rsidRPr="00272815">
        <w:rPr>
          <w:rFonts w:ascii="Arial" w:hAnsi="Arial" w:cs="Arial"/>
          <w:color w:val="000000"/>
          <w:sz w:val="22"/>
          <w:szCs w:val="22"/>
        </w:rPr>
        <w:t>wysokości wartości nie zużytej przez Odbiorcę części partii dostawy/nie będzie dochodził od Wykonawcy zwrotu kosztów;</w:t>
      </w:r>
    </w:p>
    <w:p w:rsidR="006632F1" w:rsidRPr="00272815" w:rsidRDefault="006632F1" w:rsidP="006632F1">
      <w:pPr>
        <w:numPr>
          <w:ilvl w:val="0"/>
          <w:numId w:val="12"/>
        </w:numPr>
        <w:shd w:val="clear" w:color="auto" w:fill="FFFFFF"/>
        <w:tabs>
          <w:tab w:val="left" w:pos="284"/>
          <w:tab w:val="left" w:pos="993"/>
        </w:tabs>
        <w:spacing w:line="276" w:lineRule="auto"/>
        <w:jc w:val="both"/>
        <w:rPr>
          <w:rFonts w:ascii="Arial" w:eastAsia="TimesNewRoman" w:hAnsi="Arial" w:cs="Arial"/>
          <w:sz w:val="22"/>
          <w:szCs w:val="22"/>
        </w:rPr>
      </w:pPr>
      <w:r w:rsidRPr="00272815">
        <w:rPr>
          <w:rFonts w:ascii="Arial" w:hAnsi="Arial" w:cs="Arial"/>
          <w:sz w:val="22"/>
          <w:szCs w:val="22"/>
        </w:rPr>
        <w:t>braku zapłaty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ma prawo usun</w:t>
      </w:r>
      <w:r w:rsidRPr="00272815">
        <w:rPr>
          <w:rFonts w:ascii="Arial" w:eastAsia="TimesNewRoman" w:hAnsi="Arial" w:cs="Arial"/>
          <w:sz w:val="22"/>
          <w:szCs w:val="22"/>
        </w:rPr>
        <w:t xml:space="preserve">ąć </w:t>
      </w:r>
      <w:r w:rsidRPr="00272815">
        <w:rPr>
          <w:rFonts w:ascii="Arial" w:hAnsi="Arial" w:cs="Arial"/>
          <w:sz w:val="22"/>
          <w:szCs w:val="22"/>
        </w:rPr>
        <w:t>parti</w:t>
      </w:r>
      <w:r w:rsidRPr="00272815">
        <w:rPr>
          <w:rFonts w:ascii="Arial" w:eastAsia="TimesNewRoman" w:hAnsi="Arial" w:cs="Arial"/>
          <w:sz w:val="22"/>
          <w:szCs w:val="22"/>
        </w:rPr>
        <w:t xml:space="preserve">ę </w:t>
      </w:r>
      <w:r w:rsidRPr="00272815">
        <w:rPr>
          <w:rFonts w:ascii="Arial" w:hAnsi="Arial" w:cs="Arial"/>
          <w:sz w:val="22"/>
          <w:szCs w:val="22"/>
        </w:rPr>
        <w:t>dostawy na koszt Wykonawcy.</w:t>
      </w:r>
    </w:p>
    <w:p w:rsidR="006632F1" w:rsidRPr="00960B23" w:rsidRDefault="006632F1" w:rsidP="006632F1">
      <w:pPr>
        <w:shd w:val="clear" w:color="auto" w:fill="FFFFFF"/>
        <w:tabs>
          <w:tab w:val="left" w:pos="851"/>
        </w:tabs>
        <w:spacing w:line="276" w:lineRule="auto"/>
        <w:ind w:left="850" w:right="6"/>
        <w:jc w:val="both"/>
        <w:rPr>
          <w:rFonts w:ascii="Arial" w:hAnsi="Arial" w:cs="Arial"/>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Pr>
          <w:rFonts w:ascii="Arial" w:hAnsi="Arial" w:cs="Arial"/>
          <w:b/>
          <w:color w:val="000000"/>
          <w:sz w:val="22"/>
          <w:szCs w:val="22"/>
        </w:rPr>
        <w:t>WARUNKI SKŁADANIA REKLAMACJI</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Pr="00272815" w:rsidRDefault="006632F1" w:rsidP="006632F1">
      <w:pPr>
        <w:numPr>
          <w:ilvl w:val="0"/>
          <w:numId w:val="15"/>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Wykonawca odpowiada za wady prawne i fizyczne, ujawnione w dostarczonym przedmiocie umowy i ponosi z tego tytułu wszelkie koszty oraz zobowiązania. Jest również odpowiedzialny wobec Zamawiającego, jeżeli dostarczony przedmiot umowy: </w:t>
      </w:r>
    </w:p>
    <w:p w:rsidR="006632F1" w:rsidRPr="00272815" w:rsidRDefault="006632F1" w:rsidP="006632F1">
      <w:pPr>
        <w:widowControl w:val="0"/>
        <w:numPr>
          <w:ilvl w:val="1"/>
          <w:numId w:val="6"/>
        </w:numPr>
        <w:shd w:val="clear" w:color="auto" w:fill="FFFFFF"/>
        <w:tabs>
          <w:tab w:val="left" w:pos="284"/>
        </w:tabs>
        <w:autoSpaceDE w:val="0"/>
        <w:autoSpaceDN w:val="0"/>
        <w:adjustRightInd w:val="0"/>
        <w:spacing w:line="276" w:lineRule="auto"/>
        <w:ind w:left="851" w:right="6"/>
        <w:jc w:val="both"/>
        <w:rPr>
          <w:rFonts w:ascii="Arial" w:hAnsi="Arial" w:cs="Arial"/>
          <w:color w:val="000000"/>
          <w:sz w:val="22"/>
          <w:szCs w:val="22"/>
        </w:rPr>
      </w:pPr>
      <w:r w:rsidRPr="00272815">
        <w:rPr>
          <w:rFonts w:ascii="Arial" w:hAnsi="Arial" w:cs="Arial"/>
          <w:color w:val="000000"/>
          <w:sz w:val="22"/>
          <w:szCs w:val="22"/>
        </w:rPr>
        <w:t xml:space="preserve">stanowi własność osób trzecich lub jeżeli jest obciążony prawem osób trzecich, </w:t>
      </w:r>
    </w:p>
    <w:p w:rsidR="006632F1" w:rsidRPr="00272815" w:rsidRDefault="006632F1" w:rsidP="006632F1">
      <w:pPr>
        <w:widowControl w:val="0"/>
        <w:numPr>
          <w:ilvl w:val="1"/>
          <w:numId w:val="6"/>
        </w:numPr>
        <w:shd w:val="clear" w:color="auto" w:fill="FFFFFF"/>
        <w:tabs>
          <w:tab w:val="left" w:pos="284"/>
        </w:tabs>
        <w:autoSpaceDE w:val="0"/>
        <w:autoSpaceDN w:val="0"/>
        <w:adjustRightInd w:val="0"/>
        <w:spacing w:line="276" w:lineRule="auto"/>
        <w:ind w:left="851" w:right="6"/>
        <w:jc w:val="both"/>
        <w:rPr>
          <w:rFonts w:ascii="Arial" w:hAnsi="Arial" w:cs="Arial"/>
          <w:color w:val="000000"/>
          <w:sz w:val="22"/>
          <w:szCs w:val="22"/>
        </w:rPr>
      </w:pPr>
      <w:r w:rsidRPr="00272815">
        <w:rPr>
          <w:rFonts w:ascii="Arial" w:hAnsi="Arial" w:cs="Arial"/>
          <w:color w:val="000000"/>
          <w:sz w:val="22"/>
          <w:szCs w:val="22"/>
        </w:rPr>
        <w:t>posiada wadę zmniejszającą jego wartość lub użyteczność wynikającą z jego przeznaczenia, nie ma właściwości wymaganych przez Zamawiającego lub jeżeli dostarczono go w stanie niezupełnym.</w:t>
      </w:r>
    </w:p>
    <w:p w:rsidR="006632F1" w:rsidRPr="00272815" w:rsidRDefault="006632F1" w:rsidP="006632F1">
      <w:pPr>
        <w:numPr>
          <w:ilvl w:val="0"/>
          <w:numId w:val="15"/>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Wykonawca jest zobowiązany do usunięcia wad fizycznych przedmiotu umowy lub do dostarczenia przedmiotu umowy wolnego od wad. </w:t>
      </w:r>
    </w:p>
    <w:p w:rsidR="006632F1" w:rsidRPr="00272815" w:rsidRDefault="006632F1" w:rsidP="006632F1">
      <w:pPr>
        <w:numPr>
          <w:ilvl w:val="0"/>
          <w:numId w:val="15"/>
        </w:numPr>
        <w:spacing w:before="60" w:after="60" w:line="276" w:lineRule="auto"/>
        <w:ind w:left="425" w:hanging="425"/>
        <w:jc w:val="both"/>
        <w:rPr>
          <w:rFonts w:ascii="Arial" w:hAnsi="Arial" w:cs="Arial"/>
          <w:b/>
          <w:color w:val="000000"/>
          <w:sz w:val="22"/>
          <w:szCs w:val="22"/>
        </w:rPr>
      </w:pPr>
      <w:bookmarkStart w:id="5" w:name="_Ref451499962"/>
      <w:r w:rsidRPr="00272815">
        <w:rPr>
          <w:rFonts w:ascii="Arial" w:hAnsi="Arial" w:cs="Arial"/>
          <w:b/>
          <w:color w:val="000000"/>
          <w:sz w:val="22"/>
          <w:szCs w:val="22"/>
          <w:u w:val="single"/>
        </w:rPr>
        <w:t>Tryb i zasady postępowania przy reklamacjach jakościowych</w:t>
      </w:r>
      <w:r w:rsidRPr="00272815">
        <w:rPr>
          <w:rFonts w:ascii="Arial" w:hAnsi="Arial" w:cs="Arial"/>
          <w:b/>
          <w:color w:val="000000"/>
          <w:sz w:val="22"/>
          <w:szCs w:val="22"/>
        </w:rPr>
        <w:t xml:space="preserve"> (chemicznych parametrów jakości, składu ziarnowego):</w:t>
      </w:r>
      <w:bookmarkEnd w:id="5"/>
      <w:r w:rsidRPr="00272815">
        <w:rPr>
          <w:rFonts w:ascii="Arial" w:hAnsi="Arial" w:cs="Arial"/>
          <w:b/>
          <w:color w:val="000000"/>
          <w:sz w:val="22"/>
          <w:szCs w:val="22"/>
        </w:rPr>
        <w:t xml:space="preserve"> </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6" w:name="_Ref451504198"/>
      <w:r w:rsidRPr="00272815">
        <w:rPr>
          <w:rFonts w:ascii="Arial" w:hAnsi="Arial" w:cs="Arial"/>
          <w:color w:val="000000"/>
          <w:sz w:val="22"/>
          <w:szCs w:val="22"/>
        </w:rPr>
        <w:t>Reklamacje jakościowe Zamawiający lub Odbiorca zgłasza do Wykonawcy w terminie 21 dni liczonych od daty odbioru partii dostaw potwierdzonych w dokumencie przewozowym, w formie protokołu reklamacyjnego sporządzonego przez Odbiorcę.</w:t>
      </w:r>
      <w:bookmarkEnd w:id="6"/>
      <w:r w:rsidRPr="00272815">
        <w:rPr>
          <w:rFonts w:ascii="Arial" w:hAnsi="Arial" w:cs="Arial"/>
          <w:color w:val="000000"/>
          <w:sz w:val="22"/>
          <w:szCs w:val="22"/>
        </w:rPr>
        <w:t xml:space="preserve"> </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Protokół reklamacji powinien:</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być podpisany przez upoważnionego przedstawiciela Odbiorcy z podaniem nazwy i adresu,</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skład komisji i datę sporządzenia protokołu zgłoszenia reklamacji,</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opis sposobu stwierdzenia wad jakościowych : np. podziarna (nadziarna), kamienia (ciał obcych) w wyniku próbnego spalenia części partii dostawy,</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wielkość (tonaż) wadliwych partii dostaw,</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żądania Odbiorcy lub Zamawiającego,</w:t>
      </w:r>
    </w:p>
    <w:p w:rsidR="006632F1" w:rsidRPr="00661F24"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661F24">
        <w:rPr>
          <w:rFonts w:ascii="Arial" w:hAnsi="Arial" w:cs="Arial"/>
          <w:color w:val="000000"/>
          <w:sz w:val="22"/>
          <w:szCs w:val="22"/>
        </w:rPr>
        <w:t>zawierać kopie dokumentów identyfikujących reklamowane partie dostaw zawierać podstawę reklamacji.</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Protokół reklamacji Odbiorca zobowiązany jest przesłać do Zamawiającego w</w:t>
      </w:r>
      <w:r>
        <w:rPr>
          <w:rFonts w:ascii="Arial" w:hAnsi="Arial" w:cs="Arial"/>
          <w:color w:val="000000"/>
          <w:sz w:val="22"/>
          <w:szCs w:val="22"/>
        </w:rPr>
        <w:t> </w:t>
      </w:r>
      <w:r w:rsidRPr="00272815">
        <w:rPr>
          <w:rFonts w:ascii="Arial" w:hAnsi="Arial" w:cs="Arial"/>
          <w:color w:val="000000"/>
          <w:sz w:val="22"/>
          <w:szCs w:val="22"/>
        </w:rPr>
        <w:t>terminie 14 dni liczonych od daty odbioru partii dostawy w dokumencie przewozowym</w:t>
      </w:r>
      <w:r>
        <w:rPr>
          <w:rFonts w:ascii="Arial" w:hAnsi="Arial" w:cs="Arial"/>
          <w:color w:val="000000"/>
          <w:sz w:val="22"/>
          <w:szCs w:val="22"/>
        </w:rPr>
        <w:t>,</w:t>
      </w:r>
      <w:r w:rsidRPr="00272815">
        <w:rPr>
          <w:rFonts w:ascii="Arial" w:hAnsi="Arial" w:cs="Arial"/>
          <w:color w:val="000000"/>
          <w:sz w:val="22"/>
          <w:szCs w:val="22"/>
        </w:rPr>
        <w:t xml:space="preserve"> z</w:t>
      </w:r>
      <w:r>
        <w:rPr>
          <w:rFonts w:ascii="Arial" w:hAnsi="Arial" w:cs="Arial"/>
          <w:color w:val="000000"/>
          <w:sz w:val="22"/>
          <w:szCs w:val="22"/>
        </w:rPr>
        <w:t> </w:t>
      </w:r>
      <w:r w:rsidRPr="00272815">
        <w:rPr>
          <w:rFonts w:ascii="Arial" w:hAnsi="Arial" w:cs="Arial"/>
          <w:color w:val="000000"/>
          <w:sz w:val="22"/>
          <w:szCs w:val="22"/>
        </w:rPr>
        <w:t xml:space="preserve">zastrzeżeniem ust.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_Ref451499962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3</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_Ref451504198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1)</w:t>
      </w:r>
      <w:r w:rsidRPr="00272815">
        <w:rPr>
          <w:rFonts w:ascii="Arial" w:hAnsi="Arial" w:cs="Arial"/>
          <w:color w:val="000000"/>
          <w:sz w:val="22"/>
          <w:szCs w:val="22"/>
        </w:rPr>
        <w:fldChar w:fldCharType="end"/>
      </w:r>
      <w:r>
        <w:rPr>
          <w:rFonts w:ascii="Arial" w:hAnsi="Arial" w:cs="Arial"/>
          <w:color w:val="000000"/>
          <w:sz w:val="22"/>
          <w:szCs w:val="22"/>
        </w:rPr>
        <w:t xml:space="preserve"> </w:t>
      </w:r>
      <w:r w:rsidRPr="00272815">
        <w:rPr>
          <w:rFonts w:ascii="Arial" w:hAnsi="Arial" w:cs="Arial"/>
          <w:color w:val="000000"/>
          <w:sz w:val="22"/>
          <w:szCs w:val="22"/>
        </w:rPr>
        <w:t xml:space="preserve">lub </w:t>
      </w:r>
      <w:r>
        <w:rPr>
          <w:rFonts w:ascii="Arial" w:hAnsi="Arial" w:cs="Arial"/>
          <w:color w:val="000000"/>
          <w:sz w:val="22"/>
          <w:szCs w:val="22"/>
        </w:rPr>
        <w:t xml:space="preserve">bezpośrednio </w:t>
      </w:r>
      <w:r w:rsidRPr="00272815">
        <w:rPr>
          <w:rFonts w:ascii="Arial" w:hAnsi="Arial" w:cs="Arial"/>
          <w:color w:val="000000"/>
          <w:sz w:val="22"/>
          <w:szCs w:val="22"/>
        </w:rPr>
        <w:t>do Wykonawcy z powiadomieniem Zamawiającego w terminie 21</w:t>
      </w:r>
      <w:r>
        <w:rPr>
          <w:rFonts w:ascii="Arial" w:hAnsi="Arial" w:cs="Arial"/>
          <w:color w:val="000000"/>
          <w:sz w:val="22"/>
          <w:szCs w:val="22"/>
        </w:rPr>
        <w:t> </w:t>
      </w:r>
      <w:r w:rsidRPr="00272815">
        <w:rPr>
          <w:rFonts w:ascii="Arial" w:hAnsi="Arial" w:cs="Arial"/>
          <w:color w:val="000000"/>
          <w:sz w:val="22"/>
          <w:szCs w:val="22"/>
        </w:rPr>
        <w:t>dni liczonych od daty odbioru partii dostawy w dokumentach przewozowych,.</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7" w:name="_Ref451504398"/>
      <w:r w:rsidRPr="00272815">
        <w:rPr>
          <w:rFonts w:ascii="Arial" w:hAnsi="Arial" w:cs="Arial"/>
          <w:color w:val="000000"/>
          <w:sz w:val="22"/>
          <w:szCs w:val="22"/>
        </w:rPr>
        <w:t>Wykonawca udzieli Zamawiającemu pisemnej odpowiedzi na zgłoszoną reklamację w ciągu 7 dni roboczych od dnia doręczenia Wykonawcy protokołu reklamacji. Nieudzielenie jej w tym terminie uważa się za uznanie reklamacji.</w:t>
      </w:r>
      <w:bookmarkEnd w:id="7"/>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 xml:space="preserve">W przypadku nie uznania reklamacji, Wykonawca zobowiązany jest w ciągu 3 dni </w:t>
      </w:r>
      <w:r w:rsidRPr="00272815">
        <w:rPr>
          <w:rFonts w:ascii="Arial" w:hAnsi="Arial" w:cs="Arial"/>
          <w:color w:val="000000"/>
          <w:sz w:val="22"/>
          <w:szCs w:val="22"/>
        </w:rPr>
        <w:lastRenderedPageBreak/>
        <w:t xml:space="preserve">roboczych od udzielenia pisemnej odpowiedzi, o której mowa w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_Ref451504398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4)</w:t>
      </w:r>
      <w:r w:rsidRPr="00272815">
        <w:rPr>
          <w:rFonts w:ascii="Arial" w:hAnsi="Arial" w:cs="Arial"/>
          <w:color w:val="000000"/>
          <w:sz w:val="22"/>
          <w:szCs w:val="22"/>
        </w:rPr>
        <w:fldChar w:fldCharType="end"/>
      </w:r>
      <w:r w:rsidRPr="00272815">
        <w:rPr>
          <w:rFonts w:ascii="Arial" w:hAnsi="Arial" w:cs="Arial"/>
          <w:color w:val="000000"/>
          <w:sz w:val="22"/>
          <w:szCs w:val="22"/>
        </w:rPr>
        <w:t>, lub 10 dni roboczych od dnia doręczenia protokołu reklamacji, dokonać u Odbiorcy z udziałem laboratorium akredytowanego komisyjnego pobrania próbek do badań laboratoryjnych w tym jednej „próbki rozjemczej”. Termin i miejsce komisyjnego pobrania próbek do badań laboratoryjnych Wykonawca uzgodni z Odbiorcą i</w:t>
      </w:r>
      <w:r>
        <w:rPr>
          <w:rFonts w:ascii="Arial" w:hAnsi="Arial" w:cs="Arial"/>
          <w:color w:val="000000"/>
          <w:sz w:val="22"/>
          <w:szCs w:val="22"/>
        </w:rPr>
        <w:t> </w:t>
      </w:r>
      <w:r w:rsidRPr="00272815">
        <w:rPr>
          <w:rFonts w:ascii="Arial" w:hAnsi="Arial" w:cs="Arial"/>
          <w:color w:val="000000"/>
          <w:sz w:val="22"/>
          <w:szCs w:val="22"/>
        </w:rPr>
        <w:t>Zamawiającym.</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Sytuacja, w której Wykonawca lub jego przedstawiciel nie weźmie udziału w</w:t>
      </w:r>
      <w:r>
        <w:rPr>
          <w:rFonts w:ascii="Arial" w:hAnsi="Arial" w:cs="Arial"/>
          <w:color w:val="000000"/>
          <w:sz w:val="22"/>
          <w:szCs w:val="22"/>
        </w:rPr>
        <w:t> </w:t>
      </w:r>
      <w:r w:rsidRPr="00272815">
        <w:rPr>
          <w:rFonts w:ascii="Arial" w:hAnsi="Arial" w:cs="Arial"/>
          <w:color w:val="000000"/>
          <w:sz w:val="22"/>
          <w:szCs w:val="22"/>
        </w:rPr>
        <w:t>komisyjnym pobraniu próbek lub odmówi podpisania protokołu, o którym mowa w</w:t>
      </w:r>
      <w:r>
        <w:rPr>
          <w:rFonts w:ascii="Arial" w:hAnsi="Arial" w:cs="Arial"/>
          <w:color w:val="000000"/>
          <w:sz w:val="22"/>
          <w:szCs w:val="22"/>
        </w:rPr>
        <w:t> </w:t>
      </w:r>
      <w:r w:rsidRPr="00272815">
        <w:rPr>
          <w:rFonts w:ascii="Arial" w:hAnsi="Arial" w:cs="Arial"/>
          <w:color w:val="000000"/>
          <w:sz w:val="22"/>
          <w:szCs w:val="22"/>
        </w:rPr>
        <w:t xml:space="preserve">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_Ref451504561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8)</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powoduje, że reklamację traktuje się za uznaną.</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Pobrane próbki zostaną zaplombowane przez przedstawiciela Wykonawcy, Odbiorcę i laboratorium akredytowane z tym, że „próbkę rozjemczą” Odbiorca przekazuje laboratorium akredytowanemu, pozostałe dwie próbki pozostają w dyspozycji Wykonawcy – jedna próbka i Odbiorcy – jedna próbka</w:t>
      </w:r>
      <w:r>
        <w:rPr>
          <w:rFonts w:ascii="Arial" w:hAnsi="Arial" w:cs="Arial"/>
          <w:color w:val="000000"/>
          <w:sz w:val="22"/>
          <w:szCs w:val="22"/>
        </w:rPr>
        <w:t>.</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8" w:name="_Ref451501283"/>
      <w:bookmarkStart w:id="9" w:name="_Ref451504561"/>
      <w:r w:rsidRPr="00272815">
        <w:rPr>
          <w:rFonts w:ascii="Arial" w:hAnsi="Arial" w:cs="Arial"/>
          <w:color w:val="000000"/>
          <w:sz w:val="22"/>
          <w:szCs w:val="22"/>
        </w:rPr>
        <w:t>Z przeprowadzonych czynności Wykonawca i Odbiorca, przy udziale laboratorium akredytowanego, sporządzają protokół komisyjnego pobrania próbek</w:t>
      </w:r>
      <w:bookmarkEnd w:id="8"/>
      <w:bookmarkEnd w:id="9"/>
      <w:r w:rsidR="00F44D79">
        <w:rPr>
          <w:rFonts w:ascii="Arial" w:hAnsi="Arial" w:cs="Arial"/>
          <w:color w:val="000000"/>
          <w:sz w:val="22"/>
          <w:szCs w:val="22"/>
        </w:rPr>
        <w:t>.</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„Próbkę rozjemczą” zaplombowaną przez Wykonawcę, Odbiorcę i laboratorium akredytowane Odbiorca przekazuje laboratorium akredytowanemu.</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10" w:name="_Ref451504673"/>
      <w:r w:rsidRPr="00272815">
        <w:rPr>
          <w:rFonts w:ascii="Arial" w:hAnsi="Arial" w:cs="Arial"/>
          <w:color w:val="000000"/>
          <w:sz w:val="22"/>
          <w:szCs w:val="22"/>
        </w:rPr>
        <w:t xml:space="preserve">Wydane orzeczenie laboratorium akredytowanego (wyniki analizy „próbki rozjemczej” z uwzględnieniem dopuszczonych błędów pomiaru) strony umowy traktować będą jako ostateczne. Koszty analizy ponosi Wykonawca, jeżeli jej wyniki nie będą spełniać wymagań określonych </w:t>
      </w:r>
      <w:r w:rsidR="00F44D79">
        <w:rPr>
          <w:rFonts w:ascii="Arial" w:hAnsi="Arial" w:cs="Arial"/>
          <w:color w:val="000000"/>
          <w:sz w:val="22"/>
          <w:szCs w:val="22"/>
        </w:rPr>
        <w:t>w przedmiocie zamówienia,</w:t>
      </w:r>
      <w:r w:rsidRPr="00272815">
        <w:rPr>
          <w:rFonts w:ascii="Arial" w:hAnsi="Arial" w:cs="Arial"/>
          <w:color w:val="000000"/>
          <w:sz w:val="22"/>
          <w:szCs w:val="22"/>
        </w:rPr>
        <w:t xml:space="preserve"> w przeciwnym przypadku koszty te ponosi Zamawiający.</w:t>
      </w:r>
      <w:bookmarkEnd w:id="10"/>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W sytuacji, gdy reklamacja okaże się zasadna na podstawie orzeczenia, o którym mowa w pkt. </w:t>
      </w:r>
      <w:r w:rsidRPr="00272815">
        <w:rPr>
          <w:rFonts w:ascii="Arial" w:hAnsi="Arial" w:cs="Arial"/>
          <w:color w:val="000000"/>
          <w:sz w:val="22"/>
          <w:szCs w:val="22"/>
          <w:highlight w:val="green"/>
        </w:rPr>
        <w:fldChar w:fldCharType="begin"/>
      </w:r>
      <w:r w:rsidRPr="00272815">
        <w:rPr>
          <w:rFonts w:ascii="Arial" w:hAnsi="Arial" w:cs="Arial"/>
          <w:color w:val="000000"/>
          <w:sz w:val="22"/>
          <w:szCs w:val="22"/>
        </w:rPr>
        <w:instrText xml:space="preserve"> REF _Ref451504673 \r \h </w:instrText>
      </w:r>
      <w:r w:rsidRPr="00272815">
        <w:rPr>
          <w:rFonts w:ascii="Arial" w:hAnsi="Arial" w:cs="Arial"/>
          <w:color w:val="000000"/>
          <w:sz w:val="22"/>
          <w:szCs w:val="22"/>
          <w:highlight w:val="green"/>
        </w:rPr>
        <w:instrText xml:space="preserve"> \* MERGEFORMAT </w:instrText>
      </w:r>
      <w:r w:rsidRPr="00272815">
        <w:rPr>
          <w:rFonts w:ascii="Arial" w:hAnsi="Arial" w:cs="Arial"/>
          <w:color w:val="000000"/>
          <w:sz w:val="22"/>
          <w:szCs w:val="22"/>
          <w:highlight w:val="green"/>
        </w:rPr>
      </w:r>
      <w:r w:rsidRPr="00272815">
        <w:rPr>
          <w:rFonts w:ascii="Arial" w:hAnsi="Arial" w:cs="Arial"/>
          <w:color w:val="000000"/>
          <w:sz w:val="22"/>
          <w:szCs w:val="22"/>
          <w:highlight w:val="green"/>
        </w:rPr>
        <w:fldChar w:fldCharType="separate"/>
      </w:r>
      <w:r>
        <w:rPr>
          <w:rFonts w:ascii="Arial" w:hAnsi="Arial" w:cs="Arial"/>
          <w:color w:val="000000"/>
          <w:sz w:val="22"/>
          <w:szCs w:val="22"/>
        </w:rPr>
        <w:t>10)</w:t>
      </w:r>
      <w:r w:rsidRPr="00272815">
        <w:rPr>
          <w:rFonts w:ascii="Arial" w:hAnsi="Arial" w:cs="Arial"/>
          <w:color w:val="000000"/>
          <w:sz w:val="22"/>
          <w:szCs w:val="22"/>
          <w:highlight w:val="green"/>
        </w:rPr>
        <w:fldChar w:fldCharType="end"/>
      </w:r>
      <w:r w:rsidRPr="00272815">
        <w:rPr>
          <w:rFonts w:ascii="Arial" w:hAnsi="Arial" w:cs="Arial"/>
          <w:color w:val="000000"/>
          <w:sz w:val="22"/>
          <w:szCs w:val="22"/>
        </w:rPr>
        <w:t xml:space="preserve"> Wykonawca zobowiązany będzie do uznania reklamacji.</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11" w:name="_Ref451508631"/>
      <w:bookmarkStart w:id="12" w:name="_Ref451504871"/>
      <w:r w:rsidRPr="00272815">
        <w:rPr>
          <w:rFonts w:ascii="Arial" w:hAnsi="Arial" w:cs="Arial"/>
          <w:color w:val="000000"/>
          <w:sz w:val="22"/>
          <w:szCs w:val="22"/>
        </w:rPr>
        <w:t>W sytuacji, gdy reklamacja okaże się zasadna na podstawie orzeczenia, o którym mowa w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_Ref451504673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10)</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w przypadku</w:t>
      </w:r>
      <w:bookmarkEnd w:id="11"/>
      <w:r w:rsidRPr="00272815">
        <w:rPr>
          <w:rFonts w:ascii="Arial" w:hAnsi="Arial" w:cs="Arial"/>
          <w:color w:val="000000"/>
          <w:sz w:val="22"/>
          <w:szCs w:val="22"/>
        </w:rPr>
        <w:t>:</w:t>
      </w:r>
      <w:bookmarkEnd w:id="12"/>
    </w:p>
    <w:p w:rsidR="006632F1" w:rsidRPr="00272815" w:rsidRDefault="006632F1" w:rsidP="006632F1">
      <w:pPr>
        <w:numPr>
          <w:ilvl w:val="0"/>
          <w:numId w:val="18"/>
        </w:numPr>
        <w:shd w:val="clear" w:color="auto" w:fill="FFFFFF"/>
        <w:spacing w:before="60" w:line="276" w:lineRule="auto"/>
        <w:jc w:val="both"/>
        <w:rPr>
          <w:rFonts w:ascii="Arial" w:hAnsi="Arial" w:cs="Arial"/>
          <w:sz w:val="22"/>
          <w:szCs w:val="22"/>
        </w:rPr>
      </w:pPr>
      <w:r w:rsidRPr="00272815">
        <w:rPr>
          <w:rFonts w:ascii="Arial" w:hAnsi="Arial" w:cs="Arial"/>
          <w:sz w:val="22"/>
          <w:szCs w:val="22"/>
        </w:rPr>
        <w:t xml:space="preserve">wartości opałowej </w:t>
      </w:r>
      <w:proofErr w:type="spellStart"/>
      <w:r w:rsidRPr="00272815">
        <w:rPr>
          <w:rFonts w:ascii="Arial" w:hAnsi="Arial" w:cs="Arial"/>
          <w:sz w:val="22"/>
          <w:szCs w:val="22"/>
        </w:rPr>
        <w:t>Qir</w:t>
      </w:r>
      <w:proofErr w:type="spellEnd"/>
      <w:r w:rsidRPr="00272815">
        <w:rPr>
          <w:rFonts w:ascii="Arial" w:hAnsi="Arial" w:cs="Arial"/>
          <w:sz w:val="22"/>
          <w:szCs w:val="22"/>
        </w:rPr>
        <w:t xml:space="preserve"> mniejszej niż minimalna </w:t>
      </w:r>
      <w:proofErr w:type="spellStart"/>
      <w:r w:rsidRPr="00272815">
        <w:rPr>
          <w:rFonts w:ascii="Arial" w:hAnsi="Arial" w:cs="Arial"/>
          <w:sz w:val="22"/>
          <w:szCs w:val="22"/>
        </w:rPr>
        <w:t>Qir</w:t>
      </w:r>
      <w:proofErr w:type="spellEnd"/>
      <w:r w:rsidRPr="00272815">
        <w:rPr>
          <w:rFonts w:ascii="Arial" w:hAnsi="Arial" w:cs="Arial"/>
          <w:sz w:val="22"/>
          <w:szCs w:val="22"/>
        </w:rPr>
        <w:t xml:space="preserve"> wymagana w umowie, 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popiołu A</w:t>
      </w:r>
      <w:r>
        <w:rPr>
          <w:rFonts w:ascii="Arial" w:hAnsi="Arial" w:cs="Arial"/>
          <w:sz w:val="22"/>
          <w:szCs w:val="22"/>
          <w:vertAlign w:val="superscript"/>
        </w:rPr>
        <w:t>r</w:t>
      </w:r>
      <w:r>
        <w:rPr>
          <w:rFonts w:ascii="Arial" w:hAnsi="Arial" w:cs="Arial"/>
          <w:sz w:val="22"/>
          <w:szCs w:val="22"/>
        </w:rPr>
        <w:t xml:space="preserve"> większej niż maksymalna A</w:t>
      </w:r>
      <w:r>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 xml:space="preserve">zawartości wilgoci całkowitej </w:t>
      </w:r>
      <w:proofErr w:type="spellStart"/>
      <w:r>
        <w:rPr>
          <w:rFonts w:ascii="Arial" w:hAnsi="Arial" w:cs="Arial"/>
          <w:sz w:val="22"/>
          <w:szCs w:val="22"/>
        </w:rPr>
        <w:t>W</w:t>
      </w:r>
      <w:r w:rsidRPr="00F46888">
        <w:rPr>
          <w:rFonts w:ascii="Arial" w:hAnsi="Arial" w:cs="Arial"/>
          <w:sz w:val="22"/>
          <w:szCs w:val="22"/>
          <w:vertAlign w:val="subscript"/>
        </w:rPr>
        <w:t>t</w:t>
      </w:r>
      <w:r w:rsidRPr="00F46888">
        <w:rPr>
          <w:rFonts w:ascii="Arial" w:hAnsi="Arial" w:cs="Arial"/>
          <w:sz w:val="22"/>
          <w:szCs w:val="22"/>
          <w:vertAlign w:val="superscript"/>
        </w:rPr>
        <w:t>r</w:t>
      </w:r>
      <w:proofErr w:type="spellEnd"/>
      <w:r>
        <w:rPr>
          <w:rFonts w:ascii="Arial" w:hAnsi="Arial" w:cs="Arial"/>
          <w:sz w:val="22"/>
          <w:szCs w:val="22"/>
        </w:rPr>
        <w:t xml:space="preserve"> większej niż maksymalna </w:t>
      </w:r>
      <w:proofErr w:type="spellStart"/>
      <w:r>
        <w:rPr>
          <w:rFonts w:ascii="Arial" w:hAnsi="Arial" w:cs="Arial"/>
          <w:sz w:val="22"/>
          <w:szCs w:val="22"/>
        </w:rPr>
        <w:t>W</w:t>
      </w:r>
      <w:r w:rsidRPr="00F46888">
        <w:rPr>
          <w:rFonts w:ascii="Arial" w:hAnsi="Arial" w:cs="Arial"/>
          <w:sz w:val="22"/>
          <w:szCs w:val="22"/>
          <w:vertAlign w:val="subscript"/>
        </w:rPr>
        <w:t>t</w:t>
      </w:r>
      <w:r w:rsidRPr="00F46888">
        <w:rPr>
          <w:rFonts w:ascii="Arial" w:hAnsi="Arial" w:cs="Arial"/>
          <w:sz w:val="22"/>
          <w:szCs w:val="22"/>
          <w:vertAlign w:val="superscript"/>
        </w:rPr>
        <w:t>r</w:t>
      </w:r>
      <w:proofErr w:type="spellEnd"/>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rPr>
          <w:rFonts w:ascii="Arial" w:hAnsi="Arial" w:cs="Arial"/>
          <w:sz w:val="22"/>
          <w:szCs w:val="22"/>
        </w:rPr>
      </w:pPr>
      <w:r w:rsidRPr="00200B0E">
        <w:rPr>
          <w:rFonts w:ascii="Arial" w:hAnsi="Arial" w:cs="Arial"/>
          <w:sz w:val="22"/>
          <w:szCs w:val="22"/>
        </w:rPr>
        <w:t xml:space="preserve">innego niż określony w umowie sortymentu </w:t>
      </w:r>
      <w:r>
        <w:rPr>
          <w:rFonts w:ascii="Arial" w:hAnsi="Arial" w:cs="Arial"/>
          <w:sz w:val="22"/>
          <w:szCs w:val="22"/>
        </w:rPr>
        <w:t>węgla</w:t>
      </w:r>
      <w:r w:rsidRPr="00200B0E">
        <w:rPr>
          <w:rFonts w:ascii="Arial" w:hAnsi="Arial" w:cs="Arial"/>
          <w:sz w:val="22"/>
          <w:szCs w:val="22"/>
        </w:rPr>
        <w:t>;</w:t>
      </w:r>
    </w:p>
    <w:p w:rsidR="006632F1" w:rsidRDefault="006632F1" w:rsidP="006632F1">
      <w:pPr>
        <w:numPr>
          <w:ilvl w:val="0"/>
          <w:numId w:val="18"/>
        </w:numPr>
        <w:shd w:val="clear" w:color="auto" w:fill="FFFFFF"/>
        <w:spacing w:before="60" w:line="276" w:lineRule="auto"/>
        <w:jc w:val="both"/>
        <w:rPr>
          <w:rFonts w:ascii="Arial" w:hAnsi="Arial" w:cs="Arial"/>
          <w:sz w:val="22"/>
          <w:szCs w:val="22"/>
        </w:rPr>
      </w:pPr>
      <w:r>
        <w:rPr>
          <w:rFonts w:ascii="Arial" w:hAnsi="Arial" w:cs="Arial"/>
          <w:sz w:val="22"/>
          <w:szCs w:val="22"/>
        </w:rPr>
        <w:t>zawartości podziarna większej niż wymagana w umowie z uwzględnieniem błędu pomiaru;</w:t>
      </w:r>
    </w:p>
    <w:p w:rsidR="006632F1" w:rsidRPr="00272815" w:rsidRDefault="006632F1" w:rsidP="006632F1">
      <w:pPr>
        <w:shd w:val="clear" w:color="auto" w:fill="FFFFFF"/>
        <w:tabs>
          <w:tab w:val="left" w:pos="284"/>
          <w:tab w:val="left" w:pos="993"/>
        </w:tabs>
        <w:spacing w:line="276" w:lineRule="auto"/>
        <w:ind w:left="426"/>
        <w:jc w:val="both"/>
        <w:rPr>
          <w:rFonts w:ascii="Arial" w:hAnsi="Arial" w:cs="Arial"/>
          <w:sz w:val="22"/>
          <w:szCs w:val="22"/>
        </w:rPr>
      </w:pPr>
      <w:r w:rsidRPr="00272815">
        <w:rPr>
          <w:rFonts w:ascii="Arial" w:hAnsi="Arial" w:cs="Arial"/>
          <w:sz w:val="22"/>
          <w:szCs w:val="22"/>
        </w:rPr>
        <w:t>Wykonawca zobowi</w:t>
      </w:r>
      <w:r w:rsidRPr="00272815">
        <w:rPr>
          <w:rFonts w:ascii="Arial" w:eastAsia="TimesNewRoman" w:hAnsi="Arial" w:cs="Arial"/>
          <w:sz w:val="22"/>
          <w:szCs w:val="22"/>
        </w:rPr>
        <w:t>ą</w:t>
      </w:r>
      <w:r w:rsidRPr="00272815">
        <w:rPr>
          <w:rFonts w:ascii="Arial" w:hAnsi="Arial" w:cs="Arial"/>
          <w:sz w:val="22"/>
          <w:szCs w:val="22"/>
        </w:rPr>
        <w:t>zany b</w:t>
      </w:r>
      <w:r w:rsidRPr="00272815">
        <w:rPr>
          <w:rFonts w:ascii="Arial" w:eastAsia="TimesNewRoman" w:hAnsi="Arial" w:cs="Arial"/>
          <w:sz w:val="22"/>
          <w:szCs w:val="22"/>
        </w:rPr>
        <w:t>ę</w:t>
      </w:r>
      <w:r w:rsidRPr="00272815">
        <w:rPr>
          <w:rFonts w:ascii="Arial" w:hAnsi="Arial" w:cs="Arial"/>
          <w:sz w:val="22"/>
          <w:szCs w:val="22"/>
        </w:rPr>
        <w:t xml:space="preserve">dzie do wymiany wadliwej partii dostaw na wolne od wad. Wykonawca dokona tej wymiany bez </w:t>
      </w:r>
      <w:r w:rsidRPr="00272815">
        <w:rPr>
          <w:rFonts w:ascii="Arial" w:eastAsia="TimesNewRoman" w:hAnsi="Arial" w:cs="Arial"/>
          <w:sz w:val="22"/>
          <w:szCs w:val="22"/>
        </w:rPr>
        <w:t>ż</w:t>
      </w:r>
      <w:r w:rsidRPr="00272815">
        <w:rPr>
          <w:rFonts w:ascii="Arial" w:hAnsi="Arial" w:cs="Arial"/>
          <w:sz w:val="22"/>
          <w:szCs w:val="22"/>
        </w:rPr>
        <w:t>adnej dopłaty bezwarunkowo, nawet gdyby ceny uległy zmianie, w terminie 10 dni roboczych licz</w:t>
      </w:r>
      <w:r w:rsidRPr="00272815">
        <w:rPr>
          <w:rFonts w:ascii="Arial" w:eastAsia="TimesNewRoman" w:hAnsi="Arial" w:cs="Arial"/>
          <w:sz w:val="22"/>
          <w:szCs w:val="22"/>
        </w:rPr>
        <w:t>ą</w:t>
      </w:r>
      <w:r w:rsidRPr="00272815">
        <w:rPr>
          <w:rFonts w:ascii="Arial" w:hAnsi="Arial" w:cs="Arial"/>
          <w:sz w:val="22"/>
          <w:szCs w:val="22"/>
        </w:rPr>
        <w:t xml:space="preserve">c od daty zgłoszenia </w:t>
      </w:r>
      <w:r w:rsidRPr="00272815">
        <w:rPr>
          <w:rFonts w:ascii="Arial" w:eastAsia="TimesNewRoman" w:hAnsi="Arial" w:cs="Arial"/>
          <w:sz w:val="22"/>
          <w:szCs w:val="22"/>
        </w:rPr>
        <w:t>żą</w:t>
      </w:r>
      <w:r w:rsidRPr="00272815">
        <w:rPr>
          <w:rFonts w:ascii="Arial" w:hAnsi="Arial" w:cs="Arial"/>
          <w:sz w:val="22"/>
          <w:szCs w:val="22"/>
        </w:rPr>
        <w:t>dania wymiany przez Zamawiaj</w:t>
      </w:r>
      <w:r w:rsidRPr="00272815">
        <w:rPr>
          <w:rFonts w:ascii="Arial" w:eastAsia="TimesNewRoman" w:hAnsi="Arial" w:cs="Arial"/>
          <w:sz w:val="22"/>
          <w:szCs w:val="22"/>
        </w:rPr>
        <w:t>ą</w:t>
      </w:r>
      <w:r w:rsidRPr="00272815">
        <w:rPr>
          <w:rFonts w:ascii="Arial" w:hAnsi="Arial" w:cs="Arial"/>
          <w:sz w:val="22"/>
          <w:szCs w:val="22"/>
        </w:rPr>
        <w:t>cego.</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sz w:val="22"/>
          <w:szCs w:val="22"/>
        </w:rPr>
      </w:pPr>
      <w:r w:rsidRPr="00272815">
        <w:rPr>
          <w:rFonts w:ascii="Arial" w:hAnsi="Arial" w:cs="Arial"/>
          <w:sz w:val="22"/>
          <w:szCs w:val="22"/>
        </w:rPr>
        <w:t>W przypadku braku wymiany wadliwych partii dostaw na woln</w:t>
      </w:r>
      <w:r w:rsidRPr="00272815">
        <w:rPr>
          <w:rFonts w:ascii="Arial" w:eastAsia="TimesNewRoman" w:hAnsi="Arial" w:cs="Arial"/>
          <w:sz w:val="22"/>
          <w:szCs w:val="22"/>
        </w:rPr>
        <w:t xml:space="preserve">ą </w:t>
      </w:r>
      <w:r w:rsidRPr="00272815">
        <w:rPr>
          <w:rFonts w:ascii="Arial" w:hAnsi="Arial" w:cs="Arial"/>
          <w:sz w:val="22"/>
          <w:szCs w:val="22"/>
        </w:rPr>
        <w:t>od wad w terminie okre</w:t>
      </w:r>
      <w:r w:rsidRPr="00272815">
        <w:rPr>
          <w:rFonts w:ascii="Arial" w:eastAsia="TimesNewRoman" w:hAnsi="Arial" w:cs="Arial"/>
          <w:sz w:val="22"/>
          <w:szCs w:val="22"/>
        </w:rPr>
        <w:t>ś</w:t>
      </w:r>
      <w:r w:rsidRPr="00272815">
        <w:rPr>
          <w:rFonts w:ascii="Arial" w:hAnsi="Arial" w:cs="Arial"/>
          <w:sz w:val="22"/>
          <w:szCs w:val="22"/>
        </w:rPr>
        <w:t xml:space="preserve">lonym w ust. </w:t>
      </w:r>
      <w:r w:rsidR="00F44D79">
        <w:rPr>
          <w:rFonts w:ascii="Arial" w:hAnsi="Arial" w:cs="Arial"/>
          <w:sz w:val="22"/>
          <w:szCs w:val="22"/>
        </w:rPr>
        <w:t>12</w:t>
      </w:r>
      <w:r w:rsidRPr="00272815">
        <w:rPr>
          <w:rFonts w:ascii="Arial" w:hAnsi="Arial" w:cs="Arial"/>
          <w:sz w:val="22"/>
          <w:szCs w:val="22"/>
        </w:rPr>
        <w:t>, w sytuacji:</w:t>
      </w:r>
    </w:p>
    <w:p w:rsidR="006632F1" w:rsidRPr="00272815" w:rsidRDefault="006632F1" w:rsidP="006632F1">
      <w:pPr>
        <w:numPr>
          <w:ilvl w:val="0"/>
          <w:numId w:val="19"/>
        </w:numPr>
        <w:shd w:val="clear" w:color="auto" w:fill="FFFFFF"/>
        <w:spacing w:before="60" w:line="276" w:lineRule="auto"/>
        <w:jc w:val="both"/>
        <w:rPr>
          <w:rFonts w:ascii="Arial" w:hAnsi="Arial" w:cs="Arial"/>
          <w:sz w:val="22"/>
          <w:szCs w:val="22"/>
        </w:rPr>
      </w:pPr>
      <w:r w:rsidRPr="00272815">
        <w:rPr>
          <w:rFonts w:ascii="Arial" w:hAnsi="Arial" w:cs="Arial"/>
          <w:sz w:val="22"/>
          <w:szCs w:val="22"/>
        </w:rPr>
        <w:t>opłacenia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otrzyma zwrot poniesionych kosztów z tytułu zapłaty za otrzymane partie dostaw podlegaj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 xml:space="preserve">ą </w:t>
      </w:r>
      <w:r w:rsidRPr="00272815">
        <w:rPr>
          <w:rFonts w:ascii="Arial" w:hAnsi="Arial" w:cs="Arial"/>
          <w:sz w:val="22"/>
          <w:szCs w:val="22"/>
        </w:rPr>
        <w:t>wymianie (100% wartości zapłaconych faktur) i innych kosztów związanych z dostaw</w:t>
      </w:r>
      <w:r w:rsidRPr="00272815">
        <w:rPr>
          <w:rFonts w:ascii="Arial" w:eastAsia="TimesNewRoman" w:hAnsi="Arial" w:cs="Arial"/>
          <w:sz w:val="22"/>
          <w:szCs w:val="22"/>
        </w:rPr>
        <w:t xml:space="preserve">ą </w:t>
      </w:r>
      <w:r w:rsidRPr="00272815">
        <w:rPr>
          <w:rFonts w:ascii="Arial" w:hAnsi="Arial" w:cs="Arial"/>
          <w:sz w:val="22"/>
          <w:szCs w:val="22"/>
        </w:rPr>
        <w:t>tych partii, z zastrze</w:t>
      </w:r>
      <w:r w:rsidRPr="00272815">
        <w:rPr>
          <w:rFonts w:ascii="Arial" w:eastAsia="TimesNewRoman" w:hAnsi="Arial" w:cs="Arial"/>
          <w:sz w:val="22"/>
          <w:szCs w:val="22"/>
        </w:rPr>
        <w:t>ż</w:t>
      </w:r>
      <w:r w:rsidRPr="00272815">
        <w:rPr>
          <w:rFonts w:ascii="Arial" w:hAnsi="Arial" w:cs="Arial"/>
          <w:sz w:val="22"/>
          <w:szCs w:val="22"/>
        </w:rPr>
        <w:t xml:space="preserve">eniem, </w:t>
      </w:r>
      <w:r w:rsidRPr="00272815">
        <w:rPr>
          <w:rFonts w:ascii="Arial" w:eastAsia="TimesNewRoman" w:hAnsi="Arial" w:cs="Arial"/>
          <w:sz w:val="22"/>
          <w:szCs w:val="22"/>
        </w:rPr>
        <w:t>ż</w:t>
      </w:r>
      <w:r w:rsidRPr="00272815">
        <w:rPr>
          <w:rFonts w:ascii="Arial" w:hAnsi="Arial" w:cs="Arial"/>
          <w:sz w:val="22"/>
          <w:szCs w:val="22"/>
        </w:rPr>
        <w:t>e partie te nie zostan</w:t>
      </w:r>
      <w:r w:rsidRPr="00272815">
        <w:rPr>
          <w:rFonts w:ascii="Arial" w:eastAsia="TimesNewRoman" w:hAnsi="Arial" w:cs="Arial"/>
          <w:sz w:val="22"/>
          <w:szCs w:val="22"/>
        </w:rPr>
        <w:t xml:space="preserve">ą </w:t>
      </w:r>
      <w:r w:rsidRPr="00272815">
        <w:rPr>
          <w:rFonts w:ascii="Arial" w:hAnsi="Arial" w:cs="Arial"/>
          <w:sz w:val="22"/>
          <w:szCs w:val="22"/>
        </w:rPr>
        <w:t>zu</w:t>
      </w:r>
      <w:r w:rsidRPr="00272815">
        <w:rPr>
          <w:rFonts w:ascii="Arial" w:eastAsia="TimesNewRoman" w:hAnsi="Arial" w:cs="Arial"/>
          <w:sz w:val="22"/>
          <w:szCs w:val="22"/>
        </w:rPr>
        <w:t>ż</w:t>
      </w:r>
      <w:r w:rsidRPr="00272815">
        <w:rPr>
          <w:rFonts w:ascii="Arial" w:hAnsi="Arial" w:cs="Arial"/>
          <w:sz w:val="22"/>
          <w:szCs w:val="22"/>
        </w:rPr>
        <w:t>yte na cele grzewcze przez Odbiorc</w:t>
      </w:r>
      <w:r w:rsidRPr="00272815">
        <w:rPr>
          <w:rFonts w:ascii="Arial" w:eastAsia="TimesNewRoman" w:hAnsi="Arial" w:cs="Arial"/>
          <w:sz w:val="22"/>
          <w:szCs w:val="22"/>
        </w:rPr>
        <w:t>ę</w:t>
      </w:r>
      <w:r w:rsidRPr="00272815">
        <w:rPr>
          <w:rFonts w:ascii="Arial" w:hAnsi="Arial" w:cs="Arial"/>
          <w:sz w:val="22"/>
          <w:szCs w:val="22"/>
        </w:rPr>
        <w:t xml:space="preserve">. </w:t>
      </w:r>
      <w:r w:rsidRPr="00272815">
        <w:rPr>
          <w:rFonts w:ascii="Arial" w:hAnsi="Arial" w:cs="Arial"/>
          <w:color w:val="000000"/>
          <w:sz w:val="22"/>
          <w:szCs w:val="22"/>
        </w:rPr>
        <w:t xml:space="preserve">W przypadku zużycia części partii dostawy/całej partii do celów grzewczych, Zamawiający odpowiednio: otrzyma od </w:t>
      </w:r>
      <w:r w:rsidRPr="00272815">
        <w:rPr>
          <w:rFonts w:ascii="Arial" w:hAnsi="Arial" w:cs="Arial"/>
          <w:color w:val="000000"/>
          <w:sz w:val="22"/>
          <w:szCs w:val="22"/>
        </w:rPr>
        <w:lastRenderedPageBreak/>
        <w:t>Wykonawcy zwrot w wysokości wartości nie zużytej przez Odbiorcę części partii dostawy/nie będzie dochodził od Wykonawcy zwrotu kosztów;</w:t>
      </w:r>
    </w:p>
    <w:p w:rsidR="006632F1" w:rsidRPr="00272815" w:rsidRDefault="006632F1" w:rsidP="006632F1">
      <w:pPr>
        <w:numPr>
          <w:ilvl w:val="0"/>
          <w:numId w:val="19"/>
        </w:numPr>
        <w:shd w:val="clear" w:color="auto" w:fill="FFFFFF"/>
        <w:spacing w:before="60" w:line="276" w:lineRule="auto"/>
        <w:jc w:val="both"/>
        <w:rPr>
          <w:rFonts w:ascii="Arial" w:eastAsia="TimesNewRoman" w:hAnsi="Arial" w:cs="Arial"/>
          <w:sz w:val="22"/>
          <w:szCs w:val="22"/>
        </w:rPr>
      </w:pPr>
      <w:r w:rsidRPr="00272815">
        <w:rPr>
          <w:rFonts w:ascii="Arial" w:hAnsi="Arial" w:cs="Arial"/>
          <w:sz w:val="22"/>
          <w:szCs w:val="22"/>
        </w:rPr>
        <w:t>braku zapłaty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ma prawo usun</w:t>
      </w:r>
      <w:r w:rsidRPr="00272815">
        <w:rPr>
          <w:rFonts w:ascii="Arial" w:eastAsia="TimesNewRoman" w:hAnsi="Arial" w:cs="Arial"/>
          <w:sz w:val="22"/>
          <w:szCs w:val="22"/>
        </w:rPr>
        <w:t xml:space="preserve">ąć </w:t>
      </w:r>
      <w:r w:rsidRPr="00272815">
        <w:rPr>
          <w:rFonts w:ascii="Arial" w:hAnsi="Arial" w:cs="Arial"/>
          <w:sz w:val="22"/>
          <w:szCs w:val="22"/>
        </w:rPr>
        <w:t>parti</w:t>
      </w:r>
      <w:r w:rsidRPr="00272815">
        <w:rPr>
          <w:rFonts w:ascii="Arial" w:eastAsia="TimesNewRoman" w:hAnsi="Arial" w:cs="Arial"/>
          <w:sz w:val="22"/>
          <w:szCs w:val="22"/>
        </w:rPr>
        <w:t xml:space="preserve">ę </w:t>
      </w:r>
      <w:r w:rsidRPr="00272815">
        <w:rPr>
          <w:rFonts w:ascii="Arial" w:hAnsi="Arial" w:cs="Arial"/>
          <w:sz w:val="22"/>
          <w:szCs w:val="22"/>
        </w:rPr>
        <w:t>dostawy na koszt Wykonawcy.</w:t>
      </w:r>
    </w:p>
    <w:p w:rsidR="006632F1" w:rsidRPr="00272815" w:rsidRDefault="006632F1" w:rsidP="006632F1">
      <w:pPr>
        <w:widowControl w:val="0"/>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p>
    <w:p w:rsidR="006632F1" w:rsidRPr="00272815" w:rsidRDefault="006632F1" w:rsidP="006632F1">
      <w:pPr>
        <w:numPr>
          <w:ilvl w:val="0"/>
          <w:numId w:val="15"/>
        </w:numPr>
        <w:spacing w:before="60" w:after="60" w:line="276" w:lineRule="auto"/>
        <w:ind w:left="425" w:hanging="425"/>
        <w:jc w:val="both"/>
        <w:rPr>
          <w:rFonts w:ascii="Arial" w:hAnsi="Arial" w:cs="Arial"/>
          <w:b/>
          <w:bCs/>
          <w:sz w:val="22"/>
          <w:szCs w:val="22"/>
        </w:rPr>
      </w:pPr>
      <w:r w:rsidRPr="00272815">
        <w:rPr>
          <w:rFonts w:ascii="Arial" w:hAnsi="Arial" w:cs="Arial"/>
          <w:b/>
          <w:bCs/>
          <w:sz w:val="22"/>
          <w:szCs w:val="22"/>
        </w:rPr>
        <w:t>Tryb i zasady post</w:t>
      </w:r>
      <w:r w:rsidRPr="00272815">
        <w:rPr>
          <w:rFonts w:ascii="Arial" w:eastAsia="TimesNewRoman" w:hAnsi="Arial" w:cs="Arial"/>
          <w:b/>
          <w:sz w:val="22"/>
          <w:szCs w:val="22"/>
        </w:rPr>
        <w:t>ę</w:t>
      </w:r>
      <w:r w:rsidRPr="00272815">
        <w:rPr>
          <w:rFonts w:ascii="Arial" w:hAnsi="Arial" w:cs="Arial"/>
          <w:b/>
          <w:bCs/>
          <w:sz w:val="22"/>
          <w:szCs w:val="22"/>
        </w:rPr>
        <w:t>powania przy reklamacjach ilo</w:t>
      </w:r>
      <w:r w:rsidRPr="00272815">
        <w:rPr>
          <w:rFonts w:ascii="Arial" w:eastAsia="TimesNewRoman" w:hAnsi="Arial" w:cs="Arial"/>
          <w:b/>
          <w:sz w:val="22"/>
          <w:szCs w:val="22"/>
        </w:rPr>
        <w:t>ś</w:t>
      </w:r>
      <w:r w:rsidRPr="00272815">
        <w:rPr>
          <w:rFonts w:ascii="Arial" w:hAnsi="Arial" w:cs="Arial"/>
          <w:b/>
          <w:bCs/>
          <w:sz w:val="22"/>
          <w:szCs w:val="22"/>
        </w:rPr>
        <w:t>ciowych.</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Reklamacje ilo</w:t>
      </w:r>
      <w:r w:rsidRPr="00272815">
        <w:rPr>
          <w:rFonts w:ascii="Arial" w:eastAsia="TimesNewRoman" w:hAnsi="Arial" w:cs="Arial"/>
          <w:sz w:val="22"/>
          <w:szCs w:val="22"/>
        </w:rPr>
        <w:t>ś</w:t>
      </w:r>
      <w:r w:rsidRPr="00272815">
        <w:rPr>
          <w:rFonts w:ascii="Arial" w:hAnsi="Arial" w:cs="Arial"/>
          <w:sz w:val="22"/>
          <w:szCs w:val="22"/>
        </w:rPr>
        <w:t>ciowe (z tytułu utraty, ubytku masy przesyłki), Zamawiaj</w:t>
      </w:r>
      <w:r w:rsidRPr="00272815">
        <w:rPr>
          <w:rFonts w:ascii="Arial" w:eastAsia="TimesNewRoman" w:hAnsi="Arial" w:cs="Arial"/>
          <w:sz w:val="22"/>
          <w:szCs w:val="22"/>
        </w:rPr>
        <w:t>ą</w:t>
      </w:r>
      <w:r w:rsidRPr="00272815">
        <w:rPr>
          <w:rFonts w:ascii="Arial" w:hAnsi="Arial" w:cs="Arial"/>
          <w:sz w:val="22"/>
          <w:szCs w:val="22"/>
        </w:rPr>
        <w:t>cy składa bezpo</w:t>
      </w:r>
      <w:r w:rsidRPr="00272815">
        <w:rPr>
          <w:rFonts w:ascii="Arial" w:eastAsia="TimesNewRoman" w:hAnsi="Arial" w:cs="Arial"/>
          <w:sz w:val="22"/>
          <w:szCs w:val="22"/>
        </w:rPr>
        <w:t>ś</w:t>
      </w:r>
      <w:r w:rsidRPr="00272815">
        <w:rPr>
          <w:rFonts w:ascii="Arial" w:hAnsi="Arial" w:cs="Arial"/>
          <w:sz w:val="22"/>
          <w:szCs w:val="22"/>
        </w:rPr>
        <w:t>rednio u Wykonawcy w formie protokołu, w terminie 21 dni liczonych od daty odbioru partii dostaw potwierdzonej w dokumencie przewozowym w formie protokołu.</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Przed przyj</w:t>
      </w:r>
      <w:r w:rsidRPr="00272815">
        <w:rPr>
          <w:rFonts w:ascii="Arial" w:eastAsia="TimesNewRoman" w:hAnsi="Arial" w:cs="Arial"/>
          <w:sz w:val="22"/>
          <w:szCs w:val="22"/>
        </w:rPr>
        <w:t>ę</w:t>
      </w:r>
      <w:r w:rsidRPr="00272815">
        <w:rPr>
          <w:rFonts w:ascii="Arial" w:hAnsi="Arial" w:cs="Arial"/>
          <w:sz w:val="22"/>
          <w:szCs w:val="22"/>
        </w:rPr>
        <w:t xml:space="preserve">ciem partii dostaw Odbiorca ocenia stan faktyczny sposobu zabezpieczenia partii dostawy (stan </w:t>
      </w:r>
      <w:r>
        <w:rPr>
          <w:rFonts w:ascii="Arial" w:hAnsi="Arial" w:cs="Arial"/>
          <w:sz w:val="22"/>
          <w:szCs w:val="22"/>
        </w:rPr>
        <w:t>worków</w:t>
      </w:r>
      <w:r w:rsidRPr="00272815">
        <w:rPr>
          <w:rFonts w:ascii="Arial" w:hAnsi="Arial" w:cs="Arial"/>
          <w:sz w:val="22"/>
          <w:szCs w:val="22"/>
        </w:rPr>
        <w:t>, oznaki kradzie</w:t>
      </w:r>
      <w:r w:rsidRPr="00272815">
        <w:rPr>
          <w:rFonts w:ascii="Arial" w:eastAsia="TimesNewRoman" w:hAnsi="Arial" w:cs="Arial"/>
          <w:sz w:val="22"/>
          <w:szCs w:val="22"/>
        </w:rPr>
        <w:t>ż</w:t>
      </w:r>
      <w:r w:rsidRPr="00272815">
        <w:rPr>
          <w:rFonts w:ascii="Arial" w:hAnsi="Arial" w:cs="Arial"/>
          <w:sz w:val="22"/>
          <w:szCs w:val="22"/>
        </w:rPr>
        <w:t>y, itp.), dokonuje sprawdzenia zgodno</w:t>
      </w:r>
      <w:r w:rsidRPr="00272815">
        <w:rPr>
          <w:rFonts w:ascii="Arial" w:eastAsia="TimesNewRoman" w:hAnsi="Arial" w:cs="Arial"/>
          <w:sz w:val="22"/>
          <w:szCs w:val="22"/>
        </w:rPr>
        <w:t>ś</w:t>
      </w:r>
      <w:r w:rsidRPr="00272815">
        <w:rPr>
          <w:rFonts w:ascii="Arial" w:hAnsi="Arial" w:cs="Arial"/>
          <w:sz w:val="22"/>
          <w:szCs w:val="22"/>
        </w:rPr>
        <w:t>ci tego stanu ze stanem ewidencyjnym w dokumencie przewozowym.</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Odbiorca mo</w:t>
      </w:r>
      <w:r w:rsidRPr="00272815">
        <w:rPr>
          <w:rFonts w:ascii="Arial" w:eastAsia="TimesNewRoman" w:hAnsi="Arial" w:cs="Arial"/>
          <w:sz w:val="22"/>
          <w:szCs w:val="22"/>
        </w:rPr>
        <w:t>ż</w:t>
      </w:r>
      <w:r w:rsidRPr="00272815">
        <w:rPr>
          <w:rFonts w:ascii="Arial" w:hAnsi="Arial" w:cs="Arial"/>
          <w:sz w:val="22"/>
          <w:szCs w:val="22"/>
        </w:rPr>
        <w:t>e przed odbiorem przesyłki dokona</w:t>
      </w:r>
      <w:r w:rsidRPr="00272815">
        <w:rPr>
          <w:rFonts w:ascii="Arial" w:eastAsia="TimesNewRoman" w:hAnsi="Arial" w:cs="Arial"/>
          <w:sz w:val="22"/>
          <w:szCs w:val="22"/>
        </w:rPr>
        <w:t xml:space="preserve">ć </w:t>
      </w:r>
      <w:r w:rsidRPr="00272815">
        <w:rPr>
          <w:rFonts w:ascii="Arial" w:hAnsi="Arial" w:cs="Arial"/>
          <w:sz w:val="22"/>
          <w:szCs w:val="22"/>
        </w:rPr>
        <w:t>kontrolnego, komisyjnego wa</w:t>
      </w:r>
      <w:r w:rsidRPr="00272815">
        <w:rPr>
          <w:rFonts w:ascii="Arial" w:eastAsia="TimesNewRoman" w:hAnsi="Arial" w:cs="Arial"/>
          <w:sz w:val="22"/>
          <w:szCs w:val="22"/>
        </w:rPr>
        <w:t>ż</w:t>
      </w:r>
      <w:r w:rsidRPr="00272815">
        <w:rPr>
          <w:rFonts w:ascii="Arial" w:hAnsi="Arial" w:cs="Arial"/>
          <w:sz w:val="22"/>
          <w:szCs w:val="22"/>
        </w:rPr>
        <w:t>enia samochodów z udziałem przewo</w:t>
      </w:r>
      <w:r w:rsidRPr="00272815">
        <w:rPr>
          <w:rFonts w:ascii="Arial" w:eastAsia="TimesNewRoman" w:hAnsi="Arial" w:cs="Arial"/>
          <w:sz w:val="22"/>
          <w:szCs w:val="22"/>
        </w:rPr>
        <w:t>ź</w:t>
      </w:r>
      <w:r w:rsidRPr="00272815">
        <w:rPr>
          <w:rFonts w:ascii="Arial" w:hAnsi="Arial" w:cs="Arial"/>
          <w:sz w:val="22"/>
          <w:szCs w:val="22"/>
        </w:rPr>
        <w:t>nika, na wadze samochodowej wskazanej przez Odbiorc</w:t>
      </w:r>
      <w:r w:rsidRPr="00272815">
        <w:rPr>
          <w:rFonts w:ascii="Arial" w:eastAsia="TimesNewRoman" w:hAnsi="Arial" w:cs="Arial"/>
          <w:sz w:val="22"/>
          <w:szCs w:val="22"/>
        </w:rPr>
        <w:t>ę</w:t>
      </w:r>
      <w:r w:rsidRPr="00272815">
        <w:rPr>
          <w:rFonts w:ascii="Arial" w:hAnsi="Arial" w:cs="Arial"/>
          <w:sz w:val="22"/>
          <w:szCs w:val="22"/>
        </w:rPr>
        <w:t>. Koszt ważenia kontrolnego ponosi:</w:t>
      </w:r>
    </w:p>
    <w:p w:rsidR="006632F1" w:rsidRPr="00272815" w:rsidRDefault="006632F1" w:rsidP="006632F1">
      <w:pPr>
        <w:numPr>
          <w:ilvl w:val="0"/>
          <w:numId w:val="20"/>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Zamawiający - je</w:t>
      </w:r>
      <w:r w:rsidRPr="00272815">
        <w:rPr>
          <w:rFonts w:ascii="Arial" w:eastAsia="TimesNewRoman" w:hAnsi="Arial" w:cs="Arial"/>
          <w:sz w:val="22"/>
          <w:szCs w:val="22"/>
        </w:rPr>
        <w:t>że</w:t>
      </w:r>
      <w:r w:rsidRPr="00272815">
        <w:rPr>
          <w:rFonts w:ascii="Arial" w:hAnsi="Arial" w:cs="Arial"/>
          <w:sz w:val="22"/>
          <w:szCs w:val="22"/>
        </w:rPr>
        <w:t>li wa</w:t>
      </w:r>
      <w:r w:rsidRPr="00272815">
        <w:rPr>
          <w:rFonts w:ascii="Arial" w:eastAsia="TimesNewRoman" w:hAnsi="Arial" w:cs="Arial"/>
          <w:sz w:val="22"/>
          <w:szCs w:val="22"/>
        </w:rPr>
        <w:t>ż</w:t>
      </w:r>
      <w:r w:rsidRPr="00272815">
        <w:rPr>
          <w:rFonts w:ascii="Arial" w:hAnsi="Arial" w:cs="Arial"/>
          <w:sz w:val="22"/>
          <w:szCs w:val="22"/>
        </w:rPr>
        <w:t>enie potwierdzi zgodno</w:t>
      </w:r>
      <w:r w:rsidRPr="00272815">
        <w:rPr>
          <w:rFonts w:ascii="Arial" w:eastAsia="TimesNewRoman" w:hAnsi="Arial" w:cs="Arial"/>
          <w:sz w:val="22"/>
          <w:szCs w:val="22"/>
        </w:rPr>
        <w:t xml:space="preserve">ść </w:t>
      </w:r>
      <w:r w:rsidRPr="00272815">
        <w:rPr>
          <w:rFonts w:ascii="Arial" w:hAnsi="Arial" w:cs="Arial"/>
          <w:sz w:val="22"/>
          <w:szCs w:val="22"/>
        </w:rPr>
        <w:t>stanu faktycznego z ewidencyjnym wykaz</w:t>
      </w:r>
      <w:r>
        <w:rPr>
          <w:rFonts w:ascii="Arial" w:hAnsi="Arial" w:cs="Arial"/>
          <w:sz w:val="22"/>
          <w:szCs w:val="22"/>
        </w:rPr>
        <w:t>anym na dokumencie przewozowym,</w:t>
      </w:r>
    </w:p>
    <w:p w:rsidR="006632F1" w:rsidRPr="00272815" w:rsidRDefault="006632F1" w:rsidP="006632F1">
      <w:pPr>
        <w:numPr>
          <w:ilvl w:val="0"/>
          <w:numId w:val="20"/>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Wykonawca - je</w:t>
      </w:r>
      <w:r w:rsidRPr="00272815">
        <w:rPr>
          <w:rFonts w:ascii="Arial" w:eastAsia="TimesNewRoman" w:hAnsi="Arial" w:cs="Arial"/>
          <w:sz w:val="22"/>
          <w:szCs w:val="22"/>
        </w:rPr>
        <w:t>ż</w:t>
      </w:r>
      <w:r w:rsidRPr="00272815">
        <w:rPr>
          <w:rFonts w:ascii="Arial" w:hAnsi="Arial" w:cs="Arial"/>
          <w:sz w:val="22"/>
          <w:szCs w:val="22"/>
        </w:rPr>
        <w:t>eli wa</w:t>
      </w:r>
      <w:r w:rsidRPr="00272815">
        <w:rPr>
          <w:rFonts w:ascii="Arial" w:eastAsia="TimesNewRoman" w:hAnsi="Arial" w:cs="Arial"/>
          <w:sz w:val="22"/>
          <w:szCs w:val="22"/>
        </w:rPr>
        <w:t>ż</w:t>
      </w:r>
      <w:r w:rsidRPr="00272815">
        <w:rPr>
          <w:rFonts w:ascii="Arial" w:hAnsi="Arial" w:cs="Arial"/>
          <w:sz w:val="22"/>
          <w:szCs w:val="22"/>
        </w:rPr>
        <w:t>enie to potwierdzi niekorzystn</w:t>
      </w:r>
      <w:r w:rsidRPr="00272815">
        <w:rPr>
          <w:rFonts w:ascii="Arial" w:eastAsia="TimesNewRoman" w:hAnsi="Arial" w:cs="Arial"/>
          <w:sz w:val="22"/>
          <w:szCs w:val="22"/>
        </w:rPr>
        <w:t xml:space="preserve">ą </w:t>
      </w:r>
      <w:r w:rsidRPr="00272815">
        <w:rPr>
          <w:rFonts w:ascii="Arial" w:hAnsi="Arial" w:cs="Arial"/>
          <w:sz w:val="22"/>
          <w:szCs w:val="22"/>
        </w:rPr>
        <w:t>dla Odbiorcy ró</w:t>
      </w:r>
      <w:r w:rsidRPr="00272815">
        <w:rPr>
          <w:rFonts w:ascii="Arial" w:eastAsia="TimesNewRoman" w:hAnsi="Arial" w:cs="Arial"/>
          <w:sz w:val="22"/>
          <w:szCs w:val="22"/>
        </w:rPr>
        <w:t>ż</w:t>
      </w:r>
      <w:r w:rsidRPr="00272815">
        <w:rPr>
          <w:rFonts w:ascii="Arial" w:hAnsi="Arial" w:cs="Arial"/>
          <w:sz w:val="22"/>
          <w:szCs w:val="22"/>
        </w:rPr>
        <w:t>nic</w:t>
      </w:r>
      <w:r w:rsidRPr="00272815">
        <w:rPr>
          <w:rFonts w:ascii="Arial" w:eastAsia="TimesNewRoman" w:hAnsi="Arial" w:cs="Arial"/>
          <w:sz w:val="22"/>
          <w:szCs w:val="22"/>
        </w:rPr>
        <w:t xml:space="preserve">ę </w:t>
      </w:r>
      <w:r w:rsidRPr="00272815">
        <w:rPr>
          <w:rFonts w:ascii="Arial" w:hAnsi="Arial" w:cs="Arial"/>
          <w:sz w:val="22"/>
          <w:szCs w:val="22"/>
        </w:rPr>
        <w:t>wagow</w:t>
      </w:r>
      <w:r w:rsidRPr="00272815">
        <w:rPr>
          <w:rFonts w:ascii="Arial" w:eastAsia="TimesNewRoman" w:hAnsi="Arial" w:cs="Arial"/>
          <w:sz w:val="22"/>
          <w:szCs w:val="22"/>
        </w:rPr>
        <w:t>ą</w:t>
      </w:r>
      <w:r w:rsidRPr="00272815">
        <w:rPr>
          <w:rFonts w:ascii="Arial" w:hAnsi="Arial" w:cs="Arial"/>
          <w:sz w:val="22"/>
          <w:szCs w:val="22"/>
        </w:rPr>
        <w:t>.</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eastAsia="TimesNewRoman" w:hAnsi="Arial" w:cs="Arial"/>
          <w:sz w:val="22"/>
          <w:szCs w:val="22"/>
        </w:rPr>
      </w:pPr>
      <w:r w:rsidRPr="00272815">
        <w:rPr>
          <w:rFonts w:ascii="Arial" w:hAnsi="Arial" w:cs="Arial"/>
          <w:sz w:val="22"/>
          <w:szCs w:val="22"/>
        </w:rPr>
        <w:t>W przypadku uznania zgłoszonych roszcze</w:t>
      </w:r>
      <w:r w:rsidRPr="00272815">
        <w:rPr>
          <w:rFonts w:ascii="Arial" w:eastAsia="TimesNewRoman" w:hAnsi="Arial" w:cs="Arial"/>
          <w:sz w:val="22"/>
          <w:szCs w:val="22"/>
        </w:rPr>
        <w:t xml:space="preserve">ń </w:t>
      </w:r>
      <w:r w:rsidRPr="00272815">
        <w:rPr>
          <w:rFonts w:ascii="Arial" w:hAnsi="Arial" w:cs="Arial"/>
          <w:sz w:val="22"/>
          <w:szCs w:val="22"/>
        </w:rPr>
        <w:t>Wykonawca wystawi stosown</w:t>
      </w:r>
      <w:r w:rsidRPr="00272815">
        <w:rPr>
          <w:rFonts w:ascii="Arial" w:eastAsia="TimesNewRoman" w:hAnsi="Arial" w:cs="Arial"/>
          <w:sz w:val="22"/>
          <w:szCs w:val="22"/>
        </w:rPr>
        <w:t xml:space="preserve">ą </w:t>
      </w:r>
      <w:r w:rsidRPr="00272815">
        <w:rPr>
          <w:rFonts w:ascii="Arial" w:hAnsi="Arial" w:cs="Arial"/>
          <w:sz w:val="22"/>
          <w:szCs w:val="22"/>
        </w:rPr>
        <w:t>faktur</w:t>
      </w:r>
      <w:r w:rsidRPr="00272815">
        <w:rPr>
          <w:rFonts w:ascii="Arial" w:eastAsia="TimesNewRoman" w:hAnsi="Arial" w:cs="Arial"/>
          <w:sz w:val="22"/>
          <w:szCs w:val="22"/>
        </w:rPr>
        <w:t xml:space="preserve">ę </w:t>
      </w:r>
      <w:r w:rsidRPr="00272815">
        <w:rPr>
          <w:rFonts w:ascii="Arial" w:hAnsi="Arial" w:cs="Arial"/>
          <w:sz w:val="22"/>
          <w:szCs w:val="22"/>
        </w:rPr>
        <w:t>koryguj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ą.</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Zgłoszenie reklamacji ilo</w:t>
      </w:r>
      <w:r w:rsidRPr="00272815">
        <w:rPr>
          <w:rFonts w:ascii="Arial" w:eastAsia="TimesNewRoman" w:hAnsi="Arial" w:cs="Arial"/>
          <w:sz w:val="22"/>
          <w:szCs w:val="22"/>
        </w:rPr>
        <w:t>ś</w:t>
      </w:r>
      <w:r w:rsidRPr="00272815">
        <w:rPr>
          <w:rFonts w:ascii="Arial" w:hAnsi="Arial" w:cs="Arial"/>
          <w:sz w:val="22"/>
          <w:szCs w:val="22"/>
        </w:rPr>
        <w:t>ciowej nie zmienia terminu płatno</w:t>
      </w:r>
      <w:r w:rsidRPr="00272815">
        <w:rPr>
          <w:rFonts w:ascii="Arial" w:eastAsia="TimesNewRoman" w:hAnsi="Arial" w:cs="Arial"/>
          <w:sz w:val="22"/>
          <w:szCs w:val="22"/>
        </w:rPr>
        <w:t>ś</w:t>
      </w:r>
      <w:r w:rsidRPr="00272815">
        <w:rPr>
          <w:rFonts w:ascii="Arial" w:hAnsi="Arial" w:cs="Arial"/>
          <w:sz w:val="22"/>
          <w:szCs w:val="22"/>
        </w:rPr>
        <w:t>ci faktury (pierwotnej) dotycz</w:t>
      </w:r>
      <w:r w:rsidRPr="00272815">
        <w:rPr>
          <w:rFonts w:ascii="Arial" w:eastAsia="TimesNewRoman" w:hAnsi="Arial" w:cs="Arial"/>
          <w:sz w:val="22"/>
          <w:szCs w:val="22"/>
        </w:rPr>
        <w:t>ą</w:t>
      </w:r>
      <w:r w:rsidRPr="00272815">
        <w:rPr>
          <w:rFonts w:ascii="Arial" w:hAnsi="Arial" w:cs="Arial"/>
          <w:sz w:val="22"/>
          <w:szCs w:val="22"/>
        </w:rPr>
        <w:t>cej reklamowanej dostawy, jednak</w:t>
      </w:r>
      <w:r w:rsidRPr="00272815">
        <w:rPr>
          <w:rFonts w:ascii="Arial" w:eastAsia="TimesNewRoman" w:hAnsi="Arial" w:cs="Arial"/>
          <w:sz w:val="22"/>
          <w:szCs w:val="22"/>
        </w:rPr>
        <w:t>ż</w:t>
      </w:r>
      <w:r w:rsidRPr="00272815">
        <w:rPr>
          <w:rFonts w:ascii="Arial" w:hAnsi="Arial" w:cs="Arial"/>
          <w:sz w:val="22"/>
          <w:szCs w:val="22"/>
        </w:rPr>
        <w:t>e Zamawiaj</w:t>
      </w:r>
      <w:r w:rsidRPr="00272815">
        <w:rPr>
          <w:rFonts w:ascii="Arial" w:eastAsia="TimesNewRoman" w:hAnsi="Arial" w:cs="Arial"/>
          <w:sz w:val="22"/>
          <w:szCs w:val="22"/>
        </w:rPr>
        <w:t>ą</w:t>
      </w:r>
      <w:r w:rsidRPr="00272815">
        <w:rPr>
          <w:rFonts w:ascii="Arial" w:hAnsi="Arial" w:cs="Arial"/>
          <w:sz w:val="22"/>
          <w:szCs w:val="22"/>
        </w:rPr>
        <w:t>cy zapłaci za ilo</w:t>
      </w:r>
      <w:r w:rsidRPr="00272815">
        <w:rPr>
          <w:rFonts w:ascii="Arial" w:eastAsia="TimesNewRoman" w:hAnsi="Arial" w:cs="Arial"/>
          <w:sz w:val="22"/>
          <w:szCs w:val="22"/>
        </w:rPr>
        <w:t xml:space="preserve">ść </w:t>
      </w:r>
      <w:r w:rsidRPr="00272815">
        <w:rPr>
          <w:rFonts w:ascii="Arial" w:hAnsi="Arial" w:cs="Arial"/>
          <w:sz w:val="22"/>
          <w:szCs w:val="22"/>
        </w:rPr>
        <w:t>faktycznie odebran</w:t>
      </w:r>
      <w:r w:rsidRPr="00272815">
        <w:rPr>
          <w:rFonts w:ascii="Arial" w:eastAsia="TimesNewRoman" w:hAnsi="Arial" w:cs="Arial"/>
          <w:sz w:val="22"/>
          <w:szCs w:val="22"/>
        </w:rPr>
        <w:t>ą</w:t>
      </w:r>
      <w:r w:rsidRPr="00272815">
        <w:rPr>
          <w:rFonts w:ascii="Arial" w:hAnsi="Arial" w:cs="Arial"/>
          <w:sz w:val="22"/>
          <w:szCs w:val="22"/>
        </w:rPr>
        <w:t>, potwierdzon</w:t>
      </w:r>
      <w:r w:rsidRPr="00272815">
        <w:rPr>
          <w:rFonts w:ascii="Arial" w:eastAsia="TimesNewRoman" w:hAnsi="Arial" w:cs="Arial"/>
          <w:sz w:val="22"/>
          <w:szCs w:val="22"/>
        </w:rPr>
        <w:t xml:space="preserve">ą </w:t>
      </w:r>
      <w:r w:rsidRPr="00272815">
        <w:rPr>
          <w:rFonts w:ascii="Arial" w:hAnsi="Arial" w:cs="Arial"/>
          <w:sz w:val="22"/>
          <w:szCs w:val="22"/>
        </w:rPr>
        <w:t>protokołem przyj</w:t>
      </w:r>
      <w:r w:rsidRPr="00272815">
        <w:rPr>
          <w:rFonts w:ascii="Arial" w:eastAsia="TimesNewRoman" w:hAnsi="Arial" w:cs="Arial"/>
          <w:sz w:val="22"/>
          <w:szCs w:val="22"/>
        </w:rPr>
        <w:t>ę</w:t>
      </w:r>
      <w:r w:rsidRPr="00272815">
        <w:rPr>
          <w:rFonts w:ascii="Arial" w:hAnsi="Arial" w:cs="Arial"/>
          <w:sz w:val="22"/>
          <w:szCs w:val="22"/>
        </w:rPr>
        <w:t>cia. Pozostała kwota, w przypadku reklamacji dotyczącej niekorzystnej dla Odbiorcy różnicy wagowej, zostanie uregulowana w zale</w:t>
      </w:r>
      <w:r w:rsidRPr="00272815">
        <w:rPr>
          <w:rFonts w:ascii="Arial" w:eastAsia="TimesNewRoman" w:hAnsi="Arial" w:cs="Arial"/>
          <w:sz w:val="22"/>
          <w:szCs w:val="22"/>
        </w:rPr>
        <w:t>ż</w:t>
      </w:r>
      <w:r w:rsidRPr="00272815">
        <w:rPr>
          <w:rFonts w:ascii="Arial" w:hAnsi="Arial" w:cs="Arial"/>
          <w:sz w:val="22"/>
          <w:szCs w:val="22"/>
        </w:rPr>
        <w:t>no</w:t>
      </w:r>
      <w:r w:rsidRPr="00272815">
        <w:rPr>
          <w:rFonts w:ascii="Arial" w:eastAsia="TimesNewRoman" w:hAnsi="Arial" w:cs="Arial"/>
          <w:sz w:val="22"/>
          <w:szCs w:val="22"/>
        </w:rPr>
        <w:t>ś</w:t>
      </w:r>
      <w:r w:rsidRPr="00272815">
        <w:rPr>
          <w:rFonts w:ascii="Arial" w:hAnsi="Arial" w:cs="Arial"/>
          <w:sz w:val="22"/>
          <w:szCs w:val="22"/>
        </w:rPr>
        <w:t>ci od wyniku post</w:t>
      </w:r>
      <w:r w:rsidRPr="00272815">
        <w:rPr>
          <w:rFonts w:ascii="Arial" w:eastAsia="TimesNewRoman" w:hAnsi="Arial" w:cs="Arial"/>
          <w:sz w:val="22"/>
          <w:szCs w:val="22"/>
        </w:rPr>
        <w:t>ę</w:t>
      </w:r>
      <w:r w:rsidRPr="00272815">
        <w:rPr>
          <w:rFonts w:ascii="Arial" w:hAnsi="Arial" w:cs="Arial"/>
          <w:sz w:val="22"/>
          <w:szCs w:val="22"/>
        </w:rPr>
        <w:t>powania reklamacyjnego, po jego zako</w:t>
      </w:r>
      <w:r w:rsidRPr="00272815">
        <w:rPr>
          <w:rFonts w:ascii="Arial" w:eastAsia="TimesNewRoman" w:hAnsi="Arial" w:cs="Arial"/>
          <w:sz w:val="22"/>
          <w:szCs w:val="22"/>
        </w:rPr>
        <w:t>ń</w:t>
      </w:r>
      <w:r w:rsidRPr="00272815">
        <w:rPr>
          <w:rFonts w:ascii="Arial" w:hAnsi="Arial" w:cs="Arial"/>
          <w:sz w:val="22"/>
          <w:szCs w:val="22"/>
        </w:rPr>
        <w:t>czeniu.</w:t>
      </w:r>
    </w:p>
    <w:p w:rsidR="00D37D0C" w:rsidRPr="00746901" w:rsidRDefault="00375453" w:rsidP="006632F1">
      <w:pPr>
        <w:pStyle w:val="Akapitzlist"/>
        <w:spacing w:after="120"/>
        <w:ind w:left="0"/>
        <w:contextualSpacing w:val="0"/>
        <w:jc w:val="both"/>
        <w:rPr>
          <w:rFonts w:ascii="Arial" w:hAnsi="Arial" w:cs="Arial"/>
        </w:rPr>
      </w:pPr>
    </w:p>
    <w:sectPr w:rsidR="00D37D0C" w:rsidRPr="00746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53" w:rsidRDefault="00375453" w:rsidP="00EA5656">
      <w:r>
        <w:separator/>
      </w:r>
    </w:p>
  </w:endnote>
  <w:endnote w:type="continuationSeparator" w:id="0">
    <w:p w:rsidR="00375453" w:rsidRDefault="00375453" w:rsidP="00E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216982"/>
      <w:docPartObj>
        <w:docPartGallery w:val="Page Numbers (Bottom of Page)"/>
        <w:docPartUnique/>
      </w:docPartObj>
    </w:sdtPr>
    <w:sdtEndPr/>
    <w:sdtContent>
      <w:p w:rsidR="008E7DA0" w:rsidRDefault="008E7DA0">
        <w:pPr>
          <w:pStyle w:val="Stopka"/>
          <w:jc w:val="right"/>
        </w:pPr>
        <w:r>
          <w:fldChar w:fldCharType="begin"/>
        </w:r>
        <w:r>
          <w:instrText>PAGE   \* MERGEFORMAT</w:instrText>
        </w:r>
        <w:r>
          <w:fldChar w:fldCharType="separate"/>
        </w:r>
        <w:r w:rsidR="00310179">
          <w:rPr>
            <w:noProof/>
          </w:rPr>
          <w:t>6</w:t>
        </w:r>
        <w:r>
          <w:fldChar w:fldCharType="end"/>
        </w:r>
        <w:r w:rsidR="0009543A">
          <w:t>/7</w:t>
        </w:r>
      </w:p>
    </w:sdtContent>
  </w:sdt>
  <w:p w:rsidR="008E7DA0" w:rsidRDefault="008E7D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53" w:rsidRDefault="00375453" w:rsidP="00EA5656">
      <w:r>
        <w:separator/>
      </w:r>
    </w:p>
  </w:footnote>
  <w:footnote w:type="continuationSeparator" w:id="0">
    <w:p w:rsidR="00375453" w:rsidRDefault="00375453" w:rsidP="00E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B3B"/>
    <w:multiLevelType w:val="hybridMultilevel"/>
    <w:tmpl w:val="7D7214C0"/>
    <w:lvl w:ilvl="0" w:tplc="7C8EF7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52C0A"/>
    <w:multiLevelType w:val="hybridMultilevel"/>
    <w:tmpl w:val="8390B6B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8035CB9"/>
    <w:multiLevelType w:val="hybridMultilevel"/>
    <w:tmpl w:val="A6B4DCDA"/>
    <w:lvl w:ilvl="0" w:tplc="20C23442">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16753"/>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E2EE2"/>
    <w:multiLevelType w:val="hybridMultilevel"/>
    <w:tmpl w:val="D5F82650"/>
    <w:lvl w:ilvl="0" w:tplc="8988D0E8">
      <w:start w:val="1"/>
      <w:numFmt w:val="decimal"/>
      <w:lvlText w:val="%1."/>
      <w:lvlJc w:val="left"/>
      <w:pPr>
        <w:ind w:left="1069"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A627C"/>
    <w:multiLevelType w:val="hybridMultilevel"/>
    <w:tmpl w:val="2D9647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BA675ED"/>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A3399"/>
    <w:multiLevelType w:val="hybridMultilevel"/>
    <w:tmpl w:val="7F229F42"/>
    <w:lvl w:ilvl="0" w:tplc="664E5BCE">
      <w:start w:val="1"/>
      <w:numFmt w:val="decimal"/>
      <w:lvlText w:val="%1."/>
      <w:lvlJc w:val="left"/>
      <w:pPr>
        <w:ind w:left="644" w:hanging="360"/>
      </w:pPr>
      <w:rPr>
        <w:color w:val="auto"/>
      </w:rPr>
    </w:lvl>
    <w:lvl w:ilvl="1" w:tplc="294A6038">
      <w:start w:val="1"/>
      <w:numFmt w:val="lowerLetter"/>
      <w:lvlText w:val="%2)"/>
      <w:lvlJc w:val="left"/>
      <w:pPr>
        <w:ind w:left="1440" w:hanging="360"/>
      </w:pPr>
      <w:rPr>
        <w:b w:val="0"/>
        <w:i w:val="0"/>
        <w:sz w:val="22"/>
        <w:szCs w:val="22"/>
        <w:u w:val="none"/>
      </w:rPr>
    </w:lvl>
    <w:lvl w:ilvl="2" w:tplc="0415001B">
      <w:start w:val="1"/>
      <w:numFmt w:val="lowerRoman"/>
      <w:lvlText w:val="%3."/>
      <w:lvlJc w:val="right"/>
      <w:pPr>
        <w:ind w:left="2160" w:hanging="180"/>
      </w:pPr>
    </w:lvl>
    <w:lvl w:ilvl="3" w:tplc="04150001">
      <w:start w:val="1"/>
      <w:numFmt w:val="bullet"/>
      <w:lvlText w:val=""/>
      <w:lvlJc w:val="left"/>
      <w:pPr>
        <w:ind w:left="928"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724FA"/>
    <w:multiLevelType w:val="multilevel"/>
    <w:tmpl w:val="CEEE0B78"/>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7B301F"/>
    <w:multiLevelType w:val="hybridMultilevel"/>
    <w:tmpl w:val="AA76224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25C75BE"/>
    <w:multiLevelType w:val="hybridMultilevel"/>
    <w:tmpl w:val="B40CC096"/>
    <w:lvl w:ilvl="0" w:tplc="E4B6A9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A06809"/>
    <w:multiLevelType w:val="hybridMultilevel"/>
    <w:tmpl w:val="3A9AAB76"/>
    <w:lvl w:ilvl="0" w:tplc="1E421C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1E214F1"/>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CA5A3A"/>
    <w:multiLevelType w:val="hybridMultilevel"/>
    <w:tmpl w:val="22B4B564"/>
    <w:lvl w:ilvl="0" w:tplc="55F2BD20">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33843"/>
    <w:multiLevelType w:val="hybridMultilevel"/>
    <w:tmpl w:val="9A901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D7DC1"/>
    <w:multiLevelType w:val="hybridMultilevel"/>
    <w:tmpl w:val="9A901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9A560E"/>
    <w:multiLevelType w:val="hybridMultilevel"/>
    <w:tmpl w:val="2D9647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52F026C"/>
    <w:multiLevelType w:val="multilevel"/>
    <w:tmpl w:val="CEEE0B78"/>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1B7A29"/>
    <w:multiLevelType w:val="hybridMultilevel"/>
    <w:tmpl w:val="6F2A1D2A"/>
    <w:lvl w:ilvl="0" w:tplc="3F9A529E">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B671E"/>
    <w:multiLevelType w:val="hybridMultilevel"/>
    <w:tmpl w:val="4C7804C2"/>
    <w:lvl w:ilvl="0" w:tplc="0924F926">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2"/>
  </w:num>
  <w:num w:numId="5">
    <w:abstractNumId w:val="7"/>
  </w:num>
  <w:num w:numId="6">
    <w:abstractNumId w:val="9"/>
  </w:num>
  <w:num w:numId="7">
    <w:abstractNumId w:val="15"/>
  </w:num>
  <w:num w:numId="8">
    <w:abstractNumId w:val="19"/>
  </w:num>
  <w:num w:numId="9">
    <w:abstractNumId w:val="6"/>
  </w:num>
  <w:num w:numId="10">
    <w:abstractNumId w:val="0"/>
  </w:num>
  <w:num w:numId="11">
    <w:abstractNumId w:val="17"/>
  </w:num>
  <w:num w:numId="12">
    <w:abstractNumId w:val="16"/>
  </w:num>
  <w:num w:numId="13">
    <w:abstractNumId w:val="1"/>
  </w:num>
  <w:num w:numId="14">
    <w:abstractNumId w:val="8"/>
  </w:num>
  <w:num w:numId="15">
    <w:abstractNumId w:val="10"/>
  </w:num>
  <w:num w:numId="16">
    <w:abstractNumId w:val="14"/>
  </w:num>
  <w:num w:numId="17">
    <w:abstractNumId w:val="2"/>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66"/>
    <w:rsid w:val="0009543A"/>
    <w:rsid w:val="0011217C"/>
    <w:rsid w:val="001356F6"/>
    <w:rsid w:val="00176886"/>
    <w:rsid w:val="001841FF"/>
    <w:rsid w:val="00310179"/>
    <w:rsid w:val="00375453"/>
    <w:rsid w:val="003B61B8"/>
    <w:rsid w:val="00400E22"/>
    <w:rsid w:val="00490B8E"/>
    <w:rsid w:val="004D36C2"/>
    <w:rsid w:val="00557359"/>
    <w:rsid w:val="00571E27"/>
    <w:rsid w:val="0063639C"/>
    <w:rsid w:val="006632F1"/>
    <w:rsid w:val="00684DED"/>
    <w:rsid w:val="00746901"/>
    <w:rsid w:val="00836E4F"/>
    <w:rsid w:val="0085164F"/>
    <w:rsid w:val="00872C4D"/>
    <w:rsid w:val="008C6566"/>
    <w:rsid w:val="008E566D"/>
    <w:rsid w:val="008E7DA0"/>
    <w:rsid w:val="009A7D76"/>
    <w:rsid w:val="00A42719"/>
    <w:rsid w:val="00AF2D81"/>
    <w:rsid w:val="00B34602"/>
    <w:rsid w:val="00BD45FF"/>
    <w:rsid w:val="00CB3620"/>
    <w:rsid w:val="00D04DC4"/>
    <w:rsid w:val="00DE26E1"/>
    <w:rsid w:val="00EA35C5"/>
    <w:rsid w:val="00EA5656"/>
    <w:rsid w:val="00F1446F"/>
    <w:rsid w:val="00F44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D317"/>
  <w15:chartTrackingRefBased/>
  <w15:docId w15:val="{E9965DE1-1B2F-4562-823C-09DD0DCE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5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
    <w:basedOn w:val="Normalny"/>
    <w:link w:val="AkapitzlistZnak"/>
    <w:uiPriority w:val="34"/>
    <w:qFormat/>
    <w:rsid w:val="008C6566"/>
    <w:pPr>
      <w:ind w:left="720"/>
      <w:contextualSpacing/>
    </w:pPr>
  </w:style>
  <w:style w:type="table" w:styleId="Tabela-Siatka">
    <w:name w:val="Table Grid"/>
    <w:basedOn w:val="Standardowy"/>
    <w:uiPriority w:val="59"/>
    <w:rsid w:val="008C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C656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6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90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A5656"/>
    <w:pPr>
      <w:tabs>
        <w:tab w:val="center" w:pos="4536"/>
        <w:tab w:val="right" w:pos="9072"/>
      </w:tabs>
    </w:pPr>
  </w:style>
  <w:style w:type="character" w:customStyle="1" w:styleId="NagwekZnak">
    <w:name w:val="Nagłówek Znak"/>
    <w:basedOn w:val="Domylnaczcionkaakapitu"/>
    <w:link w:val="Nagwek"/>
    <w:uiPriority w:val="99"/>
    <w:rsid w:val="00EA56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5656"/>
    <w:pPr>
      <w:tabs>
        <w:tab w:val="center" w:pos="4536"/>
        <w:tab w:val="right" w:pos="9072"/>
      </w:tabs>
    </w:pPr>
  </w:style>
  <w:style w:type="character" w:customStyle="1" w:styleId="StopkaZnak">
    <w:name w:val="Stopka Znak"/>
    <w:basedOn w:val="Domylnaczcionkaakapitu"/>
    <w:link w:val="Stopka"/>
    <w:uiPriority w:val="99"/>
    <w:rsid w:val="00EA5656"/>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
    <w:link w:val="Akapitzlist"/>
    <w:uiPriority w:val="34"/>
    <w:rsid w:val="008516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EB30B87-925D-4051-9AC9-44AFD5B51C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15878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Dimitruk Łukasz</dc:creator>
  <cp:keywords/>
  <dc:description/>
  <cp:lastModifiedBy>Piekutowska Magdalena</cp:lastModifiedBy>
  <cp:revision>2</cp:revision>
  <cp:lastPrinted>2022-01-03T13:53:00Z</cp:lastPrinted>
  <dcterms:created xsi:type="dcterms:W3CDTF">2022-04-14T09:51:00Z</dcterms:created>
  <dcterms:modified xsi:type="dcterms:W3CDTF">2022-04-14T09:51:00Z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bdad320a-d5b2-4306-9142-f60c99668047</vt:lpwstr>
  </property>
  <property fmtid="{D5CDD505-2E9C-101B-9397-08002B2CF9AE}" pid="3" name="bjSaver">
    <vt:lpwstr>r4331T+OZ0Tk9RgEKIT5lI/KJ65TpgeJ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