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76" w:rsidRDefault="00FF6376" w:rsidP="00FF6376">
      <w:pPr>
        <w:jc w:val="right"/>
        <w:rPr>
          <w:b/>
        </w:rPr>
      </w:pPr>
      <w:r>
        <w:rPr>
          <w:b/>
        </w:rPr>
        <w:t>Załącznik nr 1</w:t>
      </w:r>
    </w:p>
    <w:p w:rsidR="00FF6376" w:rsidRDefault="00FF6376" w:rsidP="00FF6376">
      <w:pPr>
        <w:jc w:val="both"/>
        <w:rPr>
          <w:b/>
        </w:rPr>
      </w:pPr>
    </w:p>
    <w:p w:rsidR="00FF6376" w:rsidRDefault="00FF6376" w:rsidP="00FF6376">
      <w:pPr>
        <w:jc w:val="both"/>
        <w:rPr>
          <w:b/>
        </w:rPr>
      </w:pPr>
      <w:r>
        <w:rPr>
          <w:b/>
        </w:rPr>
        <w:t>Opis przedmiotu zamówienia</w:t>
      </w:r>
    </w:p>
    <w:p w:rsidR="00FF6376" w:rsidRDefault="00FF6376" w:rsidP="00FF6376">
      <w:pPr>
        <w:jc w:val="both"/>
      </w:pPr>
    </w:p>
    <w:p w:rsidR="00FF6376" w:rsidRDefault="00FF6376" w:rsidP="00FF6376">
      <w:pPr>
        <w:jc w:val="both"/>
      </w:pPr>
      <w:r>
        <w:t>W zakres przedmiotu zamówienia wchodzi:</w:t>
      </w:r>
    </w:p>
    <w:p w:rsidR="00FF6376" w:rsidRDefault="00FF6376" w:rsidP="00FF6376">
      <w:pPr>
        <w:jc w:val="both"/>
      </w:pPr>
    </w:p>
    <w:p w:rsidR="005B6F1D" w:rsidRDefault="008A5475" w:rsidP="00FF637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Wynajem 2</w:t>
      </w:r>
      <w:r w:rsidR="00FF6376">
        <w:rPr>
          <w:b/>
        </w:rPr>
        <w:t xml:space="preserve"> kserokopiarek</w:t>
      </w:r>
      <w:r w:rsidR="003F4029">
        <w:rPr>
          <w:b/>
        </w:rPr>
        <w:t xml:space="preserve"> czarno-białych i 1</w:t>
      </w:r>
      <w:r>
        <w:rPr>
          <w:b/>
        </w:rPr>
        <w:t xml:space="preserve"> kserokopiarki</w:t>
      </w:r>
      <w:r w:rsidR="003F4029">
        <w:rPr>
          <w:b/>
        </w:rPr>
        <w:t xml:space="preserve"> kolorowej</w:t>
      </w:r>
      <w:r w:rsidR="00503D9F">
        <w:rPr>
          <w:b/>
        </w:rPr>
        <w:t>.</w:t>
      </w:r>
      <w:r w:rsidR="00AA7236">
        <w:rPr>
          <w:b/>
        </w:rPr>
        <w:t xml:space="preserve"> </w:t>
      </w:r>
    </w:p>
    <w:p w:rsidR="00FF6376" w:rsidRPr="00834059" w:rsidRDefault="00AA7236" w:rsidP="005B6F1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</w:pPr>
      <w:r w:rsidRPr="005B6F1D">
        <w:t>W ramach usługi Wykonawca zobowiązuje się do dostarczenia</w:t>
      </w:r>
      <w:r w:rsidR="005B6F1D">
        <w:t xml:space="preserve"> </w:t>
      </w:r>
      <w:r w:rsidR="005B6F1D" w:rsidRPr="005B6F1D">
        <w:t xml:space="preserve">(dokładna lokalizacja </w:t>
      </w:r>
      <w:r w:rsidR="005B6F1D">
        <w:t xml:space="preserve"> </w:t>
      </w:r>
      <w:r w:rsidR="005B6F1D" w:rsidRPr="005B6F1D">
        <w:t>została wskazana poniżej w tabeli)</w:t>
      </w:r>
      <w:r w:rsidR="008F5086">
        <w:t>:</w:t>
      </w:r>
    </w:p>
    <w:p w:rsidR="00FF6376" w:rsidRDefault="00EF0AE4" w:rsidP="00FF637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>
        <w:t>jednej</w:t>
      </w:r>
      <w:r w:rsidR="00FF6376">
        <w:t xml:space="preserve"> </w:t>
      </w:r>
      <w:r w:rsidR="00834059">
        <w:t xml:space="preserve"> </w:t>
      </w:r>
      <w:r w:rsidR="00FF6376">
        <w:t>kserokopia</w:t>
      </w:r>
      <w:r>
        <w:t>rki</w:t>
      </w:r>
      <w:r w:rsidR="008A5475">
        <w:t xml:space="preserve"> </w:t>
      </w:r>
      <w:r w:rsidR="00834059">
        <w:t xml:space="preserve"> </w:t>
      </w:r>
      <w:r w:rsidR="008A5475">
        <w:t xml:space="preserve">czarno – </w:t>
      </w:r>
      <w:r>
        <w:t>białej</w:t>
      </w:r>
      <w:r w:rsidR="008A5475">
        <w:t xml:space="preserve">,  </w:t>
      </w:r>
      <w:r w:rsidR="00834059">
        <w:t xml:space="preserve"> </w:t>
      </w:r>
      <w:r w:rsidR="008A5475">
        <w:t>format A4</w:t>
      </w:r>
      <w:r>
        <w:t xml:space="preserve">, </w:t>
      </w:r>
      <w:r w:rsidR="00834059">
        <w:t xml:space="preserve"> </w:t>
      </w:r>
      <w:r>
        <w:t>zawierającej</w:t>
      </w:r>
      <w:r w:rsidR="00FF6376">
        <w:t xml:space="preserve">  m.in. </w:t>
      </w:r>
      <w:r w:rsidR="00834059">
        <w:t xml:space="preserve"> </w:t>
      </w:r>
      <w:r w:rsidR="00FF6376">
        <w:t xml:space="preserve">podajnik </w:t>
      </w:r>
      <w:r w:rsidR="00834059">
        <w:t xml:space="preserve"> </w:t>
      </w:r>
      <w:r w:rsidR="00FF6376">
        <w:t>ręczny,</w:t>
      </w:r>
    </w:p>
    <w:p w:rsidR="008A5475" w:rsidRDefault="00FF6376" w:rsidP="00FF6376">
      <w:pPr>
        <w:pStyle w:val="Akapitzlist"/>
        <w:widowControl w:val="0"/>
        <w:autoSpaceDE w:val="0"/>
        <w:autoSpaceDN w:val="0"/>
        <w:adjustRightInd w:val="0"/>
        <w:ind w:left="567"/>
        <w:jc w:val="both"/>
      </w:pPr>
      <w:r>
        <w:t>regulację kontrastu automatyczną i ręczną, zoom oraz wykonuj</w:t>
      </w:r>
      <w:r w:rsidR="00EF0AE4">
        <w:t>ącej</w:t>
      </w:r>
      <w:r w:rsidR="00976CF5">
        <w:t xml:space="preserve"> kopie z prędkością min. 15</w:t>
      </w:r>
      <w:r w:rsidR="003F4029">
        <w:t xml:space="preserve"> stron/1 minutę </w:t>
      </w:r>
      <w:r w:rsidR="006A23E8">
        <w:t>(pozycja nr 1 w poniższej tabeli</w:t>
      </w:r>
      <w:r w:rsidR="008A5475">
        <w:t>)</w:t>
      </w:r>
      <w:r w:rsidR="003F4029">
        <w:t>.</w:t>
      </w:r>
    </w:p>
    <w:p w:rsidR="00FF6376" w:rsidRDefault="00EF0AE4" w:rsidP="0019320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>
        <w:t>jednej kserokopiarki czarno – białej</w:t>
      </w:r>
      <w:r w:rsidR="008A5475">
        <w:t>,  format A4, zawiera</w:t>
      </w:r>
      <w:r w:rsidR="00B64A31">
        <w:t>jąc</w:t>
      </w:r>
      <w:r>
        <w:t>ej</w:t>
      </w:r>
      <w:r w:rsidR="008A5475">
        <w:t xml:space="preserve">  m.in. </w:t>
      </w:r>
      <w:r w:rsidR="008A5475" w:rsidRPr="008A5475">
        <w:t>moduł drukarki sieciowej</w:t>
      </w:r>
      <w:r w:rsidR="008A5475">
        <w:t>,</w:t>
      </w:r>
      <w:r w:rsidR="008A5475" w:rsidRPr="008A5475">
        <w:t xml:space="preserve"> </w:t>
      </w:r>
      <w:r w:rsidR="008A5475">
        <w:t xml:space="preserve">podajnik ręczny, regulację kontrastu automatyczną </w:t>
      </w:r>
      <w:r>
        <w:t>i ręczną, zoom oraz wykonującej</w:t>
      </w:r>
      <w:r w:rsidR="008A5475">
        <w:t xml:space="preserve"> kopie z prędkością min. </w:t>
      </w:r>
      <w:r w:rsidR="00976CF5">
        <w:t>15</w:t>
      </w:r>
      <w:r w:rsidR="003F4029">
        <w:t xml:space="preserve"> stron/1 minutę </w:t>
      </w:r>
      <w:r w:rsidR="006A23E8">
        <w:t>(pozycja nr 2 w poniższej tabeli</w:t>
      </w:r>
      <w:r w:rsidR="008A5475">
        <w:t>)</w:t>
      </w:r>
      <w:r w:rsidR="003F4029">
        <w:t>.</w:t>
      </w:r>
      <w:r w:rsidR="00FF6376">
        <w:t xml:space="preserve"> </w:t>
      </w:r>
    </w:p>
    <w:p w:rsidR="00FF6376" w:rsidRDefault="00EF0AE4" w:rsidP="00976CF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>
        <w:t>jednej kserokopiarki kolorowej</w:t>
      </w:r>
      <w:r w:rsidR="00834059">
        <w:t xml:space="preserve">, format A3, </w:t>
      </w:r>
      <w:r w:rsidR="00FF6376">
        <w:t>zawiera</w:t>
      </w:r>
      <w:r>
        <w:t>jącej</w:t>
      </w:r>
      <w:r w:rsidR="00976CF5">
        <w:t xml:space="preserve"> opcje: </w:t>
      </w:r>
      <w:r w:rsidR="00FF6376">
        <w:t xml:space="preserve"> moduł drukarki sieciowe</w:t>
      </w:r>
      <w:r w:rsidR="00976CF5">
        <w:t>j,</w:t>
      </w:r>
      <w:r w:rsidR="00A06B5F">
        <w:t xml:space="preserve"> skaner</w:t>
      </w:r>
      <w:r w:rsidR="007D73D9">
        <w:t>,</w:t>
      </w:r>
      <w:r w:rsidR="00976CF5">
        <w:t xml:space="preserve"> </w:t>
      </w:r>
      <w:r w:rsidR="00FF6376">
        <w:t xml:space="preserve"> podajnik automatyczny i ręczny,</w:t>
      </w:r>
      <w:r w:rsidR="00976CF5">
        <w:t xml:space="preserve"> </w:t>
      </w:r>
      <w:r w:rsidR="00FF6376">
        <w:t>du</w:t>
      </w:r>
      <w:r w:rsidR="00976CF5">
        <w:t>plex, prędkość kopiowania min. 2</w:t>
      </w:r>
      <w:r w:rsidR="003F4029">
        <w:t>0 stron/ 1 minutę</w:t>
      </w:r>
      <w:r w:rsidR="00FF6376">
        <w:t xml:space="preserve"> </w:t>
      </w:r>
      <w:r w:rsidR="006A23E8">
        <w:t>(pozycja nr 3 w poniższej tabeli</w:t>
      </w:r>
      <w:r w:rsidR="00976CF5">
        <w:t>)</w:t>
      </w:r>
      <w:r w:rsidR="003F4029">
        <w:t>.</w:t>
      </w:r>
    </w:p>
    <w:p w:rsidR="00FF6376" w:rsidRDefault="00FF6376" w:rsidP="00FF6376">
      <w:pPr>
        <w:pStyle w:val="Akapitzlist"/>
        <w:widowControl w:val="0"/>
        <w:autoSpaceDE w:val="0"/>
        <w:autoSpaceDN w:val="0"/>
        <w:adjustRightInd w:val="0"/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435"/>
        <w:gridCol w:w="3982"/>
      </w:tblGrid>
      <w:tr w:rsidR="00FF6376" w:rsidTr="00FF637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76" w:rsidRDefault="00FF6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76" w:rsidRDefault="00FF63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 pokoju, budynek</w:t>
            </w:r>
          </w:p>
          <w:p w:rsidR="00FF6376" w:rsidRDefault="00FF6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76" w:rsidRDefault="00FF63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Imiona i nazwiska pracowników, których należy przeszkolić</w:t>
            </w:r>
          </w:p>
        </w:tc>
      </w:tr>
      <w:tr w:rsidR="00FF6376" w:rsidTr="00FF637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76" w:rsidRDefault="00FF6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FF6376" w:rsidRDefault="00FF63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76" w:rsidRDefault="003552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pokój nr 10</w:t>
            </w:r>
            <w:r w:rsidR="00FF6376">
              <w:rPr>
                <w:lang w:eastAsia="en-US"/>
              </w:rPr>
              <w:t xml:space="preserve"> w budynku przy </w:t>
            </w:r>
          </w:p>
          <w:p w:rsidR="00FF6376" w:rsidRDefault="003F40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="00FF6376">
              <w:rPr>
                <w:lang w:eastAsia="en-US"/>
              </w:rPr>
              <w:t xml:space="preserve">l. </w:t>
            </w:r>
            <w:r w:rsidR="006A23E8">
              <w:rPr>
                <w:lang w:eastAsia="en-US"/>
              </w:rPr>
              <w:t xml:space="preserve">Henryka </w:t>
            </w:r>
            <w:r w:rsidR="0035521E">
              <w:rPr>
                <w:lang w:eastAsia="en-US"/>
              </w:rPr>
              <w:t>Sienkiewicza 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76" w:rsidRDefault="003552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Artur Pietrzak</w:t>
            </w:r>
          </w:p>
        </w:tc>
      </w:tr>
      <w:tr w:rsidR="0035521E" w:rsidTr="00FF637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1E" w:rsidRDefault="003552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E8" w:rsidRDefault="006A23E8" w:rsidP="006502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pokój nr 1a w budynku </w:t>
            </w:r>
            <w:r w:rsidR="0035521E">
              <w:rPr>
                <w:lang w:eastAsia="en-US"/>
              </w:rPr>
              <w:t xml:space="preserve">przy </w:t>
            </w:r>
          </w:p>
          <w:p w:rsidR="0035521E" w:rsidRDefault="0035521E" w:rsidP="006502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ul. </w:t>
            </w:r>
            <w:r w:rsidR="003F4029">
              <w:rPr>
                <w:lang w:eastAsia="en-US"/>
              </w:rPr>
              <w:t xml:space="preserve">ks. Piotra </w:t>
            </w:r>
            <w:r>
              <w:rPr>
                <w:lang w:eastAsia="en-US"/>
              </w:rPr>
              <w:t>Wawrzyniaka 33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1E" w:rsidRDefault="003F40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Alicja Domańska</w:t>
            </w:r>
          </w:p>
          <w:p w:rsidR="003F4029" w:rsidRDefault="003F40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Joanna Antczak</w:t>
            </w:r>
          </w:p>
        </w:tc>
      </w:tr>
      <w:tr w:rsidR="0035521E" w:rsidTr="00FF637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1E" w:rsidRDefault="003552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1E" w:rsidRDefault="007038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pokój nr 32 w budynku przy ul. Prezydenta Franklina Roosevelta 33-35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1E" w:rsidRDefault="007038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Katarzyna Wolińska</w:t>
            </w:r>
          </w:p>
          <w:p w:rsidR="00703877" w:rsidRDefault="007038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Agnieszka Jaworowska</w:t>
            </w:r>
          </w:p>
        </w:tc>
      </w:tr>
    </w:tbl>
    <w:p w:rsidR="00FF6376" w:rsidRDefault="00FF6376" w:rsidP="00FF6376">
      <w:pPr>
        <w:widowControl w:val="0"/>
        <w:autoSpaceDE w:val="0"/>
        <w:autoSpaceDN w:val="0"/>
        <w:adjustRightInd w:val="0"/>
        <w:jc w:val="both"/>
      </w:pPr>
    </w:p>
    <w:p w:rsidR="00FF6376" w:rsidRDefault="00FF6376" w:rsidP="00FF6376">
      <w:pPr>
        <w:jc w:val="both"/>
      </w:pPr>
      <w:r>
        <w:t>2) Wykonawca  zobo</w:t>
      </w:r>
      <w:r w:rsidR="00E227F2">
        <w:t>wiązany  jest   wydać  do  31</w:t>
      </w:r>
      <w:r w:rsidR="0002243F">
        <w:t>.01.2018</w:t>
      </w:r>
      <w:r>
        <w:t xml:space="preserve">r.  Zamawiającemu  kserokopiarki w stanie przydatnym do umówionego użytku i utrzymać je w takim stanie przez cały czas </w:t>
      </w:r>
      <w:r w:rsidR="00F25580">
        <w:t>trwania umowy tj. do 31.03.2019</w:t>
      </w:r>
      <w:r>
        <w:t>r. Wykonawca przekaże Zamawiającemu instrukcje obsługi oraz materiały pomocnicze związane z funkcjonowaniem kopiarek, a ta</w:t>
      </w:r>
      <w:r w:rsidR="003F4029">
        <w:t>kże udzieli, wskazanym w tabeli</w:t>
      </w:r>
      <w:r>
        <w:t xml:space="preserve"> pracownikom</w:t>
      </w:r>
      <w:r w:rsidR="003F4029">
        <w:t>,</w:t>
      </w:r>
      <w:r>
        <w:t xml:space="preserve"> instrukcji w zakresie prawidłowego korzystania z urządzeń. Szkolenia potwierdzone zostaną imiennymi zaświadczeniami. </w:t>
      </w:r>
    </w:p>
    <w:p w:rsidR="00FF6376" w:rsidRDefault="00FF6376" w:rsidP="00FF6376">
      <w:pPr>
        <w:jc w:val="both"/>
      </w:pPr>
      <w:r>
        <w:t>3) Wykonawca zainstaluje, skonfiguruje i uruchomi wynajęte urządzenia.</w:t>
      </w:r>
    </w:p>
    <w:p w:rsidR="00FF6376" w:rsidRDefault="00FF6376" w:rsidP="00FF6376">
      <w:pPr>
        <w:jc w:val="both"/>
      </w:pPr>
      <w:r>
        <w:t>4) Wykonawca zobowiązany jest do obsługi serwisowej kopiarek.</w:t>
      </w:r>
    </w:p>
    <w:p w:rsidR="00FF6376" w:rsidRDefault="00FF6376" w:rsidP="00FF6376">
      <w:pPr>
        <w:jc w:val="both"/>
      </w:pPr>
      <w:r>
        <w:t>5) Należność za wynajem będzie realizowana miesięcznie.</w:t>
      </w:r>
    </w:p>
    <w:p w:rsidR="00FF6376" w:rsidRDefault="00FF6376" w:rsidP="00FF6376">
      <w:pPr>
        <w:widowControl w:val="0"/>
        <w:autoSpaceDE w:val="0"/>
        <w:autoSpaceDN w:val="0"/>
        <w:adjustRightInd w:val="0"/>
        <w:jc w:val="both"/>
      </w:pPr>
      <w:r>
        <w:t>6) Obsługa  serwisowa (szczegółowy zakres i terminy), a także zasady wynagradzania zostały</w:t>
      </w:r>
    </w:p>
    <w:p w:rsidR="00FF6376" w:rsidRDefault="00FF6376" w:rsidP="00FF6376">
      <w:pPr>
        <w:widowControl w:val="0"/>
        <w:autoSpaceDE w:val="0"/>
        <w:autoSpaceDN w:val="0"/>
        <w:adjustRightInd w:val="0"/>
        <w:jc w:val="both"/>
      </w:pPr>
      <w:r>
        <w:t xml:space="preserve">    określone w pkt. II.</w:t>
      </w:r>
    </w:p>
    <w:p w:rsidR="00FF6376" w:rsidRDefault="00FF6376" w:rsidP="00FF6376">
      <w:pPr>
        <w:widowControl w:val="0"/>
        <w:autoSpaceDE w:val="0"/>
        <w:autoSpaceDN w:val="0"/>
        <w:adjustRightInd w:val="0"/>
        <w:jc w:val="both"/>
      </w:pPr>
      <w:r>
        <w:t xml:space="preserve">   </w:t>
      </w:r>
    </w:p>
    <w:p w:rsidR="00FF6376" w:rsidRDefault="00FF6376" w:rsidP="00FF637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Obsługa serwisowa</w:t>
      </w:r>
    </w:p>
    <w:p w:rsidR="00FF6376" w:rsidRDefault="008F5086" w:rsidP="00FF6376">
      <w:pPr>
        <w:widowControl w:val="0"/>
        <w:autoSpaceDE w:val="0"/>
        <w:autoSpaceDN w:val="0"/>
        <w:adjustRightInd w:val="0"/>
        <w:jc w:val="both"/>
      </w:pPr>
      <w:r>
        <w:t xml:space="preserve">1) </w:t>
      </w:r>
      <w:r w:rsidR="00BB20F8" w:rsidRPr="008F5086">
        <w:t>Wykonawca zobowiązuje się do</w:t>
      </w:r>
      <w:r w:rsidR="00BB20F8">
        <w:t xml:space="preserve"> o</w:t>
      </w:r>
      <w:r>
        <w:t>bsługi serwisowej</w:t>
      </w:r>
      <w:r w:rsidR="007D73D9">
        <w:t xml:space="preserve"> od 1</w:t>
      </w:r>
      <w:r w:rsidR="00E227F2">
        <w:t>.02</w:t>
      </w:r>
      <w:r w:rsidR="007D73D9">
        <w:t>.2018</w:t>
      </w:r>
      <w:r w:rsidR="00FF6376">
        <w:t>r. do</w:t>
      </w:r>
      <w:r w:rsidR="00B30C65">
        <w:t xml:space="preserve"> 31.03.2019</w:t>
      </w:r>
      <w:r>
        <w:t>r. Wykaz kopiarek</w:t>
      </w:r>
      <w:r w:rsidR="006A23E8">
        <w:t xml:space="preserve"> </w:t>
      </w:r>
      <w:r w:rsidR="00FF6376">
        <w:t xml:space="preserve">oraz </w:t>
      </w:r>
      <w:r>
        <w:t xml:space="preserve">ich </w:t>
      </w:r>
      <w:r w:rsidR="00FF6376">
        <w:t>średnie miesięczne ob</w:t>
      </w:r>
      <w:r>
        <w:t>ciążenie</w:t>
      </w:r>
      <w:r w:rsidR="00503D9F">
        <w:t xml:space="preserve"> </w:t>
      </w:r>
      <w:r w:rsidR="00FF6376">
        <w:t>określone zost</w:t>
      </w:r>
      <w:r w:rsidR="00503D9F">
        <w:t>ały w załączniku nr 2. Wszystkie</w:t>
      </w:r>
      <w:r w:rsidR="00FF6376">
        <w:t xml:space="preserve"> materiały eksploatacyjne  należy wymieniać zg</w:t>
      </w:r>
      <w:r w:rsidR="00BB20F8">
        <w:t>odnie z zaleceniami producentów.</w:t>
      </w:r>
    </w:p>
    <w:p w:rsidR="00FF6376" w:rsidRDefault="00FF6376" w:rsidP="00FF6376">
      <w:pPr>
        <w:widowControl w:val="0"/>
        <w:autoSpaceDE w:val="0"/>
        <w:autoSpaceDN w:val="0"/>
        <w:adjustRightInd w:val="0"/>
        <w:jc w:val="both"/>
      </w:pPr>
      <w:r>
        <w:t>2) Obsługa serwisowa polega na dostarczaniu materiałów eksploatacyjnych, naprawie i konserwacji kserokopiarek w nw. zakresie:</w:t>
      </w:r>
    </w:p>
    <w:p w:rsidR="00FF6376" w:rsidRDefault="00FF6376" w:rsidP="00FF6376">
      <w:pPr>
        <w:widowControl w:val="0"/>
        <w:autoSpaceDE w:val="0"/>
        <w:autoSpaceDN w:val="0"/>
        <w:adjustRightInd w:val="0"/>
        <w:jc w:val="both"/>
      </w:pPr>
      <w:r>
        <w:t>a) dostarczanie i wymiana tonerów (na wyłącznie nowe i oryginalne),</w:t>
      </w:r>
    </w:p>
    <w:p w:rsidR="00FF6376" w:rsidRDefault="00FF6376" w:rsidP="00FF6376">
      <w:pPr>
        <w:jc w:val="both"/>
      </w:pPr>
      <w:r>
        <w:t>b) dostarczanie  i  wymiana pozostałych materiałów eksploatacyjnych (na  wyłącznie nowe  i oryginalne),</w:t>
      </w:r>
    </w:p>
    <w:p w:rsidR="00FF6376" w:rsidRDefault="00FF6376" w:rsidP="00FF6376">
      <w:pPr>
        <w:jc w:val="both"/>
      </w:pPr>
      <w:r>
        <w:t>c) naprawa kopiarek (wymiana części na wyłącznie nowe i oryginalne),</w:t>
      </w:r>
    </w:p>
    <w:p w:rsidR="00FF6376" w:rsidRDefault="00FF6376" w:rsidP="00FF6376">
      <w:pPr>
        <w:jc w:val="both"/>
      </w:pPr>
      <w:r>
        <w:t>d) naprawa uszkodzonych części obudowy kopiarek, wynikających z ich uszkodzeń   eksploatacyjnych  tzn. zawiasów, części  obudowy  niezniszczonych w sposób mechaniczny przez użytkownika (pęknięcie obudowy, złamania),</w:t>
      </w:r>
    </w:p>
    <w:p w:rsidR="00FF6376" w:rsidRDefault="00FF6376" w:rsidP="00FF6376">
      <w:pPr>
        <w:jc w:val="both"/>
      </w:pPr>
      <w:r>
        <w:lastRenderedPageBreak/>
        <w:t>e) konserwacja kopiarek zgodnie z wymogami producenta urządzenia,</w:t>
      </w:r>
    </w:p>
    <w:p w:rsidR="00FF6376" w:rsidRDefault="00FF6376" w:rsidP="00FF6376">
      <w:pPr>
        <w:jc w:val="both"/>
      </w:pPr>
      <w:r>
        <w:t>f) odbiór zużytych części oraz materiałów eksploatacyjnych,</w:t>
      </w:r>
    </w:p>
    <w:p w:rsidR="00FF6376" w:rsidRDefault="00FF6376" w:rsidP="00FF6376">
      <w:pPr>
        <w:jc w:val="both"/>
      </w:pPr>
      <w:r>
        <w:t>g) zapewnienie dojazdu do Zamawiającego.</w:t>
      </w:r>
    </w:p>
    <w:p w:rsidR="00FF6376" w:rsidRDefault="00FF6376" w:rsidP="00FF6376">
      <w:pPr>
        <w:jc w:val="both"/>
      </w:pPr>
      <w:r>
        <w:t xml:space="preserve">3) Wykonawca  udziela  12-miesięcznej  gwarancji  na  materiały, o których mowa w pkt  2 </w:t>
      </w:r>
      <w:proofErr w:type="spellStart"/>
      <w:r>
        <w:t>p.pkt</w:t>
      </w:r>
      <w:proofErr w:type="spellEnd"/>
      <w:r>
        <w:t>. a-d.</w:t>
      </w:r>
    </w:p>
    <w:p w:rsidR="00FF6376" w:rsidRDefault="00FF6376" w:rsidP="00FF6376">
      <w:pPr>
        <w:jc w:val="both"/>
      </w:pPr>
      <w:r>
        <w:t>4) Wykonawca po zakończeniu każdej naprawy, konserwacji lub wymiany materiałów eksploatacyjnych zobowiązany jest sporządzić protokół powykonawczy, w którym określi: rodzaj   wykonywanej   czynności, wymienione  części, materiały eksploatacyjne, czas trwania  naprawy i przyczynę uszkodzenia. Protokół powykonawczy wymaga zatwierdzenia przez  Zamawiającego.</w:t>
      </w:r>
    </w:p>
    <w:p w:rsidR="00FF6376" w:rsidRDefault="00FF6376" w:rsidP="00FF6376">
      <w:pPr>
        <w:jc w:val="both"/>
      </w:pPr>
      <w:r>
        <w:t xml:space="preserve">5) Zamawiający będzie informował Wykonawcę o stanie licznika poszczególnych kopiarek w ostatni dzień każdego </w:t>
      </w:r>
      <w:r w:rsidR="003F6468">
        <w:t>miesiąca, za pośrednictwem maila</w:t>
      </w:r>
      <w:r>
        <w:t>.</w:t>
      </w:r>
    </w:p>
    <w:p w:rsidR="00FF6376" w:rsidRDefault="00FF6376" w:rsidP="00FF6376">
      <w:pPr>
        <w:jc w:val="both"/>
      </w:pPr>
      <w:r>
        <w:t>6) Termin  dostawy  materiałów  eksploatacyjnych  i</w:t>
      </w:r>
      <w:r w:rsidR="003F6468">
        <w:t xml:space="preserve"> wykonania konserwacji do 2 dni roboczych</w:t>
      </w:r>
      <w:r>
        <w:t xml:space="preserve"> licząc od </w:t>
      </w:r>
      <w:r w:rsidR="003F6468">
        <w:t xml:space="preserve">dnia następnego po dniu zgłoszenia </w:t>
      </w:r>
      <w:r>
        <w:t xml:space="preserve"> za pośrednictwem maila.</w:t>
      </w:r>
    </w:p>
    <w:p w:rsidR="00FF6376" w:rsidRDefault="00FF6376" w:rsidP="00FF6376">
      <w:pPr>
        <w:jc w:val="both"/>
      </w:pPr>
      <w:r>
        <w:t>7) Należność za obsługę serwisową będzie realizowana miesięcznie,</w:t>
      </w:r>
      <w:r w:rsidR="00B85E3D">
        <w:t xml:space="preserve"> </w:t>
      </w:r>
      <w:bookmarkStart w:id="0" w:name="_GoBack"/>
      <w:bookmarkEnd w:id="0"/>
      <w:r w:rsidR="00B85E3D">
        <w:t>wyłącznie</w:t>
      </w:r>
      <w:r>
        <w:t xml:space="preserve"> na podstawie liczby faktycznie wykonanych kopii.</w:t>
      </w:r>
    </w:p>
    <w:p w:rsidR="00FF6376" w:rsidRDefault="00FF6376" w:rsidP="00FF6376">
      <w:pPr>
        <w:tabs>
          <w:tab w:val="left" w:pos="360"/>
        </w:tabs>
        <w:jc w:val="both"/>
      </w:pPr>
      <w:r>
        <w:t xml:space="preserve">8) Zamawiający  będzie  regulował  faktury Wykonawcy na zlecony i wykonany przedmiot umowy w  danym miesiącu, w  terminie do 30 dni od jej doręczenia, przelewem  na rachunek bankowy Wykonawcy. </w:t>
      </w:r>
    </w:p>
    <w:p w:rsidR="00FF6376" w:rsidRDefault="00FF6376" w:rsidP="00FF6376">
      <w:pPr>
        <w:tabs>
          <w:tab w:val="left" w:pos="360"/>
        </w:tabs>
        <w:jc w:val="both"/>
      </w:pPr>
      <w:r>
        <w:t>9) Średnie miesięczne obciążenie nie będzie stanowiło dla Wykonawcy podstawy do  żądania od Zamawiającego wynagrodzenia, w przypadku gdy faktyczne wykonanie nie osiągnie zakładanej ilości kopii.</w:t>
      </w:r>
    </w:p>
    <w:p w:rsidR="00FF6376" w:rsidRDefault="00FF6376" w:rsidP="00FF6376">
      <w:pPr>
        <w:tabs>
          <w:tab w:val="left" w:pos="360"/>
        </w:tabs>
        <w:ind w:hanging="284"/>
        <w:jc w:val="both"/>
      </w:pPr>
      <w:r>
        <w:t xml:space="preserve">     10) Czas reakcji serwisowej – 48 godzin, licząc od dnia zgłoszenia awarii za pośrednictwem maila. W przypadku awarii uniemożliwiającej użytkowanie kopiarki przez okres dłuższy niż 7 dni od dnia zgłoszenia uszkodzenia, Wykonawca na własny koszt udostępni urządzenie zastępcze o parametrach nie gorszych od urządzenia zastępowanego do czasu usunięcia  usterki. </w:t>
      </w:r>
    </w:p>
    <w:p w:rsidR="00FF6376" w:rsidRDefault="00FF6376" w:rsidP="00FF6376">
      <w:pPr>
        <w:tabs>
          <w:tab w:val="left" w:pos="360"/>
        </w:tabs>
        <w:jc w:val="both"/>
      </w:pPr>
      <w:r>
        <w:t>11) W umowie zostaną zawarte kary umowne za opóźnienie  w realizacji umowy (dostawa po terminie kopiarek wynajętych, dostawa po terminie materiałów eksploatacyjnych, wykonanie  po terminie czynności konserwacyjnych, naprawy kopiark</w:t>
      </w:r>
      <w:r w:rsidR="00AA7236">
        <w:t>i  przez czas dłuższy niż 7 dni</w:t>
      </w:r>
      <w:r w:rsidR="00831EB7">
        <w:t>)</w:t>
      </w:r>
      <w:r w:rsidR="00AA7236">
        <w:t>.</w:t>
      </w:r>
      <w:r>
        <w:t xml:space="preserve">  </w:t>
      </w:r>
    </w:p>
    <w:p w:rsidR="004E5DC1" w:rsidRDefault="00FF6376" w:rsidP="00FF6376">
      <w:pPr>
        <w:tabs>
          <w:tab w:val="left" w:pos="360"/>
        </w:tabs>
        <w:ind w:firstLine="38"/>
        <w:jc w:val="both"/>
      </w:pPr>
      <w:r>
        <w:t>12) Zamawiający zastrzega sobie możliwość wypowiedzenia umowy w przypadku, gdy wyk</w:t>
      </w:r>
      <w:r w:rsidR="00BB20F8">
        <w:t>onywane kopie będą złej jakości</w:t>
      </w:r>
      <w:r w:rsidR="004E5DC1">
        <w:t xml:space="preserve">  lub  Wykonawca  nie  będzie  świadczył  usługi  zgodnie </w:t>
      </w:r>
    </w:p>
    <w:p w:rsidR="00FF6376" w:rsidRDefault="00D50705" w:rsidP="004E5DC1">
      <w:pPr>
        <w:tabs>
          <w:tab w:val="left" w:pos="360"/>
        </w:tabs>
        <w:jc w:val="both"/>
      </w:pPr>
      <w:r>
        <w:t>z  jej postanowieni</w:t>
      </w:r>
      <w:r w:rsidR="00FE4087">
        <w:t>ami</w:t>
      </w:r>
      <w:r w:rsidR="004E5DC1">
        <w:t>.</w:t>
      </w:r>
      <w:r w:rsidR="00FF6376">
        <w:t xml:space="preserve"> </w:t>
      </w:r>
    </w:p>
    <w:p w:rsidR="00FF6376" w:rsidRDefault="00FF6376" w:rsidP="00FF6376">
      <w:pPr>
        <w:jc w:val="both"/>
      </w:pPr>
    </w:p>
    <w:p w:rsidR="00FF6376" w:rsidRDefault="00FF6376" w:rsidP="00FF6376">
      <w:pPr>
        <w:jc w:val="both"/>
      </w:pPr>
    </w:p>
    <w:p w:rsidR="00FF6376" w:rsidRDefault="00FF6376" w:rsidP="00FF6376">
      <w:pPr>
        <w:jc w:val="both"/>
      </w:pPr>
    </w:p>
    <w:p w:rsidR="00FF6376" w:rsidRDefault="00FF6376" w:rsidP="00FF6376">
      <w:pPr>
        <w:jc w:val="both"/>
        <w:rPr>
          <w:b/>
        </w:rPr>
      </w:pPr>
    </w:p>
    <w:p w:rsidR="00FF6376" w:rsidRDefault="00FF6376" w:rsidP="00FF6376">
      <w:pPr>
        <w:jc w:val="both"/>
      </w:pPr>
    </w:p>
    <w:p w:rsidR="00FF6376" w:rsidRDefault="00FF6376" w:rsidP="00FF6376">
      <w:pPr>
        <w:jc w:val="both"/>
      </w:pPr>
    </w:p>
    <w:p w:rsidR="00FF6376" w:rsidRDefault="00FF6376" w:rsidP="00FF6376">
      <w:pPr>
        <w:jc w:val="both"/>
      </w:pPr>
    </w:p>
    <w:p w:rsidR="00FF6376" w:rsidRDefault="00FF6376" w:rsidP="00FF6376"/>
    <w:p w:rsidR="00170B40" w:rsidRDefault="00170B40"/>
    <w:sectPr w:rsidR="00170B40" w:rsidSect="00FF6EAD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7033"/>
    <w:multiLevelType w:val="hybridMultilevel"/>
    <w:tmpl w:val="00647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1AC5"/>
    <w:multiLevelType w:val="hybridMultilevel"/>
    <w:tmpl w:val="A3185F36"/>
    <w:lvl w:ilvl="0" w:tplc="051C508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51A6A29"/>
    <w:multiLevelType w:val="hybridMultilevel"/>
    <w:tmpl w:val="121E50B6"/>
    <w:lvl w:ilvl="0" w:tplc="04150013">
      <w:start w:val="1"/>
      <w:numFmt w:val="upperRoman"/>
      <w:lvlText w:val="%1."/>
      <w:lvlJc w:val="right"/>
      <w:pPr>
        <w:tabs>
          <w:tab w:val="num" w:pos="0"/>
        </w:tabs>
        <w:ind w:left="0" w:hanging="18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73CF2"/>
    <w:multiLevelType w:val="hybridMultilevel"/>
    <w:tmpl w:val="397CBCBE"/>
    <w:lvl w:ilvl="0" w:tplc="13506BC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3652076"/>
    <w:multiLevelType w:val="hybridMultilevel"/>
    <w:tmpl w:val="8A0A2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A1661"/>
    <w:multiLevelType w:val="hybridMultilevel"/>
    <w:tmpl w:val="D94CE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E1EC1"/>
    <w:multiLevelType w:val="hybridMultilevel"/>
    <w:tmpl w:val="B63CB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C6239"/>
    <w:multiLevelType w:val="hybridMultilevel"/>
    <w:tmpl w:val="DE1C8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04CEC"/>
    <w:multiLevelType w:val="hybridMultilevel"/>
    <w:tmpl w:val="FA42728E"/>
    <w:lvl w:ilvl="0" w:tplc="1E249A8E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76"/>
    <w:rsid w:val="0002243F"/>
    <w:rsid w:val="00170B40"/>
    <w:rsid w:val="0019320B"/>
    <w:rsid w:val="002E6BED"/>
    <w:rsid w:val="0035521E"/>
    <w:rsid w:val="003F4029"/>
    <w:rsid w:val="003F6468"/>
    <w:rsid w:val="004E5DC1"/>
    <w:rsid w:val="00503D9F"/>
    <w:rsid w:val="005B2F29"/>
    <w:rsid w:val="005B6F1D"/>
    <w:rsid w:val="006108D2"/>
    <w:rsid w:val="006A23E8"/>
    <w:rsid w:val="00703877"/>
    <w:rsid w:val="00751FD1"/>
    <w:rsid w:val="007B3C65"/>
    <w:rsid w:val="007D3FCF"/>
    <w:rsid w:val="007D73D9"/>
    <w:rsid w:val="00812ECC"/>
    <w:rsid w:val="00831EB7"/>
    <w:rsid w:val="00834059"/>
    <w:rsid w:val="008A5475"/>
    <w:rsid w:val="008F5086"/>
    <w:rsid w:val="00976CF5"/>
    <w:rsid w:val="00A06B5F"/>
    <w:rsid w:val="00AA7236"/>
    <w:rsid w:val="00B30C65"/>
    <w:rsid w:val="00B557C6"/>
    <w:rsid w:val="00B64A31"/>
    <w:rsid w:val="00B8031C"/>
    <w:rsid w:val="00B85E3D"/>
    <w:rsid w:val="00BB20F8"/>
    <w:rsid w:val="00D50705"/>
    <w:rsid w:val="00E227F2"/>
    <w:rsid w:val="00EF0AE4"/>
    <w:rsid w:val="00F25580"/>
    <w:rsid w:val="00FE4087"/>
    <w:rsid w:val="00FF6376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B9804-E0EA-4D6C-AA42-A5C5446B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Raczkowski</dc:creator>
  <cp:lastModifiedBy>Andrzej Raczkowski</cp:lastModifiedBy>
  <cp:revision>38</cp:revision>
  <cp:lastPrinted>2018-01-12T08:35:00Z</cp:lastPrinted>
  <dcterms:created xsi:type="dcterms:W3CDTF">2017-12-12T13:00:00Z</dcterms:created>
  <dcterms:modified xsi:type="dcterms:W3CDTF">2018-01-12T08:35:00Z</dcterms:modified>
</cp:coreProperties>
</file>