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1AFEF" w14:textId="77777777" w:rsidR="00D51B02" w:rsidRPr="00D51B02" w:rsidRDefault="00D51B02" w:rsidP="00D51B02">
      <w:pPr>
        <w:spacing w:after="0" w:line="240" w:lineRule="auto"/>
        <w:ind w:left="708"/>
        <w:jc w:val="both"/>
        <w:rPr>
          <w:rFonts w:cstheme="minorHAnsi"/>
          <w:i/>
          <w:iCs/>
        </w:rPr>
      </w:pPr>
      <w:bookmarkStart w:id="0" w:name="_GoBack"/>
      <w:bookmarkEnd w:id="0"/>
      <w:r w:rsidRPr="00D51B02">
        <w:rPr>
          <w:rFonts w:cstheme="minorHAnsi"/>
          <w:i/>
          <w:iCs/>
        </w:rPr>
        <w:t>„Dostawa mebli na wymiar w ramach zadania inwestycyjnego pn.: Budowa budynku użyteczności publicznej – przedszkola w Skoczowie na ul. Południowej”</w:t>
      </w:r>
    </w:p>
    <w:p w14:paraId="1F6162E8" w14:textId="77777777" w:rsidR="00472640" w:rsidRPr="00D51B02" w:rsidRDefault="00472640" w:rsidP="00472640">
      <w:pPr>
        <w:spacing w:after="0" w:line="240" w:lineRule="auto"/>
        <w:rPr>
          <w:rFonts w:cstheme="minorHAnsi"/>
          <w:i/>
          <w:iCs/>
          <w:noProof/>
        </w:rPr>
      </w:pPr>
    </w:p>
    <w:p w14:paraId="063214AD" w14:textId="77777777" w:rsidR="0049452F" w:rsidRDefault="0049452F" w:rsidP="00472640">
      <w:pPr>
        <w:spacing w:after="0" w:line="240" w:lineRule="auto"/>
        <w:jc w:val="center"/>
        <w:rPr>
          <w:b/>
          <w:bCs/>
          <w:noProof/>
          <w:sz w:val="28"/>
          <w:szCs w:val="28"/>
        </w:rPr>
      </w:pPr>
    </w:p>
    <w:p w14:paraId="761C0FF5" w14:textId="1E03787D" w:rsidR="00472640" w:rsidRPr="009F6E94" w:rsidRDefault="00472640" w:rsidP="00472640">
      <w:pPr>
        <w:spacing w:after="0" w:line="240" w:lineRule="auto"/>
        <w:jc w:val="center"/>
        <w:rPr>
          <w:b/>
          <w:bCs/>
          <w:noProof/>
          <w:sz w:val="28"/>
          <w:szCs w:val="28"/>
        </w:rPr>
      </w:pPr>
      <w:r w:rsidRPr="009F6E94">
        <w:rPr>
          <w:b/>
          <w:bCs/>
          <w:noProof/>
          <w:sz w:val="28"/>
          <w:szCs w:val="28"/>
        </w:rPr>
        <w:t>Wykaz wyposażenia</w:t>
      </w:r>
    </w:p>
    <w:p w14:paraId="2B3A8C29" w14:textId="77777777" w:rsidR="00822D91" w:rsidRPr="00584F3A" w:rsidRDefault="00822D91" w:rsidP="00D51B02">
      <w:pPr>
        <w:rPr>
          <w:b/>
          <w:bCs/>
          <w:sz w:val="28"/>
          <w:szCs w:val="28"/>
        </w:rPr>
      </w:pPr>
    </w:p>
    <w:p w14:paraId="0AB02C50" w14:textId="6FA2EA93" w:rsidR="00584F3A" w:rsidRPr="00822D91" w:rsidRDefault="00584F3A" w:rsidP="00584F3A">
      <w:pPr>
        <w:pStyle w:val="Akapitzlist"/>
        <w:numPr>
          <w:ilvl w:val="0"/>
          <w:numId w:val="1"/>
        </w:numPr>
        <w:rPr>
          <w:b/>
          <w:bCs/>
        </w:rPr>
      </w:pPr>
      <w:r w:rsidRPr="00822D91">
        <w:rPr>
          <w:b/>
          <w:bCs/>
        </w:rPr>
        <w:t>Szafa na łóżeczka przedszkolne i pościel</w:t>
      </w:r>
      <w:r w:rsidR="00822D91">
        <w:rPr>
          <w:b/>
          <w:bCs/>
        </w:rPr>
        <w:t xml:space="preserve"> x 3 </w:t>
      </w:r>
      <w:proofErr w:type="spellStart"/>
      <w:r w:rsidR="00822D91">
        <w:rPr>
          <w:b/>
          <w:bCs/>
        </w:rPr>
        <w:t>szt</w:t>
      </w:r>
      <w:proofErr w:type="spellEnd"/>
    </w:p>
    <w:p w14:paraId="26132F27" w14:textId="710338DC" w:rsidR="00584F3A" w:rsidRPr="00D64703" w:rsidRDefault="00E066F1" w:rsidP="00822D91">
      <w:pPr>
        <w:jc w:val="both"/>
        <w:rPr>
          <w:rFonts w:cstheme="minorHAnsi"/>
          <w:shd w:val="clear" w:color="auto" w:fill="FFFFFF"/>
        </w:rPr>
      </w:pPr>
      <w:r w:rsidRPr="00D64703">
        <w:rPr>
          <w:rFonts w:cstheme="minorHAnsi"/>
        </w:rPr>
        <w:t xml:space="preserve">Szafa wykonana z </w:t>
      </w:r>
      <w:r w:rsidRPr="00D64703">
        <w:rPr>
          <w:rFonts w:cstheme="minorHAnsi"/>
          <w:shd w:val="clear" w:color="auto" w:fill="FFFFFF"/>
        </w:rPr>
        <w:t>wykonana z płyty laminowanej o gr. 18 mm, w tonacji klonu, fronty białe laminowane, przegrody wewnętrzne w tonacji klonu lub białe.</w:t>
      </w:r>
    </w:p>
    <w:p w14:paraId="23A95419" w14:textId="3EA82189" w:rsidR="00E066F1" w:rsidRDefault="00E066F1" w:rsidP="00822D91">
      <w:pPr>
        <w:jc w:val="both"/>
        <w:rPr>
          <w:rFonts w:cstheme="minorHAnsi"/>
          <w:sz w:val="21"/>
          <w:szCs w:val="21"/>
          <w:shd w:val="clear" w:color="auto" w:fill="FFFFFF"/>
        </w:rPr>
      </w:pPr>
      <w:r w:rsidRPr="00D64703">
        <w:rPr>
          <w:rFonts w:cstheme="minorHAnsi"/>
          <w:shd w:val="clear" w:color="auto" w:fill="FFFFFF"/>
        </w:rPr>
        <w:t>Szafa dzielona na dwie części, jedna</w:t>
      </w:r>
      <w:r w:rsidR="00D64703" w:rsidRPr="00D64703">
        <w:rPr>
          <w:rFonts w:cstheme="minorHAnsi"/>
          <w:shd w:val="clear" w:color="auto" w:fill="FFFFFF"/>
        </w:rPr>
        <w:t xml:space="preserve"> część</w:t>
      </w:r>
      <w:r w:rsidRPr="00D64703">
        <w:rPr>
          <w:rFonts w:cstheme="minorHAnsi"/>
          <w:shd w:val="clear" w:color="auto" w:fill="FFFFFF"/>
        </w:rPr>
        <w:t xml:space="preserve"> z drzwiami podwójnymi, druga z drzwiami pojedynczymi. Wymiar szafy winien uwzględniać </w:t>
      </w:r>
      <w:r w:rsidR="00D64703" w:rsidRPr="00D64703">
        <w:rPr>
          <w:rFonts w:cstheme="minorHAnsi"/>
          <w:shd w:val="clear" w:color="auto" w:fill="FFFFFF"/>
        </w:rPr>
        <w:t>ładowność</w:t>
      </w:r>
      <w:r w:rsidRPr="00D64703">
        <w:rPr>
          <w:rFonts w:cstheme="minorHAnsi"/>
          <w:shd w:val="clear" w:color="auto" w:fill="FFFFFF"/>
        </w:rPr>
        <w:t xml:space="preserve"> 25 łóżeczek przedszkolnych na stelażu</w:t>
      </w:r>
      <w:r w:rsidR="00D64703" w:rsidRPr="00D64703">
        <w:rPr>
          <w:rFonts w:cstheme="minorHAnsi"/>
          <w:shd w:val="clear" w:color="auto" w:fill="FFFFFF"/>
        </w:rPr>
        <w:t xml:space="preserve"> oraz 25 oddzielnych komór na pościel. </w:t>
      </w:r>
      <w:r w:rsidRPr="00D64703">
        <w:rPr>
          <w:rFonts w:cstheme="minorHAnsi"/>
          <w:shd w:val="clear" w:color="auto" w:fill="FFFFFF"/>
        </w:rPr>
        <w:t xml:space="preserve">Łóżeczka dedykowane o wymiarach </w:t>
      </w:r>
      <w:r w:rsidRPr="00D64703">
        <w:rPr>
          <w:rFonts w:cstheme="minorHAnsi"/>
          <w:sz w:val="21"/>
          <w:szCs w:val="21"/>
          <w:shd w:val="clear" w:color="auto" w:fill="FFFFFF"/>
        </w:rPr>
        <w:t xml:space="preserve">134 x 60 x 15 cm, stelaż </w:t>
      </w:r>
      <w:r w:rsidR="00D64703" w:rsidRPr="00D64703">
        <w:rPr>
          <w:rFonts w:cstheme="minorHAnsi"/>
          <w:sz w:val="21"/>
          <w:szCs w:val="21"/>
          <w:shd w:val="clear" w:color="auto" w:fill="FFFFFF"/>
        </w:rPr>
        <w:t xml:space="preserve">na łóżeczkach </w:t>
      </w:r>
      <w:r w:rsidRPr="00D64703">
        <w:rPr>
          <w:rFonts w:cstheme="minorHAnsi"/>
          <w:sz w:val="21"/>
          <w:szCs w:val="21"/>
          <w:shd w:val="clear" w:color="auto" w:fill="FFFFFF"/>
        </w:rPr>
        <w:t xml:space="preserve">na kółkach. Część podwójna </w:t>
      </w:r>
      <w:r w:rsidR="00D64703" w:rsidRPr="00D64703">
        <w:rPr>
          <w:rFonts w:cstheme="minorHAnsi"/>
          <w:sz w:val="21"/>
          <w:szCs w:val="21"/>
          <w:shd w:val="clear" w:color="auto" w:fill="FFFFFF"/>
        </w:rPr>
        <w:t xml:space="preserve">szafy </w:t>
      </w:r>
      <w:r w:rsidRPr="00D64703">
        <w:rPr>
          <w:rFonts w:cstheme="minorHAnsi"/>
          <w:sz w:val="21"/>
          <w:szCs w:val="21"/>
          <w:shd w:val="clear" w:color="auto" w:fill="FFFFFF"/>
        </w:rPr>
        <w:t>bez cokołu dolnego pozwalająca na wjazd stelażem z łóżeczkami.</w:t>
      </w:r>
      <w:r w:rsidR="00D64703">
        <w:rPr>
          <w:rFonts w:cstheme="minorHAnsi"/>
          <w:sz w:val="21"/>
          <w:szCs w:val="21"/>
          <w:shd w:val="clear" w:color="auto" w:fill="FFFFFF"/>
        </w:rPr>
        <w:t xml:space="preserve"> Sugerowany wymiar części podwójnej wewnątrz. Szafa</w:t>
      </w:r>
      <w:r w:rsidR="00822D91">
        <w:rPr>
          <w:rFonts w:cstheme="minorHAnsi"/>
          <w:sz w:val="21"/>
          <w:szCs w:val="21"/>
          <w:shd w:val="clear" w:color="auto" w:fill="FFFFFF"/>
        </w:rPr>
        <w:t xml:space="preserve"> przeznaczona jest do wnęki o szerokości ok. 200 cm. Należy dopasować wymiary każdej szafy do istniejących wnęk, wymagany pomiar wykonany przez wykonawcę. </w:t>
      </w:r>
    </w:p>
    <w:p w14:paraId="531B655A" w14:textId="6658775F" w:rsidR="00822D91" w:rsidRPr="00D64703" w:rsidRDefault="00822D91" w:rsidP="00584F3A">
      <w:pPr>
        <w:rPr>
          <w:rFonts w:cstheme="minorHAnsi"/>
          <w:sz w:val="21"/>
          <w:szCs w:val="21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12C90745" wp14:editId="09047AE0">
            <wp:extent cx="3974123" cy="3974123"/>
            <wp:effectExtent l="0" t="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25" cy="398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1211" w14:textId="3A7B5B58" w:rsidR="00D64703" w:rsidRDefault="00D64703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296C0EEB" w14:textId="77777777" w:rsidR="0049452F" w:rsidRDefault="0049452F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34A7C2E0" w14:textId="22EBDA47" w:rsidR="00472640" w:rsidRDefault="00472640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4D219389" w14:textId="1C25BC06" w:rsidR="00472640" w:rsidRDefault="00472640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6EAAF011" w14:textId="7FCCCE45" w:rsidR="00472640" w:rsidRDefault="00472640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6F122699" w14:textId="265FAD66" w:rsidR="00D51B02" w:rsidRDefault="00D51B02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3F8BF899" w14:textId="77CCD78D" w:rsidR="00D51B02" w:rsidRDefault="00D51B02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0876317D" w14:textId="77777777" w:rsidR="00D51B02" w:rsidRDefault="00D51B02" w:rsidP="00584F3A">
      <w:pPr>
        <w:rPr>
          <w:rFonts w:ascii="Arial" w:hAnsi="Arial" w:cs="Arial"/>
          <w:color w:val="4A545B"/>
          <w:sz w:val="21"/>
          <w:szCs w:val="21"/>
          <w:shd w:val="clear" w:color="auto" w:fill="FFFFFF"/>
        </w:rPr>
      </w:pPr>
    </w:p>
    <w:p w14:paraId="2A397AFF" w14:textId="15D672A7" w:rsidR="00D64703" w:rsidRPr="005C0218" w:rsidRDefault="00822D91" w:rsidP="00822D91">
      <w:pPr>
        <w:pStyle w:val="Akapitzlist"/>
        <w:numPr>
          <w:ilvl w:val="0"/>
          <w:numId w:val="1"/>
        </w:numPr>
        <w:rPr>
          <w:b/>
          <w:bCs/>
        </w:rPr>
      </w:pPr>
      <w:r w:rsidRPr="005C0218">
        <w:rPr>
          <w:b/>
          <w:bCs/>
        </w:rPr>
        <w:lastRenderedPageBreak/>
        <w:t>Szafa na pomoce do sali terapeutycznej</w:t>
      </w:r>
      <w:r w:rsidR="005C0218">
        <w:rPr>
          <w:b/>
          <w:bCs/>
        </w:rPr>
        <w:t xml:space="preserve"> x 1 </w:t>
      </w:r>
      <w:proofErr w:type="spellStart"/>
      <w:r w:rsidR="005C0218">
        <w:rPr>
          <w:b/>
          <w:bCs/>
        </w:rPr>
        <w:t>szt</w:t>
      </w:r>
      <w:proofErr w:type="spellEnd"/>
    </w:p>
    <w:p w14:paraId="404C567D" w14:textId="6FCF9F44" w:rsidR="00402FBE" w:rsidRDefault="00402FBE" w:rsidP="007D1B3C">
      <w:pPr>
        <w:jc w:val="both"/>
        <w:rPr>
          <w:rFonts w:cstheme="minorHAnsi"/>
          <w:sz w:val="21"/>
          <w:szCs w:val="21"/>
          <w:shd w:val="clear" w:color="auto" w:fill="FFFFFF"/>
        </w:rPr>
      </w:pPr>
      <w:r>
        <w:rPr>
          <w:rFonts w:cstheme="minorHAnsi"/>
        </w:rPr>
        <w:t xml:space="preserve">Szafa przeznaczona do wnęki o wymiarach 314 x 75 cm. </w:t>
      </w:r>
      <w:r>
        <w:rPr>
          <w:rFonts w:cstheme="minorHAnsi"/>
          <w:sz w:val="21"/>
          <w:szCs w:val="21"/>
          <w:shd w:val="clear" w:color="auto" w:fill="FFFFFF"/>
        </w:rPr>
        <w:t xml:space="preserve">Należy dopasować wymiary szafy do istniejącej wnęki, wymagany pomiar wykonany przez wykonawcę. </w:t>
      </w:r>
      <w:r w:rsidR="000F19BB">
        <w:rPr>
          <w:rFonts w:cstheme="minorHAnsi"/>
          <w:sz w:val="21"/>
          <w:szCs w:val="21"/>
          <w:shd w:val="clear" w:color="auto" w:fill="FFFFFF"/>
        </w:rPr>
        <w:t xml:space="preserve">Wysokość szafy ok 200 cm. </w:t>
      </w:r>
      <w:r w:rsidR="00D84E18">
        <w:rPr>
          <w:rFonts w:cstheme="minorHAnsi"/>
          <w:sz w:val="21"/>
          <w:szCs w:val="21"/>
          <w:shd w:val="clear" w:color="auto" w:fill="FFFFFF"/>
        </w:rPr>
        <w:t>Minimalna głębokość wewnętrzna szafy – 72 cm.</w:t>
      </w:r>
    </w:p>
    <w:p w14:paraId="1ACA05EA" w14:textId="2CBA7EE9" w:rsidR="00D84E18" w:rsidRDefault="007D1B3C" w:rsidP="007D1B3C">
      <w:pPr>
        <w:jc w:val="both"/>
        <w:rPr>
          <w:rFonts w:cstheme="minorHAnsi"/>
          <w:shd w:val="clear" w:color="auto" w:fill="FFFFFF"/>
        </w:rPr>
      </w:pPr>
      <w:r w:rsidRPr="007D1B3C">
        <w:rPr>
          <w:rFonts w:cstheme="minorHAnsi"/>
        </w:rPr>
        <w:t>Szafa wykonan</w:t>
      </w:r>
      <w:r w:rsidR="00402FBE">
        <w:rPr>
          <w:rFonts w:cstheme="minorHAnsi"/>
        </w:rPr>
        <w:t>a</w:t>
      </w:r>
      <w:r w:rsidRPr="007D1B3C">
        <w:rPr>
          <w:rFonts w:cstheme="minorHAnsi"/>
          <w:shd w:val="clear" w:color="auto" w:fill="FFFFFF"/>
        </w:rPr>
        <w:t xml:space="preserve"> z płyty laminowanej o gr. 18 mm, </w:t>
      </w:r>
      <w:r w:rsidR="000F19BB">
        <w:rPr>
          <w:rFonts w:cstheme="minorHAnsi"/>
          <w:shd w:val="clear" w:color="auto" w:fill="FFFFFF"/>
        </w:rPr>
        <w:t xml:space="preserve">korpus </w:t>
      </w:r>
      <w:r w:rsidRPr="007D1B3C">
        <w:rPr>
          <w:rFonts w:cstheme="minorHAnsi"/>
          <w:shd w:val="clear" w:color="auto" w:fill="FFFFFF"/>
        </w:rPr>
        <w:t>w tonacji klonu, fronty białe laminowane, przegrody wewnętrzne w tonacji klonu lub białe.</w:t>
      </w:r>
      <w:r>
        <w:rPr>
          <w:rFonts w:cstheme="minorHAnsi"/>
          <w:shd w:val="clear" w:color="auto" w:fill="FFFFFF"/>
        </w:rPr>
        <w:t xml:space="preserve"> </w:t>
      </w:r>
      <w:r w:rsidR="000F19BB">
        <w:rPr>
          <w:rFonts w:cstheme="minorHAnsi"/>
          <w:shd w:val="clear" w:color="auto" w:fill="FFFFFF"/>
        </w:rPr>
        <w:t>Korpus szafy</w:t>
      </w:r>
      <w:r w:rsidRPr="007D1B3C">
        <w:rPr>
          <w:rFonts w:cstheme="minorHAnsi"/>
          <w:shd w:val="clear" w:color="auto" w:fill="FFFFFF"/>
        </w:rPr>
        <w:t xml:space="preserve"> dzielon</w:t>
      </w:r>
      <w:r w:rsidR="000F19BB">
        <w:rPr>
          <w:rFonts w:cstheme="minorHAnsi"/>
          <w:shd w:val="clear" w:color="auto" w:fill="FFFFFF"/>
        </w:rPr>
        <w:t>y</w:t>
      </w:r>
      <w:r w:rsidRPr="007D1B3C">
        <w:rPr>
          <w:rFonts w:cstheme="minorHAnsi"/>
          <w:shd w:val="clear" w:color="auto" w:fill="FFFFFF"/>
        </w:rPr>
        <w:t xml:space="preserve"> na </w:t>
      </w:r>
      <w:r w:rsidR="00C903F4">
        <w:rPr>
          <w:rFonts w:cstheme="minorHAnsi"/>
          <w:shd w:val="clear" w:color="auto" w:fill="FFFFFF"/>
        </w:rPr>
        <w:t>trzy</w:t>
      </w:r>
      <w:r w:rsidRPr="007D1B3C">
        <w:rPr>
          <w:rFonts w:cstheme="minorHAnsi"/>
          <w:shd w:val="clear" w:color="auto" w:fill="FFFFFF"/>
        </w:rPr>
        <w:t xml:space="preserve"> części, jedna część z drzwiami podwójnymi, </w:t>
      </w:r>
      <w:r w:rsidR="00C903F4">
        <w:rPr>
          <w:rFonts w:cstheme="minorHAnsi"/>
          <w:shd w:val="clear" w:color="auto" w:fill="FFFFFF"/>
        </w:rPr>
        <w:t>dwie</w:t>
      </w:r>
      <w:r w:rsidRPr="007D1B3C">
        <w:rPr>
          <w:rFonts w:cstheme="minorHAnsi"/>
          <w:shd w:val="clear" w:color="auto" w:fill="FFFFFF"/>
        </w:rPr>
        <w:t xml:space="preserve"> z drzwiami pojedynczymi.</w:t>
      </w:r>
      <w:r>
        <w:rPr>
          <w:rFonts w:cstheme="minorHAnsi"/>
          <w:shd w:val="clear" w:color="auto" w:fill="FFFFFF"/>
        </w:rPr>
        <w:t xml:space="preserve"> Na drzwiach </w:t>
      </w:r>
      <w:r w:rsidR="00C903F4">
        <w:rPr>
          <w:rFonts w:cstheme="minorHAnsi"/>
          <w:shd w:val="clear" w:color="auto" w:fill="FFFFFF"/>
        </w:rPr>
        <w:t>podwójnych</w:t>
      </w:r>
      <w:r>
        <w:rPr>
          <w:rFonts w:cstheme="minorHAnsi"/>
          <w:shd w:val="clear" w:color="auto" w:fill="FFFFFF"/>
        </w:rPr>
        <w:t xml:space="preserve"> należy umieścić technik</w:t>
      </w:r>
      <w:r w:rsidR="00402FBE">
        <w:rPr>
          <w:rFonts w:cstheme="minorHAnsi"/>
          <w:shd w:val="clear" w:color="auto" w:fill="FFFFFF"/>
        </w:rPr>
        <w:t>ą</w:t>
      </w:r>
      <w:r>
        <w:rPr>
          <w:rFonts w:cstheme="minorHAnsi"/>
          <w:shd w:val="clear" w:color="auto" w:fill="FFFFFF"/>
        </w:rPr>
        <w:t xml:space="preserve"> klejenia lustro </w:t>
      </w:r>
      <w:r w:rsidR="00402FBE">
        <w:rPr>
          <w:rFonts w:cstheme="minorHAnsi"/>
          <w:shd w:val="clear" w:color="auto" w:fill="FFFFFF"/>
        </w:rPr>
        <w:t>o grubości 4 mm szlifowane maszynowo</w:t>
      </w:r>
      <w:r>
        <w:rPr>
          <w:rFonts w:cstheme="minorHAnsi"/>
          <w:shd w:val="clear" w:color="auto" w:fill="FFFFFF"/>
        </w:rPr>
        <w:t xml:space="preserve"> z siatką </w:t>
      </w:r>
      <w:proofErr w:type="spellStart"/>
      <w:r>
        <w:rPr>
          <w:rFonts w:cstheme="minorHAnsi"/>
          <w:shd w:val="clear" w:color="auto" w:fill="FFFFFF"/>
        </w:rPr>
        <w:t>posturograficzną</w:t>
      </w:r>
      <w:proofErr w:type="spellEnd"/>
      <w:r>
        <w:rPr>
          <w:rFonts w:cstheme="minorHAnsi"/>
          <w:shd w:val="clear" w:color="auto" w:fill="FFFFFF"/>
        </w:rPr>
        <w:t xml:space="preserve"> (przykładowe lustro na zdjęciu poniżej).</w:t>
      </w:r>
      <w:r w:rsidR="000F19BB">
        <w:rPr>
          <w:rFonts w:cstheme="minorHAnsi"/>
          <w:shd w:val="clear" w:color="auto" w:fill="FFFFFF"/>
        </w:rPr>
        <w:t xml:space="preserve"> Drzwi na prowadnicach, przesuwane w taki sposób, aby w całości odsłonić część środkową szafy (wymiary ok 140 cm). Ilość drzwi 4, ilość prowadnic 2.</w:t>
      </w:r>
    </w:p>
    <w:p w14:paraId="09A38398" w14:textId="77777777" w:rsidR="00777979" w:rsidRDefault="00777979" w:rsidP="007D1B3C">
      <w:pPr>
        <w:jc w:val="both"/>
        <w:rPr>
          <w:rFonts w:cstheme="minorHAnsi"/>
          <w:shd w:val="clear" w:color="auto" w:fill="FFFFFF"/>
        </w:rPr>
      </w:pPr>
    </w:p>
    <w:p w14:paraId="6A55C8BE" w14:textId="2239825A" w:rsidR="007D1B3C" w:rsidRDefault="007D1B3C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Podział wewnętrzny szafy</w:t>
      </w:r>
      <w:r w:rsidR="00777979">
        <w:rPr>
          <w:rFonts w:cstheme="minorHAnsi"/>
          <w:shd w:val="clear" w:color="auto" w:fill="FFFFFF"/>
        </w:rPr>
        <w:t xml:space="preserve"> (szczegóły do zatwierdzenia przez Zamawiającego na etapie realizacji):</w:t>
      </w:r>
    </w:p>
    <w:p w14:paraId="64A57ABC" w14:textId="1FBBE328" w:rsidR="00AF61A2" w:rsidRDefault="00D84E18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Część I </w:t>
      </w:r>
      <w:r w:rsidR="00870839">
        <w:rPr>
          <w:rFonts w:cstheme="minorHAnsi"/>
          <w:shd w:val="clear" w:color="auto" w:fill="FFFFFF"/>
        </w:rPr>
        <w:t>– szerokość wewnętrzna 80 cm, przestrzeń wolna na spodzie szafy do wysokości 80 cm</w:t>
      </w:r>
      <w:r w:rsidR="00AF61A2">
        <w:rPr>
          <w:rFonts w:cstheme="minorHAnsi"/>
          <w:shd w:val="clear" w:color="auto" w:fill="FFFFFF"/>
        </w:rPr>
        <w:t>, nad nią półki z płyty meblowej z możliwością regulacji wysokości</w:t>
      </w:r>
      <w:r w:rsidR="00777979">
        <w:rPr>
          <w:rFonts w:cstheme="minorHAnsi"/>
          <w:shd w:val="clear" w:color="auto" w:fill="FFFFFF"/>
        </w:rPr>
        <w:t>.</w:t>
      </w:r>
    </w:p>
    <w:p w14:paraId="489B0450" w14:textId="4A98F4A7" w:rsidR="00AF61A2" w:rsidRDefault="00AF61A2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Część II – </w:t>
      </w:r>
      <w:r w:rsidR="00777979">
        <w:rPr>
          <w:rFonts w:cstheme="minorHAnsi"/>
          <w:shd w:val="clear" w:color="auto" w:fill="FFFFFF"/>
        </w:rPr>
        <w:t xml:space="preserve">szerokość ok 140 cm, część </w:t>
      </w:r>
      <w:r>
        <w:rPr>
          <w:rFonts w:cstheme="minorHAnsi"/>
          <w:shd w:val="clear" w:color="auto" w:fill="FFFFFF"/>
        </w:rPr>
        <w:t xml:space="preserve">przeznaczona do przechowywania dużych elementów do terapii na podwieszanych do korpusu </w:t>
      </w:r>
      <w:r w:rsidR="00777979">
        <w:rPr>
          <w:rFonts w:cstheme="minorHAnsi"/>
          <w:shd w:val="clear" w:color="auto" w:fill="FFFFFF"/>
        </w:rPr>
        <w:t xml:space="preserve">na </w:t>
      </w:r>
      <w:r>
        <w:rPr>
          <w:rFonts w:cstheme="minorHAnsi"/>
          <w:shd w:val="clear" w:color="auto" w:fill="FFFFFF"/>
        </w:rPr>
        <w:t>hakach, haki lub system mocowania do podwieszenia należy umieścić na wysokości 180 cm</w:t>
      </w:r>
      <w:r w:rsidR="00777979">
        <w:rPr>
          <w:rFonts w:cstheme="minorHAnsi"/>
          <w:shd w:val="clear" w:color="auto" w:fill="FFFFFF"/>
        </w:rPr>
        <w:t xml:space="preserve"> na bokach i plecach korpusu oraz na spodzie </w:t>
      </w:r>
      <w:r w:rsidR="00561742">
        <w:rPr>
          <w:rFonts w:cstheme="minorHAnsi"/>
          <w:shd w:val="clear" w:color="auto" w:fill="FFFFFF"/>
        </w:rPr>
        <w:t xml:space="preserve">pojedynczej </w:t>
      </w:r>
      <w:r w:rsidR="00777979">
        <w:rPr>
          <w:rFonts w:cstheme="minorHAnsi"/>
          <w:shd w:val="clear" w:color="auto" w:fill="FFFFFF"/>
        </w:rPr>
        <w:t>półki</w:t>
      </w:r>
      <w:r w:rsidR="00561742">
        <w:rPr>
          <w:rFonts w:cstheme="minorHAnsi"/>
          <w:shd w:val="clear" w:color="auto" w:fill="FFFFFF"/>
        </w:rPr>
        <w:t xml:space="preserve"> górnej.</w:t>
      </w:r>
      <w:r w:rsidR="00777979">
        <w:rPr>
          <w:rFonts w:cstheme="minorHAnsi"/>
          <w:shd w:val="clear" w:color="auto" w:fill="FFFFFF"/>
        </w:rPr>
        <w:t xml:space="preserve"> Na spodzie </w:t>
      </w:r>
      <w:r w:rsidR="00561742">
        <w:rPr>
          <w:rFonts w:cstheme="minorHAnsi"/>
          <w:shd w:val="clear" w:color="auto" w:fill="FFFFFF"/>
        </w:rPr>
        <w:t xml:space="preserve">korpusu </w:t>
      </w:r>
      <w:r w:rsidR="00777979">
        <w:rPr>
          <w:rFonts w:cstheme="minorHAnsi"/>
          <w:shd w:val="clear" w:color="auto" w:fill="FFFFFF"/>
        </w:rPr>
        <w:t>należy zamontować cokół o wysokości 20 cm, który będzie zapobiegał wysuwaniu się przedmiotów stojących z szafy.</w:t>
      </w:r>
    </w:p>
    <w:p w14:paraId="1AB1B2DB" w14:textId="68EE94B0" w:rsidR="00870839" w:rsidRDefault="00777979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Część III – szerokość ok 80 cm, podział przestrzeni z zastosowaniem plastikowych pojemników lub koszy metalowych w dolnej strefie, powyżej półki z możliwością regulacji wysokości.</w:t>
      </w:r>
    </w:p>
    <w:p w14:paraId="23CB24F7" w14:textId="38022DC1" w:rsidR="00561742" w:rsidRDefault="00561742" w:rsidP="007D1B3C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Poniżej zdjęcia przykładowych realizacji szaf oraz elementy wymagające podwieszania.</w:t>
      </w:r>
    </w:p>
    <w:p w14:paraId="46A208A0" w14:textId="7BCD19F0" w:rsidR="00472640" w:rsidRDefault="00472640" w:rsidP="007D1B3C">
      <w:pPr>
        <w:jc w:val="both"/>
        <w:rPr>
          <w:rFonts w:cstheme="minorHAnsi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6690C18" wp14:editId="2F602AFF">
            <wp:extent cx="4817987" cy="3284220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4894" cy="330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DFAF1" w14:textId="28ED7084" w:rsidR="00870839" w:rsidRDefault="00870839" w:rsidP="007D1B3C">
      <w:pPr>
        <w:jc w:val="both"/>
        <w:rPr>
          <w:rFonts w:cstheme="minorHAnsi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2EE1C9B0" wp14:editId="66EEB8B6">
            <wp:extent cx="2383656" cy="31470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3256" cy="31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7DBD">
        <w:rPr>
          <w:noProof/>
          <w:lang w:eastAsia="pl-PL"/>
        </w:rPr>
        <w:drawing>
          <wp:inline distT="0" distB="0" distL="0" distR="0" wp14:anchorId="7E1DDEEA" wp14:editId="5AFDA06E">
            <wp:extent cx="2336800" cy="3114675"/>
            <wp:effectExtent l="0" t="0" r="6350" b="9525"/>
            <wp:docPr id="6" name="Obraz 6" descr="https://sklep-integracja-sensoryczna.pl/wp-content/uploads/2019/06/IMG_20190314_12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https://sklep-integracja-sensoryczna.pl/wp-content/uploads/2019/06/IMG_20190314_124645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0B62F" w14:textId="1D1E50E5" w:rsidR="00870839" w:rsidRDefault="00870839" w:rsidP="007D1B3C">
      <w:pPr>
        <w:jc w:val="both"/>
        <w:rPr>
          <w:rFonts w:cstheme="minorHAnsi"/>
          <w:shd w:val="clear" w:color="auto" w:fill="FFFFFF"/>
        </w:rPr>
      </w:pPr>
    </w:p>
    <w:p w14:paraId="62ED5C6A" w14:textId="31851FF1" w:rsidR="00870839" w:rsidRPr="007D1B3C" w:rsidRDefault="00870839" w:rsidP="007D1B3C">
      <w:pPr>
        <w:jc w:val="both"/>
        <w:rPr>
          <w:rFonts w:cstheme="minorHAnsi"/>
          <w:shd w:val="clear" w:color="auto" w:fill="FFFFFF"/>
        </w:rPr>
      </w:pPr>
    </w:p>
    <w:p w14:paraId="393306F3" w14:textId="34D8AA91" w:rsidR="007D1B3C" w:rsidRDefault="007D1B3C" w:rsidP="007D1B3C">
      <w:r>
        <w:rPr>
          <w:noProof/>
          <w:lang w:eastAsia="pl-PL"/>
        </w:rPr>
        <w:drawing>
          <wp:inline distT="0" distB="0" distL="0" distR="0" wp14:anchorId="491AD83A" wp14:editId="660594D4">
            <wp:extent cx="3863340" cy="3863340"/>
            <wp:effectExtent l="0" t="0" r="3810" b="3810"/>
            <wp:docPr id="3" name="Obraz 3" descr="Lustro korekcyjne z siatką posturograficzną, przyścienne, bez porę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ustro korekcyjne z siatką posturograficzną, przyścienne, bez poręcz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636" cy="387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0350" w14:textId="5B2740D5" w:rsidR="00561742" w:rsidRDefault="00561742" w:rsidP="00822D91"/>
    <w:p w14:paraId="0BEF14E2" w14:textId="6C619038" w:rsidR="0049452F" w:rsidRDefault="0049452F" w:rsidP="00822D91"/>
    <w:p w14:paraId="75E6AD46" w14:textId="2D925D3A" w:rsidR="0049452F" w:rsidRDefault="0049452F" w:rsidP="00822D91"/>
    <w:p w14:paraId="630F4B37" w14:textId="77777777" w:rsidR="0049452F" w:rsidRDefault="0049452F" w:rsidP="00822D91"/>
    <w:p w14:paraId="39D93823" w14:textId="77777777" w:rsidR="00AA07AB" w:rsidRDefault="00AA07AB" w:rsidP="00822D91"/>
    <w:p w14:paraId="7B7D0406" w14:textId="66320C3D" w:rsidR="005C0218" w:rsidRDefault="005C0218" w:rsidP="005C0218">
      <w:pPr>
        <w:pStyle w:val="Akapitzlist"/>
        <w:numPr>
          <w:ilvl w:val="0"/>
          <w:numId w:val="1"/>
        </w:numPr>
      </w:pPr>
      <w:r w:rsidRPr="0049452F">
        <w:rPr>
          <w:b/>
          <w:bCs/>
        </w:rPr>
        <w:lastRenderedPageBreak/>
        <w:t xml:space="preserve">Obudowy grzejników </w:t>
      </w:r>
    </w:p>
    <w:p w14:paraId="2FEB6888" w14:textId="52DCFB04" w:rsidR="005C0218" w:rsidRPr="00E7000A" w:rsidRDefault="005C0218" w:rsidP="00E7000A">
      <w:pPr>
        <w:jc w:val="both"/>
        <w:rPr>
          <w:rFonts w:cstheme="minorHAnsi"/>
          <w:color w:val="333333"/>
          <w:shd w:val="clear" w:color="auto" w:fill="FFFFFF"/>
        </w:rPr>
      </w:pPr>
      <w:r w:rsidRPr="00E7000A">
        <w:rPr>
          <w:rFonts w:cstheme="minorHAnsi"/>
          <w:color w:val="333333"/>
          <w:shd w:val="clear" w:color="auto" w:fill="FFFFFF"/>
        </w:rPr>
        <w:t>Obudowy o konstrukcji skrzynkowej</w:t>
      </w:r>
      <w:r w:rsidR="00640B9F">
        <w:rPr>
          <w:rFonts w:cstheme="minorHAnsi"/>
          <w:color w:val="333333"/>
          <w:shd w:val="clear" w:color="auto" w:fill="FFFFFF"/>
        </w:rPr>
        <w:t xml:space="preserve"> do powieszenia na ścianie,</w:t>
      </w:r>
      <w:r w:rsidRPr="00E7000A">
        <w:rPr>
          <w:rFonts w:cstheme="minorHAnsi"/>
          <w:color w:val="333333"/>
          <w:shd w:val="clear" w:color="auto" w:fill="FFFFFF"/>
        </w:rPr>
        <w:t xml:space="preserve"> składające się z frontu</w:t>
      </w:r>
      <w:r w:rsidR="00D51B02">
        <w:rPr>
          <w:rFonts w:cstheme="minorHAnsi"/>
          <w:color w:val="333333"/>
          <w:shd w:val="clear" w:color="auto" w:fill="FFFFFF"/>
        </w:rPr>
        <w:t xml:space="preserve"> </w:t>
      </w:r>
      <w:r w:rsidRPr="00E7000A">
        <w:rPr>
          <w:rFonts w:cstheme="minorHAnsi"/>
          <w:color w:val="333333"/>
          <w:shd w:val="clear" w:color="auto" w:fill="FFFFFF"/>
        </w:rPr>
        <w:t>i dwóch boków. Wykonane z płyty MDF o grubości min. 12mm. Krawędzie płyt, ze względów bezpieczeństwa, muszą być zaokrąglone.</w:t>
      </w:r>
      <w:r w:rsidR="00E7000A">
        <w:rPr>
          <w:rFonts w:cstheme="minorHAnsi"/>
          <w:color w:val="333333"/>
          <w:shd w:val="clear" w:color="auto" w:fill="FFFFFF"/>
        </w:rPr>
        <w:t xml:space="preserve"> W płytach należy wykonać okrągłe otwory</w:t>
      </w:r>
      <w:r w:rsidR="00640B9F">
        <w:rPr>
          <w:rFonts w:cstheme="minorHAnsi"/>
          <w:color w:val="333333"/>
          <w:shd w:val="clear" w:color="auto" w:fill="FFFFFF"/>
        </w:rPr>
        <w:t>.</w:t>
      </w:r>
      <w:r w:rsidRPr="00E7000A">
        <w:rPr>
          <w:rFonts w:cstheme="minorHAnsi"/>
          <w:color w:val="333333"/>
          <w:shd w:val="clear" w:color="auto" w:fill="FFFFFF"/>
        </w:rPr>
        <w:t xml:space="preserve"> W konstrukcji osłony należy uwzględnić otwór pod termostat. Wszystkie elementy należy polakierować specjalistycznymi farbami ekologicznymi o podwyższonej odporności na porysowania, promienie UV oraz wilgoć. Kolorystyka do uzgodnienia z Zamawiającym na etapie realizacji.</w:t>
      </w:r>
    </w:p>
    <w:p w14:paraId="082878C5" w14:textId="290C6E9B" w:rsidR="005C0218" w:rsidRPr="0049452F" w:rsidRDefault="005C0218" w:rsidP="005C0218">
      <w:pPr>
        <w:rPr>
          <w:rFonts w:cstheme="minorHAnsi"/>
          <w:b/>
          <w:bCs/>
          <w:color w:val="333333"/>
          <w:shd w:val="clear" w:color="auto" w:fill="FFFFFF"/>
        </w:rPr>
      </w:pPr>
      <w:r w:rsidRPr="0049452F">
        <w:rPr>
          <w:rFonts w:cstheme="minorHAnsi"/>
          <w:b/>
          <w:bCs/>
          <w:color w:val="333333"/>
          <w:shd w:val="clear" w:color="auto" w:fill="FFFFFF"/>
        </w:rPr>
        <w:t>Zestawienie</w:t>
      </w:r>
      <w:r w:rsidR="00E7000A" w:rsidRPr="0049452F">
        <w:rPr>
          <w:rFonts w:cstheme="minorHAnsi"/>
          <w:b/>
          <w:bCs/>
          <w:color w:val="333333"/>
          <w:shd w:val="clear" w:color="auto" w:fill="FFFFFF"/>
        </w:rPr>
        <w:t xml:space="preserve"> grzejników do obudowania</w:t>
      </w:r>
      <w:r w:rsidR="0049452F">
        <w:rPr>
          <w:rFonts w:cstheme="minorHAnsi"/>
          <w:b/>
          <w:bCs/>
          <w:color w:val="333333"/>
          <w:shd w:val="clear" w:color="auto" w:fill="FFFFFF"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992"/>
      </w:tblGrid>
      <w:tr w:rsidR="00E7000A" w:rsidRPr="00E7000A" w14:paraId="3F14AE84" w14:textId="77777777" w:rsidTr="00E7000A">
        <w:tc>
          <w:tcPr>
            <w:tcW w:w="562" w:type="dxa"/>
          </w:tcPr>
          <w:p w14:paraId="5D6DF098" w14:textId="28BF49BC" w:rsidR="00E7000A" w:rsidRPr="00E7000A" w:rsidRDefault="00E7000A" w:rsidP="005C0218">
            <w:pPr>
              <w:rPr>
                <w:rFonts w:cstheme="minorHAnsi"/>
                <w:b/>
                <w:bCs/>
              </w:rPr>
            </w:pPr>
            <w:r w:rsidRPr="00E7000A">
              <w:rPr>
                <w:rFonts w:cstheme="minorHAnsi"/>
                <w:b/>
                <w:bCs/>
              </w:rPr>
              <w:t>Lp.</w:t>
            </w:r>
          </w:p>
        </w:tc>
        <w:tc>
          <w:tcPr>
            <w:tcW w:w="3119" w:type="dxa"/>
          </w:tcPr>
          <w:p w14:paraId="5DB3D960" w14:textId="6226BAF1" w:rsidR="00E7000A" w:rsidRPr="00E7000A" w:rsidRDefault="00E7000A" w:rsidP="005C0218">
            <w:pPr>
              <w:rPr>
                <w:rFonts w:cstheme="minorHAnsi"/>
                <w:b/>
                <w:bCs/>
              </w:rPr>
            </w:pPr>
            <w:r w:rsidRPr="00E7000A">
              <w:rPr>
                <w:rFonts w:cstheme="minorHAnsi"/>
                <w:b/>
                <w:bCs/>
              </w:rPr>
              <w:t>Typ grzejnika / rozmiar</w:t>
            </w:r>
          </w:p>
        </w:tc>
        <w:tc>
          <w:tcPr>
            <w:tcW w:w="992" w:type="dxa"/>
          </w:tcPr>
          <w:p w14:paraId="57A70FC4" w14:textId="6E63A00B" w:rsidR="00E7000A" w:rsidRPr="00E7000A" w:rsidRDefault="00E7000A" w:rsidP="005C0218">
            <w:pPr>
              <w:rPr>
                <w:rFonts w:cstheme="minorHAnsi"/>
                <w:b/>
                <w:bCs/>
              </w:rPr>
            </w:pPr>
            <w:r w:rsidRPr="00E7000A">
              <w:rPr>
                <w:rFonts w:cstheme="minorHAnsi"/>
                <w:b/>
                <w:bCs/>
              </w:rPr>
              <w:t>Ilość</w:t>
            </w:r>
          </w:p>
        </w:tc>
      </w:tr>
      <w:tr w:rsidR="00E7000A" w:rsidRPr="00E7000A" w14:paraId="5B08F3DB" w14:textId="77777777" w:rsidTr="00E7000A">
        <w:tc>
          <w:tcPr>
            <w:tcW w:w="562" w:type="dxa"/>
          </w:tcPr>
          <w:p w14:paraId="1777CF67" w14:textId="7ADEFFCF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1</w:t>
            </w:r>
          </w:p>
        </w:tc>
        <w:tc>
          <w:tcPr>
            <w:tcW w:w="3119" w:type="dxa"/>
          </w:tcPr>
          <w:p w14:paraId="6A5C66E6" w14:textId="6B3DA81F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33 / 600 / 1600 mm</w:t>
            </w:r>
          </w:p>
        </w:tc>
        <w:tc>
          <w:tcPr>
            <w:tcW w:w="992" w:type="dxa"/>
          </w:tcPr>
          <w:p w14:paraId="75E48681" w14:textId="59BDDC5A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2 szt.</w:t>
            </w:r>
          </w:p>
        </w:tc>
      </w:tr>
      <w:tr w:rsidR="00E7000A" w:rsidRPr="00E7000A" w14:paraId="5400EA2C" w14:textId="77777777" w:rsidTr="00E7000A">
        <w:tc>
          <w:tcPr>
            <w:tcW w:w="562" w:type="dxa"/>
          </w:tcPr>
          <w:p w14:paraId="017FEF1B" w14:textId="63BB5A23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2</w:t>
            </w:r>
          </w:p>
        </w:tc>
        <w:tc>
          <w:tcPr>
            <w:tcW w:w="3119" w:type="dxa"/>
          </w:tcPr>
          <w:p w14:paraId="24048A6B" w14:textId="208A32BC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33 / 600 / 1800 mm</w:t>
            </w:r>
          </w:p>
        </w:tc>
        <w:tc>
          <w:tcPr>
            <w:tcW w:w="992" w:type="dxa"/>
          </w:tcPr>
          <w:p w14:paraId="5D3EF9C5" w14:textId="11680E12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4 szt.</w:t>
            </w:r>
          </w:p>
        </w:tc>
      </w:tr>
      <w:tr w:rsidR="00E7000A" w:rsidRPr="00E7000A" w14:paraId="4F55CC32" w14:textId="77777777" w:rsidTr="00E7000A">
        <w:tc>
          <w:tcPr>
            <w:tcW w:w="562" w:type="dxa"/>
          </w:tcPr>
          <w:p w14:paraId="422475D9" w14:textId="5FF07CD6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3</w:t>
            </w:r>
          </w:p>
        </w:tc>
        <w:tc>
          <w:tcPr>
            <w:tcW w:w="3119" w:type="dxa"/>
          </w:tcPr>
          <w:p w14:paraId="0BC9D3D6" w14:textId="7416FF9E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33 / 600 / 2000 mm</w:t>
            </w:r>
          </w:p>
        </w:tc>
        <w:tc>
          <w:tcPr>
            <w:tcW w:w="992" w:type="dxa"/>
          </w:tcPr>
          <w:p w14:paraId="58D06F97" w14:textId="1A46C67F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3 szt.</w:t>
            </w:r>
          </w:p>
        </w:tc>
      </w:tr>
      <w:tr w:rsidR="00E7000A" w:rsidRPr="00E7000A" w14:paraId="25D307A4" w14:textId="77777777" w:rsidTr="00E7000A">
        <w:tc>
          <w:tcPr>
            <w:tcW w:w="562" w:type="dxa"/>
          </w:tcPr>
          <w:p w14:paraId="298779ED" w14:textId="27F215B4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4</w:t>
            </w:r>
          </w:p>
        </w:tc>
        <w:tc>
          <w:tcPr>
            <w:tcW w:w="3119" w:type="dxa"/>
          </w:tcPr>
          <w:p w14:paraId="4D5D31D1" w14:textId="264A8CB1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22 / 600 / 920 mm</w:t>
            </w:r>
          </w:p>
        </w:tc>
        <w:tc>
          <w:tcPr>
            <w:tcW w:w="992" w:type="dxa"/>
          </w:tcPr>
          <w:p w14:paraId="0B4D0C06" w14:textId="396486CF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6 szt.</w:t>
            </w:r>
          </w:p>
        </w:tc>
      </w:tr>
      <w:tr w:rsidR="00E7000A" w:rsidRPr="00E7000A" w14:paraId="622F5D69" w14:textId="77777777" w:rsidTr="00E7000A">
        <w:tc>
          <w:tcPr>
            <w:tcW w:w="562" w:type="dxa"/>
          </w:tcPr>
          <w:p w14:paraId="2BD8E0AB" w14:textId="0D376CD1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5</w:t>
            </w:r>
          </w:p>
        </w:tc>
        <w:tc>
          <w:tcPr>
            <w:tcW w:w="3119" w:type="dxa"/>
          </w:tcPr>
          <w:p w14:paraId="3A2FBB8A" w14:textId="73CC25AD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22 / 600 / 1200 mm</w:t>
            </w:r>
          </w:p>
        </w:tc>
        <w:tc>
          <w:tcPr>
            <w:tcW w:w="992" w:type="dxa"/>
          </w:tcPr>
          <w:p w14:paraId="543A788B" w14:textId="763D13A5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1 szt.</w:t>
            </w:r>
          </w:p>
        </w:tc>
      </w:tr>
      <w:tr w:rsidR="00E7000A" w:rsidRPr="00E7000A" w14:paraId="5EA2A794" w14:textId="77777777" w:rsidTr="00E7000A">
        <w:tc>
          <w:tcPr>
            <w:tcW w:w="562" w:type="dxa"/>
          </w:tcPr>
          <w:p w14:paraId="70B05413" w14:textId="2103C989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6</w:t>
            </w:r>
          </w:p>
        </w:tc>
        <w:tc>
          <w:tcPr>
            <w:tcW w:w="3119" w:type="dxa"/>
          </w:tcPr>
          <w:p w14:paraId="37964CFF" w14:textId="0FA8A38A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GV 22 / 600 / 1600 mm</w:t>
            </w:r>
          </w:p>
        </w:tc>
        <w:tc>
          <w:tcPr>
            <w:tcW w:w="992" w:type="dxa"/>
          </w:tcPr>
          <w:p w14:paraId="1C14A24A" w14:textId="423E5BC9" w:rsidR="00E7000A" w:rsidRPr="00E7000A" w:rsidRDefault="00E7000A" w:rsidP="005C0218">
            <w:pPr>
              <w:rPr>
                <w:rFonts w:cstheme="minorHAnsi"/>
              </w:rPr>
            </w:pPr>
            <w:r w:rsidRPr="00E7000A">
              <w:rPr>
                <w:rFonts w:cstheme="minorHAnsi"/>
              </w:rPr>
              <w:t>2 szt.</w:t>
            </w:r>
          </w:p>
        </w:tc>
      </w:tr>
    </w:tbl>
    <w:p w14:paraId="2C0F6E8F" w14:textId="62C4E81A" w:rsidR="00E7000A" w:rsidRDefault="00E7000A" w:rsidP="005C0218"/>
    <w:p w14:paraId="370920B0" w14:textId="1BD0CA20" w:rsidR="00472640" w:rsidRDefault="00472640" w:rsidP="005C0218"/>
    <w:p w14:paraId="708CF80F" w14:textId="1E560531" w:rsidR="00FB4162" w:rsidRDefault="0049452F" w:rsidP="005C0218">
      <w:r>
        <w:rPr>
          <w:noProof/>
          <w:lang w:eastAsia="pl-PL"/>
        </w:rPr>
        <w:drawing>
          <wp:inline distT="0" distB="0" distL="0" distR="0" wp14:anchorId="1848FAD8" wp14:editId="5A1093ED">
            <wp:extent cx="4823460" cy="3016789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45" cy="30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1402" w14:textId="4907D379" w:rsidR="00FB4162" w:rsidRDefault="00FB4162" w:rsidP="005C0218"/>
    <w:p w14:paraId="4C48A3C5" w14:textId="19BF9C1A" w:rsidR="0049452F" w:rsidRDefault="0049452F" w:rsidP="005C0218"/>
    <w:p w14:paraId="66D45B9F" w14:textId="7BCBDC38" w:rsidR="0049452F" w:rsidRDefault="0049452F" w:rsidP="005C0218"/>
    <w:p w14:paraId="56CC3B0A" w14:textId="7401E1A5" w:rsidR="0049452F" w:rsidRDefault="0049452F" w:rsidP="005C0218"/>
    <w:p w14:paraId="073A702E" w14:textId="67EE444A" w:rsidR="0049452F" w:rsidRDefault="0049452F" w:rsidP="005C0218"/>
    <w:p w14:paraId="3ABEB1D6" w14:textId="40B9283F" w:rsidR="0049452F" w:rsidRDefault="0049452F" w:rsidP="005C0218"/>
    <w:p w14:paraId="1A49D9FF" w14:textId="1E3CCEB3" w:rsidR="0049452F" w:rsidRDefault="0049452F" w:rsidP="005C0218"/>
    <w:p w14:paraId="1DD2724F" w14:textId="2D780CE7" w:rsidR="0049452F" w:rsidRDefault="0049452F" w:rsidP="005C0218"/>
    <w:p w14:paraId="7193C957" w14:textId="77777777" w:rsidR="0049452F" w:rsidRDefault="0049452F" w:rsidP="005C0218"/>
    <w:p w14:paraId="28FB76AB" w14:textId="6248D44C" w:rsidR="00472640" w:rsidRPr="00632C03" w:rsidRDefault="00632C03" w:rsidP="00472640">
      <w:pPr>
        <w:pStyle w:val="Akapitzlist"/>
        <w:numPr>
          <w:ilvl w:val="0"/>
          <w:numId w:val="1"/>
        </w:numPr>
        <w:rPr>
          <w:b/>
          <w:bCs/>
        </w:rPr>
      </w:pPr>
      <w:r w:rsidRPr="00632C03">
        <w:rPr>
          <w:b/>
          <w:bCs/>
        </w:rPr>
        <w:lastRenderedPageBreak/>
        <w:t>Półki na kubeczki</w:t>
      </w:r>
    </w:p>
    <w:p w14:paraId="1EA46D5B" w14:textId="3FB1ABD5" w:rsidR="00472640" w:rsidRPr="00E7000A" w:rsidRDefault="00472640" w:rsidP="00472640">
      <w:pPr>
        <w:jc w:val="both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Półki</w:t>
      </w:r>
      <w:r w:rsidRPr="00E7000A">
        <w:rPr>
          <w:rFonts w:cstheme="minorHAnsi"/>
          <w:color w:val="333333"/>
          <w:shd w:val="clear" w:color="auto" w:fill="FFFFFF"/>
        </w:rPr>
        <w:t xml:space="preserve"> </w:t>
      </w:r>
      <w:r>
        <w:rPr>
          <w:rFonts w:cstheme="minorHAnsi"/>
          <w:color w:val="333333"/>
          <w:shd w:val="clear" w:color="auto" w:fill="FFFFFF"/>
        </w:rPr>
        <w:t>do powieszenia na ścianie</w:t>
      </w:r>
      <w:r w:rsidRPr="00E7000A">
        <w:rPr>
          <w:rFonts w:cstheme="minorHAnsi"/>
          <w:color w:val="333333"/>
          <w:shd w:val="clear" w:color="auto" w:fill="FFFFFF"/>
        </w:rPr>
        <w:t>. Wykonane z płyty MDF o grubości min. 12mm. Krawędzie płyt, ze względów bezpieczeństwa, muszą być zaokrąglone.</w:t>
      </w:r>
      <w:r>
        <w:rPr>
          <w:rFonts w:cstheme="minorHAnsi"/>
          <w:color w:val="333333"/>
          <w:shd w:val="clear" w:color="auto" w:fill="FFFFFF"/>
        </w:rPr>
        <w:t xml:space="preserve"> W płytach należy wykonać frezowanie wg tematyki uzgodnionej z zamawiającym.</w:t>
      </w:r>
      <w:r w:rsidRPr="00E7000A">
        <w:rPr>
          <w:rFonts w:cstheme="minorHAnsi"/>
          <w:color w:val="333333"/>
          <w:shd w:val="clear" w:color="auto" w:fill="FFFFFF"/>
        </w:rPr>
        <w:t xml:space="preserve"> Wszystkie elementy należy polakierować specjalistycznymi farbami ekologicznymi o podwyższonej odporności na porysowania, promienie UV oraz wilgoć. Kolorystyka do uzgodnienia z Zamawiającym na etapie realizacji.</w:t>
      </w:r>
    </w:p>
    <w:p w14:paraId="217EF5B2" w14:textId="55F648E3" w:rsidR="00472640" w:rsidRPr="00632C03" w:rsidRDefault="00472640" w:rsidP="00472640">
      <w:pPr>
        <w:rPr>
          <w:b/>
          <w:bCs/>
        </w:rPr>
      </w:pPr>
      <w:r w:rsidRPr="00632C03">
        <w:rPr>
          <w:b/>
          <w:bCs/>
        </w:rPr>
        <w:t>Zestawienie:</w:t>
      </w:r>
    </w:p>
    <w:p w14:paraId="64570900" w14:textId="21540E23" w:rsidR="00472640" w:rsidRDefault="00472640" w:rsidP="00472640">
      <w:r>
        <w:t xml:space="preserve">Półka na </w:t>
      </w:r>
      <w:r w:rsidR="00632C03">
        <w:t>13</w:t>
      </w:r>
      <w:r>
        <w:t xml:space="preserve"> kubeczków z okrągłymi otworami x </w:t>
      </w:r>
      <w:r w:rsidR="00632C03">
        <w:t>6</w:t>
      </w:r>
      <w:r>
        <w:t xml:space="preserve"> </w:t>
      </w:r>
      <w:proofErr w:type="spellStart"/>
      <w:r>
        <w:t>szt</w:t>
      </w:r>
      <w:proofErr w:type="spellEnd"/>
      <w:r w:rsidR="00632C03">
        <w:t xml:space="preserve"> (przykładowe modele poniżej)</w:t>
      </w:r>
    </w:p>
    <w:p w14:paraId="78A62559" w14:textId="7CC5612A" w:rsidR="00472640" w:rsidRDefault="00472640" w:rsidP="00472640">
      <w:r>
        <w:rPr>
          <w:noProof/>
          <w:lang w:eastAsia="pl-PL"/>
        </w:rPr>
        <w:drawing>
          <wp:inline distT="0" distB="0" distL="0" distR="0" wp14:anchorId="069A7992" wp14:editId="6D275263">
            <wp:extent cx="3802380" cy="2506980"/>
            <wp:effectExtent l="0" t="0" r="7620" b="7620"/>
            <wp:docPr id="7" name="Obraz 7" descr="OFERTA PÓŁKI NA KUBKI I LEŻACZKI - PDF Darmowe pobier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ERTA PÓŁKI NA KUBKI I LEŻACZKI - PDF Darmowe pobiera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D80E5" w14:textId="30AF1DA0" w:rsidR="00472640" w:rsidRDefault="00472640" w:rsidP="00472640">
      <w:r>
        <w:rPr>
          <w:noProof/>
          <w:lang w:eastAsia="pl-PL"/>
        </w:rPr>
        <w:drawing>
          <wp:inline distT="0" distB="0" distL="0" distR="0" wp14:anchorId="1A0BB397" wp14:editId="0619E33D">
            <wp:extent cx="3870960" cy="290322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0437D" w14:textId="10FB45D9" w:rsidR="00632C03" w:rsidRDefault="00632C03" w:rsidP="00472640">
      <w:r>
        <w:rPr>
          <w:noProof/>
          <w:lang w:eastAsia="pl-PL"/>
        </w:rPr>
        <w:drawing>
          <wp:inline distT="0" distB="0" distL="0" distR="0" wp14:anchorId="03C79EC1" wp14:editId="1A207763">
            <wp:extent cx="4480560" cy="151207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432" cy="151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340C5" w14:textId="6A90E016" w:rsidR="00632C03" w:rsidRDefault="00632C03" w:rsidP="00472640"/>
    <w:p w14:paraId="52F1A500" w14:textId="77777777" w:rsidR="0049452F" w:rsidRDefault="0049452F" w:rsidP="00472640"/>
    <w:p w14:paraId="7FC7563F" w14:textId="4CC115F6" w:rsidR="00632C03" w:rsidRPr="00632C03" w:rsidRDefault="00632C03" w:rsidP="00632C03">
      <w:pPr>
        <w:pStyle w:val="Akapitzlist"/>
        <w:numPr>
          <w:ilvl w:val="0"/>
          <w:numId w:val="1"/>
        </w:numPr>
        <w:rPr>
          <w:b/>
          <w:bCs/>
        </w:rPr>
      </w:pPr>
      <w:r w:rsidRPr="00632C03">
        <w:rPr>
          <w:b/>
          <w:bCs/>
        </w:rPr>
        <w:t>Wieszaki na ręczniczki</w:t>
      </w:r>
    </w:p>
    <w:p w14:paraId="26746D90" w14:textId="0A7DA172" w:rsidR="00632C03" w:rsidRDefault="00632C03" w:rsidP="00632C03"/>
    <w:p w14:paraId="78B7DE66" w14:textId="184DFFF8" w:rsidR="00632C03" w:rsidRPr="00E7000A" w:rsidRDefault="00632C03" w:rsidP="00632C03">
      <w:pPr>
        <w:jc w:val="both"/>
        <w:rPr>
          <w:rFonts w:cstheme="minorHAnsi"/>
          <w:color w:val="333333"/>
          <w:shd w:val="clear" w:color="auto" w:fill="FFFFFF"/>
        </w:rPr>
      </w:pPr>
      <w:r>
        <w:rPr>
          <w:rFonts w:cstheme="minorHAnsi"/>
          <w:color w:val="333333"/>
          <w:shd w:val="clear" w:color="auto" w:fill="FFFFFF"/>
        </w:rPr>
        <w:t>Wieszaki do powieszenia na ścianie</w:t>
      </w:r>
      <w:r w:rsidRPr="00E7000A">
        <w:rPr>
          <w:rFonts w:cstheme="minorHAnsi"/>
          <w:color w:val="333333"/>
          <w:shd w:val="clear" w:color="auto" w:fill="FFFFFF"/>
        </w:rPr>
        <w:t>.</w:t>
      </w:r>
      <w:r>
        <w:rPr>
          <w:rFonts w:cstheme="minorHAnsi"/>
          <w:color w:val="333333"/>
          <w:shd w:val="clear" w:color="auto" w:fill="FFFFFF"/>
        </w:rPr>
        <w:t xml:space="preserve"> Wykonane w formie półki ściennej z przedzielonymi sekcjami, tak aby wiszące ręczniki się nie stykały ze sobą. W każdej sekcji metalowy haczyk do powieszenia ręczniczka.</w:t>
      </w:r>
      <w:r w:rsidRPr="00E7000A">
        <w:rPr>
          <w:rFonts w:cstheme="minorHAnsi"/>
          <w:color w:val="333333"/>
          <w:shd w:val="clear" w:color="auto" w:fill="FFFFFF"/>
        </w:rPr>
        <w:t xml:space="preserve"> Wykonane z płyty MDF o grubości min. 12mm. Krawędzie płyt, ze względów bezpieczeństwa, muszą być zaokrąglone.</w:t>
      </w:r>
      <w:r>
        <w:rPr>
          <w:rFonts w:cstheme="minorHAnsi"/>
          <w:color w:val="333333"/>
          <w:shd w:val="clear" w:color="auto" w:fill="FFFFFF"/>
        </w:rPr>
        <w:t xml:space="preserve"> W płytach należy wykonać frezowanie wg tematyki uzgodnionej z zamawiającym.</w:t>
      </w:r>
      <w:r w:rsidRPr="00E7000A">
        <w:rPr>
          <w:rFonts w:cstheme="minorHAnsi"/>
          <w:color w:val="333333"/>
          <w:shd w:val="clear" w:color="auto" w:fill="FFFFFF"/>
        </w:rPr>
        <w:t xml:space="preserve"> Wszystkie elementy należy polakierować specjalistycznymi farbami ekologicznymi o podwyższonej odporności na porysowania, promienie UV oraz wilgoć. Kolorystyka do uzgodnienia z Zamawiającym na etapie realizacji.</w:t>
      </w:r>
    </w:p>
    <w:p w14:paraId="10A747D7" w14:textId="09AFBFDF" w:rsidR="00632C03" w:rsidRPr="00FB4162" w:rsidRDefault="00632C03" w:rsidP="00632C03">
      <w:pPr>
        <w:rPr>
          <w:b/>
          <w:bCs/>
        </w:rPr>
      </w:pPr>
      <w:r w:rsidRPr="00FB4162">
        <w:rPr>
          <w:b/>
          <w:bCs/>
        </w:rPr>
        <w:t>Zestawienie:</w:t>
      </w:r>
    </w:p>
    <w:p w14:paraId="36608DA0" w14:textId="0361866B" w:rsidR="00632C03" w:rsidRDefault="00632C03" w:rsidP="00632C03">
      <w:r>
        <w:t>Wieszaki na 25 ręczniczków x 3 szt.</w:t>
      </w:r>
    </w:p>
    <w:p w14:paraId="4F6E689F" w14:textId="227A0BF7" w:rsidR="00632C03" w:rsidRDefault="00FB4162" w:rsidP="00632C03">
      <w:r>
        <w:rPr>
          <w:noProof/>
          <w:lang w:eastAsia="pl-PL"/>
        </w:rPr>
        <w:drawing>
          <wp:inline distT="0" distB="0" distL="0" distR="0" wp14:anchorId="1FE7D47A" wp14:editId="385FAE98">
            <wp:extent cx="3726180" cy="2794635"/>
            <wp:effectExtent l="0" t="0" r="762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9B5C2" w14:textId="03F73F8B" w:rsidR="00FB4162" w:rsidRDefault="00FB4162" w:rsidP="00632C03">
      <w:r>
        <w:rPr>
          <w:noProof/>
          <w:lang w:eastAsia="pl-PL"/>
        </w:rPr>
        <w:drawing>
          <wp:inline distT="0" distB="0" distL="0" distR="0" wp14:anchorId="2B0C56C1" wp14:editId="19224FE4">
            <wp:extent cx="3738880" cy="280416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162" w:rsidSect="0049452F">
      <w:pgSz w:w="11906" w:h="16838"/>
      <w:pgMar w:top="1021" w:right="1077" w:bottom="102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731E"/>
    <w:multiLevelType w:val="hybridMultilevel"/>
    <w:tmpl w:val="A04AA350"/>
    <w:lvl w:ilvl="0" w:tplc="E1C25A0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F3A"/>
    <w:rsid w:val="00063A97"/>
    <w:rsid w:val="000F19BB"/>
    <w:rsid w:val="00137DBD"/>
    <w:rsid w:val="00402FBE"/>
    <w:rsid w:val="00472640"/>
    <w:rsid w:val="0049452F"/>
    <w:rsid w:val="00561742"/>
    <w:rsid w:val="00584F3A"/>
    <w:rsid w:val="005C0218"/>
    <w:rsid w:val="00632C03"/>
    <w:rsid w:val="00640B9F"/>
    <w:rsid w:val="00777979"/>
    <w:rsid w:val="007D1B3C"/>
    <w:rsid w:val="00822D91"/>
    <w:rsid w:val="00870839"/>
    <w:rsid w:val="00AA07AB"/>
    <w:rsid w:val="00AF61A2"/>
    <w:rsid w:val="00C903F4"/>
    <w:rsid w:val="00D51B02"/>
    <w:rsid w:val="00D64703"/>
    <w:rsid w:val="00D84E18"/>
    <w:rsid w:val="00E066F1"/>
    <w:rsid w:val="00E7000A"/>
    <w:rsid w:val="00F83268"/>
    <w:rsid w:val="00FB4162"/>
    <w:rsid w:val="00FD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159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4F3A"/>
    <w:pPr>
      <w:ind w:left="720"/>
      <w:contextualSpacing/>
    </w:pPr>
  </w:style>
  <w:style w:type="table" w:styleId="Tabela-Siatka">
    <w:name w:val="Table Grid"/>
    <w:basedOn w:val="Standardowy"/>
    <w:uiPriority w:val="39"/>
    <w:rsid w:val="00E70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D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84F3A"/>
    <w:pPr>
      <w:ind w:left="720"/>
      <w:contextualSpacing/>
    </w:pPr>
  </w:style>
  <w:style w:type="table" w:styleId="Tabela-Siatka">
    <w:name w:val="Table Grid"/>
    <w:basedOn w:val="Standardowy"/>
    <w:uiPriority w:val="39"/>
    <w:rsid w:val="00E70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D6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D6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684</Words>
  <Characters>4107</Characters>
  <Application>Microsoft Office Word</Application>
  <DocSecurity>4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Halska</dc:creator>
  <cp:lastModifiedBy>Katarzyna Doleszczak-Jakubiec</cp:lastModifiedBy>
  <cp:revision>2</cp:revision>
  <dcterms:created xsi:type="dcterms:W3CDTF">2022-06-24T10:37:00Z</dcterms:created>
  <dcterms:modified xsi:type="dcterms:W3CDTF">2022-06-24T10:37:00Z</dcterms:modified>
</cp:coreProperties>
</file>