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Default="007D17EF" w:rsidP="006F50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6D6176">
        <w:rPr>
          <w:sz w:val="24"/>
          <w:szCs w:val="24"/>
        </w:rPr>
        <w:t>4 do SWZ – Sprawa 104</w:t>
      </w:r>
      <w:r w:rsidR="006F5025">
        <w:rPr>
          <w:sz w:val="24"/>
          <w:szCs w:val="24"/>
        </w:rPr>
        <w:t>/2022</w:t>
      </w:r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  <w:r w:rsidR="006F5025">
        <w:rPr>
          <w:rFonts w:ascii="Arial" w:hAnsi="Arial" w:cs="Arial"/>
          <w:b/>
          <w:sz w:val="24"/>
          <w:szCs w:val="24"/>
        </w:rPr>
        <w:t>PRZYJĘCIA-PRZEKAZANIA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Pr="00554F70" w:rsidRDefault="00FD1C91" w:rsidP="007D17EF">
      <w:pPr>
        <w:rPr>
          <w:rFonts w:ascii="Arial" w:hAnsi="Arial" w:cs="Arial"/>
          <w:b/>
          <w:sz w:val="24"/>
          <w:szCs w:val="24"/>
          <w:u w:val="single"/>
        </w:rPr>
      </w:pPr>
      <w:r w:rsidRPr="00554F70">
        <w:rPr>
          <w:rFonts w:ascii="Arial" w:hAnsi="Arial" w:cs="Arial"/>
          <w:b/>
          <w:sz w:val="24"/>
          <w:szCs w:val="24"/>
          <w:u w:val="single"/>
        </w:rPr>
        <w:t>Data dostawy przedmiotu umowy:……………………………..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</w:t>
      </w:r>
      <w:r w:rsidR="007449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C43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Załączniki ………….………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43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niepotrzebne skreślić.</w:t>
      </w:r>
    </w:p>
    <w:p w:rsidR="007D17EF" w:rsidRDefault="00C43B31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7D17EF">
        <w:rPr>
          <w:rFonts w:ascii="Arial" w:hAnsi="Arial" w:cs="Arial"/>
          <w:sz w:val="24"/>
          <w:szCs w:val="24"/>
        </w:rPr>
        <w:t xml:space="preserve">- uzupełnić w razie konieczności </w:t>
      </w: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43BA3">
      <w:pPr>
        <w:rPr>
          <w:sz w:val="24"/>
          <w:szCs w:val="24"/>
        </w:rPr>
      </w:pPr>
    </w:p>
    <w:sectPr w:rsidR="007D17EF" w:rsidSect="00743BA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6D" w:rsidRDefault="00DE1C6D" w:rsidP="007D17EF">
      <w:r>
        <w:separator/>
      </w:r>
    </w:p>
  </w:endnote>
  <w:endnote w:type="continuationSeparator" w:id="0">
    <w:p w:rsidR="00DE1C6D" w:rsidRDefault="00DE1C6D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D6176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6D6176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6D" w:rsidRDefault="00DE1C6D" w:rsidP="007D17EF">
      <w:r>
        <w:separator/>
      </w:r>
    </w:p>
  </w:footnote>
  <w:footnote w:type="continuationSeparator" w:id="0">
    <w:p w:rsidR="00DE1C6D" w:rsidRDefault="00DE1C6D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3B48"/>
    <w:multiLevelType w:val="hybridMultilevel"/>
    <w:tmpl w:val="F72AAC36"/>
    <w:lvl w:ilvl="0" w:tplc="3174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2"/>
    <w:rsid w:val="000903AD"/>
    <w:rsid w:val="00134A4B"/>
    <w:rsid w:val="001C3322"/>
    <w:rsid w:val="002F22D2"/>
    <w:rsid w:val="00357803"/>
    <w:rsid w:val="00360994"/>
    <w:rsid w:val="003C22E0"/>
    <w:rsid w:val="00406490"/>
    <w:rsid w:val="00457DBE"/>
    <w:rsid w:val="0048167B"/>
    <w:rsid w:val="004B0A51"/>
    <w:rsid w:val="00506AF3"/>
    <w:rsid w:val="00554F70"/>
    <w:rsid w:val="005635E2"/>
    <w:rsid w:val="005D3A36"/>
    <w:rsid w:val="006577BF"/>
    <w:rsid w:val="006D6176"/>
    <w:rsid w:val="006F5025"/>
    <w:rsid w:val="007339E9"/>
    <w:rsid w:val="00743BA3"/>
    <w:rsid w:val="007449FA"/>
    <w:rsid w:val="007D17EF"/>
    <w:rsid w:val="007F1B0E"/>
    <w:rsid w:val="00A05583"/>
    <w:rsid w:val="00B05612"/>
    <w:rsid w:val="00C43B31"/>
    <w:rsid w:val="00DE1C6D"/>
    <w:rsid w:val="00F1182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22694"/>
  <w15:docId w15:val="{7690183C-9DC6-44BE-8AA1-7D9F7C3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025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9183ED-4E4B-4FCF-8C89-5A4840FF4E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GAWRYSIAK Artur</cp:lastModifiedBy>
  <cp:revision>10</cp:revision>
  <dcterms:created xsi:type="dcterms:W3CDTF">2019-02-26T10:32:00Z</dcterms:created>
  <dcterms:modified xsi:type="dcterms:W3CDTF">2022-06-30T10:31:00Z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d94959c0-28cf-4de3-94f6-dbed9cb3c187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